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EB047" w14:textId="22A5DCCA" w:rsidR="00DC23E5" w:rsidRPr="006C2966" w:rsidRDefault="00F65CD2" w:rsidP="006C2966">
      <w:pPr>
        <w:bidi w:val="0"/>
        <w:spacing w:after="120" w:line="240" w:lineRule="auto"/>
        <w:jc w:val="center"/>
        <w:rPr>
          <w:rFonts w:asciiTheme="majorBidi" w:hAnsiTheme="majorBidi" w:cstheme="majorBidi"/>
          <w:b/>
          <w:bCs/>
          <w:color w:val="0070C0"/>
          <w:sz w:val="24"/>
          <w:szCs w:val="24"/>
          <w:lang w:bidi="ar-EG"/>
        </w:rPr>
      </w:pPr>
      <w:bookmarkStart w:id="0" w:name="OLE_LINK22"/>
      <w:bookmarkStart w:id="1" w:name="OLE_LINK23"/>
      <w:bookmarkStart w:id="2" w:name="_GoBack"/>
      <w:bookmarkEnd w:id="2"/>
      <w:r w:rsidRPr="006C2966">
        <w:rPr>
          <w:rFonts w:asciiTheme="majorBidi" w:hAnsiTheme="majorBidi" w:cstheme="majorBidi"/>
          <w:b/>
          <w:bCs/>
          <w:color w:val="0070C0"/>
          <w:sz w:val="24"/>
          <w:szCs w:val="24"/>
          <w:lang w:bidi="ar-EG"/>
        </w:rPr>
        <w:t>The I</w:t>
      </w:r>
      <w:r w:rsidR="004D6249" w:rsidRPr="006C2966">
        <w:rPr>
          <w:rFonts w:asciiTheme="majorBidi" w:hAnsiTheme="majorBidi" w:cstheme="majorBidi"/>
          <w:b/>
          <w:bCs/>
          <w:color w:val="0070C0"/>
          <w:sz w:val="24"/>
          <w:szCs w:val="24"/>
          <w:lang w:bidi="ar-EG"/>
        </w:rPr>
        <w:t>mpact of Climate Change on the Human R</w:t>
      </w:r>
      <w:r w:rsidR="00DC23E5" w:rsidRPr="006C2966">
        <w:rPr>
          <w:rFonts w:asciiTheme="majorBidi" w:hAnsiTheme="majorBidi" w:cstheme="majorBidi"/>
          <w:b/>
          <w:bCs/>
          <w:color w:val="0070C0"/>
          <w:sz w:val="24"/>
          <w:szCs w:val="24"/>
          <w:lang w:bidi="ar-EG"/>
        </w:rPr>
        <w:t>ights</w:t>
      </w:r>
      <w:r w:rsidR="004D6249" w:rsidRPr="006C2966">
        <w:rPr>
          <w:rFonts w:asciiTheme="majorBidi" w:hAnsiTheme="majorBidi" w:cstheme="majorBidi"/>
          <w:b/>
          <w:bCs/>
          <w:color w:val="0070C0"/>
          <w:sz w:val="24"/>
          <w:szCs w:val="24"/>
          <w:lang w:bidi="ar-EG"/>
        </w:rPr>
        <w:t xml:space="preserve"> of Older Persons</w:t>
      </w:r>
    </w:p>
    <w:bookmarkEnd w:id="0"/>
    <w:bookmarkEnd w:id="1"/>
    <w:p w14:paraId="657D8A69" w14:textId="02F50EA8" w:rsidR="004D6249" w:rsidRPr="006C2966" w:rsidRDefault="006C2966" w:rsidP="006C2966">
      <w:pPr>
        <w:bidi w:val="0"/>
        <w:spacing w:after="120" w:line="240" w:lineRule="auto"/>
        <w:jc w:val="both"/>
        <w:rPr>
          <w:rFonts w:asciiTheme="majorBidi" w:hAnsiTheme="majorBidi" w:cstheme="majorBidi"/>
          <w:sz w:val="24"/>
          <w:szCs w:val="24"/>
          <w:lang w:bidi="ar-EG"/>
        </w:rPr>
      </w:pPr>
      <w:r w:rsidRPr="006C2966">
        <w:rPr>
          <w:rFonts w:asciiTheme="majorBidi" w:hAnsiTheme="majorBidi" w:cstheme="majorBidi"/>
          <w:sz w:val="24"/>
          <w:szCs w:val="24"/>
          <w:lang w:bidi="ar-EG"/>
        </w:rPr>
        <w:t xml:space="preserve">This report is submitted by </w:t>
      </w:r>
      <w:r w:rsidR="00DC23E5" w:rsidRPr="006C2966">
        <w:rPr>
          <w:rFonts w:asciiTheme="majorBidi" w:hAnsiTheme="majorBidi" w:cstheme="majorBidi"/>
          <w:sz w:val="24"/>
          <w:szCs w:val="24"/>
          <w:lang w:bidi="ar-EG"/>
        </w:rPr>
        <w:t>Maat for Peace</w:t>
      </w:r>
      <w:r w:rsidR="004D6249" w:rsidRPr="006C2966">
        <w:rPr>
          <w:rFonts w:asciiTheme="majorBidi" w:hAnsiTheme="majorBidi" w:cstheme="majorBidi"/>
          <w:sz w:val="24"/>
          <w:szCs w:val="24"/>
          <w:lang w:bidi="ar-EG"/>
        </w:rPr>
        <w:t>, Development and Human Rights</w:t>
      </w:r>
      <w:r w:rsidRPr="006C2966">
        <w:rPr>
          <w:rFonts w:asciiTheme="majorBidi" w:hAnsiTheme="majorBidi" w:cstheme="majorBidi"/>
          <w:sz w:val="24"/>
          <w:szCs w:val="24"/>
          <w:lang w:bidi="ar-EG"/>
        </w:rPr>
        <w:t>, a</w:t>
      </w:r>
      <w:r w:rsidR="004D6249" w:rsidRPr="006C2966">
        <w:rPr>
          <w:rFonts w:asciiTheme="majorBidi" w:hAnsiTheme="majorBidi" w:cstheme="majorBidi"/>
          <w:sz w:val="24"/>
          <w:szCs w:val="24"/>
          <w:lang w:bidi="ar-EG"/>
        </w:rPr>
        <w:t>n organization in special consultative status with the UN Economic and Social Council</w:t>
      </w:r>
      <w:r w:rsidRPr="006C2966">
        <w:rPr>
          <w:rFonts w:asciiTheme="majorBidi" w:hAnsiTheme="majorBidi" w:cstheme="majorBidi"/>
          <w:sz w:val="24"/>
          <w:szCs w:val="24"/>
          <w:lang w:bidi="ar-EG"/>
        </w:rPr>
        <w:t xml:space="preserve">, on the impact of climate change on the human rights of older persons. </w:t>
      </w:r>
    </w:p>
    <w:p w14:paraId="734424F3" w14:textId="0CDAD457" w:rsidR="00DC23E5" w:rsidRPr="006C2966" w:rsidRDefault="00B35F00" w:rsidP="006C2966">
      <w:pPr>
        <w:bidi w:val="0"/>
        <w:spacing w:after="120" w:line="240" w:lineRule="auto"/>
        <w:ind w:hanging="300"/>
        <w:jc w:val="both"/>
        <w:rPr>
          <w:rFonts w:asciiTheme="majorBidi" w:hAnsiTheme="majorBidi" w:cstheme="majorBidi"/>
          <w:sz w:val="24"/>
          <w:szCs w:val="24"/>
          <w:rtl/>
          <w:lang w:bidi="ar-EG"/>
        </w:rPr>
      </w:pPr>
      <w:r w:rsidRPr="006C2966">
        <w:rPr>
          <w:rFonts w:asciiTheme="majorBidi" w:hAnsiTheme="majorBidi" w:cstheme="majorBidi"/>
          <w:sz w:val="24"/>
          <w:szCs w:val="24"/>
          <w:lang w:bidi="ar-EG"/>
        </w:rPr>
        <w:t>In</w:t>
      </w:r>
      <w:r w:rsidR="00DC23E5" w:rsidRPr="006C2966">
        <w:rPr>
          <w:rFonts w:asciiTheme="majorBidi" w:hAnsiTheme="majorBidi" w:cstheme="majorBidi"/>
          <w:sz w:val="24"/>
          <w:szCs w:val="24"/>
          <w:lang w:bidi="ar-EG"/>
        </w:rPr>
        <w:t xml:space="preserve"> this report, Maat for Peace, Development and Human Rights presents its vision of </w:t>
      </w:r>
      <w:r w:rsidRPr="006C2966">
        <w:rPr>
          <w:rFonts w:asciiTheme="majorBidi" w:hAnsiTheme="majorBidi" w:cstheme="majorBidi"/>
          <w:sz w:val="24"/>
          <w:szCs w:val="24"/>
          <w:lang w:bidi="ar-EG"/>
        </w:rPr>
        <w:t>how far</w:t>
      </w:r>
      <w:r w:rsidR="00DC23E5" w:rsidRPr="006C2966">
        <w:rPr>
          <w:rFonts w:asciiTheme="majorBidi" w:hAnsiTheme="majorBidi" w:cstheme="majorBidi"/>
          <w:sz w:val="24"/>
          <w:szCs w:val="24"/>
          <w:lang w:bidi="ar-EG"/>
        </w:rPr>
        <w:t xml:space="preserve"> climate change</w:t>
      </w:r>
      <w:r w:rsidRPr="006C2966">
        <w:rPr>
          <w:rFonts w:asciiTheme="majorBidi" w:hAnsiTheme="majorBidi" w:cstheme="majorBidi"/>
          <w:sz w:val="24"/>
          <w:szCs w:val="24"/>
          <w:lang w:bidi="ar-EG"/>
        </w:rPr>
        <w:t xml:space="preserve"> affects</w:t>
      </w:r>
      <w:r w:rsidR="00DC23E5" w:rsidRPr="006C2966">
        <w:rPr>
          <w:rFonts w:asciiTheme="majorBidi" w:hAnsiTheme="majorBidi" w:cstheme="majorBidi"/>
          <w:sz w:val="24"/>
          <w:szCs w:val="24"/>
          <w:lang w:bidi="ar-EG"/>
        </w:rPr>
        <w:t xml:space="preserve"> </w:t>
      </w:r>
      <w:r w:rsidRPr="006C2966">
        <w:rPr>
          <w:rFonts w:asciiTheme="majorBidi" w:hAnsiTheme="majorBidi" w:cstheme="majorBidi"/>
          <w:sz w:val="24"/>
          <w:szCs w:val="24"/>
          <w:lang w:bidi="ar-EG"/>
        </w:rPr>
        <w:t>the human rights of</w:t>
      </w:r>
      <w:r w:rsidR="00DC23E5" w:rsidRPr="006C2966">
        <w:rPr>
          <w:rFonts w:asciiTheme="majorBidi" w:hAnsiTheme="majorBidi" w:cstheme="majorBidi"/>
          <w:sz w:val="24"/>
          <w:szCs w:val="24"/>
          <w:lang w:bidi="ar-EG"/>
        </w:rPr>
        <w:t xml:space="preserve"> </w:t>
      </w:r>
      <w:r w:rsidR="00D83093" w:rsidRPr="006C2966">
        <w:rPr>
          <w:rFonts w:asciiTheme="majorBidi" w:hAnsiTheme="majorBidi" w:cstheme="majorBidi"/>
          <w:sz w:val="24"/>
          <w:szCs w:val="24"/>
          <w:lang w:bidi="ar-EG"/>
        </w:rPr>
        <w:t xml:space="preserve">older </w:t>
      </w:r>
      <w:r w:rsidRPr="006C2966">
        <w:rPr>
          <w:rFonts w:asciiTheme="majorBidi" w:hAnsiTheme="majorBidi" w:cstheme="majorBidi"/>
          <w:sz w:val="24"/>
          <w:szCs w:val="24"/>
          <w:lang w:bidi="ar-EG"/>
        </w:rPr>
        <w:t>persons</w:t>
      </w:r>
      <w:r w:rsidR="00D83093" w:rsidRPr="006C2966">
        <w:rPr>
          <w:rFonts w:asciiTheme="majorBidi" w:hAnsiTheme="majorBidi" w:cstheme="majorBidi"/>
          <w:sz w:val="24"/>
          <w:szCs w:val="24"/>
          <w:lang w:bidi="ar-EG"/>
        </w:rPr>
        <w:t xml:space="preserve"> </w:t>
      </w:r>
      <w:r w:rsidRPr="006C2966">
        <w:rPr>
          <w:rFonts w:asciiTheme="majorBidi" w:hAnsiTheme="majorBidi" w:cstheme="majorBidi"/>
          <w:sz w:val="24"/>
          <w:szCs w:val="24"/>
          <w:lang w:bidi="ar-EG"/>
        </w:rPr>
        <w:t xml:space="preserve">in </w:t>
      </w:r>
      <w:r w:rsidR="00DC23E5" w:rsidRPr="006C2966">
        <w:rPr>
          <w:rFonts w:asciiTheme="majorBidi" w:hAnsiTheme="majorBidi" w:cstheme="majorBidi"/>
          <w:sz w:val="24"/>
          <w:szCs w:val="24"/>
          <w:lang w:bidi="ar-EG"/>
        </w:rPr>
        <w:t xml:space="preserve">accordance with international human rights </w:t>
      </w:r>
      <w:r w:rsidRPr="006C2966">
        <w:rPr>
          <w:rFonts w:asciiTheme="majorBidi" w:hAnsiTheme="majorBidi" w:cstheme="majorBidi"/>
          <w:sz w:val="24"/>
          <w:szCs w:val="24"/>
          <w:lang w:bidi="ar-EG"/>
        </w:rPr>
        <w:t>laws</w:t>
      </w:r>
      <w:r w:rsidR="00DC23E5" w:rsidRPr="006C2966">
        <w:rPr>
          <w:rFonts w:asciiTheme="majorBidi" w:hAnsiTheme="majorBidi" w:cstheme="majorBidi"/>
          <w:sz w:val="24"/>
          <w:szCs w:val="24"/>
          <w:lang w:bidi="ar-EG"/>
        </w:rPr>
        <w:t>.</w:t>
      </w:r>
    </w:p>
    <w:p w14:paraId="6790E666" w14:textId="16BE33EE" w:rsidR="00D83093" w:rsidRPr="006C2966" w:rsidRDefault="00F65CD2" w:rsidP="006C2966">
      <w:pPr>
        <w:pStyle w:val="ListParagraph"/>
        <w:numPr>
          <w:ilvl w:val="0"/>
          <w:numId w:val="4"/>
        </w:numPr>
        <w:shd w:val="clear" w:color="auto" w:fill="DEEAF6" w:themeFill="accent1" w:themeFillTint="33"/>
        <w:bidi w:val="0"/>
        <w:spacing w:after="120" w:line="240" w:lineRule="auto"/>
        <w:jc w:val="both"/>
        <w:rPr>
          <w:rFonts w:asciiTheme="majorBidi" w:hAnsiTheme="majorBidi" w:cstheme="majorBidi"/>
          <w:b/>
          <w:bCs/>
          <w:color w:val="0070C0"/>
          <w:sz w:val="24"/>
          <w:szCs w:val="24"/>
          <w:u w:val="single"/>
          <w:rtl/>
          <w:lang w:bidi="ar-EG"/>
        </w:rPr>
      </w:pPr>
      <w:r w:rsidRPr="006C2966">
        <w:rPr>
          <w:rFonts w:asciiTheme="majorBidi" w:hAnsiTheme="majorBidi" w:cstheme="majorBidi"/>
          <w:b/>
          <w:bCs/>
          <w:color w:val="0070C0"/>
          <w:sz w:val="24"/>
          <w:szCs w:val="24"/>
          <w:u w:val="single"/>
          <w:lang w:bidi="ar-EG"/>
        </w:rPr>
        <w:t>Preamble</w:t>
      </w:r>
    </w:p>
    <w:p w14:paraId="0B7BB5DF" w14:textId="21533A37" w:rsidR="00A44C17" w:rsidRPr="006C2966" w:rsidRDefault="00DB7BC5" w:rsidP="006C2966">
      <w:pPr>
        <w:pStyle w:val="NormalWeb"/>
        <w:shd w:val="clear" w:color="auto" w:fill="FFFFFF"/>
        <w:spacing w:before="0" w:beforeAutospacing="0" w:after="120" w:afterAutospacing="0"/>
        <w:ind w:left="0" w:firstLine="720"/>
        <w:jc w:val="both"/>
        <w:rPr>
          <w:rFonts w:asciiTheme="majorBidi" w:hAnsiTheme="majorBidi" w:cstheme="majorBidi"/>
          <w:color w:val="000000"/>
          <w:rtl/>
        </w:rPr>
      </w:pPr>
      <w:r w:rsidRPr="006C2966">
        <w:rPr>
          <w:rFonts w:asciiTheme="majorBidi" w:hAnsiTheme="majorBidi" w:cstheme="majorBidi"/>
          <w:color w:val="000000"/>
        </w:rPr>
        <w:t xml:space="preserve">Climate change is </w:t>
      </w:r>
      <w:r w:rsidR="00D83093" w:rsidRPr="006C2966">
        <w:rPr>
          <w:rFonts w:asciiTheme="majorBidi" w:hAnsiTheme="majorBidi" w:cstheme="majorBidi"/>
          <w:color w:val="000000"/>
        </w:rPr>
        <w:t xml:space="preserve">defined as an imbalance in normal climatic conditions such as </w:t>
      </w:r>
      <w:r w:rsidR="00B35F00" w:rsidRPr="006C2966">
        <w:rPr>
          <w:rFonts w:asciiTheme="majorBidi" w:hAnsiTheme="majorBidi" w:cstheme="majorBidi"/>
          <w:color w:val="000000"/>
        </w:rPr>
        <w:t>temperature</w:t>
      </w:r>
      <w:r w:rsidR="00D83093" w:rsidRPr="006C2966">
        <w:rPr>
          <w:rFonts w:asciiTheme="majorBidi" w:hAnsiTheme="majorBidi" w:cstheme="majorBidi"/>
          <w:color w:val="000000"/>
        </w:rPr>
        <w:t xml:space="preserve"> and wind patterns that characterize every region on Earth. It is a significant and long-term change in weather rate, whether in temperature, precipitation or wind. The </w:t>
      </w:r>
      <w:r w:rsidR="006A23DC" w:rsidRPr="006C2966">
        <w:rPr>
          <w:rFonts w:asciiTheme="majorBidi" w:hAnsiTheme="majorBidi" w:cstheme="majorBidi"/>
          <w:color w:val="000000"/>
        </w:rPr>
        <w:t>industrial development that marked the</w:t>
      </w:r>
      <w:r w:rsidR="00D83093" w:rsidRPr="006C2966">
        <w:rPr>
          <w:rFonts w:asciiTheme="majorBidi" w:hAnsiTheme="majorBidi" w:cstheme="majorBidi"/>
          <w:color w:val="000000"/>
        </w:rPr>
        <w:t xml:space="preserve"> </w:t>
      </w:r>
      <w:r w:rsidR="006A23DC" w:rsidRPr="006C2966">
        <w:rPr>
          <w:rFonts w:asciiTheme="majorBidi" w:hAnsiTheme="majorBidi" w:cstheme="majorBidi"/>
          <w:color w:val="000000"/>
        </w:rPr>
        <w:t>last</w:t>
      </w:r>
      <w:r w:rsidR="00D83093" w:rsidRPr="006C2966">
        <w:rPr>
          <w:rFonts w:asciiTheme="majorBidi" w:hAnsiTheme="majorBidi" w:cstheme="majorBidi"/>
          <w:color w:val="000000"/>
        </w:rPr>
        <w:t xml:space="preserve"> 150 years has led to the extraction and burning of billions of tons of fossil fuels for power generation. Heat-trapping gases such as carbon dioxide have been released and the planet has been overheated, and temperatures must be reduced to below 2 degrees </w:t>
      </w:r>
      <w:r w:rsidR="00E03CAE" w:rsidRPr="006C2966">
        <w:rPr>
          <w:rFonts w:asciiTheme="majorBidi" w:hAnsiTheme="majorBidi" w:cstheme="majorBidi"/>
          <w:color w:val="000000"/>
        </w:rPr>
        <w:t>Celsius</w:t>
      </w:r>
      <w:r w:rsidR="00E03CAE" w:rsidRPr="006C2966">
        <w:rPr>
          <w:rFonts w:asciiTheme="majorBidi" w:hAnsiTheme="majorBidi" w:cstheme="majorBidi"/>
          <w:color w:val="000000"/>
          <w:rtl/>
        </w:rPr>
        <w:t>.</w:t>
      </w:r>
      <w:r w:rsidR="00A44C17" w:rsidRPr="006C2966">
        <w:rPr>
          <w:rStyle w:val="FootnoteReference"/>
          <w:rFonts w:asciiTheme="majorBidi" w:eastAsia="Calibri" w:hAnsiTheme="majorBidi" w:cstheme="majorBidi"/>
          <w:color w:val="000000"/>
          <w:rtl/>
        </w:rPr>
        <w:footnoteReference w:id="1"/>
      </w:r>
    </w:p>
    <w:p w14:paraId="3C44B5A0" w14:textId="746AA471" w:rsidR="00663517" w:rsidRPr="006C2966" w:rsidRDefault="00726BB6" w:rsidP="006C2966">
      <w:pPr>
        <w:pStyle w:val="NormalWeb"/>
        <w:shd w:val="clear" w:color="auto" w:fill="FFFFFF"/>
        <w:spacing w:before="0" w:beforeAutospacing="0" w:after="120" w:afterAutospacing="0"/>
        <w:ind w:left="0" w:firstLine="720"/>
        <w:jc w:val="both"/>
        <w:rPr>
          <w:rFonts w:asciiTheme="majorBidi" w:hAnsiTheme="majorBidi" w:cstheme="majorBidi"/>
          <w:lang w:bidi="ar-EG"/>
        </w:rPr>
      </w:pPr>
      <w:r w:rsidRPr="006C2966">
        <w:rPr>
          <w:rFonts w:asciiTheme="majorBidi" w:hAnsiTheme="majorBidi" w:cstheme="majorBidi"/>
          <w:lang w:bidi="ar-EG"/>
        </w:rPr>
        <w:t>Global</w:t>
      </w:r>
      <w:r w:rsidR="00D83093" w:rsidRPr="006C2966">
        <w:rPr>
          <w:rFonts w:asciiTheme="majorBidi" w:hAnsiTheme="majorBidi" w:cstheme="majorBidi"/>
          <w:lang w:bidi="ar-EG"/>
        </w:rPr>
        <w:t xml:space="preserve"> warming </w:t>
      </w:r>
      <w:r w:rsidR="00401B2F" w:rsidRPr="006C2966">
        <w:rPr>
          <w:rFonts w:asciiTheme="majorBidi" w:hAnsiTheme="majorBidi" w:cstheme="majorBidi"/>
          <w:lang w:bidi="ar-EG"/>
        </w:rPr>
        <w:t xml:space="preserve">has become </w:t>
      </w:r>
      <w:r w:rsidRPr="006C2966">
        <w:rPr>
          <w:rFonts w:asciiTheme="majorBidi" w:hAnsiTheme="majorBidi" w:cstheme="majorBidi"/>
          <w:lang w:bidi="ar-EG"/>
        </w:rPr>
        <w:t>an i</w:t>
      </w:r>
      <w:r w:rsidR="00401B2F" w:rsidRPr="006C2966">
        <w:rPr>
          <w:rFonts w:asciiTheme="majorBidi" w:hAnsiTheme="majorBidi" w:cstheme="majorBidi"/>
          <w:lang w:bidi="ar-EG"/>
        </w:rPr>
        <w:t>ndisputable</w:t>
      </w:r>
      <w:r w:rsidR="00D83093" w:rsidRPr="006C2966">
        <w:rPr>
          <w:rFonts w:asciiTheme="majorBidi" w:hAnsiTheme="majorBidi" w:cstheme="majorBidi"/>
          <w:lang w:bidi="ar-EG"/>
        </w:rPr>
        <w:t xml:space="preserve"> </w:t>
      </w:r>
      <w:r w:rsidRPr="006C2966">
        <w:rPr>
          <w:rFonts w:asciiTheme="majorBidi" w:hAnsiTheme="majorBidi" w:cstheme="majorBidi"/>
          <w:lang w:bidi="ar-EG"/>
        </w:rPr>
        <w:t xml:space="preserve">reality, </w:t>
      </w:r>
      <w:r w:rsidR="002A06A7" w:rsidRPr="006C2966">
        <w:rPr>
          <w:rFonts w:asciiTheme="majorBidi" w:hAnsiTheme="majorBidi" w:cstheme="majorBidi"/>
          <w:lang w:bidi="ar-EG"/>
        </w:rPr>
        <w:t xml:space="preserve">mainly </w:t>
      </w:r>
      <w:r w:rsidRPr="006C2966">
        <w:rPr>
          <w:rFonts w:asciiTheme="majorBidi" w:hAnsiTheme="majorBidi" w:cstheme="majorBidi"/>
          <w:lang w:bidi="ar-EG"/>
        </w:rPr>
        <w:t xml:space="preserve">evidenced by the unprecedented </w:t>
      </w:r>
      <w:r w:rsidR="00D83093" w:rsidRPr="006C2966">
        <w:rPr>
          <w:rFonts w:asciiTheme="majorBidi" w:hAnsiTheme="majorBidi" w:cstheme="majorBidi"/>
          <w:lang w:bidi="ar-EG"/>
        </w:rPr>
        <w:t>increase in the global average</w:t>
      </w:r>
      <w:r w:rsidRPr="006C2966">
        <w:rPr>
          <w:rFonts w:asciiTheme="majorBidi" w:hAnsiTheme="majorBidi" w:cstheme="majorBidi"/>
          <w:lang w:bidi="ar-EG"/>
        </w:rPr>
        <w:t xml:space="preserve"> of air and ocean temperatures, </w:t>
      </w:r>
      <w:bookmarkStart w:id="3" w:name="OLE_LINK37"/>
      <w:bookmarkStart w:id="4" w:name="OLE_LINK38"/>
      <w:r w:rsidRPr="006C2966">
        <w:rPr>
          <w:rFonts w:asciiTheme="majorBidi" w:hAnsiTheme="majorBidi" w:cstheme="majorBidi"/>
          <w:lang w:bidi="ar-EG"/>
        </w:rPr>
        <w:t xml:space="preserve">the </w:t>
      </w:r>
      <w:r w:rsidR="004C2CF3" w:rsidRPr="006C2966">
        <w:rPr>
          <w:rFonts w:asciiTheme="majorBidi" w:hAnsiTheme="majorBidi" w:cstheme="majorBidi"/>
          <w:lang w:bidi="ar-EG"/>
        </w:rPr>
        <w:t>large-</w:t>
      </w:r>
      <w:r w:rsidRPr="006C2966">
        <w:rPr>
          <w:rFonts w:asciiTheme="majorBidi" w:hAnsiTheme="majorBidi" w:cstheme="majorBidi"/>
          <w:lang w:bidi="ar-EG"/>
        </w:rPr>
        <w:t xml:space="preserve">scale melting </w:t>
      </w:r>
      <w:bookmarkEnd w:id="3"/>
      <w:bookmarkEnd w:id="4"/>
      <w:r w:rsidRPr="006C2966">
        <w:rPr>
          <w:rFonts w:asciiTheme="majorBidi" w:hAnsiTheme="majorBidi" w:cstheme="majorBidi"/>
          <w:lang w:bidi="ar-EG"/>
        </w:rPr>
        <w:t>of</w:t>
      </w:r>
      <w:r w:rsidR="00D83093" w:rsidRPr="006C2966">
        <w:rPr>
          <w:rFonts w:asciiTheme="majorBidi" w:hAnsiTheme="majorBidi" w:cstheme="majorBidi"/>
          <w:lang w:bidi="ar-EG"/>
        </w:rPr>
        <w:t xml:space="preserve"> ice</w:t>
      </w:r>
      <w:r w:rsidR="004C2CF3" w:rsidRPr="006C2966">
        <w:rPr>
          <w:rFonts w:asciiTheme="majorBidi" w:hAnsiTheme="majorBidi" w:cstheme="majorBidi"/>
          <w:lang w:bidi="ar-EG"/>
        </w:rPr>
        <w:t xml:space="preserve"> sheet, and </w:t>
      </w:r>
      <w:bookmarkStart w:id="5" w:name="OLE_LINK41"/>
      <w:bookmarkStart w:id="6" w:name="OLE_LINK46"/>
      <w:r w:rsidR="004C2CF3" w:rsidRPr="006C2966">
        <w:rPr>
          <w:rFonts w:asciiTheme="majorBidi" w:hAnsiTheme="majorBidi" w:cstheme="majorBidi"/>
          <w:lang w:bidi="ar-EG"/>
        </w:rPr>
        <w:t xml:space="preserve">the </w:t>
      </w:r>
      <w:r w:rsidR="00D83093" w:rsidRPr="006C2966">
        <w:rPr>
          <w:rFonts w:asciiTheme="majorBidi" w:hAnsiTheme="majorBidi" w:cstheme="majorBidi"/>
          <w:lang w:bidi="ar-EG"/>
        </w:rPr>
        <w:t xml:space="preserve">global </w:t>
      </w:r>
      <w:r w:rsidR="002A06A7" w:rsidRPr="006C2966">
        <w:rPr>
          <w:rFonts w:asciiTheme="majorBidi" w:hAnsiTheme="majorBidi" w:cstheme="majorBidi"/>
          <w:lang w:bidi="ar-EG"/>
        </w:rPr>
        <w:lastRenderedPageBreak/>
        <w:t>rising of</w:t>
      </w:r>
      <w:r w:rsidR="004C2CF3" w:rsidRPr="006C2966">
        <w:rPr>
          <w:rFonts w:asciiTheme="majorBidi" w:hAnsiTheme="majorBidi" w:cstheme="majorBidi"/>
          <w:lang w:bidi="ar-EG"/>
        </w:rPr>
        <w:t xml:space="preserve"> sea level</w:t>
      </w:r>
      <w:bookmarkEnd w:id="5"/>
      <w:bookmarkEnd w:id="6"/>
      <w:r w:rsidR="00D83093" w:rsidRPr="006C2966">
        <w:rPr>
          <w:rFonts w:asciiTheme="majorBidi" w:hAnsiTheme="majorBidi" w:cstheme="majorBidi"/>
          <w:lang w:bidi="ar-EG"/>
        </w:rPr>
        <w:t>. The effects of climate change on human rights are among the most prominent issues that have occupied domestic and international public opinion</w:t>
      </w:r>
      <w:r w:rsidR="00EE0F42" w:rsidRPr="006C2966">
        <w:rPr>
          <w:rFonts w:asciiTheme="majorBidi" w:hAnsiTheme="majorBidi" w:cstheme="majorBidi"/>
          <w:lang w:bidi="ar-EG"/>
        </w:rPr>
        <w:t>, given</w:t>
      </w:r>
      <w:r w:rsidR="00D83093" w:rsidRPr="006C2966">
        <w:rPr>
          <w:rFonts w:asciiTheme="majorBidi" w:hAnsiTheme="majorBidi" w:cstheme="majorBidi"/>
          <w:lang w:bidi="ar-EG"/>
        </w:rPr>
        <w:t xml:space="preserve"> </w:t>
      </w:r>
      <w:r w:rsidR="00EE0F42" w:rsidRPr="006C2966">
        <w:rPr>
          <w:rFonts w:asciiTheme="majorBidi" w:hAnsiTheme="majorBidi" w:cstheme="majorBidi"/>
          <w:lang w:bidi="ar-EG"/>
        </w:rPr>
        <w:t>the fact of</w:t>
      </w:r>
      <w:r w:rsidR="00D83093" w:rsidRPr="006C2966">
        <w:rPr>
          <w:rFonts w:asciiTheme="majorBidi" w:hAnsiTheme="majorBidi" w:cstheme="majorBidi"/>
          <w:lang w:bidi="ar-EG"/>
        </w:rPr>
        <w:t xml:space="preserve"> its association with human existence</w:t>
      </w:r>
      <w:r w:rsidR="00E03CAE" w:rsidRPr="006C2966">
        <w:rPr>
          <w:rFonts w:asciiTheme="majorBidi" w:hAnsiTheme="majorBidi" w:cstheme="majorBidi"/>
          <w:lang w:bidi="ar-EG"/>
        </w:rPr>
        <w:t>,</w:t>
      </w:r>
      <w:r w:rsidR="00D83093" w:rsidRPr="006C2966">
        <w:rPr>
          <w:rFonts w:asciiTheme="majorBidi" w:hAnsiTheme="majorBidi" w:cstheme="majorBidi"/>
          <w:lang w:bidi="ar-EG"/>
        </w:rPr>
        <w:t xml:space="preserve"> </w:t>
      </w:r>
      <w:r w:rsidR="00E03CAE" w:rsidRPr="006C2966">
        <w:rPr>
          <w:rFonts w:asciiTheme="majorBidi" w:hAnsiTheme="majorBidi" w:cstheme="majorBidi"/>
          <w:lang w:bidi="ar-EG"/>
        </w:rPr>
        <w:t>especially</w:t>
      </w:r>
      <w:r w:rsidR="00D83093" w:rsidRPr="006C2966">
        <w:rPr>
          <w:rFonts w:asciiTheme="majorBidi" w:hAnsiTheme="majorBidi" w:cstheme="majorBidi"/>
          <w:lang w:bidi="ar-EG"/>
        </w:rPr>
        <w:t xml:space="preserve"> in poor countries where the human cost is increasing year after year. </w:t>
      </w:r>
      <w:r w:rsidR="00EE0F42" w:rsidRPr="006C2966">
        <w:rPr>
          <w:rFonts w:asciiTheme="majorBidi" w:hAnsiTheme="majorBidi" w:cstheme="majorBidi"/>
          <w:lang w:bidi="ar-EG"/>
        </w:rPr>
        <w:t>The crisis has reached a critical point that</w:t>
      </w:r>
      <w:r w:rsidR="00D83093" w:rsidRPr="006C2966">
        <w:rPr>
          <w:rFonts w:asciiTheme="majorBidi" w:hAnsiTheme="majorBidi" w:cstheme="majorBidi"/>
          <w:lang w:bidi="ar-EG"/>
        </w:rPr>
        <w:t xml:space="preserve"> </w:t>
      </w:r>
      <w:r w:rsidR="00663517" w:rsidRPr="006C2966">
        <w:rPr>
          <w:rFonts w:asciiTheme="majorBidi" w:hAnsiTheme="majorBidi" w:cstheme="majorBidi"/>
          <w:lang w:bidi="ar-EG"/>
        </w:rPr>
        <w:t>residents of the islands have become threatened by rising sea levels.</w:t>
      </w:r>
    </w:p>
    <w:p w14:paraId="3960F5B3" w14:textId="52FC90CD" w:rsidR="00A44C17" w:rsidRPr="006C2966" w:rsidRDefault="00E03CAE" w:rsidP="006C2966">
      <w:pPr>
        <w:pStyle w:val="NormalWeb"/>
        <w:shd w:val="clear" w:color="auto" w:fill="FFFFFF"/>
        <w:spacing w:before="0" w:beforeAutospacing="0" w:after="120" w:afterAutospacing="0"/>
        <w:ind w:left="0" w:firstLine="720"/>
        <w:jc w:val="both"/>
        <w:rPr>
          <w:rFonts w:asciiTheme="majorBidi" w:hAnsiTheme="majorBidi" w:cstheme="majorBidi"/>
          <w:shd w:val="clear" w:color="auto" w:fill="FFFFFF"/>
          <w:rtl/>
        </w:rPr>
      </w:pPr>
      <w:r w:rsidRPr="006C2966">
        <w:rPr>
          <w:rFonts w:asciiTheme="majorBidi" w:hAnsiTheme="majorBidi" w:cstheme="majorBidi"/>
          <w:shd w:val="clear" w:color="auto" w:fill="FFFFFF"/>
        </w:rPr>
        <w:t xml:space="preserve">Climate change, as defined by the 1992 United Nations Framework Convention, is directly or indirectly </w:t>
      </w:r>
      <w:r w:rsidR="00663517" w:rsidRPr="006C2966">
        <w:rPr>
          <w:rFonts w:asciiTheme="majorBidi" w:hAnsiTheme="majorBidi" w:cstheme="majorBidi"/>
          <w:shd w:val="clear" w:color="auto" w:fill="FFFFFF"/>
        </w:rPr>
        <w:t>attributed</w:t>
      </w:r>
      <w:r w:rsidRPr="006C2966">
        <w:rPr>
          <w:rFonts w:asciiTheme="majorBidi" w:hAnsiTheme="majorBidi" w:cstheme="majorBidi"/>
          <w:shd w:val="clear" w:color="auto" w:fill="FFFFFF"/>
        </w:rPr>
        <w:t xml:space="preserve"> to human activity, which leads to a change in the composition of the global atmosphere, which, in addition to natural climate variability, is observed over similar periods of time. In 2008, the Human Rights Counc</w:t>
      </w:r>
      <w:r w:rsidR="0080456A" w:rsidRPr="006C2966">
        <w:rPr>
          <w:rFonts w:asciiTheme="majorBidi" w:hAnsiTheme="majorBidi" w:cstheme="majorBidi"/>
          <w:shd w:val="clear" w:color="auto" w:fill="FFFFFF"/>
        </w:rPr>
        <w:t xml:space="preserve">il passed its resolution 23/07, in which it </w:t>
      </w:r>
      <w:r w:rsidRPr="006C2966">
        <w:rPr>
          <w:rFonts w:asciiTheme="majorBidi" w:hAnsiTheme="majorBidi" w:cstheme="majorBidi"/>
          <w:shd w:val="clear" w:color="auto" w:fill="FFFFFF"/>
        </w:rPr>
        <w:t xml:space="preserve">warned </w:t>
      </w:r>
      <w:r w:rsidR="0080456A" w:rsidRPr="006C2966">
        <w:rPr>
          <w:rFonts w:asciiTheme="majorBidi" w:hAnsiTheme="majorBidi" w:cstheme="majorBidi"/>
          <w:shd w:val="clear" w:color="auto" w:fill="FFFFFF"/>
        </w:rPr>
        <w:t>against</w:t>
      </w:r>
      <w:r w:rsidRPr="006C2966">
        <w:rPr>
          <w:rFonts w:asciiTheme="majorBidi" w:hAnsiTheme="majorBidi" w:cstheme="majorBidi"/>
          <w:shd w:val="clear" w:color="auto" w:fill="FFFFFF"/>
        </w:rPr>
        <w:t xml:space="preserve"> the immediate and long-term impact of climate change on fundamental rights and the survival of some peoples. </w:t>
      </w:r>
      <w:r w:rsidR="0080456A" w:rsidRPr="006C2966">
        <w:rPr>
          <w:rFonts w:asciiTheme="majorBidi" w:hAnsiTheme="majorBidi" w:cstheme="majorBidi"/>
          <w:shd w:val="clear" w:color="auto" w:fill="FFFFFF"/>
        </w:rPr>
        <w:t>Other resolutions, included resolution No. 15/29 of 2009, 22/18 of 2011, 27/26 of 2014, 15/29 of 2015, 35/20 of 2018, and 33/9 of 2019 followed this</w:t>
      </w:r>
      <w:r w:rsidRPr="006C2966">
        <w:rPr>
          <w:rFonts w:asciiTheme="majorBidi" w:hAnsiTheme="majorBidi" w:cstheme="majorBidi"/>
          <w:shd w:val="clear" w:color="auto" w:fill="FFFFFF"/>
        </w:rPr>
        <w:t>. All of them focus on the impact of climate change on human rights and the need for international solidarity to address this crisis.</w:t>
      </w:r>
      <w:r w:rsidR="00A44C17" w:rsidRPr="006C2966">
        <w:rPr>
          <w:rStyle w:val="FootnoteReference"/>
          <w:rFonts w:asciiTheme="majorBidi" w:eastAsia="Calibri" w:hAnsiTheme="majorBidi" w:cstheme="majorBidi"/>
          <w:shd w:val="clear" w:color="auto" w:fill="FFFFFF"/>
        </w:rPr>
        <w:footnoteReference w:id="2"/>
      </w:r>
    </w:p>
    <w:p w14:paraId="2E2E580C" w14:textId="54F2EC40" w:rsidR="00903486" w:rsidRPr="00FB41BE" w:rsidRDefault="00903486" w:rsidP="00FB41BE">
      <w:pPr>
        <w:pStyle w:val="ListParagraph"/>
        <w:numPr>
          <w:ilvl w:val="0"/>
          <w:numId w:val="4"/>
        </w:numPr>
        <w:shd w:val="clear" w:color="auto" w:fill="DEEAF6" w:themeFill="accent1" w:themeFillTint="33"/>
        <w:bidi w:val="0"/>
        <w:spacing w:after="120" w:line="240" w:lineRule="auto"/>
        <w:jc w:val="both"/>
        <w:rPr>
          <w:rFonts w:asciiTheme="majorBidi" w:eastAsia="Times New Roman" w:hAnsiTheme="majorBidi" w:cstheme="majorBidi"/>
          <w:sz w:val="24"/>
          <w:szCs w:val="24"/>
        </w:rPr>
      </w:pPr>
      <w:r w:rsidRPr="00FB41BE">
        <w:rPr>
          <w:rFonts w:asciiTheme="majorBidi" w:hAnsiTheme="majorBidi" w:cstheme="majorBidi"/>
          <w:b/>
          <w:bCs/>
          <w:color w:val="0070C0"/>
          <w:sz w:val="24"/>
          <w:szCs w:val="24"/>
          <w:u w:val="single"/>
          <w:lang w:bidi="ar-EG"/>
        </w:rPr>
        <w:t xml:space="preserve">The impact of climate change on older </w:t>
      </w:r>
      <w:r w:rsidR="00FB1A1B" w:rsidRPr="00FB41BE">
        <w:rPr>
          <w:rFonts w:asciiTheme="majorBidi" w:hAnsiTheme="majorBidi" w:cstheme="majorBidi"/>
          <w:b/>
          <w:bCs/>
          <w:color w:val="0070C0"/>
          <w:sz w:val="24"/>
          <w:szCs w:val="24"/>
          <w:u w:val="single"/>
          <w:lang w:bidi="ar-EG"/>
        </w:rPr>
        <w:t>persons</w:t>
      </w:r>
    </w:p>
    <w:p w14:paraId="19FED8B7" w14:textId="18F97701" w:rsidR="00903486" w:rsidRPr="006C2966" w:rsidRDefault="00FB1A1B" w:rsidP="006C2966">
      <w:pPr>
        <w:bidi w:val="0"/>
        <w:spacing w:after="120" w:line="240" w:lineRule="auto"/>
        <w:ind w:left="142" w:firstLine="360"/>
        <w:jc w:val="both"/>
        <w:rPr>
          <w:rFonts w:asciiTheme="majorBidi" w:eastAsia="Times New Roman" w:hAnsiTheme="majorBidi" w:cstheme="majorBidi"/>
          <w:sz w:val="24"/>
          <w:szCs w:val="24"/>
        </w:rPr>
      </w:pPr>
      <w:r w:rsidRPr="006C2966">
        <w:rPr>
          <w:rFonts w:asciiTheme="majorBidi" w:eastAsia="Times New Roman" w:hAnsiTheme="majorBidi" w:cstheme="majorBidi"/>
          <w:color w:val="000000"/>
          <w:sz w:val="24"/>
          <w:szCs w:val="24"/>
          <w:lang w:bidi="ar-EG"/>
        </w:rPr>
        <w:t>C</w:t>
      </w:r>
      <w:r w:rsidR="00903486" w:rsidRPr="006C2966">
        <w:rPr>
          <w:rFonts w:asciiTheme="majorBidi" w:eastAsia="Times New Roman" w:hAnsiTheme="majorBidi" w:cstheme="majorBidi"/>
          <w:color w:val="000000"/>
          <w:sz w:val="24"/>
          <w:szCs w:val="24"/>
          <w:lang w:bidi="ar-EG"/>
        </w:rPr>
        <w:t xml:space="preserve">limate change </w:t>
      </w:r>
      <w:r w:rsidRPr="006C2966">
        <w:rPr>
          <w:rFonts w:asciiTheme="majorBidi" w:eastAsia="Times New Roman" w:hAnsiTheme="majorBidi" w:cstheme="majorBidi"/>
          <w:color w:val="000000"/>
          <w:sz w:val="24"/>
          <w:szCs w:val="24"/>
          <w:lang w:bidi="ar-EG"/>
        </w:rPr>
        <w:t>affects</w:t>
      </w:r>
      <w:r w:rsidR="00903486" w:rsidRPr="006C2966">
        <w:rPr>
          <w:rFonts w:asciiTheme="majorBidi" w:eastAsia="Times New Roman" w:hAnsiTheme="majorBidi" w:cstheme="majorBidi"/>
          <w:color w:val="000000"/>
          <w:sz w:val="24"/>
          <w:szCs w:val="24"/>
          <w:lang w:bidi="ar-EG"/>
        </w:rPr>
        <w:t xml:space="preserve"> humans </w:t>
      </w:r>
      <w:r w:rsidRPr="006C2966">
        <w:rPr>
          <w:rFonts w:asciiTheme="majorBidi" w:eastAsia="Times New Roman" w:hAnsiTheme="majorBidi" w:cstheme="majorBidi"/>
          <w:color w:val="000000"/>
          <w:sz w:val="24"/>
          <w:szCs w:val="24"/>
          <w:lang w:bidi="ar-EG"/>
        </w:rPr>
        <w:t>either directly or indirectly.</w:t>
      </w:r>
      <w:r w:rsidR="00903486" w:rsidRPr="006C2966">
        <w:rPr>
          <w:rFonts w:asciiTheme="majorBidi" w:eastAsia="Times New Roman" w:hAnsiTheme="majorBidi" w:cstheme="majorBidi"/>
          <w:color w:val="000000"/>
          <w:sz w:val="24"/>
          <w:szCs w:val="24"/>
          <w:lang w:bidi="ar-EG"/>
        </w:rPr>
        <w:t xml:space="preserve"> These changes </w:t>
      </w:r>
      <w:r w:rsidRPr="006C2966">
        <w:rPr>
          <w:rFonts w:asciiTheme="majorBidi" w:eastAsia="Times New Roman" w:hAnsiTheme="majorBidi" w:cstheme="majorBidi"/>
          <w:color w:val="000000"/>
          <w:sz w:val="24"/>
          <w:szCs w:val="24"/>
          <w:lang w:bidi="ar-EG"/>
        </w:rPr>
        <w:t>may</w:t>
      </w:r>
      <w:r w:rsidR="00903486" w:rsidRPr="006C2966">
        <w:rPr>
          <w:rFonts w:asciiTheme="majorBidi" w:eastAsia="Times New Roman" w:hAnsiTheme="majorBidi" w:cstheme="majorBidi"/>
          <w:color w:val="000000"/>
          <w:sz w:val="24"/>
          <w:szCs w:val="24"/>
          <w:lang w:bidi="ar-EG"/>
        </w:rPr>
        <w:t xml:space="preserve"> likely lead to death. The direct effect is due to </w:t>
      </w:r>
      <w:r w:rsidRPr="006C2966">
        <w:rPr>
          <w:rFonts w:asciiTheme="majorBidi" w:eastAsia="Times New Roman" w:hAnsiTheme="majorBidi" w:cstheme="majorBidi"/>
          <w:color w:val="000000"/>
          <w:sz w:val="24"/>
          <w:szCs w:val="24"/>
          <w:lang w:bidi="ar-EG"/>
        </w:rPr>
        <w:t>heat stress, floods and storms, whereas the indirect impact is</w:t>
      </w:r>
      <w:r w:rsidR="00903486" w:rsidRPr="006C2966">
        <w:rPr>
          <w:rFonts w:asciiTheme="majorBidi" w:eastAsia="Times New Roman" w:hAnsiTheme="majorBidi" w:cstheme="majorBidi"/>
          <w:color w:val="000000"/>
          <w:sz w:val="24"/>
          <w:szCs w:val="24"/>
          <w:lang w:bidi="ar-EG"/>
        </w:rPr>
        <w:t xml:space="preserve"> due to low water quality, air quality, availability and quality </w:t>
      </w:r>
      <w:r w:rsidR="007660D2" w:rsidRPr="006C2966">
        <w:rPr>
          <w:rFonts w:asciiTheme="majorBidi" w:eastAsia="Times New Roman" w:hAnsiTheme="majorBidi" w:cstheme="majorBidi"/>
          <w:color w:val="000000"/>
          <w:sz w:val="24"/>
          <w:szCs w:val="24"/>
          <w:lang w:bidi="ar-EG"/>
        </w:rPr>
        <w:t xml:space="preserve">of food, </w:t>
      </w:r>
      <w:r w:rsidR="00903486" w:rsidRPr="006C2966">
        <w:rPr>
          <w:rFonts w:asciiTheme="majorBidi" w:eastAsia="Times New Roman" w:hAnsiTheme="majorBidi" w:cstheme="majorBidi"/>
          <w:color w:val="000000"/>
          <w:sz w:val="24"/>
          <w:szCs w:val="24"/>
          <w:lang w:bidi="ar-EG"/>
        </w:rPr>
        <w:t xml:space="preserve">destabilization of </w:t>
      </w:r>
      <w:r w:rsidR="00903486" w:rsidRPr="006C2966">
        <w:rPr>
          <w:rFonts w:asciiTheme="majorBidi" w:eastAsia="Times New Roman" w:hAnsiTheme="majorBidi" w:cstheme="majorBidi"/>
          <w:color w:val="000000"/>
          <w:sz w:val="24"/>
          <w:szCs w:val="24"/>
          <w:lang w:bidi="ar-EG"/>
        </w:rPr>
        <w:lastRenderedPageBreak/>
        <w:t>the natural system</w:t>
      </w:r>
      <w:r w:rsidR="007660D2" w:rsidRPr="006C2966">
        <w:rPr>
          <w:rFonts w:asciiTheme="majorBidi" w:eastAsia="Times New Roman" w:hAnsiTheme="majorBidi" w:cstheme="majorBidi"/>
          <w:color w:val="000000"/>
          <w:sz w:val="24"/>
          <w:szCs w:val="24"/>
          <w:lang w:bidi="ar-EG"/>
        </w:rPr>
        <w:t xml:space="preserve">, and vector-borne diseases. These consequences can severely affect </w:t>
      </w:r>
      <w:r w:rsidR="00903486" w:rsidRPr="006C2966">
        <w:rPr>
          <w:rFonts w:asciiTheme="majorBidi" w:eastAsia="Times New Roman" w:hAnsiTheme="majorBidi" w:cstheme="majorBidi"/>
          <w:color w:val="000000"/>
          <w:sz w:val="24"/>
          <w:szCs w:val="24"/>
          <w:lang w:bidi="ar-EG"/>
        </w:rPr>
        <w:t xml:space="preserve">humans in </w:t>
      </w:r>
      <w:r w:rsidR="007660D2" w:rsidRPr="006C2966">
        <w:rPr>
          <w:rFonts w:asciiTheme="majorBidi" w:eastAsia="Times New Roman" w:hAnsiTheme="majorBidi" w:cstheme="majorBidi"/>
          <w:color w:val="000000"/>
          <w:sz w:val="24"/>
          <w:szCs w:val="24"/>
          <w:lang w:bidi="ar-EG"/>
        </w:rPr>
        <w:t>term of</w:t>
      </w:r>
      <w:r w:rsidR="00903486" w:rsidRPr="006C2966">
        <w:rPr>
          <w:rFonts w:asciiTheme="majorBidi" w:eastAsia="Times New Roman" w:hAnsiTheme="majorBidi" w:cstheme="majorBidi"/>
          <w:color w:val="000000"/>
          <w:sz w:val="24"/>
          <w:szCs w:val="24"/>
          <w:lang w:bidi="ar-EG"/>
        </w:rPr>
        <w:t xml:space="preserve"> social, econom</w:t>
      </w:r>
      <w:r w:rsidR="007660D2" w:rsidRPr="006C2966">
        <w:rPr>
          <w:rFonts w:asciiTheme="majorBidi" w:eastAsia="Times New Roman" w:hAnsiTheme="majorBidi" w:cstheme="majorBidi"/>
          <w:color w:val="000000"/>
          <w:sz w:val="24"/>
          <w:szCs w:val="24"/>
          <w:lang w:bidi="ar-EG"/>
        </w:rPr>
        <w:t>ic and environmental conditions.</w:t>
      </w:r>
      <w:r w:rsidR="00903486" w:rsidRPr="006C2966">
        <w:rPr>
          <w:rFonts w:asciiTheme="majorBidi" w:eastAsia="Times New Roman" w:hAnsiTheme="majorBidi" w:cstheme="majorBidi"/>
          <w:color w:val="000000"/>
          <w:sz w:val="24"/>
          <w:szCs w:val="24"/>
          <w:lang w:bidi="ar-EG"/>
        </w:rPr>
        <w:t xml:space="preserve"> </w:t>
      </w:r>
      <w:r w:rsidR="007660D2" w:rsidRPr="006C2966">
        <w:rPr>
          <w:rFonts w:asciiTheme="majorBidi" w:eastAsia="Times New Roman" w:hAnsiTheme="majorBidi" w:cstheme="majorBidi"/>
          <w:color w:val="000000"/>
          <w:sz w:val="24"/>
          <w:szCs w:val="24"/>
          <w:lang w:bidi="ar-EG"/>
        </w:rPr>
        <w:t>Other consequences include the following:</w:t>
      </w:r>
      <w:r w:rsidR="00903486" w:rsidRPr="006C2966">
        <w:rPr>
          <w:rFonts w:asciiTheme="majorBidi" w:eastAsia="Times New Roman" w:hAnsiTheme="majorBidi" w:cstheme="majorBidi"/>
          <w:color w:val="000000"/>
          <w:sz w:val="24"/>
          <w:szCs w:val="24"/>
          <w:rtl/>
          <w:lang w:bidi="ar-EG"/>
        </w:rPr>
        <w:t xml:space="preserve">  </w:t>
      </w:r>
    </w:p>
    <w:p w14:paraId="144CBBE7" w14:textId="3D12BF73" w:rsidR="00903486" w:rsidRPr="006C2966" w:rsidRDefault="00903486" w:rsidP="006C2966">
      <w:pPr>
        <w:pStyle w:val="ListParagraph"/>
        <w:numPr>
          <w:ilvl w:val="0"/>
          <w:numId w:val="1"/>
        </w:numPr>
        <w:bidi w:val="0"/>
        <w:spacing w:after="120" w:line="240" w:lineRule="auto"/>
        <w:jc w:val="both"/>
        <w:rPr>
          <w:rFonts w:asciiTheme="majorBidi" w:eastAsia="Times New Roman" w:hAnsiTheme="majorBidi" w:cstheme="majorBidi"/>
          <w:sz w:val="24"/>
          <w:szCs w:val="24"/>
        </w:rPr>
      </w:pPr>
      <w:r w:rsidRPr="006C2966">
        <w:rPr>
          <w:rFonts w:asciiTheme="majorBidi" w:eastAsia="Times New Roman" w:hAnsiTheme="majorBidi" w:cstheme="majorBidi"/>
          <w:sz w:val="24"/>
          <w:szCs w:val="24"/>
        </w:rPr>
        <w:t xml:space="preserve">A decrease in crop </w:t>
      </w:r>
      <w:r w:rsidR="007660D2" w:rsidRPr="006C2966">
        <w:rPr>
          <w:rFonts w:asciiTheme="majorBidi" w:eastAsia="Times New Roman" w:hAnsiTheme="majorBidi" w:cstheme="majorBidi"/>
          <w:sz w:val="24"/>
          <w:szCs w:val="24"/>
        </w:rPr>
        <w:t>production, which</w:t>
      </w:r>
      <w:r w:rsidRPr="006C2966">
        <w:rPr>
          <w:rFonts w:asciiTheme="majorBidi" w:eastAsia="Times New Roman" w:hAnsiTheme="majorBidi" w:cstheme="majorBidi"/>
          <w:sz w:val="24"/>
          <w:szCs w:val="24"/>
        </w:rPr>
        <w:t xml:space="preserve"> may lead to malnutrition and higher food prices</w:t>
      </w:r>
      <w:r w:rsidRPr="006C2966">
        <w:rPr>
          <w:rFonts w:asciiTheme="majorBidi" w:eastAsia="Times New Roman" w:hAnsiTheme="majorBidi" w:cstheme="majorBidi"/>
          <w:sz w:val="24"/>
          <w:szCs w:val="24"/>
          <w:rtl/>
        </w:rPr>
        <w:t>.</w:t>
      </w:r>
    </w:p>
    <w:p w14:paraId="5ED14364" w14:textId="73138518" w:rsidR="00903486" w:rsidRPr="006C2966" w:rsidRDefault="007660D2" w:rsidP="006C2966">
      <w:pPr>
        <w:pStyle w:val="ListParagraph"/>
        <w:numPr>
          <w:ilvl w:val="0"/>
          <w:numId w:val="1"/>
        </w:numPr>
        <w:bidi w:val="0"/>
        <w:spacing w:after="120" w:line="240" w:lineRule="auto"/>
        <w:jc w:val="both"/>
        <w:rPr>
          <w:rFonts w:asciiTheme="majorBidi" w:eastAsia="Times New Roman" w:hAnsiTheme="majorBidi" w:cstheme="majorBidi"/>
          <w:sz w:val="24"/>
          <w:szCs w:val="24"/>
        </w:rPr>
      </w:pPr>
      <w:r w:rsidRPr="006C2966">
        <w:rPr>
          <w:rFonts w:asciiTheme="majorBidi" w:eastAsia="Times New Roman" w:hAnsiTheme="majorBidi" w:cstheme="majorBidi"/>
          <w:sz w:val="24"/>
          <w:szCs w:val="24"/>
        </w:rPr>
        <w:t>Higher rates of heat-related illness, including heat exhaustion and heat stroke</w:t>
      </w:r>
      <w:r w:rsidR="00903486" w:rsidRPr="006C2966">
        <w:rPr>
          <w:rFonts w:asciiTheme="majorBidi" w:eastAsia="Times New Roman" w:hAnsiTheme="majorBidi" w:cstheme="majorBidi"/>
          <w:sz w:val="24"/>
          <w:szCs w:val="24"/>
          <w:rtl/>
        </w:rPr>
        <w:t>.</w:t>
      </w:r>
    </w:p>
    <w:p w14:paraId="71948B1C" w14:textId="00F766D0" w:rsidR="00A44C17" w:rsidRPr="006C2966" w:rsidRDefault="00903486" w:rsidP="006C2966">
      <w:pPr>
        <w:pStyle w:val="ListParagraph"/>
        <w:numPr>
          <w:ilvl w:val="0"/>
          <w:numId w:val="1"/>
        </w:numPr>
        <w:bidi w:val="0"/>
        <w:spacing w:after="120" w:line="240" w:lineRule="auto"/>
        <w:jc w:val="both"/>
        <w:rPr>
          <w:rFonts w:asciiTheme="majorBidi" w:eastAsia="Times New Roman" w:hAnsiTheme="majorBidi" w:cstheme="majorBidi"/>
          <w:sz w:val="24"/>
          <w:szCs w:val="24"/>
        </w:rPr>
      </w:pPr>
      <w:bookmarkStart w:id="7" w:name="OLE_LINK51"/>
      <w:bookmarkStart w:id="8" w:name="OLE_LINK52"/>
      <w:r w:rsidRPr="006C2966">
        <w:rPr>
          <w:rFonts w:asciiTheme="majorBidi" w:eastAsia="Times New Roman" w:hAnsiTheme="majorBidi" w:cstheme="majorBidi"/>
          <w:sz w:val="24"/>
          <w:szCs w:val="24"/>
        </w:rPr>
        <w:t>High</w:t>
      </w:r>
      <w:r w:rsidR="007660D2" w:rsidRPr="006C2966">
        <w:rPr>
          <w:rFonts w:asciiTheme="majorBidi" w:eastAsia="Times New Roman" w:hAnsiTheme="majorBidi" w:cstheme="majorBidi"/>
          <w:sz w:val="24"/>
          <w:szCs w:val="24"/>
        </w:rPr>
        <w:t>er rates</w:t>
      </w:r>
      <w:r w:rsidRPr="006C2966">
        <w:rPr>
          <w:rFonts w:asciiTheme="majorBidi" w:eastAsia="Times New Roman" w:hAnsiTheme="majorBidi" w:cstheme="majorBidi"/>
          <w:sz w:val="24"/>
          <w:szCs w:val="24"/>
        </w:rPr>
        <w:t xml:space="preserve"> of Lyme disease due to high temperatures and humidity, which increase</w:t>
      </w:r>
      <w:r w:rsidR="007660D2" w:rsidRPr="006C2966">
        <w:rPr>
          <w:rFonts w:asciiTheme="majorBidi" w:eastAsia="Times New Roman" w:hAnsiTheme="majorBidi" w:cstheme="majorBidi"/>
          <w:sz w:val="24"/>
          <w:szCs w:val="24"/>
        </w:rPr>
        <w:t>s</w:t>
      </w:r>
      <w:r w:rsidRPr="006C2966">
        <w:rPr>
          <w:rFonts w:asciiTheme="majorBidi" w:eastAsia="Times New Roman" w:hAnsiTheme="majorBidi" w:cstheme="majorBidi"/>
          <w:sz w:val="24"/>
          <w:szCs w:val="24"/>
        </w:rPr>
        <w:t xml:space="preserve"> </w:t>
      </w:r>
      <w:r w:rsidR="006540A7" w:rsidRPr="006C2966">
        <w:rPr>
          <w:rFonts w:asciiTheme="majorBidi" w:eastAsia="Times New Roman" w:hAnsiTheme="majorBidi" w:cstheme="majorBidi"/>
          <w:sz w:val="24"/>
          <w:szCs w:val="24"/>
        </w:rPr>
        <w:t xml:space="preserve">tick abundance and as a result </w:t>
      </w:r>
      <w:r w:rsidRPr="006C2966">
        <w:rPr>
          <w:rFonts w:asciiTheme="majorBidi" w:eastAsia="Times New Roman" w:hAnsiTheme="majorBidi" w:cstheme="majorBidi"/>
          <w:sz w:val="24"/>
          <w:szCs w:val="24"/>
        </w:rPr>
        <w:t>contribute to the transmission of Lyme disease</w:t>
      </w:r>
      <w:bookmarkEnd w:id="7"/>
      <w:bookmarkEnd w:id="8"/>
      <w:r w:rsidR="00A44C17" w:rsidRPr="006C2966">
        <w:rPr>
          <w:rFonts w:asciiTheme="majorBidi" w:eastAsia="Times New Roman" w:hAnsiTheme="majorBidi" w:cstheme="majorBidi"/>
          <w:sz w:val="24"/>
          <w:szCs w:val="24"/>
          <w:rtl/>
        </w:rPr>
        <w:t>.</w:t>
      </w:r>
      <w:r w:rsidR="00A44C17" w:rsidRPr="006C2966">
        <w:rPr>
          <w:rStyle w:val="FootnoteReference"/>
          <w:rFonts w:asciiTheme="majorBidi" w:eastAsia="Times New Roman" w:hAnsiTheme="majorBidi" w:cstheme="majorBidi"/>
          <w:sz w:val="24"/>
          <w:szCs w:val="24"/>
          <w:rtl/>
        </w:rPr>
        <w:footnoteReference w:id="3"/>
      </w:r>
    </w:p>
    <w:p w14:paraId="10665FCB" w14:textId="41A3CF8C" w:rsidR="00903486" w:rsidRPr="00FB41BE" w:rsidRDefault="00903486" w:rsidP="00FB41BE">
      <w:pPr>
        <w:bidi w:val="0"/>
        <w:spacing w:after="120" w:line="240" w:lineRule="auto"/>
        <w:ind w:hanging="300"/>
        <w:jc w:val="both"/>
        <w:rPr>
          <w:rFonts w:asciiTheme="majorBidi" w:eastAsia="Times New Roman" w:hAnsiTheme="majorBidi" w:cstheme="majorBidi"/>
          <w:sz w:val="2"/>
          <w:szCs w:val="2"/>
        </w:rPr>
      </w:pPr>
    </w:p>
    <w:p w14:paraId="43A292C8" w14:textId="03DF907D" w:rsidR="00903486" w:rsidRPr="006C2966" w:rsidRDefault="00903486" w:rsidP="006C2966">
      <w:pPr>
        <w:bidi w:val="0"/>
        <w:spacing w:after="120" w:line="240" w:lineRule="auto"/>
        <w:ind w:left="0" w:firstLine="0"/>
        <w:jc w:val="both"/>
        <w:rPr>
          <w:rFonts w:asciiTheme="majorBidi" w:hAnsiTheme="majorBidi" w:cstheme="majorBidi"/>
          <w:b/>
          <w:bCs/>
          <w:color w:val="000000"/>
          <w:sz w:val="24"/>
          <w:szCs w:val="24"/>
          <w:u w:val="single"/>
          <w:shd w:val="clear" w:color="auto" w:fill="FFFFFF"/>
          <w:rtl/>
        </w:rPr>
      </w:pPr>
      <w:r w:rsidRPr="006C2966">
        <w:rPr>
          <w:rFonts w:asciiTheme="majorBidi" w:hAnsiTheme="majorBidi" w:cstheme="majorBidi"/>
          <w:b/>
          <w:bCs/>
          <w:color w:val="000000"/>
          <w:sz w:val="24"/>
          <w:szCs w:val="24"/>
          <w:u w:val="single"/>
          <w:shd w:val="clear" w:color="auto" w:fill="FFFFFF"/>
        </w:rPr>
        <w:t xml:space="preserve">The phenomenon of climate change has some adverse effects on the human rights of older </w:t>
      </w:r>
      <w:r w:rsidR="006540A7" w:rsidRPr="006C2966">
        <w:rPr>
          <w:rFonts w:asciiTheme="majorBidi" w:hAnsiTheme="majorBidi" w:cstheme="majorBidi"/>
          <w:b/>
          <w:bCs/>
          <w:color w:val="000000"/>
          <w:sz w:val="24"/>
          <w:szCs w:val="24"/>
          <w:u w:val="single"/>
          <w:shd w:val="clear" w:color="auto" w:fill="FFFFFF"/>
        </w:rPr>
        <w:t>persons</w:t>
      </w:r>
    </w:p>
    <w:p w14:paraId="36F614BC" w14:textId="6BFDB425" w:rsidR="006C1F59" w:rsidRPr="006C2966" w:rsidRDefault="006C1F59" w:rsidP="006C2966">
      <w:pPr>
        <w:bidi w:val="0"/>
        <w:spacing w:after="120" w:line="240" w:lineRule="auto"/>
        <w:ind w:left="0" w:firstLine="720"/>
        <w:jc w:val="both"/>
        <w:rPr>
          <w:rFonts w:asciiTheme="majorBidi" w:hAnsiTheme="majorBidi" w:cstheme="majorBidi"/>
          <w:sz w:val="24"/>
          <w:szCs w:val="24"/>
          <w:rtl/>
        </w:rPr>
      </w:pPr>
      <w:r w:rsidRPr="006C2966">
        <w:rPr>
          <w:rFonts w:asciiTheme="majorBidi" w:hAnsiTheme="majorBidi" w:cstheme="majorBidi"/>
          <w:sz w:val="24"/>
          <w:szCs w:val="24"/>
        </w:rPr>
        <w:t xml:space="preserve">The adverse impact of climate change </w:t>
      </w:r>
      <w:r w:rsidR="006540A7" w:rsidRPr="006C2966">
        <w:rPr>
          <w:rFonts w:asciiTheme="majorBidi" w:hAnsiTheme="majorBidi" w:cstheme="majorBidi"/>
          <w:sz w:val="24"/>
          <w:szCs w:val="24"/>
        </w:rPr>
        <w:t>undermines</w:t>
      </w:r>
      <w:r w:rsidRPr="006C2966">
        <w:rPr>
          <w:rFonts w:asciiTheme="majorBidi" w:hAnsiTheme="majorBidi" w:cstheme="majorBidi"/>
          <w:sz w:val="24"/>
          <w:szCs w:val="24"/>
        </w:rPr>
        <w:t xml:space="preserve"> the</w:t>
      </w:r>
      <w:r w:rsidR="006540A7" w:rsidRPr="006C2966">
        <w:rPr>
          <w:rFonts w:asciiTheme="majorBidi" w:hAnsiTheme="majorBidi" w:cstheme="majorBidi"/>
          <w:sz w:val="24"/>
          <w:szCs w:val="24"/>
        </w:rPr>
        <w:t xml:space="preserve"> enjoyment of</w:t>
      </w:r>
      <w:r w:rsidRPr="006C2966">
        <w:rPr>
          <w:rFonts w:asciiTheme="majorBidi" w:hAnsiTheme="majorBidi" w:cstheme="majorBidi"/>
          <w:sz w:val="24"/>
          <w:szCs w:val="24"/>
        </w:rPr>
        <w:t xml:space="preserve"> human rights of all groups in general and the elderly in particular. The high temperatures resulting from global warming and the </w:t>
      </w:r>
      <w:r w:rsidR="006540A7" w:rsidRPr="006C2966">
        <w:rPr>
          <w:rFonts w:asciiTheme="majorBidi" w:hAnsiTheme="majorBidi" w:cstheme="majorBidi"/>
          <w:sz w:val="24"/>
          <w:szCs w:val="24"/>
        </w:rPr>
        <w:t xml:space="preserve">ensuing results </w:t>
      </w:r>
      <w:r w:rsidR="00EA5D26" w:rsidRPr="006C2966">
        <w:rPr>
          <w:rFonts w:asciiTheme="majorBidi" w:hAnsiTheme="majorBidi" w:cstheme="majorBidi"/>
          <w:sz w:val="24"/>
          <w:szCs w:val="24"/>
        </w:rPr>
        <w:t>such as</w:t>
      </w:r>
      <w:r w:rsidRPr="006C2966">
        <w:rPr>
          <w:rFonts w:asciiTheme="majorBidi" w:hAnsiTheme="majorBidi" w:cstheme="majorBidi"/>
          <w:sz w:val="24"/>
          <w:szCs w:val="24"/>
        </w:rPr>
        <w:t xml:space="preserve"> ice</w:t>
      </w:r>
      <w:r w:rsidR="006540A7" w:rsidRPr="006C2966">
        <w:rPr>
          <w:rFonts w:asciiTheme="majorBidi" w:hAnsiTheme="majorBidi" w:cstheme="majorBidi"/>
          <w:sz w:val="24"/>
          <w:szCs w:val="24"/>
        </w:rPr>
        <w:t xml:space="preserve"> sheet melting</w:t>
      </w:r>
      <w:r w:rsidRPr="006C2966">
        <w:rPr>
          <w:rFonts w:asciiTheme="majorBidi" w:hAnsiTheme="majorBidi" w:cstheme="majorBidi"/>
          <w:sz w:val="24"/>
          <w:szCs w:val="24"/>
        </w:rPr>
        <w:t>, increased flood rates, forest fires, drought swells, and desertification to which some states are exposed and the result</w:t>
      </w:r>
      <w:r w:rsidR="00EA5D26" w:rsidRPr="006C2966">
        <w:rPr>
          <w:rFonts w:asciiTheme="majorBidi" w:hAnsiTheme="majorBidi" w:cstheme="majorBidi"/>
          <w:sz w:val="24"/>
          <w:szCs w:val="24"/>
        </w:rPr>
        <w:t xml:space="preserve">ing destruction of agricultural and livestock production </w:t>
      </w:r>
      <w:r w:rsidRPr="006C2966">
        <w:rPr>
          <w:rFonts w:asciiTheme="majorBidi" w:hAnsiTheme="majorBidi" w:cstheme="majorBidi"/>
          <w:sz w:val="24"/>
          <w:szCs w:val="24"/>
        </w:rPr>
        <w:t>undermines the</w:t>
      </w:r>
      <w:r w:rsidR="00481F7C" w:rsidRPr="006C2966">
        <w:rPr>
          <w:rFonts w:asciiTheme="majorBidi" w:hAnsiTheme="majorBidi" w:cstheme="majorBidi"/>
          <w:sz w:val="24"/>
          <w:szCs w:val="24"/>
        </w:rPr>
        <w:t xml:space="preserve"> older persons’</w:t>
      </w:r>
      <w:r w:rsidRPr="006C2966">
        <w:rPr>
          <w:rFonts w:asciiTheme="majorBidi" w:hAnsiTheme="majorBidi" w:cstheme="majorBidi"/>
          <w:sz w:val="24"/>
          <w:szCs w:val="24"/>
        </w:rPr>
        <w:t xml:space="preserve"> enjoyment of </w:t>
      </w:r>
      <w:r w:rsidR="00481F7C" w:rsidRPr="006C2966">
        <w:rPr>
          <w:rFonts w:asciiTheme="majorBidi" w:hAnsiTheme="majorBidi" w:cstheme="majorBidi"/>
          <w:sz w:val="24"/>
          <w:szCs w:val="24"/>
        </w:rPr>
        <w:t xml:space="preserve">human </w:t>
      </w:r>
      <w:r w:rsidRPr="006C2966">
        <w:rPr>
          <w:rFonts w:asciiTheme="majorBidi" w:hAnsiTheme="majorBidi" w:cstheme="majorBidi"/>
          <w:sz w:val="24"/>
          <w:szCs w:val="24"/>
        </w:rPr>
        <w:t>rights</w:t>
      </w:r>
      <w:r w:rsidR="00481F7C" w:rsidRPr="006C2966">
        <w:rPr>
          <w:rFonts w:asciiTheme="majorBidi" w:hAnsiTheme="majorBidi" w:cstheme="majorBidi"/>
          <w:sz w:val="24"/>
          <w:szCs w:val="24"/>
        </w:rPr>
        <w:t>, such as the tight</w:t>
      </w:r>
      <w:r w:rsidRPr="006C2966">
        <w:rPr>
          <w:rFonts w:asciiTheme="majorBidi" w:hAnsiTheme="majorBidi" w:cstheme="majorBidi"/>
          <w:sz w:val="24"/>
          <w:szCs w:val="24"/>
        </w:rPr>
        <w:t xml:space="preserve"> to health, food and clean water. </w:t>
      </w:r>
    </w:p>
    <w:p w14:paraId="1636B76D" w14:textId="1A70E5D6" w:rsidR="006C1F59" w:rsidRPr="006C2966" w:rsidRDefault="006C1F59" w:rsidP="006C2966">
      <w:pPr>
        <w:bidi w:val="0"/>
        <w:spacing w:after="120" w:line="240" w:lineRule="auto"/>
        <w:ind w:left="0" w:firstLine="720"/>
        <w:jc w:val="both"/>
        <w:rPr>
          <w:rFonts w:asciiTheme="majorBidi" w:hAnsiTheme="majorBidi" w:cstheme="majorBidi"/>
          <w:sz w:val="24"/>
          <w:szCs w:val="24"/>
          <w:rtl/>
          <w:lang w:bidi="ar-EG"/>
        </w:rPr>
      </w:pPr>
      <w:r w:rsidRPr="006C2966">
        <w:rPr>
          <w:rFonts w:asciiTheme="majorBidi" w:hAnsiTheme="majorBidi" w:cstheme="majorBidi"/>
          <w:b/>
          <w:bCs/>
          <w:sz w:val="24"/>
          <w:szCs w:val="24"/>
        </w:rPr>
        <w:t>The right to health</w:t>
      </w:r>
      <w:r w:rsidRPr="006C2966">
        <w:rPr>
          <w:rFonts w:asciiTheme="majorBidi" w:hAnsiTheme="majorBidi" w:cstheme="majorBidi"/>
          <w:sz w:val="24"/>
          <w:szCs w:val="24"/>
        </w:rPr>
        <w:t xml:space="preserve"> involves not only the timely provision of health-care services, but also the inherent determinants of health such as clean and safe water, adequate supplies of safe food and nutritious </w:t>
      </w:r>
      <w:r w:rsidRPr="006C2966">
        <w:rPr>
          <w:rFonts w:asciiTheme="majorBidi" w:hAnsiTheme="majorBidi" w:cstheme="majorBidi"/>
          <w:sz w:val="24"/>
          <w:szCs w:val="24"/>
        </w:rPr>
        <w:lastRenderedPageBreak/>
        <w:t>foods, safe housing, safe occupational and environmental conditions and appropriate health education and information, including sexual and reproductive health</w:t>
      </w:r>
      <w:r w:rsidRPr="006C2966">
        <w:rPr>
          <w:rFonts w:asciiTheme="majorBidi" w:hAnsiTheme="majorBidi" w:cstheme="majorBidi"/>
          <w:sz w:val="24"/>
          <w:szCs w:val="24"/>
          <w:rtl/>
        </w:rPr>
        <w:t>.</w:t>
      </w:r>
      <w:r w:rsidR="00A44C17" w:rsidRPr="006C2966">
        <w:rPr>
          <w:rStyle w:val="FootnoteReference"/>
          <w:rFonts w:asciiTheme="majorBidi" w:hAnsiTheme="majorBidi" w:cstheme="majorBidi"/>
          <w:sz w:val="24"/>
          <w:szCs w:val="24"/>
        </w:rPr>
        <w:footnoteReference w:id="4"/>
      </w:r>
    </w:p>
    <w:p w14:paraId="5B700BE0" w14:textId="312E1950" w:rsidR="00A44C17" w:rsidRPr="006C2966" w:rsidRDefault="006C1F59" w:rsidP="006C2966">
      <w:pPr>
        <w:bidi w:val="0"/>
        <w:spacing w:after="120" w:line="240" w:lineRule="auto"/>
        <w:ind w:left="0" w:firstLine="720"/>
        <w:jc w:val="both"/>
        <w:rPr>
          <w:rFonts w:asciiTheme="majorBidi" w:hAnsiTheme="majorBidi" w:cstheme="majorBidi"/>
          <w:color w:val="000000"/>
          <w:sz w:val="24"/>
          <w:szCs w:val="24"/>
          <w:rtl/>
        </w:rPr>
      </w:pPr>
      <w:r w:rsidRPr="006C2966">
        <w:rPr>
          <w:rFonts w:asciiTheme="majorBidi" w:hAnsiTheme="majorBidi" w:cstheme="majorBidi"/>
          <w:color w:val="000000"/>
          <w:sz w:val="24"/>
          <w:szCs w:val="24"/>
        </w:rPr>
        <w:t>Older adults are vulnerable to the health effects associated with climate change for a number of reasons, including natural changes in age-related bodies such as muscle and bone loss that limit mobility. Older adults are also likely to suffer from chronic diseases such as diabetes, obesity and heart disease. Some older persons, particularly those with disabilities, may need assistance in daily activities. In 2010, nearly half of people over the age of 65 were reported to have a disability, compared to about 17% of people between the ages of 21 and 64. This includes visual, hearing or speech disabilities, mental performance such as Alzheimer's disease, aging or dementia, or physical performance with limited ability or inability to walk, climb, climb, lift or hold objects</w:t>
      </w:r>
      <w:r w:rsidR="00A44C17" w:rsidRPr="006C2966">
        <w:rPr>
          <w:rStyle w:val="FootnoteReference"/>
          <w:rFonts w:asciiTheme="majorBidi" w:hAnsiTheme="majorBidi" w:cstheme="majorBidi"/>
          <w:color w:val="000000"/>
          <w:sz w:val="24"/>
          <w:szCs w:val="24"/>
          <w:rtl/>
        </w:rPr>
        <w:footnoteReference w:id="5"/>
      </w:r>
      <w:r w:rsidR="00A44C17" w:rsidRPr="006C2966">
        <w:rPr>
          <w:rFonts w:asciiTheme="majorBidi" w:hAnsiTheme="majorBidi" w:cstheme="majorBidi"/>
          <w:color w:val="000000"/>
          <w:sz w:val="24"/>
          <w:szCs w:val="24"/>
          <w:rtl/>
        </w:rPr>
        <w:t>.</w:t>
      </w:r>
    </w:p>
    <w:p w14:paraId="74848A5B" w14:textId="773F45EB" w:rsidR="00A44C17" w:rsidRPr="006C2966" w:rsidRDefault="005B0D52" w:rsidP="006C2966">
      <w:pPr>
        <w:bidi w:val="0"/>
        <w:spacing w:after="120" w:line="240" w:lineRule="auto"/>
        <w:ind w:left="0" w:firstLine="720"/>
        <w:jc w:val="both"/>
        <w:rPr>
          <w:rFonts w:asciiTheme="majorBidi" w:hAnsiTheme="majorBidi" w:cstheme="majorBidi"/>
          <w:color w:val="000000"/>
          <w:sz w:val="24"/>
          <w:szCs w:val="24"/>
          <w:rtl/>
        </w:rPr>
      </w:pPr>
      <w:r w:rsidRPr="006C2966">
        <w:rPr>
          <w:rFonts w:asciiTheme="majorBidi" w:hAnsiTheme="majorBidi" w:cstheme="majorBidi"/>
          <w:color w:val="000000"/>
          <w:sz w:val="24"/>
          <w:szCs w:val="24"/>
        </w:rPr>
        <w:t xml:space="preserve">Climate change affects the frequency and severity of some extreme weather phenomena and their associated impact on older people. For example, older adults are likely to suffer from hurricanes, floods associated with heavy rains, coastal storms, droughts and forest fires. For example, nearly half of the deaths from Hurricane Katrina were among those over the age of 75. Half of the deaths from Hurricane Sandy were over 65. Health impacts may also be exacerbated by medical care interruptions and challenges associated with the transportation </w:t>
      </w:r>
      <w:r w:rsidRPr="006C2966">
        <w:rPr>
          <w:rFonts w:asciiTheme="majorBidi" w:hAnsiTheme="majorBidi" w:cstheme="majorBidi"/>
          <w:color w:val="000000"/>
          <w:sz w:val="24"/>
          <w:szCs w:val="24"/>
        </w:rPr>
        <w:lastRenderedPageBreak/>
        <w:t>of patients with essential medication, medical records and any equipment such as oxygen. Extreme events can also cause power outages that can affect medical equipment and elevators, leaving some people untreated or able to evacuate</w:t>
      </w:r>
      <w:r w:rsidR="00A44C17" w:rsidRPr="006C2966">
        <w:rPr>
          <w:rFonts w:asciiTheme="majorBidi" w:hAnsiTheme="majorBidi" w:cstheme="majorBidi"/>
          <w:color w:val="000000"/>
          <w:sz w:val="24"/>
          <w:szCs w:val="24"/>
          <w:rtl/>
        </w:rPr>
        <w:t>.</w:t>
      </w:r>
      <w:r w:rsidR="00A44C17" w:rsidRPr="006C2966">
        <w:rPr>
          <w:rStyle w:val="FootnoteReference"/>
          <w:rFonts w:asciiTheme="majorBidi" w:hAnsiTheme="majorBidi" w:cstheme="majorBidi"/>
          <w:color w:val="000000"/>
          <w:sz w:val="24"/>
          <w:szCs w:val="24"/>
          <w:rtl/>
        </w:rPr>
        <w:footnoteReference w:id="6"/>
      </w:r>
    </w:p>
    <w:p w14:paraId="1B011934" w14:textId="77777777" w:rsidR="00796B0C" w:rsidRPr="006C2966" w:rsidRDefault="00796B0C" w:rsidP="006C2966">
      <w:pPr>
        <w:bidi w:val="0"/>
        <w:spacing w:after="120" w:line="240" w:lineRule="auto"/>
        <w:ind w:left="0" w:firstLine="0"/>
        <w:jc w:val="both"/>
        <w:rPr>
          <w:rFonts w:asciiTheme="majorBidi" w:hAnsiTheme="majorBidi" w:cstheme="majorBidi"/>
          <w:b/>
          <w:bCs/>
          <w:sz w:val="24"/>
          <w:szCs w:val="24"/>
          <w:u w:val="single"/>
        </w:rPr>
      </w:pPr>
      <w:r w:rsidRPr="006C2966">
        <w:rPr>
          <w:rFonts w:asciiTheme="majorBidi" w:hAnsiTheme="majorBidi" w:cstheme="majorBidi"/>
          <w:b/>
          <w:bCs/>
          <w:sz w:val="24"/>
          <w:szCs w:val="24"/>
          <w:u w:val="single"/>
        </w:rPr>
        <w:t>Mental health</w:t>
      </w:r>
    </w:p>
    <w:p w14:paraId="323F003A" w14:textId="47184C20" w:rsidR="00A44C17" w:rsidRPr="006C2966" w:rsidRDefault="00796B0C" w:rsidP="006C2966">
      <w:pPr>
        <w:bidi w:val="0"/>
        <w:spacing w:after="120" w:line="240" w:lineRule="auto"/>
        <w:ind w:left="0" w:firstLine="720"/>
        <w:jc w:val="both"/>
        <w:rPr>
          <w:rFonts w:asciiTheme="majorBidi" w:hAnsiTheme="majorBidi" w:cstheme="majorBidi"/>
          <w:sz w:val="24"/>
          <w:szCs w:val="24"/>
        </w:rPr>
      </w:pPr>
      <w:r w:rsidRPr="006C2966">
        <w:rPr>
          <w:rFonts w:asciiTheme="majorBidi" w:hAnsiTheme="majorBidi" w:cstheme="majorBidi"/>
          <w:sz w:val="24"/>
          <w:szCs w:val="24"/>
        </w:rPr>
        <w:t>Climate change threatens human health, including mental health, access to clean air, safe drinking water, nutritious food and shelter. Everyone's vulnerability increased from 9% in 1980 to nearly 20% in 2009. Similarly, about 5 million Americans over the age of 65 had Alzheimer's disease in 2013. This figure is expected to nearly triple in areas such as climate change and the health of older adults due to climate change at some point in their lives. Some people are more affected by climate change than others because of factors such as their place of life, health, income, profession and the way they practice their daily lives</w:t>
      </w:r>
      <w:r w:rsidR="00A44C17" w:rsidRPr="006C2966">
        <w:rPr>
          <w:rFonts w:asciiTheme="majorBidi" w:hAnsiTheme="majorBidi" w:cstheme="majorBidi"/>
          <w:sz w:val="24"/>
          <w:szCs w:val="24"/>
          <w:rtl/>
        </w:rPr>
        <w:t>.</w:t>
      </w:r>
      <w:r w:rsidR="00A44C17" w:rsidRPr="006C2966">
        <w:rPr>
          <w:rStyle w:val="FootnoteReference"/>
          <w:rFonts w:asciiTheme="majorBidi" w:hAnsiTheme="majorBidi" w:cstheme="majorBidi"/>
          <w:sz w:val="24"/>
          <w:szCs w:val="24"/>
          <w:rtl/>
          <w:lang w:bidi="ar-EG"/>
        </w:rPr>
        <w:footnoteReference w:id="7"/>
      </w:r>
    </w:p>
    <w:p w14:paraId="41D37140" w14:textId="0F649737" w:rsidR="00796B0C" w:rsidRPr="006C2966" w:rsidRDefault="00796B0C" w:rsidP="006C2966">
      <w:pPr>
        <w:bidi w:val="0"/>
        <w:spacing w:after="120" w:line="240" w:lineRule="auto"/>
        <w:ind w:left="0" w:firstLine="0"/>
        <w:jc w:val="both"/>
        <w:rPr>
          <w:rFonts w:asciiTheme="majorBidi" w:hAnsiTheme="majorBidi" w:cstheme="majorBidi"/>
          <w:b/>
          <w:bCs/>
          <w:sz w:val="24"/>
          <w:szCs w:val="24"/>
          <w:u w:val="single"/>
        </w:rPr>
      </w:pPr>
      <w:r w:rsidRPr="006C2966">
        <w:rPr>
          <w:rFonts w:asciiTheme="majorBidi" w:hAnsiTheme="majorBidi" w:cstheme="majorBidi"/>
          <w:b/>
          <w:bCs/>
          <w:sz w:val="24"/>
          <w:szCs w:val="24"/>
          <w:u w:val="single"/>
        </w:rPr>
        <w:t xml:space="preserve">Increased </w:t>
      </w:r>
      <w:r w:rsidR="005833F6" w:rsidRPr="006C2966">
        <w:rPr>
          <w:rFonts w:asciiTheme="majorBidi" w:hAnsiTheme="majorBidi" w:cstheme="majorBidi"/>
          <w:b/>
          <w:bCs/>
          <w:sz w:val="24"/>
          <w:szCs w:val="24"/>
          <w:u w:val="single"/>
        </w:rPr>
        <w:t xml:space="preserve">rates of </w:t>
      </w:r>
      <w:r w:rsidRPr="006C2966">
        <w:rPr>
          <w:rFonts w:asciiTheme="majorBidi" w:hAnsiTheme="majorBidi" w:cstheme="majorBidi"/>
          <w:b/>
          <w:bCs/>
          <w:sz w:val="24"/>
          <w:szCs w:val="24"/>
          <w:u w:val="single"/>
        </w:rPr>
        <w:t xml:space="preserve">hunger </w:t>
      </w:r>
    </w:p>
    <w:p w14:paraId="421304EB" w14:textId="63E13B79" w:rsidR="00796B0C" w:rsidRPr="006C2966" w:rsidRDefault="00796B0C" w:rsidP="006C2966">
      <w:pPr>
        <w:bidi w:val="0"/>
        <w:spacing w:after="120" w:line="240" w:lineRule="auto"/>
        <w:ind w:left="0" w:firstLine="720"/>
        <w:jc w:val="both"/>
        <w:rPr>
          <w:rFonts w:asciiTheme="majorBidi" w:hAnsiTheme="majorBidi" w:cstheme="majorBidi"/>
          <w:sz w:val="24"/>
          <w:szCs w:val="24"/>
          <w:shd w:val="clear" w:color="auto" w:fill="FFFFFF"/>
          <w:rtl/>
          <w:lang w:bidi="ar-EG"/>
        </w:rPr>
      </w:pPr>
      <w:r w:rsidRPr="006C2966">
        <w:rPr>
          <w:rFonts w:asciiTheme="majorBidi" w:hAnsiTheme="majorBidi" w:cstheme="majorBidi"/>
          <w:b/>
          <w:bCs/>
          <w:sz w:val="24"/>
          <w:szCs w:val="24"/>
        </w:rPr>
        <w:t>The right to adequate food</w:t>
      </w:r>
      <w:r w:rsidRPr="006C2966">
        <w:rPr>
          <w:rFonts w:asciiTheme="majorBidi" w:hAnsiTheme="majorBidi" w:cstheme="majorBidi"/>
          <w:sz w:val="24"/>
          <w:szCs w:val="24"/>
        </w:rPr>
        <w:t xml:space="preserve"> is one of the most important rights guaranteed by international conventions and the eradication of hunger is one of the most important goals of sustainable development. It was stipulated in the International Covenant on Economic, Social and Cul</w:t>
      </w:r>
      <w:r w:rsidRPr="006C2966">
        <w:rPr>
          <w:rFonts w:asciiTheme="majorBidi" w:hAnsiTheme="majorBidi" w:cstheme="majorBidi"/>
          <w:sz w:val="24"/>
          <w:szCs w:val="24"/>
        </w:rPr>
        <w:lastRenderedPageBreak/>
        <w:t>tural Rights, the Convention on the Rights of the Child and the Convention on the Rights of Persons with Disabilities and implicitly in the Convention on the Elimination of All Forms of Discrimination against Women and the International Convention on the Elimination of All Forms of Racial Discrimination</w:t>
      </w:r>
      <w:r w:rsidR="00A44C17" w:rsidRPr="006C2966">
        <w:rPr>
          <w:rFonts w:asciiTheme="majorBidi" w:hAnsiTheme="majorBidi" w:cstheme="majorBidi"/>
          <w:sz w:val="24"/>
          <w:szCs w:val="24"/>
          <w:shd w:val="clear" w:color="auto" w:fill="FFFFFF"/>
          <w:rtl/>
        </w:rPr>
        <w:t>.</w:t>
      </w:r>
      <w:r w:rsidR="00A44C17" w:rsidRPr="006C2966">
        <w:rPr>
          <w:rStyle w:val="FootnoteReference"/>
          <w:rFonts w:asciiTheme="majorBidi" w:hAnsiTheme="majorBidi" w:cstheme="majorBidi"/>
          <w:sz w:val="24"/>
          <w:szCs w:val="24"/>
          <w:shd w:val="clear" w:color="auto" w:fill="FFFFFF"/>
          <w:rtl/>
        </w:rPr>
        <w:footnoteReference w:id="8"/>
      </w:r>
    </w:p>
    <w:p w14:paraId="78FF1CFC" w14:textId="52DB45F4" w:rsidR="00A44C17" w:rsidRPr="006C2966" w:rsidRDefault="00FB4B58" w:rsidP="006C2966">
      <w:pPr>
        <w:bidi w:val="0"/>
        <w:spacing w:after="120" w:line="240" w:lineRule="auto"/>
        <w:ind w:left="0" w:firstLine="300"/>
        <w:jc w:val="both"/>
        <w:rPr>
          <w:rFonts w:asciiTheme="majorBidi" w:hAnsiTheme="majorBidi" w:cstheme="majorBidi"/>
          <w:sz w:val="24"/>
          <w:szCs w:val="24"/>
          <w:rtl/>
        </w:rPr>
      </w:pPr>
      <w:r w:rsidRPr="006C2966">
        <w:rPr>
          <w:rFonts w:asciiTheme="majorBidi" w:hAnsiTheme="majorBidi" w:cstheme="majorBidi"/>
          <w:sz w:val="24"/>
          <w:szCs w:val="24"/>
        </w:rPr>
        <w:t>Climate change</w:t>
      </w:r>
      <w:r w:rsidR="005833F6" w:rsidRPr="006C2966">
        <w:rPr>
          <w:rFonts w:asciiTheme="majorBidi" w:hAnsiTheme="majorBidi" w:cstheme="majorBidi"/>
          <w:sz w:val="24"/>
          <w:szCs w:val="24"/>
        </w:rPr>
        <w:t>,</w:t>
      </w:r>
      <w:r w:rsidRPr="006C2966">
        <w:rPr>
          <w:rFonts w:asciiTheme="majorBidi" w:hAnsiTheme="majorBidi" w:cstheme="majorBidi"/>
          <w:sz w:val="24"/>
          <w:szCs w:val="24"/>
        </w:rPr>
        <w:t xml:space="preserve"> therefore</w:t>
      </w:r>
      <w:r w:rsidR="005833F6" w:rsidRPr="006C2966">
        <w:rPr>
          <w:rFonts w:asciiTheme="majorBidi" w:hAnsiTheme="majorBidi" w:cstheme="majorBidi"/>
          <w:sz w:val="24"/>
          <w:szCs w:val="24"/>
        </w:rPr>
        <w:t>,</w:t>
      </w:r>
      <w:r w:rsidRPr="006C2966">
        <w:rPr>
          <w:rFonts w:asciiTheme="majorBidi" w:hAnsiTheme="majorBidi" w:cstheme="majorBidi"/>
          <w:sz w:val="24"/>
          <w:szCs w:val="24"/>
        </w:rPr>
        <w:t xml:space="preserve"> undermines the production of major crops such as wheat, rice and maize in tropical and temperate regions. Without </w:t>
      </w:r>
      <w:r w:rsidR="005833F6" w:rsidRPr="006C2966">
        <w:rPr>
          <w:rFonts w:asciiTheme="majorBidi" w:hAnsiTheme="majorBidi" w:cstheme="majorBidi"/>
          <w:sz w:val="24"/>
          <w:szCs w:val="24"/>
        </w:rPr>
        <w:t>being able to face such</w:t>
      </w:r>
      <w:r w:rsidRPr="006C2966">
        <w:rPr>
          <w:rFonts w:asciiTheme="majorBidi" w:hAnsiTheme="majorBidi" w:cstheme="majorBidi"/>
          <w:sz w:val="24"/>
          <w:szCs w:val="24"/>
        </w:rPr>
        <w:t xml:space="preserve"> changes, </w:t>
      </w:r>
      <w:r w:rsidR="005833F6" w:rsidRPr="006C2966">
        <w:rPr>
          <w:rFonts w:asciiTheme="majorBidi" w:hAnsiTheme="majorBidi" w:cstheme="majorBidi"/>
          <w:sz w:val="24"/>
          <w:szCs w:val="24"/>
        </w:rPr>
        <w:t>the situation will only get worse and the</w:t>
      </w:r>
      <w:r w:rsidRPr="006C2966">
        <w:rPr>
          <w:rFonts w:asciiTheme="majorBidi" w:hAnsiTheme="majorBidi" w:cstheme="majorBidi"/>
          <w:sz w:val="24"/>
          <w:szCs w:val="24"/>
        </w:rPr>
        <w:t xml:space="preserve"> temperatures </w:t>
      </w:r>
      <w:r w:rsidR="005833F6" w:rsidRPr="006C2966">
        <w:rPr>
          <w:rFonts w:asciiTheme="majorBidi" w:hAnsiTheme="majorBidi" w:cstheme="majorBidi"/>
          <w:sz w:val="24"/>
          <w:szCs w:val="24"/>
        </w:rPr>
        <w:t>will continue to increase</w:t>
      </w:r>
      <w:r w:rsidRPr="006C2966">
        <w:rPr>
          <w:rFonts w:asciiTheme="majorBidi" w:hAnsiTheme="majorBidi" w:cstheme="majorBidi"/>
          <w:sz w:val="24"/>
          <w:szCs w:val="24"/>
        </w:rPr>
        <w:t xml:space="preserve">.  The prevalence of </w:t>
      </w:r>
      <w:r w:rsidR="00DB0050" w:rsidRPr="006C2966">
        <w:rPr>
          <w:rFonts w:asciiTheme="majorBidi" w:hAnsiTheme="majorBidi" w:cstheme="majorBidi"/>
          <w:sz w:val="24"/>
          <w:szCs w:val="24"/>
        </w:rPr>
        <w:t>mal</w:t>
      </w:r>
      <w:r w:rsidRPr="006C2966">
        <w:rPr>
          <w:rFonts w:asciiTheme="majorBidi" w:hAnsiTheme="majorBidi" w:cstheme="majorBidi"/>
          <w:sz w:val="24"/>
          <w:szCs w:val="24"/>
        </w:rPr>
        <w:t xml:space="preserve">nutrition and the increasing </w:t>
      </w:r>
      <w:r w:rsidR="00DB0050" w:rsidRPr="006C2966">
        <w:rPr>
          <w:rFonts w:asciiTheme="majorBidi" w:hAnsiTheme="majorBidi" w:cstheme="majorBidi"/>
          <w:sz w:val="24"/>
          <w:szCs w:val="24"/>
        </w:rPr>
        <w:t>rate</w:t>
      </w:r>
      <w:r w:rsidRPr="006C2966">
        <w:rPr>
          <w:rFonts w:asciiTheme="majorBidi" w:hAnsiTheme="majorBidi" w:cstheme="majorBidi"/>
          <w:sz w:val="24"/>
          <w:szCs w:val="24"/>
        </w:rPr>
        <w:t xml:space="preserve"> of </w:t>
      </w:r>
      <w:r w:rsidR="00DB0050" w:rsidRPr="006C2966">
        <w:rPr>
          <w:rFonts w:asciiTheme="majorBidi" w:hAnsiTheme="majorBidi" w:cstheme="majorBidi"/>
          <w:sz w:val="24"/>
          <w:szCs w:val="24"/>
        </w:rPr>
        <w:t>famine is</w:t>
      </w:r>
      <w:r w:rsidRPr="006C2966">
        <w:rPr>
          <w:rFonts w:asciiTheme="majorBidi" w:hAnsiTheme="majorBidi" w:cstheme="majorBidi"/>
          <w:sz w:val="24"/>
          <w:szCs w:val="24"/>
        </w:rPr>
        <w:t xml:space="preserve"> higher in </w:t>
      </w:r>
      <w:r w:rsidR="00DB0050" w:rsidRPr="006C2966">
        <w:rPr>
          <w:rFonts w:asciiTheme="majorBidi" w:hAnsiTheme="majorBidi" w:cstheme="majorBidi"/>
          <w:sz w:val="24"/>
          <w:szCs w:val="24"/>
        </w:rPr>
        <w:t xml:space="preserve">the </w:t>
      </w:r>
      <w:r w:rsidRPr="006C2966">
        <w:rPr>
          <w:rFonts w:asciiTheme="majorBidi" w:hAnsiTheme="majorBidi" w:cstheme="majorBidi"/>
          <w:sz w:val="24"/>
          <w:szCs w:val="24"/>
        </w:rPr>
        <w:t xml:space="preserve">countries severely vulnerable to extreme climate. Under nutrition is higher when exposure to climate extremes is associated with a high proportion of the population dependent on agricultural systems that are highly sensitive to rain and temperature fluctuations. The </w:t>
      </w:r>
      <w:r w:rsidR="00DB0050" w:rsidRPr="006C2966">
        <w:rPr>
          <w:rFonts w:asciiTheme="majorBidi" w:hAnsiTheme="majorBidi" w:cstheme="majorBidi"/>
          <w:sz w:val="24"/>
          <w:szCs w:val="24"/>
        </w:rPr>
        <w:t>ensuing</w:t>
      </w:r>
      <w:r w:rsidRPr="006C2966">
        <w:rPr>
          <w:rFonts w:asciiTheme="majorBidi" w:hAnsiTheme="majorBidi" w:cstheme="majorBidi"/>
          <w:sz w:val="24"/>
          <w:szCs w:val="24"/>
        </w:rPr>
        <w:t xml:space="preserve"> damage to agricultural production also contributes to</w:t>
      </w:r>
      <w:r w:rsidR="00DB0050" w:rsidRPr="006C2966">
        <w:rPr>
          <w:rFonts w:asciiTheme="majorBidi" w:hAnsiTheme="majorBidi" w:cstheme="majorBidi"/>
          <w:sz w:val="24"/>
          <w:szCs w:val="24"/>
        </w:rPr>
        <w:t xml:space="preserve"> the lack of food availability, alongside </w:t>
      </w:r>
      <w:r w:rsidRPr="006C2966">
        <w:rPr>
          <w:rFonts w:asciiTheme="majorBidi" w:hAnsiTheme="majorBidi" w:cstheme="majorBidi"/>
          <w:sz w:val="24"/>
          <w:szCs w:val="24"/>
        </w:rPr>
        <w:t xml:space="preserve">direct effects, </w:t>
      </w:r>
      <w:r w:rsidR="00DB0050" w:rsidRPr="006C2966">
        <w:rPr>
          <w:rFonts w:asciiTheme="majorBidi" w:hAnsiTheme="majorBidi" w:cstheme="majorBidi"/>
          <w:sz w:val="24"/>
          <w:szCs w:val="24"/>
        </w:rPr>
        <w:t xml:space="preserve">such as </w:t>
      </w:r>
      <w:r w:rsidRPr="006C2966">
        <w:rPr>
          <w:rFonts w:asciiTheme="majorBidi" w:hAnsiTheme="majorBidi" w:cstheme="majorBidi"/>
          <w:sz w:val="24"/>
          <w:szCs w:val="24"/>
        </w:rPr>
        <w:t xml:space="preserve">high food prices and income losses </w:t>
      </w:r>
      <w:r w:rsidR="00DB0050" w:rsidRPr="006C2966">
        <w:rPr>
          <w:rFonts w:asciiTheme="majorBidi" w:hAnsiTheme="majorBidi" w:cstheme="majorBidi"/>
          <w:sz w:val="24"/>
          <w:szCs w:val="24"/>
        </w:rPr>
        <w:t xml:space="preserve">that </w:t>
      </w:r>
      <w:r w:rsidRPr="006C2966">
        <w:rPr>
          <w:rFonts w:asciiTheme="majorBidi" w:hAnsiTheme="majorBidi" w:cstheme="majorBidi"/>
          <w:sz w:val="24"/>
          <w:szCs w:val="24"/>
        </w:rPr>
        <w:t>reduce people's access to food</w:t>
      </w:r>
      <w:r w:rsidR="00A44C17" w:rsidRPr="006C2966">
        <w:rPr>
          <w:rFonts w:asciiTheme="majorBidi" w:hAnsiTheme="majorBidi" w:cstheme="majorBidi"/>
          <w:sz w:val="24"/>
          <w:szCs w:val="24"/>
        </w:rPr>
        <w:t>.</w:t>
      </w:r>
      <w:r w:rsidR="00A44C17" w:rsidRPr="006C2966">
        <w:rPr>
          <w:rStyle w:val="FootnoteReference"/>
          <w:rFonts w:asciiTheme="majorBidi" w:hAnsiTheme="majorBidi" w:cstheme="majorBidi"/>
          <w:sz w:val="24"/>
          <w:szCs w:val="24"/>
          <w:rtl/>
        </w:rPr>
        <w:footnoteReference w:id="9"/>
      </w:r>
    </w:p>
    <w:p w14:paraId="6E07F13F" w14:textId="7D2B3125" w:rsidR="00A44C17" w:rsidRPr="006C2966" w:rsidRDefault="00FB4B58" w:rsidP="006C2966">
      <w:pPr>
        <w:bidi w:val="0"/>
        <w:spacing w:after="120" w:line="240" w:lineRule="auto"/>
        <w:ind w:left="0" w:firstLine="300"/>
        <w:jc w:val="both"/>
        <w:rPr>
          <w:rFonts w:asciiTheme="majorBidi" w:hAnsiTheme="majorBidi" w:cstheme="majorBidi"/>
          <w:sz w:val="24"/>
          <w:szCs w:val="24"/>
          <w:rtl/>
        </w:rPr>
      </w:pPr>
      <w:r w:rsidRPr="006C2966">
        <w:rPr>
          <w:rFonts w:asciiTheme="majorBidi" w:hAnsiTheme="majorBidi" w:cstheme="majorBidi"/>
          <w:sz w:val="24"/>
          <w:szCs w:val="24"/>
        </w:rPr>
        <w:t xml:space="preserve">For example, Somalia is a classic example of the vicious circle between conflict and the harmful impact of climate change. In the early 1990s, the country plunged into the inferno of protracted and ruthless armed conflict. It has weakened state institutions and forced millions of </w:t>
      </w:r>
      <w:r w:rsidRPr="006C2966">
        <w:rPr>
          <w:rFonts w:asciiTheme="majorBidi" w:hAnsiTheme="majorBidi" w:cstheme="majorBidi"/>
          <w:sz w:val="24"/>
          <w:szCs w:val="24"/>
        </w:rPr>
        <w:lastRenderedPageBreak/>
        <w:t xml:space="preserve">people to migrate, especially those who depend on agriculture and grazing. They have had painful experiences of catastrophic drought due to low rainfall rates in the rainy season. </w:t>
      </w:r>
      <w:r w:rsidR="00DB0050" w:rsidRPr="006C2966">
        <w:rPr>
          <w:rFonts w:asciiTheme="majorBidi" w:hAnsiTheme="majorBidi" w:cstheme="majorBidi"/>
          <w:sz w:val="24"/>
          <w:szCs w:val="24"/>
        </w:rPr>
        <w:t>UN</w:t>
      </w:r>
      <w:r w:rsidRPr="006C2966">
        <w:rPr>
          <w:rFonts w:asciiTheme="majorBidi" w:hAnsiTheme="majorBidi" w:cstheme="majorBidi"/>
          <w:sz w:val="24"/>
          <w:szCs w:val="24"/>
        </w:rPr>
        <w:t xml:space="preserve"> organizations have predicted that the catastrophic drought that hit Somalia in 2019 will cause 2 million people to suffer from severe hunger. This has led to increased mortality rates among the elderly and children. Moreover, South Sudan, with its fluctuating rainfall, has led to a repeat of the dry seasons. This has exacerbated the suffering of civilians as a result of high rates of acute food insecurity</w:t>
      </w:r>
      <w:r w:rsidR="00A44C17" w:rsidRPr="006C2966">
        <w:rPr>
          <w:rFonts w:asciiTheme="majorBidi" w:hAnsiTheme="majorBidi" w:cstheme="majorBidi"/>
          <w:sz w:val="24"/>
          <w:szCs w:val="24"/>
          <w:rtl/>
        </w:rPr>
        <w:t>.</w:t>
      </w:r>
      <w:r w:rsidR="00A44C17" w:rsidRPr="006C2966">
        <w:rPr>
          <w:rStyle w:val="FootnoteReference"/>
          <w:rFonts w:asciiTheme="majorBidi" w:hAnsiTheme="majorBidi" w:cstheme="majorBidi"/>
          <w:sz w:val="24"/>
          <w:szCs w:val="24"/>
          <w:rtl/>
        </w:rPr>
        <w:footnoteReference w:id="10"/>
      </w:r>
    </w:p>
    <w:p w14:paraId="63AEA7FD" w14:textId="2820271E" w:rsidR="0011043A" w:rsidRPr="009C3E11" w:rsidRDefault="00B005E1" w:rsidP="009C3E11">
      <w:pPr>
        <w:pStyle w:val="ListParagraph"/>
        <w:numPr>
          <w:ilvl w:val="0"/>
          <w:numId w:val="4"/>
        </w:numPr>
        <w:shd w:val="clear" w:color="auto" w:fill="DEEAF6" w:themeFill="accent1" w:themeFillTint="33"/>
        <w:bidi w:val="0"/>
        <w:spacing w:after="120" w:line="240" w:lineRule="auto"/>
        <w:jc w:val="both"/>
        <w:rPr>
          <w:rFonts w:asciiTheme="majorBidi" w:hAnsiTheme="majorBidi" w:cstheme="majorBidi"/>
          <w:b/>
          <w:bCs/>
          <w:color w:val="0070C0"/>
          <w:sz w:val="24"/>
          <w:szCs w:val="24"/>
          <w:u w:val="single"/>
        </w:rPr>
      </w:pPr>
      <w:r w:rsidRPr="009C3E11">
        <w:rPr>
          <w:rFonts w:asciiTheme="majorBidi" w:hAnsiTheme="majorBidi" w:cstheme="majorBidi"/>
          <w:b/>
          <w:bCs/>
          <w:color w:val="0070C0"/>
          <w:sz w:val="24"/>
          <w:szCs w:val="24"/>
          <w:u w:val="single"/>
        </w:rPr>
        <w:t>The Effect of C</w:t>
      </w:r>
      <w:r w:rsidR="0011043A" w:rsidRPr="009C3E11">
        <w:rPr>
          <w:rFonts w:asciiTheme="majorBidi" w:hAnsiTheme="majorBidi" w:cstheme="majorBidi"/>
          <w:b/>
          <w:bCs/>
          <w:color w:val="0070C0"/>
          <w:sz w:val="24"/>
          <w:szCs w:val="24"/>
          <w:u w:val="single"/>
        </w:rPr>
        <w:t>limate</w:t>
      </w:r>
      <w:r w:rsidRPr="009C3E11">
        <w:rPr>
          <w:rFonts w:asciiTheme="majorBidi" w:hAnsiTheme="majorBidi" w:cstheme="majorBidi"/>
          <w:b/>
          <w:bCs/>
          <w:color w:val="0070C0"/>
          <w:sz w:val="24"/>
          <w:szCs w:val="24"/>
          <w:u w:val="single"/>
        </w:rPr>
        <w:t xml:space="preserve"> C</w:t>
      </w:r>
      <w:r w:rsidR="0011043A" w:rsidRPr="009C3E11">
        <w:rPr>
          <w:rFonts w:asciiTheme="majorBidi" w:hAnsiTheme="majorBidi" w:cstheme="majorBidi"/>
          <w:b/>
          <w:bCs/>
          <w:color w:val="0070C0"/>
          <w:sz w:val="24"/>
          <w:szCs w:val="24"/>
          <w:u w:val="single"/>
        </w:rPr>
        <w:t xml:space="preserve">hange </w:t>
      </w:r>
      <w:r w:rsidRPr="009C3E11">
        <w:rPr>
          <w:rFonts w:asciiTheme="majorBidi" w:hAnsiTheme="majorBidi" w:cstheme="majorBidi"/>
          <w:b/>
          <w:bCs/>
          <w:color w:val="0070C0"/>
          <w:sz w:val="24"/>
          <w:szCs w:val="24"/>
          <w:u w:val="single"/>
        </w:rPr>
        <w:t>on</w:t>
      </w:r>
      <w:r w:rsidR="0011043A" w:rsidRPr="009C3E11">
        <w:rPr>
          <w:rFonts w:asciiTheme="majorBidi" w:hAnsiTheme="majorBidi" w:cstheme="majorBidi"/>
          <w:b/>
          <w:bCs/>
          <w:color w:val="0070C0"/>
          <w:sz w:val="24"/>
          <w:szCs w:val="24"/>
          <w:u w:val="single"/>
        </w:rPr>
        <w:t xml:space="preserve"> </w:t>
      </w:r>
      <w:r w:rsidRPr="009C3E11">
        <w:rPr>
          <w:rFonts w:asciiTheme="majorBidi" w:hAnsiTheme="majorBidi" w:cstheme="majorBidi"/>
          <w:b/>
          <w:bCs/>
          <w:color w:val="0070C0"/>
          <w:sz w:val="24"/>
          <w:szCs w:val="24"/>
          <w:u w:val="single"/>
        </w:rPr>
        <w:t>E</w:t>
      </w:r>
      <w:r w:rsidR="0011043A" w:rsidRPr="009C3E11">
        <w:rPr>
          <w:rFonts w:asciiTheme="majorBidi" w:hAnsiTheme="majorBidi" w:cstheme="majorBidi"/>
          <w:b/>
          <w:bCs/>
          <w:color w:val="0070C0"/>
          <w:sz w:val="24"/>
          <w:szCs w:val="24"/>
          <w:u w:val="single"/>
        </w:rPr>
        <w:t>lderly</w:t>
      </w:r>
    </w:p>
    <w:p w14:paraId="3E6F8394" w14:textId="748EB3BC" w:rsidR="0011043A" w:rsidRPr="006C2966" w:rsidRDefault="00BD5F72" w:rsidP="006C2966">
      <w:pPr>
        <w:bidi w:val="0"/>
        <w:spacing w:after="120" w:line="240" w:lineRule="auto"/>
        <w:ind w:left="357" w:firstLine="363"/>
        <w:jc w:val="both"/>
        <w:rPr>
          <w:rFonts w:asciiTheme="majorBidi" w:hAnsiTheme="majorBidi" w:cstheme="majorBidi"/>
          <w:sz w:val="24"/>
          <w:szCs w:val="24"/>
        </w:rPr>
      </w:pPr>
      <w:r w:rsidRPr="006C2966">
        <w:rPr>
          <w:rFonts w:asciiTheme="majorBidi" w:hAnsiTheme="majorBidi" w:cstheme="majorBidi"/>
          <w:sz w:val="24"/>
          <w:szCs w:val="24"/>
        </w:rPr>
        <w:t>One of the challenges to protecting vulnerable populations is a lack of resources, such as education and training on how to adapt</w:t>
      </w:r>
      <w:r w:rsidR="0011043A" w:rsidRPr="006C2966">
        <w:rPr>
          <w:rFonts w:asciiTheme="majorBidi" w:hAnsiTheme="majorBidi" w:cstheme="majorBidi"/>
          <w:sz w:val="24"/>
          <w:szCs w:val="24"/>
        </w:rPr>
        <w:t xml:space="preserve">. </w:t>
      </w:r>
      <w:r w:rsidR="009E6576" w:rsidRPr="006C2966">
        <w:rPr>
          <w:rFonts w:asciiTheme="majorBidi" w:hAnsiTheme="majorBidi" w:cstheme="majorBidi"/>
          <w:sz w:val="24"/>
          <w:szCs w:val="24"/>
        </w:rPr>
        <w:t>The health effects of climate change can worsen existing issues linked to social determinants of health, such as availability of healthy housing, access to health care and food affordability</w:t>
      </w:r>
      <w:r w:rsidR="0011043A" w:rsidRPr="006C2966">
        <w:rPr>
          <w:rFonts w:asciiTheme="majorBidi" w:hAnsiTheme="majorBidi" w:cstheme="majorBidi"/>
          <w:sz w:val="24"/>
          <w:szCs w:val="24"/>
        </w:rPr>
        <w:t xml:space="preserve">. </w:t>
      </w:r>
      <w:r w:rsidR="007E724F" w:rsidRPr="006C2966">
        <w:rPr>
          <w:rFonts w:asciiTheme="majorBidi" w:hAnsiTheme="majorBidi" w:cstheme="majorBidi"/>
          <w:sz w:val="24"/>
          <w:szCs w:val="24"/>
        </w:rPr>
        <w:t xml:space="preserve">Evacuation scenarios are particularly difficult for seniors and people with disabilities who may be physically unable or prepared to leave their homes. Nearly half of the deaths from </w:t>
      </w:r>
      <w:r w:rsidR="00DB0050" w:rsidRPr="006C2966">
        <w:rPr>
          <w:rFonts w:asciiTheme="majorBidi" w:hAnsiTheme="majorBidi" w:cstheme="majorBidi"/>
          <w:sz w:val="24"/>
          <w:szCs w:val="24"/>
        </w:rPr>
        <w:t>Superstore</w:t>
      </w:r>
      <w:r w:rsidR="007E724F" w:rsidRPr="006C2966">
        <w:rPr>
          <w:rFonts w:asciiTheme="majorBidi" w:hAnsiTheme="majorBidi" w:cstheme="majorBidi"/>
          <w:sz w:val="24"/>
          <w:szCs w:val="24"/>
        </w:rPr>
        <w:t xml:space="preserve"> Sandy in 2012 were among people ages 65 and older and almost half of Hurricane </w:t>
      </w:r>
      <w:r w:rsidR="007E724F" w:rsidRPr="006C2966">
        <w:rPr>
          <w:rFonts w:asciiTheme="majorBidi" w:hAnsiTheme="majorBidi" w:cstheme="majorBidi"/>
          <w:sz w:val="24"/>
          <w:szCs w:val="24"/>
        </w:rPr>
        <w:lastRenderedPageBreak/>
        <w:t xml:space="preserve">Katrina deaths in 2005 were among people over 75, according to </w:t>
      </w:r>
      <w:r w:rsidR="0011043A" w:rsidRPr="006C2966">
        <w:rPr>
          <w:rFonts w:asciiTheme="majorBidi" w:hAnsiTheme="majorBidi" w:cstheme="majorBidi"/>
          <w:sz w:val="24"/>
          <w:szCs w:val="24"/>
        </w:rPr>
        <w:t>the Environmental Protection Agency</w:t>
      </w:r>
      <w:r w:rsidR="007E724F" w:rsidRPr="006C2966">
        <w:rPr>
          <w:rFonts w:asciiTheme="majorBidi" w:hAnsiTheme="majorBidi" w:cstheme="majorBidi"/>
          <w:sz w:val="24"/>
          <w:szCs w:val="24"/>
        </w:rPr>
        <w:t xml:space="preserve"> (EPA)</w:t>
      </w:r>
      <w:r w:rsidR="0011043A" w:rsidRPr="006C2966">
        <w:rPr>
          <w:rFonts w:asciiTheme="majorBidi" w:hAnsiTheme="majorBidi" w:cstheme="majorBidi"/>
          <w:sz w:val="24"/>
          <w:szCs w:val="24"/>
        </w:rPr>
        <w:t>.</w:t>
      </w:r>
      <w:r w:rsidR="007E724F" w:rsidRPr="006C2966">
        <w:rPr>
          <w:rStyle w:val="FootnoteReference"/>
          <w:rFonts w:asciiTheme="majorBidi" w:hAnsiTheme="majorBidi" w:cstheme="majorBidi"/>
          <w:sz w:val="24"/>
          <w:szCs w:val="24"/>
        </w:rPr>
        <w:footnoteReference w:id="11"/>
      </w:r>
    </w:p>
    <w:p w14:paraId="7D91EF6B" w14:textId="211CAE9D" w:rsidR="001567C3" w:rsidRPr="009C3E11" w:rsidRDefault="007E724F" w:rsidP="009C3E11">
      <w:pPr>
        <w:pStyle w:val="ListParagraph"/>
        <w:numPr>
          <w:ilvl w:val="0"/>
          <w:numId w:val="4"/>
        </w:numPr>
        <w:shd w:val="clear" w:color="auto" w:fill="DEEAF6" w:themeFill="accent1" w:themeFillTint="33"/>
        <w:bidi w:val="0"/>
        <w:spacing w:after="120" w:line="240" w:lineRule="auto"/>
        <w:jc w:val="both"/>
        <w:rPr>
          <w:rFonts w:asciiTheme="majorBidi" w:hAnsiTheme="majorBidi" w:cstheme="majorBidi"/>
          <w:b/>
          <w:bCs/>
          <w:color w:val="0070C0"/>
          <w:sz w:val="24"/>
          <w:szCs w:val="24"/>
          <w:u w:val="single"/>
        </w:rPr>
      </w:pPr>
      <w:bookmarkStart w:id="9" w:name="OLE_LINK3"/>
      <w:bookmarkStart w:id="10" w:name="OLE_LINK4"/>
      <w:r w:rsidRPr="009C3E11">
        <w:rPr>
          <w:rFonts w:asciiTheme="majorBidi" w:hAnsiTheme="majorBidi" w:cstheme="majorBidi"/>
          <w:b/>
          <w:bCs/>
          <w:color w:val="0070C0"/>
          <w:sz w:val="24"/>
          <w:szCs w:val="24"/>
          <w:u w:val="single"/>
        </w:rPr>
        <w:t xml:space="preserve">The Elderly in </w:t>
      </w:r>
      <w:bookmarkEnd w:id="9"/>
      <w:bookmarkEnd w:id="10"/>
      <w:r w:rsidR="001567C3" w:rsidRPr="009C3E11">
        <w:rPr>
          <w:rFonts w:asciiTheme="majorBidi" w:hAnsiTheme="majorBidi" w:cstheme="majorBidi"/>
          <w:b/>
          <w:bCs/>
          <w:color w:val="0070C0"/>
          <w:sz w:val="24"/>
          <w:szCs w:val="24"/>
          <w:u w:val="single"/>
        </w:rPr>
        <w:t>National Climate Change Strategies</w:t>
      </w:r>
    </w:p>
    <w:p w14:paraId="41CD3F3A" w14:textId="4856625B" w:rsidR="0011043A" w:rsidRPr="006C2966" w:rsidRDefault="001567C3" w:rsidP="006C2966">
      <w:pPr>
        <w:bidi w:val="0"/>
        <w:spacing w:after="120" w:line="240" w:lineRule="auto"/>
        <w:ind w:firstLine="420"/>
        <w:jc w:val="both"/>
        <w:rPr>
          <w:rFonts w:asciiTheme="majorBidi" w:hAnsiTheme="majorBidi" w:cstheme="majorBidi"/>
          <w:sz w:val="24"/>
          <w:szCs w:val="24"/>
        </w:rPr>
      </w:pPr>
      <w:r w:rsidRPr="006C2966">
        <w:rPr>
          <w:rFonts w:asciiTheme="majorBidi" w:hAnsiTheme="majorBidi" w:cstheme="majorBidi"/>
          <w:sz w:val="24"/>
          <w:szCs w:val="24"/>
        </w:rPr>
        <w:t xml:space="preserve">For vulnerable populations, such as children, low-income people, people with disabilities, pregnant women and minorities, the health effects of </w:t>
      </w:r>
      <w:bookmarkStart w:id="11" w:name="OLE_LINK14"/>
      <w:bookmarkStart w:id="12" w:name="OLE_LINK15"/>
      <w:r w:rsidRPr="006C2966">
        <w:rPr>
          <w:rFonts w:asciiTheme="majorBidi" w:hAnsiTheme="majorBidi" w:cstheme="majorBidi"/>
          <w:sz w:val="24"/>
          <w:szCs w:val="24"/>
        </w:rPr>
        <w:t xml:space="preserve">climate change-related </w:t>
      </w:r>
      <w:bookmarkEnd w:id="11"/>
      <w:bookmarkEnd w:id="12"/>
      <w:r w:rsidRPr="006C2966">
        <w:rPr>
          <w:rFonts w:asciiTheme="majorBidi" w:hAnsiTheme="majorBidi" w:cstheme="majorBidi"/>
          <w:sz w:val="24"/>
          <w:szCs w:val="24"/>
        </w:rPr>
        <w:t>extreme weather events can be especially devastating</w:t>
      </w:r>
      <w:r w:rsidR="0011043A" w:rsidRPr="006C2966">
        <w:rPr>
          <w:rFonts w:asciiTheme="majorBidi" w:hAnsiTheme="majorBidi" w:cstheme="majorBidi"/>
          <w:sz w:val="24"/>
          <w:szCs w:val="24"/>
        </w:rPr>
        <w:t xml:space="preserve">, and </w:t>
      </w:r>
      <w:bookmarkStart w:id="13" w:name="OLE_LINK7"/>
      <w:r w:rsidR="0011043A" w:rsidRPr="006C2966">
        <w:rPr>
          <w:rFonts w:asciiTheme="majorBidi" w:hAnsiTheme="majorBidi" w:cstheme="majorBidi"/>
          <w:sz w:val="24"/>
          <w:szCs w:val="24"/>
        </w:rPr>
        <w:t xml:space="preserve">states are </w:t>
      </w:r>
      <w:r w:rsidRPr="006C2966">
        <w:rPr>
          <w:rFonts w:asciiTheme="majorBidi" w:hAnsiTheme="majorBidi" w:cstheme="majorBidi"/>
          <w:sz w:val="24"/>
          <w:szCs w:val="24"/>
        </w:rPr>
        <w:t>obliged,</w:t>
      </w:r>
      <w:r w:rsidR="0011043A" w:rsidRPr="006C2966">
        <w:rPr>
          <w:rFonts w:asciiTheme="majorBidi" w:hAnsiTheme="majorBidi" w:cstheme="majorBidi"/>
          <w:sz w:val="24"/>
          <w:szCs w:val="24"/>
        </w:rPr>
        <w:t xml:space="preserve"> under international human rights law </w:t>
      </w:r>
      <w:r w:rsidRPr="006C2966">
        <w:rPr>
          <w:rFonts w:asciiTheme="majorBidi" w:hAnsiTheme="majorBidi" w:cstheme="majorBidi"/>
          <w:sz w:val="24"/>
          <w:szCs w:val="24"/>
        </w:rPr>
        <w:t>and in accordance with the principle of equality and non-discrimination</w:t>
      </w:r>
      <w:r w:rsidR="00F8629C" w:rsidRPr="006C2966">
        <w:rPr>
          <w:rFonts w:asciiTheme="majorBidi" w:hAnsiTheme="majorBidi" w:cstheme="majorBidi"/>
          <w:sz w:val="24"/>
          <w:szCs w:val="24"/>
        </w:rPr>
        <w:t>,</w:t>
      </w:r>
      <w:r w:rsidRPr="006C2966">
        <w:rPr>
          <w:rFonts w:asciiTheme="majorBidi" w:hAnsiTheme="majorBidi" w:cstheme="majorBidi"/>
          <w:sz w:val="24"/>
          <w:szCs w:val="24"/>
        </w:rPr>
        <w:t xml:space="preserve"> </w:t>
      </w:r>
      <w:r w:rsidR="0011043A" w:rsidRPr="006C2966">
        <w:rPr>
          <w:rFonts w:asciiTheme="majorBidi" w:hAnsiTheme="majorBidi" w:cstheme="majorBidi"/>
          <w:sz w:val="24"/>
          <w:szCs w:val="24"/>
        </w:rPr>
        <w:t>to</w:t>
      </w:r>
      <w:r w:rsidR="00F8629C" w:rsidRPr="006C2966">
        <w:rPr>
          <w:rFonts w:asciiTheme="majorBidi" w:hAnsiTheme="majorBidi" w:cstheme="majorBidi"/>
          <w:sz w:val="24"/>
          <w:szCs w:val="24"/>
        </w:rPr>
        <w:t xml:space="preserve"> address these vulnerabilities</w:t>
      </w:r>
      <w:bookmarkEnd w:id="13"/>
      <w:r w:rsidR="00F8629C" w:rsidRPr="006C2966">
        <w:rPr>
          <w:rFonts w:asciiTheme="majorBidi" w:hAnsiTheme="majorBidi" w:cstheme="majorBidi"/>
          <w:sz w:val="24"/>
          <w:szCs w:val="24"/>
        </w:rPr>
        <w:t xml:space="preserve">. </w:t>
      </w:r>
      <w:bookmarkStart w:id="14" w:name="OLE_LINK8"/>
      <w:bookmarkStart w:id="15" w:name="OLE_LINK9"/>
      <w:r w:rsidR="005B6C6E" w:rsidRPr="006C2966">
        <w:rPr>
          <w:rFonts w:asciiTheme="majorBidi" w:hAnsiTheme="majorBidi" w:cstheme="majorBidi"/>
          <w:sz w:val="24"/>
          <w:szCs w:val="24"/>
        </w:rPr>
        <w:t>Cl</w:t>
      </w:r>
      <w:r w:rsidR="003C0225" w:rsidRPr="006C2966">
        <w:rPr>
          <w:rFonts w:asciiTheme="majorBidi" w:hAnsiTheme="majorBidi" w:cstheme="majorBidi"/>
          <w:sz w:val="24"/>
          <w:szCs w:val="24"/>
        </w:rPr>
        <w:t xml:space="preserve">imate-change vulnerability assessment is generally based </w:t>
      </w:r>
      <w:r w:rsidR="005B6C6E" w:rsidRPr="006C2966">
        <w:rPr>
          <w:rFonts w:asciiTheme="majorBidi" w:hAnsiTheme="majorBidi" w:cstheme="majorBidi"/>
          <w:sz w:val="24"/>
          <w:szCs w:val="24"/>
        </w:rPr>
        <w:t>on</w:t>
      </w:r>
      <w:r w:rsidR="0011043A" w:rsidRPr="006C2966">
        <w:rPr>
          <w:rFonts w:asciiTheme="majorBidi" w:hAnsiTheme="majorBidi" w:cstheme="majorBidi"/>
          <w:sz w:val="24"/>
          <w:szCs w:val="24"/>
        </w:rPr>
        <w:t xml:space="preserve"> the impacts on economic sectors such as health and water, rather than focusing on the vulnerabilities of specific population groups.</w:t>
      </w:r>
      <w:r w:rsidR="003C0225" w:rsidRPr="006C2966">
        <w:rPr>
          <w:rStyle w:val="FootnoteReference"/>
          <w:rFonts w:asciiTheme="majorBidi" w:hAnsiTheme="majorBidi" w:cstheme="majorBidi"/>
          <w:sz w:val="24"/>
          <w:szCs w:val="24"/>
        </w:rPr>
        <w:footnoteReference w:id="12"/>
      </w:r>
    </w:p>
    <w:bookmarkEnd w:id="14"/>
    <w:bookmarkEnd w:id="15"/>
    <w:p w14:paraId="218E63D1" w14:textId="0DB41C36" w:rsidR="00B2182D" w:rsidRPr="006C2966" w:rsidRDefault="0011043A" w:rsidP="006C2966">
      <w:pPr>
        <w:bidi w:val="0"/>
        <w:spacing w:after="120" w:line="240" w:lineRule="auto"/>
        <w:ind w:firstLine="420"/>
        <w:jc w:val="both"/>
        <w:rPr>
          <w:rFonts w:asciiTheme="majorBidi" w:hAnsiTheme="majorBidi" w:cstheme="majorBidi"/>
          <w:sz w:val="24"/>
          <w:szCs w:val="24"/>
        </w:rPr>
      </w:pPr>
      <w:r w:rsidRPr="006C2966">
        <w:rPr>
          <w:rFonts w:asciiTheme="majorBidi" w:hAnsiTheme="majorBidi" w:cstheme="majorBidi"/>
          <w:sz w:val="24"/>
          <w:szCs w:val="24"/>
        </w:rPr>
        <w:t xml:space="preserve">Consequently, states </w:t>
      </w:r>
      <w:r w:rsidR="00F13E09" w:rsidRPr="006C2966">
        <w:rPr>
          <w:rFonts w:asciiTheme="majorBidi" w:hAnsiTheme="majorBidi" w:cstheme="majorBidi"/>
          <w:sz w:val="24"/>
          <w:szCs w:val="24"/>
        </w:rPr>
        <w:t>have an obligation to respect, protect, fulfil and promote all human rights for all persons without discrimination. Failure to take affirmative measures to prevent human rights harms caused by climate change, including foreseeable long-term harms, breaches this obligation</w:t>
      </w:r>
      <w:r w:rsidRPr="006C2966">
        <w:rPr>
          <w:rFonts w:asciiTheme="majorBidi" w:hAnsiTheme="majorBidi" w:cstheme="majorBidi"/>
          <w:sz w:val="24"/>
          <w:szCs w:val="24"/>
        </w:rPr>
        <w:t xml:space="preserve">. </w:t>
      </w:r>
      <w:r w:rsidR="00B2182D" w:rsidRPr="006C2966">
        <w:rPr>
          <w:rFonts w:asciiTheme="majorBidi" w:hAnsiTheme="majorBidi" w:cstheme="majorBidi"/>
          <w:sz w:val="24"/>
          <w:szCs w:val="24"/>
        </w:rPr>
        <w:t xml:space="preserve">Among other impacts, climate change negatively affects people’s rights to health, housing, water and food. These negative impacts will increase exponentially according to the </w:t>
      </w:r>
      <w:r w:rsidR="00B2182D" w:rsidRPr="006C2966">
        <w:rPr>
          <w:rFonts w:asciiTheme="majorBidi" w:hAnsiTheme="majorBidi" w:cstheme="majorBidi"/>
          <w:sz w:val="24"/>
          <w:szCs w:val="24"/>
        </w:rPr>
        <w:lastRenderedPageBreak/>
        <w:t xml:space="preserve">degree of climate change that </w:t>
      </w:r>
      <w:r w:rsidR="008F7D34" w:rsidRPr="006C2966">
        <w:rPr>
          <w:rFonts w:asciiTheme="majorBidi" w:hAnsiTheme="majorBidi" w:cstheme="majorBidi"/>
          <w:sz w:val="24"/>
          <w:szCs w:val="24"/>
        </w:rPr>
        <w:t xml:space="preserve">ultimately takes place and will </w:t>
      </w:r>
      <w:r w:rsidR="00B2182D" w:rsidRPr="006C2966">
        <w:rPr>
          <w:rFonts w:asciiTheme="majorBidi" w:hAnsiTheme="majorBidi" w:cstheme="majorBidi"/>
          <w:sz w:val="24"/>
          <w:szCs w:val="24"/>
        </w:rPr>
        <w:t xml:space="preserve">disproportionately affect individuals, groups and peoples in vulnerable situations including, women, children, older persons, indigenous peoples, minorities, migrants, rural workers, persons with disabilities and the poor. Therefore, States must act to limit anthropogenic emissions of greenhouse gases (e.g. mitigate climate change), including through regulatory measures, in order to prevent to the greatest extent possible the current and future negative human rights impacts of climate change. </w:t>
      </w:r>
      <w:r w:rsidR="00B2182D" w:rsidRPr="006C2966">
        <w:rPr>
          <w:rStyle w:val="FootnoteReference"/>
          <w:rFonts w:asciiTheme="majorBidi" w:hAnsiTheme="majorBidi" w:cstheme="majorBidi"/>
          <w:sz w:val="24"/>
          <w:szCs w:val="24"/>
        </w:rPr>
        <w:footnoteReference w:id="13"/>
      </w:r>
    </w:p>
    <w:p w14:paraId="5986DA07" w14:textId="37005155" w:rsidR="0011043A" w:rsidRPr="006C2966" w:rsidRDefault="00B2182D" w:rsidP="006C2966">
      <w:pPr>
        <w:bidi w:val="0"/>
        <w:spacing w:after="120" w:line="240" w:lineRule="auto"/>
        <w:ind w:firstLine="420"/>
        <w:jc w:val="both"/>
        <w:rPr>
          <w:rFonts w:asciiTheme="majorBidi" w:hAnsiTheme="majorBidi" w:cstheme="majorBidi"/>
          <w:sz w:val="24"/>
          <w:szCs w:val="24"/>
        </w:rPr>
      </w:pPr>
      <w:r w:rsidRPr="006C2966">
        <w:rPr>
          <w:rFonts w:asciiTheme="majorBidi" w:hAnsiTheme="majorBidi" w:cstheme="majorBidi"/>
          <w:sz w:val="24"/>
          <w:szCs w:val="24"/>
        </w:rPr>
        <w:t>According to the</w:t>
      </w:r>
      <w:r w:rsidR="0011043A" w:rsidRPr="006C2966">
        <w:rPr>
          <w:rFonts w:asciiTheme="majorBidi" w:hAnsiTheme="majorBidi" w:cstheme="majorBidi"/>
          <w:sz w:val="24"/>
          <w:szCs w:val="24"/>
        </w:rPr>
        <w:t xml:space="preserve"> results of the review carried out by </w:t>
      </w:r>
      <w:bookmarkStart w:id="16" w:name="OLE_LINK27"/>
      <w:bookmarkStart w:id="17" w:name="OLE_LINK28"/>
      <w:r w:rsidR="0011043A" w:rsidRPr="006C2966">
        <w:rPr>
          <w:rFonts w:asciiTheme="majorBidi" w:hAnsiTheme="majorBidi" w:cstheme="majorBidi"/>
          <w:sz w:val="24"/>
          <w:szCs w:val="24"/>
        </w:rPr>
        <w:t xml:space="preserve">the </w:t>
      </w:r>
      <w:r w:rsidRPr="006C2966">
        <w:rPr>
          <w:rFonts w:asciiTheme="majorBidi" w:hAnsiTheme="majorBidi" w:cstheme="majorBidi"/>
          <w:sz w:val="24"/>
          <w:szCs w:val="24"/>
        </w:rPr>
        <w:t>United Nations Economic and Social Commission for Western Asia</w:t>
      </w:r>
      <w:r w:rsidR="0011043A" w:rsidRPr="006C2966">
        <w:rPr>
          <w:rFonts w:asciiTheme="majorBidi" w:hAnsiTheme="majorBidi" w:cstheme="majorBidi"/>
          <w:sz w:val="24"/>
          <w:szCs w:val="24"/>
        </w:rPr>
        <w:t xml:space="preserve"> (ESCWA) </w:t>
      </w:r>
      <w:bookmarkEnd w:id="16"/>
      <w:bookmarkEnd w:id="17"/>
      <w:r w:rsidRPr="006C2966">
        <w:rPr>
          <w:rFonts w:asciiTheme="majorBidi" w:hAnsiTheme="majorBidi" w:cstheme="majorBidi"/>
          <w:sz w:val="24"/>
          <w:szCs w:val="24"/>
        </w:rPr>
        <w:t>in 2017,</w:t>
      </w:r>
      <w:r w:rsidR="0011043A" w:rsidRPr="006C2966">
        <w:rPr>
          <w:rFonts w:asciiTheme="majorBidi" w:hAnsiTheme="majorBidi" w:cstheme="majorBidi"/>
          <w:sz w:val="24"/>
          <w:szCs w:val="24"/>
        </w:rPr>
        <w:t xml:space="preserve"> the </w:t>
      </w:r>
      <w:r w:rsidRPr="006C2966">
        <w:rPr>
          <w:rFonts w:asciiTheme="majorBidi" w:hAnsiTheme="majorBidi" w:cstheme="majorBidi"/>
          <w:sz w:val="24"/>
          <w:szCs w:val="24"/>
        </w:rPr>
        <w:t xml:space="preserve">elderly </w:t>
      </w:r>
      <w:r w:rsidR="0011043A" w:rsidRPr="006C2966">
        <w:rPr>
          <w:rFonts w:asciiTheme="majorBidi" w:hAnsiTheme="majorBidi" w:cstheme="majorBidi"/>
          <w:sz w:val="24"/>
          <w:szCs w:val="24"/>
        </w:rPr>
        <w:t>participation in labor market depends on the provision of national resources and the individual's social and economi</w:t>
      </w:r>
      <w:r w:rsidR="003305A3" w:rsidRPr="006C2966">
        <w:rPr>
          <w:rFonts w:asciiTheme="majorBidi" w:hAnsiTheme="majorBidi" w:cstheme="majorBidi"/>
          <w:sz w:val="24"/>
          <w:szCs w:val="24"/>
        </w:rPr>
        <w:t xml:space="preserve">c needs. Moreover, it </w:t>
      </w:r>
      <w:r w:rsidR="0011043A" w:rsidRPr="006C2966">
        <w:rPr>
          <w:rFonts w:asciiTheme="majorBidi" w:hAnsiTheme="majorBidi" w:cstheme="majorBidi"/>
          <w:sz w:val="24"/>
          <w:szCs w:val="24"/>
        </w:rPr>
        <w:t>called for a</w:t>
      </w:r>
      <w:r w:rsidR="003305A3" w:rsidRPr="006C2966">
        <w:rPr>
          <w:rFonts w:asciiTheme="majorBidi" w:hAnsiTheme="majorBidi" w:cstheme="majorBidi"/>
          <w:sz w:val="24"/>
          <w:szCs w:val="24"/>
        </w:rPr>
        <w:t>dopting a</w:t>
      </w:r>
      <w:r w:rsidR="0011043A" w:rsidRPr="006C2966">
        <w:rPr>
          <w:rFonts w:asciiTheme="majorBidi" w:hAnsiTheme="majorBidi" w:cstheme="majorBidi"/>
          <w:sz w:val="24"/>
          <w:szCs w:val="24"/>
        </w:rPr>
        <w:t xml:space="preserve"> </w:t>
      </w:r>
      <w:bookmarkStart w:id="18" w:name="OLE_LINK29"/>
      <w:bookmarkStart w:id="19" w:name="OLE_LINK30"/>
      <w:r w:rsidR="003305A3" w:rsidRPr="006C2966">
        <w:rPr>
          <w:rFonts w:asciiTheme="majorBidi" w:hAnsiTheme="majorBidi" w:cstheme="majorBidi"/>
          <w:sz w:val="24"/>
          <w:szCs w:val="24"/>
        </w:rPr>
        <w:t xml:space="preserve">human </w:t>
      </w:r>
      <w:r w:rsidR="0011043A" w:rsidRPr="006C2966">
        <w:rPr>
          <w:rFonts w:asciiTheme="majorBidi" w:hAnsiTheme="majorBidi" w:cstheme="majorBidi"/>
          <w:sz w:val="24"/>
          <w:szCs w:val="24"/>
        </w:rPr>
        <w:t xml:space="preserve">rights-based approach </w:t>
      </w:r>
      <w:bookmarkEnd w:id="18"/>
      <w:bookmarkEnd w:id="19"/>
      <w:r w:rsidR="003305A3" w:rsidRPr="006C2966">
        <w:rPr>
          <w:rFonts w:asciiTheme="majorBidi" w:hAnsiTheme="majorBidi" w:cstheme="majorBidi"/>
          <w:sz w:val="24"/>
          <w:szCs w:val="24"/>
        </w:rPr>
        <w:t>in this area related to</w:t>
      </w:r>
      <w:r w:rsidR="0011043A" w:rsidRPr="006C2966">
        <w:rPr>
          <w:rFonts w:asciiTheme="majorBidi" w:hAnsiTheme="majorBidi" w:cstheme="majorBidi"/>
          <w:sz w:val="24"/>
          <w:szCs w:val="24"/>
        </w:rPr>
        <w:t xml:space="preserve"> </w:t>
      </w:r>
      <w:bookmarkStart w:id="20" w:name="OLE_LINK31"/>
      <w:bookmarkStart w:id="21" w:name="OLE_LINK32"/>
      <w:r w:rsidR="0011043A" w:rsidRPr="006C2966">
        <w:rPr>
          <w:rFonts w:asciiTheme="majorBidi" w:hAnsiTheme="majorBidi" w:cstheme="majorBidi"/>
          <w:sz w:val="24"/>
          <w:szCs w:val="24"/>
        </w:rPr>
        <w:t>aging and work</w:t>
      </w:r>
      <w:bookmarkEnd w:id="20"/>
      <w:bookmarkEnd w:id="21"/>
      <w:r w:rsidR="0011043A" w:rsidRPr="006C2966">
        <w:rPr>
          <w:rFonts w:asciiTheme="majorBidi" w:hAnsiTheme="majorBidi" w:cstheme="majorBidi"/>
          <w:sz w:val="24"/>
          <w:szCs w:val="24"/>
        </w:rPr>
        <w:t>,</w:t>
      </w:r>
      <w:r w:rsidR="00521D2D" w:rsidRPr="006C2966">
        <w:rPr>
          <w:rFonts w:asciiTheme="majorBidi" w:hAnsiTheme="majorBidi" w:cstheme="majorBidi"/>
          <w:sz w:val="24"/>
          <w:szCs w:val="24"/>
        </w:rPr>
        <w:t xml:space="preserve"> and</w:t>
      </w:r>
      <w:r w:rsidR="0011043A" w:rsidRPr="006C2966">
        <w:rPr>
          <w:rFonts w:asciiTheme="majorBidi" w:hAnsiTheme="majorBidi" w:cstheme="majorBidi"/>
          <w:sz w:val="24"/>
          <w:szCs w:val="24"/>
        </w:rPr>
        <w:t xml:space="preserve"> </w:t>
      </w:r>
      <w:r w:rsidR="00521D2D" w:rsidRPr="006C2966">
        <w:rPr>
          <w:rFonts w:asciiTheme="majorBidi" w:hAnsiTheme="majorBidi" w:cstheme="majorBidi"/>
          <w:sz w:val="24"/>
          <w:szCs w:val="24"/>
        </w:rPr>
        <w:t>ensuring</w:t>
      </w:r>
      <w:r w:rsidR="0011043A" w:rsidRPr="006C2966">
        <w:rPr>
          <w:rFonts w:asciiTheme="majorBidi" w:hAnsiTheme="majorBidi" w:cstheme="majorBidi"/>
          <w:sz w:val="24"/>
          <w:szCs w:val="24"/>
        </w:rPr>
        <w:t xml:space="preserve"> that the elderly enjoy the freedom to remain in the labor market after retirement age, while providing them with adequate job opportunities. As for the programs that provide social protection for the elderly, </w:t>
      </w:r>
      <w:r w:rsidR="00D10669" w:rsidRPr="006C2966">
        <w:rPr>
          <w:rFonts w:asciiTheme="majorBidi" w:hAnsiTheme="majorBidi" w:cstheme="majorBidi"/>
          <w:sz w:val="24"/>
          <w:szCs w:val="24"/>
        </w:rPr>
        <w:t>they</w:t>
      </w:r>
      <w:r w:rsidR="0011043A" w:rsidRPr="006C2966">
        <w:rPr>
          <w:rFonts w:asciiTheme="majorBidi" w:hAnsiTheme="majorBidi" w:cstheme="majorBidi"/>
          <w:sz w:val="24"/>
          <w:szCs w:val="24"/>
        </w:rPr>
        <w:t xml:space="preserve"> are few and vary </w:t>
      </w:r>
      <w:r w:rsidR="00521D2D" w:rsidRPr="006C2966">
        <w:rPr>
          <w:rFonts w:asciiTheme="majorBidi" w:hAnsiTheme="majorBidi" w:cstheme="majorBidi"/>
          <w:sz w:val="24"/>
          <w:szCs w:val="24"/>
        </w:rPr>
        <w:t>in terms of the services they provide</w:t>
      </w:r>
      <w:r w:rsidR="0011043A" w:rsidRPr="006C2966">
        <w:rPr>
          <w:rFonts w:asciiTheme="majorBidi" w:hAnsiTheme="majorBidi" w:cstheme="majorBidi"/>
          <w:sz w:val="24"/>
          <w:szCs w:val="24"/>
        </w:rPr>
        <w:t xml:space="preserve">, and most of them </w:t>
      </w:r>
      <w:r w:rsidR="00D10669" w:rsidRPr="006C2966">
        <w:rPr>
          <w:rFonts w:asciiTheme="majorBidi" w:hAnsiTheme="majorBidi" w:cstheme="majorBidi"/>
          <w:sz w:val="24"/>
          <w:szCs w:val="24"/>
        </w:rPr>
        <w:t xml:space="preserve">are not elderly-oriented, which undoubtedly </w:t>
      </w:r>
      <w:bookmarkStart w:id="22" w:name="OLE_LINK33"/>
      <w:bookmarkStart w:id="23" w:name="OLE_LINK34"/>
      <w:r w:rsidR="00D10669" w:rsidRPr="006C2966">
        <w:rPr>
          <w:rFonts w:asciiTheme="majorBidi" w:hAnsiTheme="majorBidi" w:cstheme="majorBidi"/>
          <w:sz w:val="24"/>
          <w:szCs w:val="24"/>
        </w:rPr>
        <w:t>leave them suffering poverty and insecurity</w:t>
      </w:r>
      <w:bookmarkEnd w:id="22"/>
      <w:bookmarkEnd w:id="23"/>
      <w:r w:rsidR="00D10669" w:rsidRPr="006C2966">
        <w:rPr>
          <w:rFonts w:asciiTheme="majorBidi" w:hAnsiTheme="majorBidi" w:cstheme="majorBidi"/>
          <w:sz w:val="24"/>
          <w:szCs w:val="24"/>
        </w:rPr>
        <w:t>.</w:t>
      </w:r>
    </w:p>
    <w:p w14:paraId="256724D2" w14:textId="79B1750C" w:rsidR="0011043A" w:rsidRPr="006C2966" w:rsidRDefault="00D843CA" w:rsidP="006C2966">
      <w:pPr>
        <w:bidi w:val="0"/>
        <w:spacing w:after="120" w:line="240" w:lineRule="auto"/>
        <w:ind w:firstLine="420"/>
        <w:jc w:val="both"/>
        <w:rPr>
          <w:rFonts w:asciiTheme="majorBidi" w:hAnsiTheme="majorBidi" w:cstheme="majorBidi"/>
          <w:sz w:val="24"/>
          <w:szCs w:val="24"/>
        </w:rPr>
      </w:pPr>
      <w:r w:rsidRPr="006C2966">
        <w:rPr>
          <w:rFonts w:asciiTheme="majorBidi" w:hAnsiTheme="majorBidi" w:cstheme="majorBidi"/>
          <w:sz w:val="24"/>
          <w:szCs w:val="24"/>
        </w:rPr>
        <w:lastRenderedPageBreak/>
        <w:t xml:space="preserve">Given the ongoing conflicts and never-ending struggles, </w:t>
      </w:r>
      <w:bookmarkStart w:id="24" w:name="OLE_LINK35"/>
      <w:bookmarkStart w:id="25" w:name="OLE_LINK36"/>
      <w:r w:rsidRPr="006C2966">
        <w:rPr>
          <w:rFonts w:asciiTheme="majorBidi" w:hAnsiTheme="majorBidi" w:cstheme="majorBidi"/>
          <w:sz w:val="24"/>
          <w:szCs w:val="24"/>
        </w:rPr>
        <w:t xml:space="preserve">especially climate-change </w:t>
      </w:r>
      <w:bookmarkEnd w:id="24"/>
      <w:bookmarkEnd w:id="25"/>
      <w:r w:rsidR="00D67653" w:rsidRPr="006C2966">
        <w:rPr>
          <w:rFonts w:asciiTheme="majorBidi" w:hAnsiTheme="majorBidi" w:cstheme="majorBidi"/>
          <w:sz w:val="24"/>
          <w:szCs w:val="24"/>
        </w:rPr>
        <w:t xml:space="preserve">related ones </w:t>
      </w:r>
      <w:r w:rsidRPr="006C2966">
        <w:rPr>
          <w:rFonts w:asciiTheme="majorBidi" w:hAnsiTheme="majorBidi" w:cstheme="majorBidi"/>
          <w:sz w:val="24"/>
          <w:szCs w:val="24"/>
        </w:rPr>
        <w:t xml:space="preserve">such as drought and desertification, hitting the Arab world in general and countries like Sudan and Somalia in particular, </w:t>
      </w:r>
      <w:r w:rsidR="00D67653" w:rsidRPr="006C2966">
        <w:rPr>
          <w:rFonts w:asciiTheme="majorBidi" w:hAnsiTheme="majorBidi" w:cstheme="majorBidi"/>
          <w:sz w:val="24"/>
          <w:szCs w:val="24"/>
        </w:rPr>
        <w:t xml:space="preserve">it is noticeable that </w:t>
      </w:r>
      <w:r w:rsidR="008F7D34" w:rsidRPr="006C2966">
        <w:rPr>
          <w:rFonts w:asciiTheme="majorBidi" w:hAnsiTheme="majorBidi" w:cstheme="majorBidi"/>
          <w:sz w:val="24"/>
          <w:szCs w:val="24"/>
        </w:rPr>
        <w:t>Arab countries</w:t>
      </w:r>
      <w:r w:rsidR="00D67653" w:rsidRPr="006C2966">
        <w:rPr>
          <w:rFonts w:asciiTheme="majorBidi" w:hAnsiTheme="majorBidi" w:cstheme="majorBidi"/>
          <w:sz w:val="24"/>
          <w:szCs w:val="24"/>
        </w:rPr>
        <w:t xml:space="preserve"> have </w:t>
      </w:r>
      <w:r w:rsidR="008F7D34" w:rsidRPr="006C2966">
        <w:rPr>
          <w:rFonts w:asciiTheme="majorBidi" w:hAnsiTheme="majorBidi" w:cstheme="majorBidi"/>
          <w:sz w:val="24"/>
          <w:szCs w:val="24"/>
        </w:rPr>
        <w:t xml:space="preserve">developed </w:t>
      </w:r>
      <w:r w:rsidR="00D67653" w:rsidRPr="006C2966">
        <w:rPr>
          <w:rFonts w:asciiTheme="majorBidi" w:hAnsiTheme="majorBidi" w:cstheme="majorBidi"/>
          <w:sz w:val="24"/>
          <w:szCs w:val="24"/>
        </w:rPr>
        <w:t xml:space="preserve">no sufficient policies to </w:t>
      </w:r>
      <w:r w:rsidR="0011043A" w:rsidRPr="006C2966">
        <w:rPr>
          <w:rFonts w:asciiTheme="majorBidi" w:hAnsiTheme="majorBidi" w:cstheme="majorBidi"/>
          <w:sz w:val="24"/>
          <w:szCs w:val="24"/>
        </w:rPr>
        <w:t>protect the elderly from abuse, violence and neglect,</w:t>
      </w:r>
      <w:r w:rsidR="008F7D34" w:rsidRPr="006C2966">
        <w:rPr>
          <w:rFonts w:asciiTheme="majorBidi" w:hAnsiTheme="majorBidi" w:cstheme="majorBidi"/>
          <w:sz w:val="24"/>
          <w:szCs w:val="24"/>
        </w:rPr>
        <w:t xml:space="preserve"> and have miserably failed</w:t>
      </w:r>
      <w:r w:rsidR="0011043A" w:rsidRPr="006C2966">
        <w:rPr>
          <w:rFonts w:asciiTheme="majorBidi" w:hAnsiTheme="majorBidi" w:cstheme="majorBidi"/>
          <w:sz w:val="24"/>
          <w:szCs w:val="24"/>
        </w:rPr>
        <w:t xml:space="preserve"> to </w:t>
      </w:r>
      <w:r w:rsidR="008F7D34" w:rsidRPr="006C2966">
        <w:rPr>
          <w:rFonts w:asciiTheme="majorBidi" w:hAnsiTheme="majorBidi" w:cstheme="majorBidi"/>
          <w:sz w:val="24"/>
          <w:szCs w:val="24"/>
        </w:rPr>
        <w:t>attend to</w:t>
      </w:r>
      <w:r w:rsidR="0011043A" w:rsidRPr="006C2966">
        <w:rPr>
          <w:rFonts w:asciiTheme="majorBidi" w:hAnsiTheme="majorBidi" w:cstheme="majorBidi"/>
          <w:sz w:val="24"/>
          <w:szCs w:val="24"/>
        </w:rPr>
        <w:t xml:space="preserve"> their special needs in humanitarian emergencies</w:t>
      </w:r>
      <w:r w:rsidR="008F7D34" w:rsidRPr="006C2966">
        <w:rPr>
          <w:rFonts w:asciiTheme="majorBidi" w:hAnsiTheme="majorBidi" w:cstheme="majorBidi"/>
          <w:sz w:val="24"/>
          <w:szCs w:val="24"/>
        </w:rPr>
        <w:t xml:space="preserve"> cases</w:t>
      </w:r>
      <w:r w:rsidR="0011043A" w:rsidRPr="006C2966">
        <w:rPr>
          <w:rFonts w:asciiTheme="majorBidi" w:hAnsiTheme="majorBidi" w:cstheme="majorBidi"/>
          <w:sz w:val="24"/>
          <w:szCs w:val="24"/>
        </w:rPr>
        <w:t>, wars and crises</w:t>
      </w:r>
      <w:r w:rsidR="008F7D34" w:rsidRPr="006C2966">
        <w:rPr>
          <w:rFonts w:asciiTheme="majorBidi" w:hAnsiTheme="majorBidi" w:cstheme="majorBidi"/>
          <w:sz w:val="24"/>
          <w:szCs w:val="24"/>
        </w:rPr>
        <w:t>.</w:t>
      </w:r>
      <w:r w:rsidR="008F7D34" w:rsidRPr="006C2966">
        <w:rPr>
          <w:rStyle w:val="FootnoteReference"/>
          <w:rFonts w:asciiTheme="majorBidi" w:hAnsiTheme="majorBidi" w:cstheme="majorBidi"/>
          <w:sz w:val="24"/>
          <w:szCs w:val="24"/>
        </w:rPr>
        <w:footnoteReference w:id="14"/>
      </w:r>
    </w:p>
    <w:p w14:paraId="00FC63CF" w14:textId="7B662B1D" w:rsidR="0011043A" w:rsidRPr="006C2966" w:rsidRDefault="00E42EA7" w:rsidP="006C2966">
      <w:pPr>
        <w:bidi w:val="0"/>
        <w:spacing w:after="120" w:line="240" w:lineRule="auto"/>
        <w:ind w:firstLine="420"/>
        <w:jc w:val="both"/>
        <w:rPr>
          <w:rFonts w:asciiTheme="majorBidi" w:hAnsiTheme="majorBidi" w:cstheme="majorBidi"/>
          <w:sz w:val="24"/>
          <w:szCs w:val="24"/>
        </w:rPr>
      </w:pPr>
      <w:bookmarkStart w:id="26" w:name="OLE_LINK39"/>
      <w:bookmarkStart w:id="27" w:name="OLE_LINK40"/>
      <w:r w:rsidRPr="006C2966">
        <w:rPr>
          <w:rFonts w:asciiTheme="majorBidi" w:hAnsiTheme="majorBidi" w:cstheme="majorBidi"/>
          <w:sz w:val="24"/>
          <w:szCs w:val="24"/>
        </w:rPr>
        <w:t xml:space="preserve">In many </w:t>
      </w:r>
      <w:r w:rsidR="00D13298" w:rsidRPr="006C2966">
        <w:rPr>
          <w:rFonts w:asciiTheme="majorBidi" w:hAnsiTheme="majorBidi" w:cstheme="majorBidi"/>
          <w:sz w:val="24"/>
          <w:szCs w:val="24"/>
        </w:rPr>
        <w:t xml:space="preserve">Arab countries, </w:t>
      </w:r>
      <w:r w:rsidRPr="006C2966">
        <w:rPr>
          <w:rFonts w:asciiTheme="majorBidi" w:hAnsiTheme="majorBidi" w:cstheme="majorBidi"/>
          <w:sz w:val="24"/>
          <w:szCs w:val="24"/>
        </w:rPr>
        <w:t xml:space="preserve">great strides have been made in </w:t>
      </w:r>
      <w:bookmarkEnd w:id="26"/>
      <w:bookmarkEnd w:id="27"/>
      <w:r w:rsidR="00D13298" w:rsidRPr="006C2966">
        <w:rPr>
          <w:rFonts w:asciiTheme="majorBidi" w:hAnsiTheme="majorBidi" w:cstheme="majorBidi"/>
          <w:sz w:val="24"/>
          <w:szCs w:val="24"/>
        </w:rPr>
        <w:t xml:space="preserve">the delivery of health services and social care for elderly people. </w:t>
      </w:r>
      <w:bookmarkStart w:id="28" w:name="OLE_LINK42"/>
      <w:bookmarkStart w:id="29" w:name="OLE_LINK43"/>
      <w:r w:rsidR="00D13298" w:rsidRPr="006C2966">
        <w:rPr>
          <w:rFonts w:asciiTheme="majorBidi" w:hAnsiTheme="majorBidi" w:cstheme="majorBidi"/>
          <w:sz w:val="24"/>
          <w:szCs w:val="24"/>
        </w:rPr>
        <w:t>However</w:t>
      </w:r>
      <w:r w:rsidR="0011043A" w:rsidRPr="006C2966">
        <w:rPr>
          <w:rFonts w:asciiTheme="majorBidi" w:hAnsiTheme="majorBidi" w:cstheme="majorBidi"/>
          <w:sz w:val="24"/>
          <w:szCs w:val="24"/>
        </w:rPr>
        <w:t xml:space="preserve">, the extent to which </w:t>
      </w:r>
      <w:r w:rsidR="00D13298" w:rsidRPr="006C2966">
        <w:rPr>
          <w:rFonts w:asciiTheme="majorBidi" w:hAnsiTheme="majorBidi" w:cstheme="majorBidi"/>
          <w:sz w:val="24"/>
          <w:szCs w:val="24"/>
        </w:rPr>
        <w:t>countries</w:t>
      </w:r>
      <w:r w:rsidR="0011043A" w:rsidRPr="006C2966">
        <w:rPr>
          <w:rFonts w:asciiTheme="majorBidi" w:hAnsiTheme="majorBidi" w:cstheme="majorBidi"/>
          <w:sz w:val="24"/>
          <w:szCs w:val="24"/>
        </w:rPr>
        <w:t xml:space="preserve"> </w:t>
      </w:r>
      <w:r w:rsidR="00D13298" w:rsidRPr="006C2966">
        <w:rPr>
          <w:rFonts w:asciiTheme="majorBidi" w:hAnsiTheme="majorBidi" w:cstheme="majorBidi"/>
          <w:sz w:val="24"/>
          <w:szCs w:val="24"/>
        </w:rPr>
        <w:t xml:space="preserve">meet </w:t>
      </w:r>
      <w:r w:rsidR="00EF286E" w:rsidRPr="006C2966">
        <w:rPr>
          <w:rFonts w:asciiTheme="majorBidi" w:hAnsiTheme="majorBidi" w:cstheme="majorBidi"/>
          <w:sz w:val="24"/>
          <w:szCs w:val="24"/>
        </w:rPr>
        <w:t>the</w:t>
      </w:r>
      <w:r w:rsidR="00D13298" w:rsidRPr="006C2966">
        <w:rPr>
          <w:rFonts w:asciiTheme="majorBidi" w:hAnsiTheme="majorBidi" w:cstheme="majorBidi"/>
          <w:sz w:val="24"/>
          <w:szCs w:val="24"/>
        </w:rPr>
        <w:t xml:space="preserve"> pledges </w:t>
      </w:r>
      <w:r w:rsidR="00EF286E" w:rsidRPr="006C2966">
        <w:rPr>
          <w:rFonts w:asciiTheme="majorBidi" w:hAnsiTheme="majorBidi" w:cstheme="majorBidi"/>
          <w:sz w:val="24"/>
          <w:szCs w:val="24"/>
        </w:rPr>
        <w:t>they have undertaken in this area, varies</w:t>
      </w:r>
      <w:bookmarkEnd w:id="28"/>
      <w:bookmarkEnd w:id="29"/>
      <w:r w:rsidR="0011043A" w:rsidRPr="006C2966">
        <w:rPr>
          <w:rFonts w:asciiTheme="majorBidi" w:hAnsiTheme="majorBidi" w:cstheme="majorBidi"/>
          <w:sz w:val="24"/>
          <w:szCs w:val="24"/>
        </w:rPr>
        <w:t>. Most of the Arab</w:t>
      </w:r>
      <w:r w:rsidR="00EF286E" w:rsidRPr="006C2966">
        <w:rPr>
          <w:rFonts w:asciiTheme="majorBidi" w:hAnsiTheme="majorBidi" w:cstheme="majorBidi"/>
          <w:sz w:val="24"/>
          <w:szCs w:val="24"/>
        </w:rPr>
        <w:t xml:space="preserve"> countries’</w:t>
      </w:r>
      <w:r w:rsidR="0011043A" w:rsidRPr="006C2966">
        <w:rPr>
          <w:rFonts w:asciiTheme="majorBidi" w:hAnsiTheme="majorBidi" w:cstheme="majorBidi"/>
          <w:sz w:val="24"/>
          <w:szCs w:val="24"/>
        </w:rPr>
        <w:t xml:space="preserve"> constitutions </w:t>
      </w:r>
      <w:r w:rsidR="00EF286E" w:rsidRPr="006C2966">
        <w:rPr>
          <w:rFonts w:asciiTheme="majorBidi" w:hAnsiTheme="majorBidi" w:cstheme="majorBidi"/>
          <w:sz w:val="24"/>
          <w:szCs w:val="24"/>
        </w:rPr>
        <w:t>provide for guaranteeing</w:t>
      </w:r>
      <w:r w:rsidR="0011043A" w:rsidRPr="006C2966">
        <w:rPr>
          <w:rFonts w:asciiTheme="majorBidi" w:hAnsiTheme="majorBidi" w:cstheme="majorBidi"/>
          <w:sz w:val="24"/>
          <w:szCs w:val="24"/>
        </w:rPr>
        <w:t xml:space="preserve"> the rights of the elderly in terms of health, economic, social, cultural and entertainment, </w:t>
      </w:r>
      <w:r w:rsidR="00EF286E" w:rsidRPr="006C2966">
        <w:rPr>
          <w:rFonts w:asciiTheme="majorBidi" w:hAnsiTheme="majorBidi" w:cstheme="majorBidi"/>
          <w:sz w:val="24"/>
          <w:szCs w:val="24"/>
        </w:rPr>
        <w:t>pr</w:t>
      </w:r>
      <w:r w:rsidR="00F21CEB" w:rsidRPr="006C2966">
        <w:rPr>
          <w:rFonts w:asciiTheme="majorBidi" w:hAnsiTheme="majorBidi" w:cstheme="majorBidi"/>
          <w:sz w:val="24"/>
          <w:szCs w:val="24"/>
        </w:rPr>
        <w:t>ov</w:t>
      </w:r>
      <w:r w:rsidR="00EF286E" w:rsidRPr="006C2966">
        <w:rPr>
          <w:rFonts w:asciiTheme="majorBidi" w:hAnsiTheme="majorBidi" w:cstheme="majorBidi"/>
          <w:sz w:val="24"/>
          <w:szCs w:val="24"/>
        </w:rPr>
        <w:t>iding</w:t>
      </w:r>
      <w:r w:rsidR="0011043A" w:rsidRPr="006C2966">
        <w:rPr>
          <w:rFonts w:asciiTheme="majorBidi" w:hAnsiTheme="majorBidi" w:cstheme="majorBidi"/>
          <w:sz w:val="24"/>
          <w:szCs w:val="24"/>
        </w:rPr>
        <w:t xml:space="preserve"> </w:t>
      </w:r>
      <w:r w:rsidR="00F21CEB" w:rsidRPr="006C2966">
        <w:rPr>
          <w:rFonts w:asciiTheme="majorBidi" w:hAnsiTheme="majorBidi" w:cstheme="majorBidi"/>
          <w:sz w:val="24"/>
          <w:szCs w:val="24"/>
        </w:rPr>
        <w:t xml:space="preserve">them </w:t>
      </w:r>
      <w:r w:rsidR="0011043A" w:rsidRPr="006C2966">
        <w:rPr>
          <w:rFonts w:asciiTheme="majorBidi" w:hAnsiTheme="majorBidi" w:cstheme="majorBidi"/>
          <w:sz w:val="24"/>
          <w:szCs w:val="24"/>
        </w:rPr>
        <w:t>an adequate pension that guarantees</w:t>
      </w:r>
      <w:r w:rsidR="00F21CEB" w:rsidRPr="006C2966">
        <w:rPr>
          <w:rFonts w:asciiTheme="majorBidi" w:hAnsiTheme="majorBidi" w:cstheme="majorBidi"/>
          <w:sz w:val="24"/>
          <w:szCs w:val="24"/>
        </w:rPr>
        <w:t xml:space="preserve"> them a decent life, and enabling</w:t>
      </w:r>
      <w:r w:rsidR="0011043A" w:rsidRPr="006C2966">
        <w:rPr>
          <w:rFonts w:asciiTheme="majorBidi" w:hAnsiTheme="majorBidi" w:cstheme="majorBidi"/>
          <w:sz w:val="24"/>
          <w:szCs w:val="24"/>
        </w:rPr>
        <w:t xml:space="preserve"> the</w:t>
      </w:r>
      <w:r w:rsidR="00F21CEB" w:rsidRPr="006C2966">
        <w:rPr>
          <w:rFonts w:asciiTheme="majorBidi" w:hAnsiTheme="majorBidi" w:cstheme="majorBidi"/>
          <w:sz w:val="24"/>
          <w:szCs w:val="24"/>
        </w:rPr>
        <w:t>m to participate in public life.</w:t>
      </w:r>
      <w:r w:rsidR="0011043A" w:rsidRPr="006C2966">
        <w:rPr>
          <w:rFonts w:asciiTheme="majorBidi" w:hAnsiTheme="majorBidi" w:cstheme="majorBidi"/>
          <w:sz w:val="24"/>
          <w:szCs w:val="24"/>
        </w:rPr>
        <w:t xml:space="preserve"> </w:t>
      </w:r>
      <w:bookmarkStart w:id="30" w:name="OLE_LINK44"/>
      <w:bookmarkStart w:id="31" w:name="OLE_LINK45"/>
      <w:r w:rsidR="00F21CEB" w:rsidRPr="006C2966">
        <w:rPr>
          <w:rFonts w:asciiTheme="majorBidi" w:hAnsiTheme="majorBidi" w:cstheme="majorBidi"/>
          <w:sz w:val="24"/>
          <w:szCs w:val="24"/>
        </w:rPr>
        <w:t xml:space="preserve">Moreover, </w:t>
      </w:r>
      <w:r w:rsidR="005E7F1D" w:rsidRPr="006C2966">
        <w:rPr>
          <w:rFonts w:asciiTheme="majorBidi" w:hAnsiTheme="majorBidi" w:cstheme="majorBidi"/>
          <w:sz w:val="24"/>
          <w:szCs w:val="24"/>
        </w:rPr>
        <w:t xml:space="preserve">states must take into account the needs of older persons, </w:t>
      </w:r>
      <w:r w:rsidR="00F21CEB" w:rsidRPr="006C2966">
        <w:rPr>
          <w:rFonts w:asciiTheme="majorBidi" w:hAnsiTheme="majorBidi" w:cstheme="majorBidi"/>
          <w:sz w:val="24"/>
          <w:szCs w:val="24"/>
        </w:rPr>
        <w:t>when planni</w:t>
      </w:r>
      <w:r w:rsidR="005E7F1D" w:rsidRPr="006C2966">
        <w:rPr>
          <w:rFonts w:asciiTheme="majorBidi" w:hAnsiTheme="majorBidi" w:cstheme="majorBidi"/>
          <w:sz w:val="24"/>
          <w:szCs w:val="24"/>
        </w:rPr>
        <w:t xml:space="preserve">ng, designing and implementing </w:t>
      </w:r>
      <w:r w:rsidR="00F21CEB" w:rsidRPr="006C2966">
        <w:rPr>
          <w:rFonts w:asciiTheme="majorBidi" w:hAnsiTheme="majorBidi" w:cstheme="majorBidi"/>
          <w:sz w:val="24"/>
          <w:szCs w:val="24"/>
        </w:rPr>
        <w:t>public facilities</w:t>
      </w:r>
      <w:bookmarkEnd w:id="30"/>
      <w:bookmarkEnd w:id="31"/>
      <w:r w:rsidR="0011043A" w:rsidRPr="006C2966">
        <w:rPr>
          <w:rFonts w:asciiTheme="majorBidi" w:hAnsiTheme="majorBidi" w:cstheme="majorBidi"/>
          <w:sz w:val="24"/>
          <w:szCs w:val="24"/>
        </w:rPr>
        <w:t xml:space="preserve">, provided that this is done in a cooperative framework with </w:t>
      </w:r>
      <w:r w:rsidR="005E7F1D" w:rsidRPr="006C2966">
        <w:rPr>
          <w:rFonts w:asciiTheme="majorBidi" w:hAnsiTheme="majorBidi" w:cstheme="majorBidi"/>
          <w:sz w:val="24"/>
          <w:szCs w:val="24"/>
        </w:rPr>
        <w:t xml:space="preserve">civil society organizations </w:t>
      </w:r>
      <w:r w:rsidR="0011043A" w:rsidRPr="006C2966">
        <w:rPr>
          <w:rFonts w:asciiTheme="majorBidi" w:hAnsiTheme="majorBidi" w:cstheme="majorBidi"/>
          <w:sz w:val="24"/>
          <w:szCs w:val="24"/>
        </w:rPr>
        <w:t xml:space="preserve">as regulated by law. The proposed Arab strategy for the protection of the elderly (2019-2029) seeks to </w:t>
      </w:r>
      <w:r w:rsidR="005E7F1D" w:rsidRPr="006C2966">
        <w:rPr>
          <w:rFonts w:asciiTheme="majorBidi" w:hAnsiTheme="majorBidi" w:cstheme="majorBidi"/>
          <w:sz w:val="24"/>
          <w:szCs w:val="24"/>
        </w:rPr>
        <w:t>bridge</w:t>
      </w:r>
      <w:r w:rsidR="0011043A" w:rsidRPr="006C2966">
        <w:rPr>
          <w:rFonts w:asciiTheme="majorBidi" w:hAnsiTheme="majorBidi" w:cstheme="majorBidi"/>
          <w:sz w:val="24"/>
          <w:szCs w:val="24"/>
        </w:rPr>
        <w:t xml:space="preserve"> the </w:t>
      </w:r>
      <w:r w:rsidR="005E7F1D" w:rsidRPr="006C2966">
        <w:rPr>
          <w:rFonts w:asciiTheme="majorBidi" w:hAnsiTheme="majorBidi" w:cstheme="majorBidi"/>
          <w:sz w:val="24"/>
          <w:szCs w:val="24"/>
        </w:rPr>
        <w:t>gap</w:t>
      </w:r>
      <w:r w:rsidR="0011043A" w:rsidRPr="006C2966">
        <w:rPr>
          <w:rFonts w:asciiTheme="majorBidi" w:hAnsiTheme="majorBidi" w:cstheme="majorBidi"/>
          <w:sz w:val="24"/>
          <w:szCs w:val="24"/>
        </w:rPr>
        <w:t xml:space="preserve"> between social groups, eliminate all forms of inequality, and </w:t>
      </w:r>
      <w:r w:rsidR="005E7F1D" w:rsidRPr="006C2966">
        <w:rPr>
          <w:rFonts w:asciiTheme="majorBidi" w:hAnsiTheme="majorBidi" w:cstheme="majorBidi"/>
          <w:sz w:val="24"/>
          <w:szCs w:val="24"/>
        </w:rPr>
        <w:t>promote</w:t>
      </w:r>
      <w:r w:rsidR="0011043A" w:rsidRPr="006C2966">
        <w:rPr>
          <w:rFonts w:asciiTheme="majorBidi" w:hAnsiTheme="majorBidi" w:cstheme="majorBidi"/>
          <w:sz w:val="24"/>
          <w:szCs w:val="24"/>
        </w:rPr>
        <w:t xml:space="preserve"> justice. However, in reality, there is no link between the climate changes taking place in the Arab countries and the rights of the elderly.</w:t>
      </w:r>
      <w:r w:rsidR="005E7F1D" w:rsidRPr="006C2966">
        <w:rPr>
          <w:rStyle w:val="FootnoteReference"/>
          <w:rFonts w:asciiTheme="majorBidi" w:hAnsiTheme="majorBidi" w:cstheme="majorBidi"/>
          <w:sz w:val="24"/>
          <w:szCs w:val="24"/>
        </w:rPr>
        <w:footnoteReference w:id="15"/>
      </w:r>
    </w:p>
    <w:p w14:paraId="41BEE7E9" w14:textId="64F6D976" w:rsidR="009B5EC9" w:rsidRPr="006C2966" w:rsidRDefault="0011043A" w:rsidP="006C2966">
      <w:pPr>
        <w:bidi w:val="0"/>
        <w:spacing w:after="120" w:line="240" w:lineRule="auto"/>
        <w:ind w:firstLine="420"/>
        <w:jc w:val="both"/>
        <w:rPr>
          <w:rFonts w:asciiTheme="majorBidi" w:hAnsiTheme="majorBidi" w:cstheme="majorBidi"/>
          <w:sz w:val="24"/>
          <w:szCs w:val="24"/>
        </w:rPr>
      </w:pPr>
      <w:r w:rsidRPr="006C2966">
        <w:rPr>
          <w:rFonts w:asciiTheme="majorBidi" w:hAnsiTheme="majorBidi" w:cstheme="majorBidi"/>
          <w:sz w:val="24"/>
          <w:szCs w:val="24"/>
        </w:rPr>
        <w:lastRenderedPageBreak/>
        <w:t xml:space="preserve">Egypt, for example, is </w:t>
      </w:r>
      <w:r w:rsidR="00206903" w:rsidRPr="006C2966">
        <w:rPr>
          <w:rFonts w:asciiTheme="majorBidi" w:hAnsiTheme="majorBidi" w:cstheme="majorBidi"/>
          <w:sz w:val="24"/>
          <w:szCs w:val="24"/>
        </w:rPr>
        <w:t>t</w:t>
      </w:r>
      <w:r w:rsidRPr="006C2966">
        <w:rPr>
          <w:rFonts w:asciiTheme="majorBidi" w:hAnsiTheme="majorBidi" w:cstheme="majorBidi"/>
          <w:sz w:val="24"/>
          <w:szCs w:val="24"/>
        </w:rPr>
        <w:t xml:space="preserve">hreatened by the </w:t>
      </w:r>
      <w:r w:rsidR="00206903" w:rsidRPr="006C2966">
        <w:rPr>
          <w:rFonts w:asciiTheme="majorBidi" w:hAnsiTheme="majorBidi" w:cstheme="majorBidi"/>
          <w:sz w:val="24"/>
          <w:szCs w:val="24"/>
        </w:rPr>
        <w:t xml:space="preserve">catastrophic repercussions of climate change, mainly represented in increasing </w:t>
      </w:r>
      <w:bookmarkStart w:id="32" w:name="OLE_LINK5"/>
      <w:bookmarkStart w:id="33" w:name="OLE_LINK6"/>
      <w:r w:rsidR="00206903" w:rsidRPr="006C2966">
        <w:rPr>
          <w:rFonts w:asciiTheme="majorBidi" w:hAnsiTheme="majorBidi" w:cstheme="majorBidi"/>
          <w:sz w:val="24"/>
          <w:szCs w:val="24"/>
        </w:rPr>
        <w:t>temperature and sea level rise</w:t>
      </w:r>
      <w:bookmarkEnd w:id="32"/>
      <w:bookmarkEnd w:id="33"/>
      <w:r w:rsidR="00206903" w:rsidRPr="006C2966">
        <w:rPr>
          <w:rFonts w:asciiTheme="majorBidi" w:hAnsiTheme="majorBidi" w:cstheme="majorBidi"/>
          <w:sz w:val="24"/>
          <w:szCs w:val="24"/>
        </w:rPr>
        <w:t xml:space="preserve">, which may </w:t>
      </w:r>
      <w:bookmarkStart w:id="34" w:name="OLE_LINK1"/>
      <w:bookmarkStart w:id="35" w:name="OLE_LINK2"/>
      <w:r w:rsidR="00206903" w:rsidRPr="006C2966">
        <w:rPr>
          <w:rFonts w:asciiTheme="majorBidi" w:hAnsiTheme="majorBidi" w:cstheme="majorBidi"/>
          <w:sz w:val="24"/>
          <w:szCs w:val="24"/>
        </w:rPr>
        <w:t xml:space="preserve">wreak havoc on agriculture </w:t>
      </w:r>
      <w:r w:rsidRPr="006C2966">
        <w:rPr>
          <w:rFonts w:asciiTheme="majorBidi" w:hAnsiTheme="majorBidi" w:cstheme="majorBidi"/>
          <w:sz w:val="24"/>
          <w:szCs w:val="24"/>
        </w:rPr>
        <w:t xml:space="preserve">in many </w:t>
      </w:r>
      <w:r w:rsidR="00206903" w:rsidRPr="006C2966">
        <w:rPr>
          <w:rFonts w:asciiTheme="majorBidi" w:hAnsiTheme="majorBidi" w:cstheme="majorBidi"/>
          <w:sz w:val="24"/>
          <w:szCs w:val="24"/>
        </w:rPr>
        <w:t>areas</w:t>
      </w:r>
      <w:bookmarkEnd w:id="34"/>
      <w:bookmarkEnd w:id="35"/>
      <w:r w:rsidR="00206903" w:rsidRPr="006C2966">
        <w:rPr>
          <w:rFonts w:asciiTheme="majorBidi" w:hAnsiTheme="majorBidi" w:cstheme="majorBidi"/>
          <w:sz w:val="24"/>
          <w:szCs w:val="24"/>
        </w:rPr>
        <w:t xml:space="preserve">, and thereby, pushing </w:t>
      </w:r>
      <w:r w:rsidRPr="006C2966">
        <w:rPr>
          <w:rFonts w:asciiTheme="majorBidi" w:hAnsiTheme="majorBidi" w:cstheme="majorBidi"/>
          <w:sz w:val="24"/>
          <w:szCs w:val="24"/>
        </w:rPr>
        <w:t xml:space="preserve">population </w:t>
      </w:r>
      <w:r w:rsidR="00206903" w:rsidRPr="006C2966">
        <w:rPr>
          <w:rFonts w:asciiTheme="majorBidi" w:hAnsiTheme="majorBidi" w:cstheme="majorBidi"/>
          <w:sz w:val="24"/>
          <w:szCs w:val="24"/>
        </w:rPr>
        <w:t>out to seek living elsewhere</w:t>
      </w:r>
      <w:r w:rsidRPr="006C2966">
        <w:rPr>
          <w:rFonts w:asciiTheme="majorBidi" w:hAnsiTheme="majorBidi" w:cstheme="majorBidi"/>
          <w:sz w:val="24"/>
          <w:szCs w:val="24"/>
        </w:rPr>
        <w:t>, whether inside or outside Egypt.</w:t>
      </w:r>
      <w:r w:rsidR="00206903" w:rsidRPr="006C2966">
        <w:rPr>
          <w:rStyle w:val="FootnoteReference"/>
          <w:rFonts w:asciiTheme="majorBidi" w:hAnsiTheme="majorBidi" w:cstheme="majorBidi"/>
          <w:sz w:val="24"/>
          <w:szCs w:val="24"/>
        </w:rPr>
        <w:footnoteReference w:id="16"/>
      </w:r>
      <w:r w:rsidRPr="006C2966">
        <w:rPr>
          <w:rFonts w:asciiTheme="majorBidi" w:hAnsiTheme="majorBidi" w:cstheme="majorBidi"/>
          <w:sz w:val="24"/>
          <w:szCs w:val="24"/>
        </w:rPr>
        <w:t xml:space="preserve"> </w:t>
      </w:r>
      <w:r w:rsidR="00206903" w:rsidRPr="006C2966">
        <w:rPr>
          <w:rFonts w:asciiTheme="majorBidi" w:hAnsiTheme="majorBidi" w:cstheme="majorBidi"/>
          <w:sz w:val="24"/>
          <w:szCs w:val="24"/>
        </w:rPr>
        <w:t>Given this, the</w:t>
      </w:r>
      <w:r w:rsidRPr="006C2966">
        <w:rPr>
          <w:rFonts w:asciiTheme="majorBidi" w:hAnsiTheme="majorBidi" w:cstheme="majorBidi"/>
          <w:sz w:val="24"/>
          <w:szCs w:val="24"/>
        </w:rPr>
        <w:t xml:space="preserve"> state has </w:t>
      </w:r>
      <w:r w:rsidR="00206903" w:rsidRPr="006C2966">
        <w:rPr>
          <w:rFonts w:asciiTheme="majorBidi" w:hAnsiTheme="majorBidi" w:cstheme="majorBidi"/>
          <w:sz w:val="24"/>
          <w:szCs w:val="24"/>
        </w:rPr>
        <w:t>focused on working</w:t>
      </w:r>
      <w:r w:rsidRPr="006C2966">
        <w:rPr>
          <w:rFonts w:asciiTheme="majorBidi" w:hAnsiTheme="majorBidi" w:cstheme="majorBidi"/>
          <w:sz w:val="24"/>
          <w:szCs w:val="24"/>
        </w:rPr>
        <w:t xml:space="preserve"> to confront the potential effects of climate change by updating its </w:t>
      </w:r>
      <w:bookmarkStart w:id="36" w:name="OLE_LINK10"/>
      <w:bookmarkStart w:id="37" w:name="OLE_LINK11"/>
      <w:r w:rsidR="00206903" w:rsidRPr="006C2966">
        <w:rPr>
          <w:rFonts w:asciiTheme="majorBidi" w:hAnsiTheme="majorBidi" w:cstheme="majorBidi"/>
          <w:sz w:val="24"/>
          <w:szCs w:val="24"/>
        </w:rPr>
        <w:t>National Strategy for Adaptation to Climate Change and Disaster Risk Reduction</w:t>
      </w:r>
      <w:r w:rsidRPr="006C2966">
        <w:rPr>
          <w:rFonts w:asciiTheme="majorBidi" w:hAnsiTheme="majorBidi" w:cstheme="majorBidi"/>
          <w:sz w:val="24"/>
          <w:szCs w:val="24"/>
        </w:rPr>
        <w:t>,</w:t>
      </w:r>
      <w:bookmarkEnd w:id="36"/>
      <w:bookmarkEnd w:id="37"/>
      <w:r w:rsidRPr="006C2966">
        <w:rPr>
          <w:rFonts w:asciiTheme="majorBidi" w:hAnsiTheme="majorBidi" w:cstheme="majorBidi"/>
          <w:sz w:val="24"/>
          <w:szCs w:val="24"/>
        </w:rPr>
        <w:t xml:space="preserve"> and making huge investments in national projects to direct geographical and sectoral development towards dealing with </w:t>
      </w:r>
      <w:r w:rsidR="00206903" w:rsidRPr="006C2966">
        <w:rPr>
          <w:rFonts w:asciiTheme="majorBidi" w:hAnsiTheme="majorBidi" w:cstheme="majorBidi"/>
          <w:sz w:val="24"/>
          <w:szCs w:val="24"/>
        </w:rPr>
        <w:t>climate change ensuing</w:t>
      </w:r>
      <w:r w:rsidRPr="006C2966">
        <w:rPr>
          <w:rFonts w:asciiTheme="majorBidi" w:hAnsiTheme="majorBidi" w:cstheme="majorBidi"/>
          <w:sz w:val="24"/>
          <w:szCs w:val="24"/>
        </w:rPr>
        <w:t xml:space="preserve"> threats. However, </w:t>
      </w:r>
      <w:r w:rsidR="00206903" w:rsidRPr="006C2966">
        <w:rPr>
          <w:rFonts w:asciiTheme="majorBidi" w:hAnsiTheme="majorBidi" w:cstheme="majorBidi"/>
          <w:sz w:val="24"/>
          <w:szCs w:val="24"/>
        </w:rPr>
        <w:t>this strategy</w:t>
      </w:r>
      <w:r w:rsidRPr="006C2966">
        <w:rPr>
          <w:rFonts w:asciiTheme="majorBidi" w:hAnsiTheme="majorBidi" w:cstheme="majorBidi"/>
          <w:sz w:val="24"/>
          <w:szCs w:val="24"/>
        </w:rPr>
        <w:t xml:space="preserve"> did not </w:t>
      </w:r>
      <w:r w:rsidR="00206903" w:rsidRPr="006C2966">
        <w:rPr>
          <w:rFonts w:asciiTheme="majorBidi" w:hAnsiTheme="majorBidi" w:cstheme="majorBidi"/>
          <w:sz w:val="24"/>
          <w:szCs w:val="24"/>
        </w:rPr>
        <w:t xml:space="preserve">take into account </w:t>
      </w:r>
      <w:r w:rsidRPr="006C2966">
        <w:rPr>
          <w:rFonts w:asciiTheme="majorBidi" w:hAnsiTheme="majorBidi" w:cstheme="majorBidi"/>
          <w:sz w:val="24"/>
          <w:szCs w:val="24"/>
        </w:rPr>
        <w:t>the</w:t>
      </w:r>
      <w:r w:rsidR="00206903" w:rsidRPr="006C2966">
        <w:rPr>
          <w:rFonts w:asciiTheme="majorBidi" w:hAnsiTheme="majorBidi" w:cstheme="majorBidi"/>
          <w:sz w:val="24"/>
          <w:szCs w:val="24"/>
        </w:rPr>
        <w:t xml:space="preserve"> rights of the</w:t>
      </w:r>
      <w:r w:rsidRPr="006C2966">
        <w:rPr>
          <w:rFonts w:asciiTheme="majorBidi" w:hAnsiTheme="majorBidi" w:cstheme="majorBidi"/>
          <w:sz w:val="24"/>
          <w:szCs w:val="24"/>
        </w:rPr>
        <w:t xml:space="preserve"> elderly</w:t>
      </w:r>
      <w:r w:rsidR="00206903" w:rsidRPr="006C2966">
        <w:rPr>
          <w:rFonts w:asciiTheme="majorBidi" w:hAnsiTheme="majorBidi" w:cstheme="majorBidi"/>
          <w:sz w:val="24"/>
          <w:szCs w:val="24"/>
        </w:rPr>
        <w:t xml:space="preserve"> </w:t>
      </w:r>
      <w:r w:rsidRPr="006C2966">
        <w:rPr>
          <w:rFonts w:asciiTheme="majorBidi" w:hAnsiTheme="majorBidi" w:cstheme="majorBidi"/>
          <w:sz w:val="24"/>
          <w:szCs w:val="24"/>
        </w:rPr>
        <w:t xml:space="preserve">and the </w:t>
      </w:r>
      <w:r w:rsidR="00206903" w:rsidRPr="006C2966">
        <w:rPr>
          <w:rFonts w:asciiTheme="majorBidi" w:hAnsiTheme="majorBidi" w:cstheme="majorBidi"/>
          <w:sz w:val="24"/>
          <w:szCs w:val="24"/>
        </w:rPr>
        <w:t>adverse consequences they may suffer as a</w:t>
      </w:r>
      <w:r w:rsidRPr="006C2966">
        <w:rPr>
          <w:rFonts w:asciiTheme="majorBidi" w:hAnsiTheme="majorBidi" w:cstheme="majorBidi"/>
          <w:sz w:val="24"/>
          <w:szCs w:val="24"/>
        </w:rPr>
        <w:t xml:space="preserve"> result of </w:t>
      </w:r>
      <w:r w:rsidR="00206903" w:rsidRPr="006C2966">
        <w:rPr>
          <w:rFonts w:asciiTheme="majorBidi" w:hAnsiTheme="majorBidi" w:cstheme="majorBidi"/>
          <w:sz w:val="24"/>
          <w:szCs w:val="24"/>
        </w:rPr>
        <w:t>the climate change. By analogy, despite the very high temperature and the ensuing repercussions of climate change in countries like</w:t>
      </w:r>
      <w:r w:rsidRPr="006C2966">
        <w:rPr>
          <w:rFonts w:asciiTheme="majorBidi" w:hAnsiTheme="majorBidi" w:cstheme="majorBidi"/>
          <w:sz w:val="24"/>
          <w:szCs w:val="24"/>
        </w:rPr>
        <w:t xml:space="preserve"> United Arab Emirates, Qatar, Saudi Arabia and Kuwait, </w:t>
      </w:r>
      <w:r w:rsidR="00206903" w:rsidRPr="006C2966">
        <w:rPr>
          <w:rFonts w:asciiTheme="majorBidi" w:hAnsiTheme="majorBidi" w:cstheme="majorBidi"/>
          <w:sz w:val="24"/>
          <w:szCs w:val="24"/>
        </w:rPr>
        <w:t>neither their</w:t>
      </w:r>
      <w:r w:rsidRPr="006C2966">
        <w:rPr>
          <w:rFonts w:asciiTheme="majorBidi" w:hAnsiTheme="majorBidi" w:cstheme="majorBidi"/>
          <w:sz w:val="24"/>
          <w:szCs w:val="24"/>
        </w:rPr>
        <w:t xml:space="preserve"> </w:t>
      </w:r>
      <w:r w:rsidR="00206903" w:rsidRPr="006C2966">
        <w:rPr>
          <w:rFonts w:asciiTheme="majorBidi" w:hAnsiTheme="majorBidi" w:cstheme="majorBidi"/>
          <w:sz w:val="24"/>
          <w:szCs w:val="24"/>
        </w:rPr>
        <w:t xml:space="preserve">anti-climate change </w:t>
      </w:r>
      <w:r w:rsidRPr="006C2966">
        <w:rPr>
          <w:rFonts w:asciiTheme="majorBidi" w:hAnsiTheme="majorBidi" w:cstheme="majorBidi"/>
          <w:sz w:val="24"/>
          <w:szCs w:val="24"/>
        </w:rPr>
        <w:t xml:space="preserve">strategy </w:t>
      </w:r>
      <w:r w:rsidR="00206903" w:rsidRPr="006C2966">
        <w:rPr>
          <w:rFonts w:asciiTheme="majorBidi" w:hAnsiTheme="majorBidi" w:cstheme="majorBidi"/>
          <w:sz w:val="24"/>
          <w:szCs w:val="24"/>
        </w:rPr>
        <w:t>nor</w:t>
      </w:r>
      <w:r w:rsidRPr="006C2966">
        <w:rPr>
          <w:rFonts w:asciiTheme="majorBidi" w:hAnsiTheme="majorBidi" w:cstheme="majorBidi"/>
          <w:sz w:val="24"/>
          <w:szCs w:val="24"/>
        </w:rPr>
        <w:t xml:space="preserve"> policy include an independent approach to deal with its </w:t>
      </w:r>
      <w:r w:rsidR="00206903" w:rsidRPr="006C2966">
        <w:rPr>
          <w:rFonts w:asciiTheme="majorBidi" w:hAnsiTheme="majorBidi" w:cstheme="majorBidi"/>
          <w:sz w:val="24"/>
          <w:szCs w:val="24"/>
        </w:rPr>
        <w:t>devastating</w:t>
      </w:r>
      <w:r w:rsidRPr="006C2966">
        <w:rPr>
          <w:rFonts w:asciiTheme="majorBidi" w:hAnsiTheme="majorBidi" w:cstheme="majorBidi"/>
          <w:sz w:val="24"/>
          <w:szCs w:val="24"/>
        </w:rPr>
        <w:t xml:space="preserve"> effects on the elderly.</w:t>
      </w:r>
    </w:p>
    <w:p w14:paraId="638C54F4" w14:textId="1B952F54" w:rsidR="0011043A" w:rsidRPr="009C3E11" w:rsidRDefault="0011043A" w:rsidP="009C3E11">
      <w:pPr>
        <w:pStyle w:val="ListParagraph"/>
        <w:numPr>
          <w:ilvl w:val="0"/>
          <w:numId w:val="4"/>
        </w:numPr>
        <w:shd w:val="clear" w:color="auto" w:fill="DEEAF6" w:themeFill="accent1" w:themeFillTint="33"/>
        <w:bidi w:val="0"/>
        <w:spacing w:after="120" w:line="240" w:lineRule="auto"/>
        <w:jc w:val="both"/>
        <w:rPr>
          <w:rFonts w:asciiTheme="majorBidi" w:hAnsiTheme="majorBidi" w:cstheme="majorBidi"/>
          <w:b/>
          <w:bCs/>
          <w:color w:val="0070C0"/>
          <w:sz w:val="24"/>
          <w:szCs w:val="24"/>
          <w:u w:val="single"/>
        </w:rPr>
      </w:pPr>
      <w:r w:rsidRPr="009C3E11">
        <w:rPr>
          <w:rFonts w:asciiTheme="majorBidi" w:hAnsiTheme="majorBidi" w:cstheme="majorBidi"/>
          <w:b/>
          <w:bCs/>
          <w:color w:val="0070C0"/>
          <w:sz w:val="24"/>
          <w:szCs w:val="24"/>
          <w:u w:val="single"/>
        </w:rPr>
        <w:t xml:space="preserve">Conclusion </w:t>
      </w:r>
      <w:r w:rsidR="00206903" w:rsidRPr="009C3E11">
        <w:rPr>
          <w:rFonts w:asciiTheme="majorBidi" w:hAnsiTheme="majorBidi" w:cstheme="majorBidi"/>
          <w:b/>
          <w:bCs/>
          <w:color w:val="0070C0"/>
          <w:sz w:val="24"/>
          <w:szCs w:val="24"/>
          <w:u w:val="single"/>
        </w:rPr>
        <w:t>&amp; R</w:t>
      </w:r>
      <w:r w:rsidRPr="009C3E11">
        <w:rPr>
          <w:rFonts w:asciiTheme="majorBidi" w:hAnsiTheme="majorBidi" w:cstheme="majorBidi"/>
          <w:b/>
          <w:bCs/>
          <w:color w:val="0070C0"/>
          <w:sz w:val="24"/>
          <w:szCs w:val="24"/>
          <w:u w:val="single"/>
        </w:rPr>
        <w:t>ecommendations</w:t>
      </w:r>
    </w:p>
    <w:p w14:paraId="19A412AC" w14:textId="100E686F" w:rsidR="0011043A" w:rsidRPr="006C2966" w:rsidRDefault="0011043A" w:rsidP="006C2966">
      <w:pPr>
        <w:bidi w:val="0"/>
        <w:spacing w:after="120" w:line="240" w:lineRule="auto"/>
        <w:ind w:firstLine="420"/>
        <w:jc w:val="both"/>
        <w:rPr>
          <w:rFonts w:asciiTheme="majorBidi" w:hAnsiTheme="majorBidi" w:cstheme="majorBidi"/>
          <w:sz w:val="24"/>
          <w:szCs w:val="24"/>
        </w:rPr>
      </w:pPr>
      <w:r w:rsidRPr="006C2966">
        <w:rPr>
          <w:rFonts w:asciiTheme="majorBidi" w:hAnsiTheme="majorBidi" w:cstheme="majorBidi"/>
          <w:sz w:val="24"/>
          <w:szCs w:val="24"/>
        </w:rPr>
        <w:t>In conclusion, it can</w:t>
      </w:r>
      <w:r w:rsidR="00206903" w:rsidRPr="006C2966">
        <w:rPr>
          <w:rFonts w:asciiTheme="majorBidi" w:hAnsiTheme="majorBidi" w:cstheme="majorBidi"/>
          <w:sz w:val="24"/>
          <w:szCs w:val="24"/>
        </w:rPr>
        <w:t xml:space="preserve"> be said that, in order to tackle effectively</w:t>
      </w:r>
      <w:r w:rsidRPr="006C2966">
        <w:rPr>
          <w:rFonts w:asciiTheme="majorBidi" w:hAnsiTheme="majorBidi" w:cstheme="majorBidi"/>
          <w:sz w:val="24"/>
          <w:szCs w:val="24"/>
        </w:rPr>
        <w:t xml:space="preserve"> and immediately the disastrous effects of climate change on the elderly, this requires international cooperation at all governmental and non-governmental levels in order to m</w:t>
      </w:r>
      <w:r w:rsidR="00206903" w:rsidRPr="006C2966">
        <w:rPr>
          <w:rFonts w:asciiTheme="majorBidi" w:hAnsiTheme="majorBidi" w:cstheme="majorBidi"/>
          <w:sz w:val="24"/>
          <w:szCs w:val="24"/>
        </w:rPr>
        <w:t xml:space="preserve">itigate its effects, especially in cases of severe floods and hurricanes that may force </w:t>
      </w:r>
      <w:r w:rsidRPr="006C2966">
        <w:rPr>
          <w:rFonts w:asciiTheme="majorBidi" w:hAnsiTheme="majorBidi" w:cstheme="majorBidi"/>
          <w:sz w:val="24"/>
          <w:szCs w:val="24"/>
        </w:rPr>
        <w:t>population</w:t>
      </w:r>
      <w:r w:rsidR="00206903" w:rsidRPr="006C2966">
        <w:rPr>
          <w:rFonts w:asciiTheme="majorBidi" w:hAnsiTheme="majorBidi" w:cstheme="majorBidi"/>
          <w:sz w:val="24"/>
          <w:szCs w:val="24"/>
        </w:rPr>
        <w:t xml:space="preserve">s to </w:t>
      </w:r>
      <w:r w:rsidR="00206903" w:rsidRPr="006C2966">
        <w:rPr>
          <w:rFonts w:asciiTheme="majorBidi" w:hAnsiTheme="majorBidi" w:cstheme="majorBidi"/>
          <w:sz w:val="24"/>
          <w:szCs w:val="24"/>
        </w:rPr>
        <w:lastRenderedPageBreak/>
        <w:t>evacuate their homes, which is occasionally rejected by elder persons.</w:t>
      </w:r>
      <w:r w:rsidRPr="006C2966">
        <w:rPr>
          <w:rFonts w:asciiTheme="majorBidi" w:hAnsiTheme="majorBidi" w:cstheme="majorBidi"/>
          <w:sz w:val="24"/>
          <w:szCs w:val="24"/>
        </w:rPr>
        <w:t xml:space="preserve"> </w:t>
      </w:r>
      <w:r w:rsidR="00206903" w:rsidRPr="006C2966">
        <w:rPr>
          <w:rFonts w:asciiTheme="majorBidi" w:hAnsiTheme="majorBidi" w:cstheme="majorBidi"/>
          <w:sz w:val="24"/>
          <w:szCs w:val="24"/>
        </w:rPr>
        <w:t xml:space="preserve">In other countries, clime-change related natural disasters may </w:t>
      </w:r>
      <w:bookmarkStart w:id="38" w:name="OLE_LINK16"/>
      <w:bookmarkStart w:id="39" w:name="OLE_LINK17"/>
      <w:r w:rsidR="00206903" w:rsidRPr="006C2966">
        <w:rPr>
          <w:rFonts w:asciiTheme="majorBidi" w:hAnsiTheme="majorBidi" w:cstheme="majorBidi"/>
          <w:sz w:val="24"/>
          <w:szCs w:val="24"/>
        </w:rPr>
        <w:t xml:space="preserve">lead to </w:t>
      </w:r>
      <w:r w:rsidRPr="006C2966">
        <w:rPr>
          <w:rFonts w:asciiTheme="majorBidi" w:hAnsiTheme="majorBidi" w:cstheme="majorBidi"/>
          <w:sz w:val="24"/>
          <w:szCs w:val="24"/>
        </w:rPr>
        <w:t xml:space="preserve">drought and </w:t>
      </w:r>
      <w:r w:rsidR="00206903" w:rsidRPr="006C2966">
        <w:rPr>
          <w:rFonts w:asciiTheme="majorBidi" w:hAnsiTheme="majorBidi" w:cstheme="majorBidi"/>
          <w:sz w:val="24"/>
          <w:szCs w:val="24"/>
        </w:rPr>
        <w:t>accelerate land desertification</w:t>
      </w:r>
      <w:bookmarkEnd w:id="38"/>
      <w:bookmarkEnd w:id="39"/>
      <w:r w:rsidR="00206903" w:rsidRPr="006C2966">
        <w:rPr>
          <w:rFonts w:asciiTheme="majorBidi" w:hAnsiTheme="majorBidi" w:cstheme="majorBidi"/>
          <w:sz w:val="24"/>
          <w:szCs w:val="24"/>
        </w:rPr>
        <w:t>, which, in turn, is likely to decrease</w:t>
      </w:r>
      <w:r w:rsidRPr="006C2966">
        <w:rPr>
          <w:rFonts w:asciiTheme="majorBidi" w:hAnsiTheme="majorBidi" w:cstheme="majorBidi"/>
          <w:sz w:val="24"/>
          <w:szCs w:val="24"/>
        </w:rPr>
        <w:t xml:space="preserve"> agricultural production and</w:t>
      </w:r>
      <w:r w:rsidR="00206903" w:rsidRPr="006C2966">
        <w:rPr>
          <w:rFonts w:asciiTheme="majorBidi" w:hAnsiTheme="majorBidi" w:cstheme="majorBidi"/>
          <w:sz w:val="24"/>
          <w:szCs w:val="24"/>
        </w:rPr>
        <w:t xml:space="preserve"> increase poverty and</w:t>
      </w:r>
      <w:r w:rsidRPr="006C2966">
        <w:rPr>
          <w:rFonts w:asciiTheme="majorBidi" w:hAnsiTheme="majorBidi" w:cstheme="majorBidi"/>
          <w:sz w:val="24"/>
          <w:szCs w:val="24"/>
        </w:rPr>
        <w:t xml:space="preserve"> famine, </w:t>
      </w:r>
      <w:r w:rsidR="00206903" w:rsidRPr="006C2966">
        <w:rPr>
          <w:rFonts w:asciiTheme="majorBidi" w:hAnsiTheme="majorBidi" w:cstheme="majorBidi"/>
          <w:sz w:val="24"/>
          <w:szCs w:val="24"/>
        </w:rPr>
        <w:t>undermining the 2030</w:t>
      </w:r>
      <w:r w:rsidRPr="006C2966">
        <w:rPr>
          <w:rFonts w:asciiTheme="majorBidi" w:hAnsiTheme="majorBidi" w:cstheme="majorBidi"/>
          <w:sz w:val="24"/>
          <w:szCs w:val="24"/>
        </w:rPr>
        <w:t xml:space="preserve"> Sustainable Development Goals</w:t>
      </w:r>
      <w:r w:rsidR="00206903" w:rsidRPr="006C2966">
        <w:rPr>
          <w:rFonts w:asciiTheme="majorBidi" w:hAnsiTheme="majorBidi" w:cstheme="majorBidi"/>
          <w:sz w:val="24"/>
          <w:szCs w:val="24"/>
        </w:rPr>
        <w:t xml:space="preserve"> that the world aspires to achieve</w:t>
      </w:r>
      <w:r w:rsidRPr="006C2966">
        <w:rPr>
          <w:rFonts w:asciiTheme="majorBidi" w:hAnsiTheme="majorBidi" w:cstheme="majorBidi"/>
          <w:sz w:val="24"/>
          <w:szCs w:val="24"/>
        </w:rPr>
        <w:t>.</w:t>
      </w:r>
    </w:p>
    <w:p w14:paraId="3B3CAE46" w14:textId="77777777" w:rsidR="00206903" w:rsidRPr="006C2966" w:rsidRDefault="00206903" w:rsidP="006C2966">
      <w:pPr>
        <w:bidi w:val="0"/>
        <w:spacing w:after="120" w:line="240" w:lineRule="auto"/>
        <w:ind w:firstLine="420"/>
        <w:jc w:val="both"/>
        <w:rPr>
          <w:rFonts w:asciiTheme="majorBidi" w:hAnsiTheme="majorBidi" w:cstheme="majorBidi"/>
          <w:sz w:val="24"/>
          <w:szCs w:val="24"/>
        </w:rPr>
      </w:pPr>
      <w:r w:rsidRPr="006C2966">
        <w:rPr>
          <w:rFonts w:asciiTheme="majorBidi" w:hAnsiTheme="majorBidi" w:cstheme="majorBidi"/>
          <w:sz w:val="24"/>
          <w:szCs w:val="24"/>
        </w:rPr>
        <w:t>In this light,</w:t>
      </w:r>
      <w:r w:rsidR="0011043A" w:rsidRPr="006C2966">
        <w:rPr>
          <w:rFonts w:asciiTheme="majorBidi" w:hAnsiTheme="majorBidi" w:cstheme="majorBidi"/>
          <w:sz w:val="24"/>
          <w:szCs w:val="24"/>
        </w:rPr>
        <w:t xml:space="preserve"> </w:t>
      </w:r>
      <w:r w:rsidR="0011043A" w:rsidRPr="006C2966">
        <w:rPr>
          <w:rFonts w:asciiTheme="majorBidi" w:hAnsiTheme="majorBidi" w:cstheme="majorBidi"/>
          <w:b/>
          <w:bCs/>
          <w:sz w:val="24"/>
          <w:szCs w:val="24"/>
        </w:rPr>
        <w:t>Maat for Peace, Development and Human Rights</w:t>
      </w:r>
      <w:r w:rsidR="0011043A" w:rsidRPr="006C2966">
        <w:rPr>
          <w:rFonts w:asciiTheme="majorBidi" w:hAnsiTheme="majorBidi" w:cstheme="majorBidi"/>
          <w:sz w:val="24"/>
          <w:szCs w:val="24"/>
        </w:rPr>
        <w:t xml:space="preserve"> believes that the impact of climate change </w:t>
      </w:r>
      <w:r w:rsidRPr="006C2966">
        <w:rPr>
          <w:rFonts w:asciiTheme="majorBidi" w:hAnsiTheme="majorBidi" w:cstheme="majorBidi"/>
          <w:sz w:val="24"/>
          <w:szCs w:val="24"/>
        </w:rPr>
        <w:t>is not the same for all countries and age groups.</w:t>
      </w:r>
      <w:r w:rsidR="0011043A" w:rsidRPr="006C2966">
        <w:rPr>
          <w:rFonts w:asciiTheme="majorBidi" w:hAnsiTheme="majorBidi" w:cstheme="majorBidi"/>
          <w:sz w:val="24"/>
          <w:szCs w:val="24"/>
        </w:rPr>
        <w:t xml:space="preserve"> </w:t>
      </w:r>
      <w:r w:rsidRPr="006C2966">
        <w:rPr>
          <w:rFonts w:asciiTheme="majorBidi" w:hAnsiTheme="majorBidi" w:cstheme="majorBidi"/>
          <w:sz w:val="24"/>
          <w:szCs w:val="24"/>
        </w:rPr>
        <w:t>T</w:t>
      </w:r>
      <w:r w:rsidR="0011043A" w:rsidRPr="006C2966">
        <w:rPr>
          <w:rFonts w:asciiTheme="majorBidi" w:hAnsiTheme="majorBidi" w:cstheme="majorBidi"/>
          <w:sz w:val="24"/>
          <w:szCs w:val="24"/>
        </w:rPr>
        <w:t xml:space="preserve">he elderly </w:t>
      </w:r>
      <w:r w:rsidRPr="006C2966">
        <w:rPr>
          <w:rFonts w:asciiTheme="majorBidi" w:hAnsiTheme="majorBidi" w:cstheme="majorBidi"/>
          <w:sz w:val="24"/>
          <w:szCs w:val="24"/>
        </w:rPr>
        <w:t xml:space="preserve">are the most vulnerable populations; as the enjoyment of their </w:t>
      </w:r>
      <w:r w:rsidR="0011043A" w:rsidRPr="006C2966">
        <w:rPr>
          <w:rFonts w:asciiTheme="majorBidi" w:hAnsiTheme="majorBidi" w:cstheme="majorBidi"/>
          <w:sz w:val="24"/>
          <w:szCs w:val="24"/>
        </w:rPr>
        <w:t xml:space="preserve">basic rights will be affected by high </w:t>
      </w:r>
      <w:r w:rsidRPr="006C2966">
        <w:rPr>
          <w:rFonts w:asciiTheme="majorBidi" w:hAnsiTheme="majorBidi" w:cstheme="majorBidi"/>
          <w:sz w:val="24"/>
          <w:szCs w:val="24"/>
        </w:rPr>
        <w:t>temperature</w:t>
      </w:r>
      <w:r w:rsidR="0011043A" w:rsidRPr="006C2966">
        <w:rPr>
          <w:rFonts w:asciiTheme="majorBidi" w:hAnsiTheme="majorBidi" w:cstheme="majorBidi"/>
          <w:sz w:val="24"/>
          <w:szCs w:val="24"/>
        </w:rPr>
        <w:t xml:space="preserve">, desertification, </w:t>
      </w:r>
      <w:r w:rsidRPr="006C2966">
        <w:rPr>
          <w:rFonts w:asciiTheme="majorBidi" w:hAnsiTheme="majorBidi" w:cstheme="majorBidi"/>
          <w:sz w:val="24"/>
          <w:szCs w:val="24"/>
        </w:rPr>
        <w:t>and increased</w:t>
      </w:r>
      <w:r w:rsidR="0011043A" w:rsidRPr="006C2966">
        <w:rPr>
          <w:rFonts w:asciiTheme="majorBidi" w:hAnsiTheme="majorBidi" w:cstheme="majorBidi"/>
          <w:sz w:val="24"/>
          <w:szCs w:val="24"/>
        </w:rPr>
        <w:t xml:space="preserve"> rates of rain, floods and fresh water s</w:t>
      </w:r>
      <w:r w:rsidRPr="006C2966">
        <w:rPr>
          <w:rFonts w:asciiTheme="majorBidi" w:hAnsiTheme="majorBidi" w:cstheme="majorBidi"/>
          <w:sz w:val="24"/>
          <w:szCs w:val="24"/>
        </w:rPr>
        <w:t>ources. The suffering, however, will double for</w:t>
      </w:r>
      <w:r w:rsidR="0011043A" w:rsidRPr="006C2966">
        <w:rPr>
          <w:rFonts w:asciiTheme="majorBidi" w:hAnsiTheme="majorBidi" w:cstheme="majorBidi"/>
          <w:sz w:val="24"/>
          <w:szCs w:val="24"/>
        </w:rPr>
        <w:t xml:space="preserve"> elderly displaced. </w:t>
      </w:r>
      <w:r w:rsidRPr="006C2966">
        <w:rPr>
          <w:rFonts w:asciiTheme="majorBidi" w:hAnsiTheme="majorBidi" w:cstheme="majorBidi"/>
          <w:sz w:val="24"/>
          <w:szCs w:val="24"/>
        </w:rPr>
        <w:t>Therefore</w:t>
      </w:r>
      <w:r w:rsidR="0011043A" w:rsidRPr="006C2966">
        <w:rPr>
          <w:rFonts w:asciiTheme="majorBidi" w:hAnsiTheme="majorBidi" w:cstheme="majorBidi"/>
          <w:sz w:val="24"/>
          <w:szCs w:val="24"/>
        </w:rPr>
        <w:t xml:space="preserve">, Maat </w:t>
      </w:r>
      <w:r w:rsidRPr="006C2966">
        <w:rPr>
          <w:rFonts w:asciiTheme="majorBidi" w:hAnsiTheme="majorBidi" w:cstheme="majorBidi"/>
          <w:sz w:val="24"/>
          <w:szCs w:val="24"/>
        </w:rPr>
        <w:t>for Peace stresses</w:t>
      </w:r>
      <w:r w:rsidR="0011043A" w:rsidRPr="006C2966">
        <w:rPr>
          <w:rFonts w:asciiTheme="majorBidi" w:hAnsiTheme="majorBidi" w:cstheme="majorBidi"/>
          <w:sz w:val="24"/>
          <w:szCs w:val="24"/>
        </w:rPr>
        <w:t xml:space="preserve"> its support for the efforts </w:t>
      </w:r>
      <w:r w:rsidRPr="006C2966">
        <w:rPr>
          <w:rFonts w:asciiTheme="majorBidi" w:hAnsiTheme="majorBidi" w:cstheme="majorBidi"/>
          <w:sz w:val="24"/>
          <w:szCs w:val="24"/>
        </w:rPr>
        <w:t>made by</w:t>
      </w:r>
      <w:r w:rsidR="0011043A" w:rsidRPr="006C2966">
        <w:rPr>
          <w:rFonts w:asciiTheme="majorBidi" w:hAnsiTheme="majorBidi" w:cstheme="majorBidi"/>
          <w:sz w:val="24"/>
          <w:szCs w:val="24"/>
        </w:rPr>
        <w:t xml:space="preserve"> the United Nations High Commissioner for Human Rights in </w:t>
      </w:r>
      <w:r w:rsidRPr="006C2966">
        <w:rPr>
          <w:rFonts w:asciiTheme="majorBidi" w:hAnsiTheme="majorBidi" w:cstheme="majorBidi"/>
          <w:sz w:val="24"/>
          <w:szCs w:val="24"/>
        </w:rPr>
        <w:t>the context of mitigating</w:t>
      </w:r>
      <w:r w:rsidR="0011043A" w:rsidRPr="006C2966">
        <w:rPr>
          <w:rFonts w:asciiTheme="majorBidi" w:hAnsiTheme="majorBidi" w:cstheme="majorBidi"/>
          <w:sz w:val="24"/>
          <w:szCs w:val="24"/>
        </w:rPr>
        <w:t xml:space="preserve"> the harmful impact of climate change on the elderly. </w:t>
      </w:r>
    </w:p>
    <w:p w14:paraId="466D17E4" w14:textId="311729FF" w:rsidR="0011043A" w:rsidRPr="006C2966" w:rsidRDefault="00206903" w:rsidP="006C2966">
      <w:pPr>
        <w:bidi w:val="0"/>
        <w:spacing w:after="120" w:line="240" w:lineRule="auto"/>
        <w:ind w:firstLine="420"/>
        <w:jc w:val="both"/>
        <w:rPr>
          <w:rFonts w:asciiTheme="majorBidi" w:hAnsiTheme="majorBidi" w:cstheme="majorBidi"/>
          <w:b/>
          <w:bCs/>
          <w:sz w:val="24"/>
          <w:szCs w:val="24"/>
          <w:u w:val="single"/>
        </w:rPr>
      </w:pPr>
      <w:r w:rsidRPr="006C2966">
        <w:rPr>
          <w:rFonts w:asciiTheme="majorBidi" w:hAnsiTheme="majorBidi" w:cstheme="majorBidi"/>
          <w:b/>
          <w:bCs/>
          <w:sz w:val="24"/>
          <w:szCs w:val="24"/>
          <w:u w:val="single"/>
        </w:rPr>
        <w:t>Maat, also, calls on states to consider the following:</w:t>
      </w:r>
    </w:p>
    <w:p w14:paraId="623A63A3" w14:textId="55726EC3" w:rsidR="0011043A" w:rsidRPr="006C2966" w:rsidRDefault="0011043A" w:rsidP="006C2966">
      <w:pPr>
        <w:pStyle w:val="ListParagraph"/>
        <w:numPr>
          <w:ilvl w:val="0"/>
          <w:numId w:val="3"/>
        </w:numPr>
        <w:bidi w:val="0"/>
        <w:spacing w:after="120" w:line="240" w:lineRule="auto"/>
        <w:jc w:val="both"/>
        <w:rPr>
          <w:rFonts w:asciiTheme="majorBidi" w:hAnsiTheme="majorBidi" w:cstheme="majorBidi"/>
          <w:sz w:val="24"/>
          <w:szCs w:val="24"/>
        </w:rPr>
      </w:pPr>
      <w:r w:rsidRPr="006C2966">
        <w:rPr>
          <w:rFonts w:asciiTheme="majorBidi" w:hAnsiTheme="majorBidi" w:cstheme="majorBidi"/>
          <w:sz w:val="24"/>
          <w:szCs w:val="24"/>
        </w:rPr>
        <w:t>Re-</w:t>
      </w:r>
      <w:r w:rsidR="00206903" w:rsidRPr="006C2966">
        <w:rPr>
          <w:rFonts w:asciiTheme="majorBidi" w:hAnsiTheme="majorBidi" w:cstheme="majorBidi"/>
          <w:sz w:val="24"/>
          <w:szCs w:val="24"/>
        </w:rPr>
        <w:t xml:space="preserve">consider and amend climate-change related international, regional and national conventions, </w:t>
      </w:r>
      <w:r w:rsidRPr="006C2966">
        <w:rPr>
          <w:rFonts w:asciiTheme="majorBidi" w:hAnsiTheme="majorBidi" w:cstheme="majorBidi"/>
          <w:sz w:val="24"/>
          <w:szCs w:val="24"/>
        </w:rPr>
        <w:t>to include an independent approach to reduce its harmful effects on the elderly.</w:t>
      </w:r>
    </w:p>
    <w:p w14:paraId="750D4DF0" w14:textId="638ED112" w:rsidR="0011043A" w:rsidRPr="006C2966" w:rsidRDefault="0011043A" w:rsidP="006C2966">
      <w:pPr>
        <w:pStyle w:val="ListParagraph"/>
        <w:numPr>
          <w:ilvl w:val="0"/>
          <w:numId w:val="3"/>
        </w:numPr>
        <w:bidi w:val="0"/>
        <w:spacing w:after="120" w:line="240" w:lineRule="auto"/>
        <w:jc w:val="both"/>
        <w:rPr>
          <w:rFonts w:asciiTheme="majorBidi" w:hAnsiTheme="majorBidi" w:cstheme="majorBidi"/>
          <w:sz w:val="24"/>
          <w:szCs w:val="24"/>
        </w:rPr>
      </w:pPr>
      <w:r w:rsidRPr="006C2966">
        <w:rPr>
          <w:rFonts w:asciiTheme="majorBidi" w:hAnsiTheme="majorBidi" w:cstheme="majorBidi"/>
          <w:sz w:val="24"/>
          <w:szCs w:val="24"/>
        </w:rPr>
        <w:t>Serious and effective cooperation in o</w:t>
      </w:r>
      <w:r w:rsidR="00206903" w:rsidRPr="006C2966">
        <w:rPr>
          <w:rFonts w:asciiTheme="majorBidi" w:hAnsiTheme="majorBidi" w:cstheme="majorBidi"/>
          <w:sz w:val="24"/>
          <w:szCs w:val="24"/>
        </w:rPr>
        <w:t>rder to reduce the E</w:t>
      </w:r>
      <w:r w:rsidRPr="006C2966">
        <w:rPr>
          <w:rFonts w:asciiTheme="majorBidi" w:hAnsiTheme="majorBidi" w:cstheme="majorBidi"/>
          <w:sz w:val="24"/>
          <w:szCs w:val="24"/>
        </w:rPr>
        <w:t xml:space="preserve">arth's </w:t>
      </w:r>
      <w:r w:rsidR="00206903" w:rsidRPr="006C2966">
        <w:rPr>
          <w:rFonts w:asciiTheme="majorBidi" w:hAnsiTheme="majorBidi" w:cstheme="majorBidi"/>
          <w:sz w:val="24"/>
          <w:szCs w:val="24"/>
        </w:rPr>
        <w:t xml:space="preserve">rising </w:t>
      </w:r>
      <w:r w:rsidRPr="006C2966">
        <w:rPr>
          <w:rFonts w:asciiTheme="majorBidi" w:hAnsiTheme="majorBidi" w:cstheme="majorBidi"/>
          <w:sz w:val="24"/>
          <w:szCs w:val="24"/>
        </w:rPr>
        <w:t>temperature and reduce the thermal emissions resulting from the use of traditional sources of energy.</w:t>
      </w:r>
    </w:p>
    <w:p w14:paraId="1A73D558" w14:textId="40298684" w:rsidR="0011043A" w:rsidRPr="006C2966" w:rsidRDefault="00206903" w:rsidP="006C2966">
      <w:pPr>
        <w:pStyle w:val="ListParagraph"/>
        <w:numPr>
          <w:ilvl w:val="0"/>
          <w:numId w:val="3"/>
        </w:numPr>
        <w:bidi w:val="0"/>
        <w:spacing w:after="120" w:line="240" w:lineRule="auto"/>
        <w:jc w:val="both"/>
        <w:rPr>
          <w:rFonts w:asciiTheme="majorBidi" w:hAnsiTheme="majorBidi" w:cstheme="majorBidi"/>
          <w:sz w:val="24"/>
          <w:szCs w:val="24"/>
          <w:rtl/>
        </w:rPr>
      </w:pPr>
      <w:r w:rsidRPr="006C2966">
        <w:rPr>
          <w:rFonts w:asciiTheme="majorBidi" w:hAnsiTheme="majorBidi" w:cstheme="majorBidi"/>
          <w:sz w:val="24"/>
          <w:szCs w:val="24"/>
        </w:rPr>
        <w:t xml:space="preserve">Promote </w:t>
      </w:r>
      <w:r w:rsidR="0011043A" w:rsidRPr="006C2966">
        <w:rPr>
          <w:rFonts w:asciiTheme="majorBidi" w:hAnsiTheme="majorBidi" w:cstheme="majorBidi"/>
          <w:sz w:val="24"/>
          <w:szCs w:val="24"/>
        </w:rPr>
        <w:t xml:space="preserve">international efforts to </w:t>
      </w:r>
      <w:r w:rsidRPr="006C2966">
        <w:rPr>
          <w:rFonts w:asciiTheme="majorBidi" w:hAnsiTheme="majorBidi" w:cstheme="majorBidi"/>
          <w:sz w:val="24"/>
          <w:szCs w:val="24"/>
        </w:rPr>
        <w:t>support the</w:t>
      </w:r>
      <w:r w:rsidR="0011043A" w:rsidRPr="006C2966">
        <w:rPr>
          <w:rFonts w:asciiTheme="majorBidi" w:hAnsiTheme="majorBidi" w:cstheme="majorBidi"/>
          <w:sz w:val="24"/>
          <w:szCs w:val="24"/>
        </w:rPr>
        <w:t xml:space="preserve"> countries depend</w:t>
      </w:r>
      <w:r w:rsidRPr="006C2966">
        <w:rPr>
          <w:rFonts w:asciiTheme="majorBidi" w:hAnsiTheme="majorBidi" w:cstheme="majorBidi"/>
          <w:sz w:val="24"/>
          <w:szCs w:val="24"/>
        </w:rPr>
        <w:t>ing</w:t>
      </w:r>
      <w:r w:rsidR="0011043A" w:rsidRPr="006C2966">
        <w:rPr>
          <w:rFonts w:asciiTheme="majorBidi" w:hAnsiTheme="majorBidi" w:cstheme="majorBidi"/>
          <w:sz w:val="24"/>
          <w:szCs w:val="24"/>
        </w:rPr>
        <w:t xml:space="preserve"> mainly on agricultural production to alleviate the impact of desertification on food shortages and </w:t>
      </w:r>
      <w:bookmarkStart w:id="40" w:name="OLE_LINK18"/>
      <w:bookmarkStart w:id="41" w:name="OLE_LINK19"/>
      <w:r w:rsidRPr="006C2966">
        <w:rPr>
          <w:rFonts w:asciiTheme="majorBidi" w:hAnsiTheme="majorBidi" w:cstheme="majorBidi"/>
          <w:sz w:val="24"/>
          <w:szCs w:val="24"/>
        </w:rPr>
        <w:t xml:space="preserve">the ensuing waves of </w:t>
      </w:r>
      <w:r w:rsidR="0011043A" w:rsidRPr="006C2966">
        <w:rPr>
          <w:rFonts w:asciiTheme="majorBidi" w:hAnsiTheme="majorBidi" w:cstheme="majorBidi"/>
          <w:sz w:val="24"/>
          <w:szCs w:val="24"/>
        </w:rPr>
        <w:t>famine</w:t>
      </w:r>
      <w:r w:rsidRPr="006C2966">
        <w:rPr>
          <w:rFonts w:asciiTheme="majorBidi" w:hAnsiTheme="majorBidi" w:cstheme="majorBidi"/>
          <w:sz w:val="24"/>
          <w:szCs w:val="24"/>
        </w:rPr>
        <w:t xml:space="preserve"> </w:t>
      </w:r>
      <w:bookmarkEnd w:id="40"/>
      <w:bookmarkEnd w:id="41"/>
      <w:r w:rsidRPr="006C2966">
        <w:rPr>
          <w:rFonts w:asciiTheme="majorBidi" w:hAnsiTheme="majorBidi" w:cstheme="majorBidi"/>
          <w:sz w:val="24"/>
          <w:szCs w:val="24"/>
        </w:rPr>
        <w:t>from which</w:t>
      </w:r>
      <w:r w:rsidR="0011043A" w:rsidRPr="006C2966">
        <w:rPr>
          <w:rFonts w:asciiTheme="majorBidi" w:hAnsiTheme="majorBidi" w:cstheme="majorBidi"/>
          <w:sz w:val="24"/>
          <w:szCs w:val="24"/>
        </w:rPr>
        <w:t xml:space="preserve"> some African countries are </w:t>
      </w:r>
      <w:r w:rsidRPr="006C2966">
        <w:rPr>
          <w:rFonts w:asciiTheme="majorBidi" w:hAnsiTheme="majorBidi" w:cstheme="majorBidi"/>
          <w:sz w:val="24"/>
          <w:szCs w:val="24"/>
        </w:rPr>
        <w:t>suffering</w:t>
      </w:r>
      <w:r w:rsidR="0011043A" w:rsidRPr="006C2966">
        <w:rPr>
          <w:rFonts w:asciiTheme="majorBidi" w:hAnsiTheme="majorBidi" w:cstheme="majorBidi"/>
          <w:sz w:val="24"/>
          <w:szCs w:val="24"/>
        </w:rPr>
        <w:t>.</w:t>
      </w:r>
    </w:p>
    <w:p w14:paraId="4A0D3B87" w14:textId="3F40A86E" w:rsidR="0011043A" w:rsidRPr="006C2966" w:rsidRDefault="00206903" w:rsidP="006C2966">
      <w:pPr>
        <w:pStyle w:val="ListParagraph"/>
        <w:numPr>
          <w:ilvl w:val="0"/>
          <w:numId w:val="3"/>
        </w:numPr>
        <w:bidi w:val="0"/>
        <w:spacing w:after="120" w:line="240" w:lineRule="auto"/>
        <w:jc w:val="both"/>
        <w:rPr>
          <w:rFonts w:asciiTheme="majorBidi" w:hAnsiTheme="majorBidi" w:cstheme="majorBidi"/>
          <w:sz w:val="24"/>
          <w:szCs w:val="24"/>
        </w:rPr>
      </w:pPr>
      <w:r w:rsidRPr="006C2966">
        <w:rPr>
          <w:rFonts w:asciiTheme="majorBidi" w:hAnsiTheme="majorBidi" w:cstheme="majorBidi"/>
          <w:sz w:val="24"/>
          <w:szCs w:val="24"/>
        </w:rPr>
        <w:lastRenderedPageBreak/>
        <w:t>Encourage</w:t>
      </w:r>
      <w:r w:rsidR="0011043A" w:rsidRPr="006C2966">
        <w:rPr>
          <w:rFonts w:asciiTheme="majorBidi" w:hAnsiTheme="majorBidi" w:cstheme="majorBidi"/>
          <w:sz w:val="24"/>
          <w:szCs w:val="24"/>
        </w:rPr>
        <w:t xml:space="preserve"> community participation </w:t>
      </w:r>
      <w:r w:rsidRPr="006C2966">
        <w:rPr>
          <w:rFonts w:asciiTheme="majorBidi" w:hAnsiTheme="majorBidi" w:cstheme="majorBidi"/>
          <w:sz w:val="24"/>
          <w:szCs w:val="24"/>
        </w:rPr>
        <w:t xml:space="preserve">such as universities, civil society organizations, the private sector and the media, to work hand in hand with governments and jointly combat </w:t>
      </w:r>
      <w:r w:rsidR="00F84AFB" w:rsidRPr="006C2966">
        <w:rPr>
          <w:rFonts w:asciiTheme="majorBidi" w:hAnsiTheme="majorBidi" w:cstheme="majorBidi"/>
          <w:sz w:val="24"/>
          <w:szCs w:val="24"/>
        </w:rPr>
        <w:t xml:space="preserve">the alarming phenomenon of </w:t>
      </w:r>
      <w:r w:rsidRPr="006C2966">
        <w:rPr>
          <w:rFonts w:asciiTheme="majorBidi" w:hAnsiTheme="majorBidi" w:cstheme="majorBidi"/>
          <w:sz w:val="24"/>
          <w:szCs w:val="24"/>
        </w:rPr>
        <w:t>climate change.</w:t>
      </w:r>
      <w:r w:rsidR="0011043A" w:rsidRPr="006C2966">
        <w:rPr>
          <w:rFonts w:asciiTheme="majorBidi" w:hAnsiTheme="majorBidi" w:cstheme="majorBidi"/>
          <w:sz w:val="24"/>
          <w:szCs w:val="24"/>
        </w:rPr>
        <w:t xml:space="preserve"> </w:t>
      </w:r>
    </w:p>
    <w:sectPr w:rsidR="0011043A" w:rsidRPr="006C2966" w:rsidSect="006C2966">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EF401" w14:textId="77777777" w:rsidR="0023613F" w:rsidRDefault="0023613F" w:rsidP="00A44C17">
      <w:pPr>
        <w:spacing w:after="0" w:line="240" w:lineRule="auto"/>
      </w:pPr>
      <w:r>
        <w:separator/>
      </w:r>
    </w:p>
  </w:endnote>
  <w:endnote w:type="continuationSeparator" w:id="0">
    <w:p w14:paraId="3C74B43E" w14:textId="77777777" w:rsidR="0023613F" w:rsidRDefault="0023613F" w:rsidP="00A4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Times New Roman"/>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214" w:type="dxa"/>
      <w:tblInd w:w="106" w:type="dxa"/>
      <w:tblBorders>
        <w:insideV w:val="single" w:sz="12" w:space="0" w:color="000000"/>
      </w:tblBorders>
      <w:tblLook w:val="04A0" w:firstRow="1" w:lastRow="0" w:firstColumn="1" w:lastColumn="0" w:noHBand="0" w:noVBand="1"/>
    </w:tblPr>
    <w:tblGrid>
      <w:gridCol w:w="5119"/>
      <w:gridCol w:w="2268"/>
      <w:gridCol w:w="551"/>
      <w:gridCol w:w="16"/>
      <w:gridCol w:w="2260"/>
    </w:tblGrid>
    <w:tr w:rsidR="00ED131D" w14:paraId="65C8D57D" w14:textId="77777777" w:rsidTr="00ED131D">
      <w:trPr>
        <w:trHeight w:val="340"/>
      </w:trPr>
      <w:tc>
        <w:tcPr>
          <w:tcW w:w="10214" w:type="dxa"/>
          <w:gridSpan w:val="5"/>
          <w:vAlign w:val="center"/>
          <w:hideMark/>
        </w:tcPr>
        <w:p w14:paraId="31ECD58A" w14:textId="77777777" w:rsidR="00ED131D" w:rsidRDefault="00ED131D" w:rsidP="00ED131D">
          <w:pPr>
            <w:spacing w:after="0" w:line="240" w:lineRule="auto"/>
            <w:rPr>
              <w:rStyle w:val="apple-style-span"/>
              <w:b/>
              <w:bCs/>
              <w:color w:val="000066"/>
              <w:sz w:val="20"/>
              <w:szCs w:val="20"/>
              <w:lang w:bidi="ar-EG"/>
            </w:rPr>
          </w:pPr>
          <w:r>
            <w:rPr>
              <w:rFonts w:ascii="Times New Roman" w:hAnsi="Times New Roman" w:cs="Times New Roman"/>
              <w:b/>
              <w:bCs/>
              <w:color w:val="000066"/>
              <w:sz w:val="20"/>
              <w:szCs w:val="20"/>
              <w:rtl/>
            </w:rPr>
            <w:t>المنظمة حاصلة على المركز الاستشاري الخاص في المجلس الاقتصادي والاجتماعي منذ 2016</w:t>
          </w:r>
        </w:p>
      </w:tc>
    </w:tr>
    <w:tr w:rsidR="00ED131D" w14:paraId="43D6C1CE" w14:textId="77777777" w:rsidTr="00ED131D">
      <w:trPr>
        <w:trHeight w:val="340"/>
      </w:trPr>
      <w:tc>
        <w:tcPr>
          <w:tcW w:w="10214" w:type="dxa"/>
          <w:gridSpan w:val="5"/>
          <w:vAlign w:val="center"/>
          <w:hideMark/>
        </w:tcPr>
        <w:p w14:paraId="64B30BC0" w14:textId="77777777" w:rsidR="00ED131D" w:rsidRDefault="00ED131D" w:rsidP="00ED131D">
          <w:pPr>
            <w:bidi w:val="0"/>
            <w:spacing w:after="0" w:line="240" w:lineRule="auto"/>
            <w:jc w:val="both"/>
            <w:rPr>
              <w:rStyle w:val="apple-style-span"/>
              <w:b/>
              <w:bCs/>
              <w:color w:val="000066"/>
              <w:sz w:val="20"/>
              <w:szCs w:val="20"/>
              <w:rtl/>
            </w:rPr>
          </w:pPr>
          <w:r>
            <w:rPr>
              <w:rFonts w:ascii="Times New Roman" w:hAnsi="Times New Roman" w:cs="Times New Roman"/>
              <w:b/>
              <w:bCs/>
              <w:color w:val="000066"/>
              <w:sz w:val="20"/>
              <w:szCs w:val="20"/>
            </w:rPr>
            <w:t>Organization in special consultative status with the Economic and Social Council since 2016</w:t>
          </w:r>
        </w:p>
      </w:tc>
    </w:tr>
    <w:tr w:rsidR="00ED131D" w14:paraId="475BF50B" w14:textId="77777777" w:rsidTr="00ED131D">
      <w:trPr>
        <w:trHeight w:val="340"/>
      </w:trPr>
      <w:tc>
        <w:tcPr>
          <w:tcW w:w="10214" w:type="dxa"/>
          <w:gridSpan w:val="5"/>
          <w:vAlign w:val="center"/>
          <w:hideMark/>
        </w:tcPr>
        <w:p w14:paraId="20D5DBBF" w14:textId="77777777" w:rsidR="00ED131D" w:rsidRDefault="00ED131D" w:rsidP="00ED131D">
          <w:pPr>
            <w:bidi w:val="0"/>
            <w:spacing w:after="0" w:line="240" w:lineRule="auto"/>
            <w:rPr>
              <w:rStyle w:val="apple-style-span"/>
              <w:color w:val="FF0000"/>
              <w:sz w:val="20"/>
              <w:szCs w:val="20"/>
            </w:rPr>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002060"/>
              <w:sz w:val="20"/>
              <w:szCs w:val="20"/>
            </w:rPr>
            <w:t xml:space="preserve"> </w:t>
          </w:r>
          <w:r>
            <w:rPr>
              <w:rFonts w:ascii="Times New Roman" w:eastAsia="Times New Roman" w:hAnsi="Times New Roman" w:cs="Times New Roman"/>
              <w:color w:val="000000"/>
              <w:sz w:val="20"/>
              <w:szCs w:val="20"/>
            </w:rPr>
            <w:t xml:space="preserve">148 </w:t>
          </w:r>
          <w:proofErr w:type="spellStart"/>
          <w:r>
            <w:rPr>
              <w:rFonts w:ascii="Times New Roman" w:eastAsia="Times New Roman" w:hAnsi="Times New Roman" w:cs="Times New Roman"/>
              <w:color w:val="000000"/>
              <w:sz w:val="20"/>
              <w:szCs w:val="20"/>
            </w:rPr>
            <w:t>MisrHelwan</w:t>
          </w:r>
          <w:proofErr w:type="spellEnd"/>
          <w:r>
            <w:rPr>
              <w:rFonts w:ascii="Times New Roman" w:eastAsia="Times New Roman" w:hAnsi="Times New Roman" w:cs="Times New Roman"/>
              <w:color w:val="000000"/>
              <w:sz w:val="20"/>
              <w:szCs w:val="20"/>
            </w:rPr>
            <w:t xml:space="preserve"> El-</w:t>
          </w:r>
          <w:proofErr w:type="spellStart"/>
          <w:r>
            <w:rPr>
              <w:rFonts w:ascii="Times New Roman" w:eastAsia="Times New Roman" w:hAnsi="Times New Roman" w:cs="Times New Roman"/>
              <w:color w:val="000000"/>
              <w:sz w:val="20"/>
              <w:szCs w:val="20"/>
            </w:rPr>
            <w:t>Zyrae</w:t>
          </w:r>
          <w:proofErr w:type="spellEnd"/>
          <w:r>
            <w:rPr>
              <w:rFonts w:ascii="Times New Roman" w:eastAsia="Times New Roman" w:hAnsi="Times New Roman" w:cs="Times New Roman"/>
              <w:color w:val="000000"/>
              <w:sz w:val="20"/>
              <w:szCs w:val="20"/>
            </w:rPr>
            <w:t xml:space="preserve"> Road , El </w:t>
          </w:r>
          <w:proofErr w:type="spellStart"/>
          <w:r>
            <w:rPr>
              <w:rFonts w:ascii="Times New Roman" w:eastAsia="Times New Roman" w:hAnsi="Times New Roman" w:cs="Times New Roman"/>
              <w:color w:val="000000"/>
              <w:sz w:val="20"/>
              <w:szCs w:val="20"/>
            </w:rPr>
            <w:t>Matbaa</w:t>
          </w:r>
          <w:proofErr w:type="spellEnd"/>
          <w:r>
            <w:rPr>
              <w:rFonts w:ascii="Times New Roman" w:eastAsia="Times New Roman" w:hAnsi="Times New Roman" w:cs="Times New Roman"/>
              <w:color w:val="000000"/>
              <w:sz w:val="20"/>
              <w:szCs w:val="20"/>
              <w:rtl/>
            </w:rPr>
            <w:t xml:space="preserve"> </w:t>
          </w:r>
          <w:proofErr w:type="spellStart"/>
          <w:r>
            <w:rPr>
              <w:rFonts w:ascii="Times New Roman" w:eastAsia="Times New Roman" w:hAnsi="Times New Roman" w:cs="Times New Roman"/>
              <w:color w:val="000000"/>
              <w:sz w:val="20"/>
              <w:szCs w:val="20"/>
            </w:rPr>
            <w:t>Sq</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Hadayek</w:t>
          </w:r>
          <w:proofErr w:type="spellEnd"/>
          <w:r>
            <w:rPr>
              <w:rFonts w:ascii="Times New Roman" w:eastAsia="Times New Roman" w:hAnsi="Times New Roman" w:cs="Times New Roman"/>
              <w:color w:val="000000"/>
              <w:sz w:val="20"/>
              <w:szCs w:val="20"/>
            </w:rPr>
            <w:t xml:space="preserve"> El </w:t>
          </w:r>
          <w:proofErr w:type="spellStart"/>
          <w:r>
            <w:rPr>
              <w:rFonts w:ascii="Times New Roman" w:eastAsia="Times New Roman" w:hAnsi="Times New Roman" w:cs="Times New Roman"/>
              <w:color w:val="000000"/>
              <w:sz w:val="20"/>
              <w:szCs w:val="20"/>
            </w:rPr>
            <w:t>Maadi</w:t>
          </w:r>
          <w:proofErr w:type="spellEnd"/>
          <w:r>
            <w:rPr>
              <w:rFonts w:ascii="Times New Roman" w:eastAsia="Times New Roman" w:hAnsi="Times New Roman" w:cs="Times New Roman"/>
              <w:color w:val="000000"/>
              <w:sz w:val="20"/>
              <w:szCs w:val="20"/>
            </w:rPr>
            <w:t>, 4</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Floor, No 41 , Cairo, Egypt</w:t>
          </w:r>
          <w:r>
            <w:rPr>
              <w:rFonts w:ascii="Times New Roman" w:eastAsia="Times New Roman" w:hAnsi="Times New Roman" w:cs="Times New Roman"/>
              <w:color w:val="FF0000"/>
              <w:sz w:val="20"/>
              <w:szCs w:val="20"/>
            </w:rPr>
            <w:t xml:space="preserve"> </w:t>
          </w:r>
        </w:p>
      </w:tc>
    </w:tr>
    <w:tr w:rsidR="00ED131D" w14:paraId="54E480D3" w14:textId="77777777" w:rsidTr="00ED131D">
      <w:trPr>
        <w:trHeight w:val="340"/>
      </w:trPr>
      <w:tc>
        <w:tcPr>
          <w:tcW w:w="7938" w:type="dxa"/>
          <w:gridSpan w:val="3"/>
          <w:tcBorders>
            <w:top w:val="nil"/>
            <w:left w:val="nil"/>
            <w:bottom w:val="nil"/>
            <w:right w:val="single" w:sz="12" w:space="0" w:color="808080" w:themeColor="background1" w:themeShade="80"/>
          </w:tcBorders>
          <w:vAlign w:val="center"/>
          <w:hideMark/>
        </w:tcPr>
        <w:p w14:paraId="2DD48BDA" w14:textId="77777777" w:rsidR="00ED131D" w:rsidRDefault="00ED131D" w:rsidP="00ED131D">
          <w:pPr>
            <w:spacing w:after="0" w:line="240" w:lineRule="auto"/>
            <w:jc w:val="both"/>
            <w:rPr>
              <w:rFonts w:ascii="Times New Roman" w:eastAsia="Times New Roman" w:hAnsi="Times New Roman" w:cs="Times New Roman"/>
              <w:b/>
              <w:bCs/>
              <w:lang w:bidi="ar-EG"/>
            </w:rPr>
          </w:pPr>
          <w:r>
            <w:rPr>
              <w:rFonts w:ascii="Times New Roman" w:hAnsi="Times New Roman" w:cs="Times New Roman"/>
              <w:b/>
              <w:bCs/>
              <w:color w:val="000000"/>
              <w:sz w:val="20"/>
              <w:szCs w:val="20"/>
              <w:rtl/>
              <w:lang w:bidi="ar-EG"/>
            </w:rPr>
            <w:t>148 طريق مصر حلوان الزراعي - المطبعة – ح المعادي - الدور الرابع - شقة 41 - القاهرة</w:t>
          </w:r>
          <w:r>
            <w:rPr>
              <w:rFonts w:ascii="Times New Roman" w:hAnsi="Times New Roman" w:cs="Times New Roman"/>
              <w:b/>
              <w:bCs/>
              <w:color w:val="002060"/>
              <w:sz w:val="20"/>
              <w:szCs w:val="20"/>
              <w:rtl/>
              <w:lang w:bidi="ar-EG"/>
            </w:rPr>
            <w:t xml:space="preserve"> </w:t>
          </w:r>
          <w:r>
            <w:rPr>
              <w:rFonts w:ascii="Times New Roman" w:hAnsi="Times New Roman" w:cs="Times New Roman"/>
              <w:b/>
              <w:bCs/>
              <w:color w:val="666666"/>
              <w:sz w:val="20"/>
              <w:szCs w:val="20"/>
              <w:rtl/>
              <w:lang w:bidi="ar-EG"/>
            </w:rPr>
            <w:t xml:space="preserve"> </w:t>
          </w:r>
          <w:r>
            <w:rPr>
              <w:rFonts w:ascii="Times New Roman" w:hAnsi="Times New Roman" w:cs="Times New Roman"/>
              <w:b/>
              <w:bCs/>
              <w:color w:val="404040"/>
            </w:rPr>
            <w:t>|</w:t>
          </w:r>
          <w:r>
            <w:rPr>
              <w:rFonts w:ascii="Times New Roman" w:hAnsi="Times New Roman" w:cs="Times New Roman"/>
              <w:b/>
              <w:bCs/>
              <w:color w:val="666666"/>
              <w:sz w:val="20"/>
              <w:szCs w:val="20"/>
              <w:rtl/>
            </w:rPr>
            <w:t xml:space="preserve"> </w:t>
          </w:r>
          <w:r>
            <w:rPr>
              <w:rFonts w:ascii="Times New Roman" w:hAnsi="Times New Roman" w:cs="Times New Roman"/>
              <w:b/>
              <w:bCs/>
              <w:color w:val="FF0000"/>
              <w:sz w:val="20"/>
              <w:szCs w:val="20"/>
              <w:rtl/>
              <w:lang w:bidi="ar-EG"/>
            </w:rPr>
            <w:t>ص.ب :</w:t>
          </w:r>
          <w:r>
            <w:rPr>
              <w:rFonts w:ascii="Times New Roman" w:hAnsi="Times New Roman" w:cs="Times New Roman"/>
              <w:b/>
              <w:bCs/>
              <w:color w:val="002060"/>
              <w:sz w:val="20"/>
              <w:szCs w:val="20"/>
              <w:rtl/>
              <w:lang w:bidi="ar-EG"/>
            </w:rPr>
            <w:t xml:space="preserve"> </w:t>
          </w:r>
          <w:r>
            <w:rPr>
              <w:rFonts w:ascii="Times New Roman" w:hAnsi="Times New Roman" w:cs="Times New Roman"/>
              <w:b/>
              <w:bCs/>
              <w:color w:val="000000"/>
              <w:sz w:val="20"/>
              <w:szCs w:val="20"/>
              <w:rtl/>
              <w:lang w:bidi="ar-EG"/>
            </w:rPr>
            <w:t>490</w:t>
          </w:r>
          <w:r>
            <w:rPr>
              <w:rFonts w:ascii="Times New Roman" w:hAnsi="Times New Roman" w:cs="Times New Roman"/>
              <w:b/>
              <w:bCs/>
              <w:color w:val="002060"/>
              <w:sz w:val="20"/>
              <w:szCs w:val="20"/>
              <w:rtl/>
              <w:lang w:bidi="ar-EG"/>
            </w:rPr>
            <w:t xml:space="preserve"> </w:t>
          </w:r>
          <w:r>
            <w:rPr>
              <w:rFonts w:ascii="Times New Roman" w:hAnsi="Times New Roman" w:cs="Times New Roman"/>
              <w:b/>
              <w:bCs/>
              <w:color w:val="000000"/>
              <w:sz w:val="20"/>
              <w:szCs w:val="20"/>
              <w:rtl/>
              <w:lang w:bidi="ar-EG"/>
            </w:rPr>
            <w:t>المعادي</w:t>
          </w:r>
        </w:p>
      </w:tc>
      <w:tc>
        <w:tcPr>
          <w:tcW w:w="2276" w:type="dxa"/>
          <w:gridSpan w:val="2"/>
          <w:tcBorders>
            <w:top w:val="nil"/>
            <w:left w:val="single" w:sz="12" w:space="0" w:color="808080" w:themeColor="background1" w:themeShade="80"/>
            <w:bottom w:val="nil"/>
            <w:right w:val="nil"/>
          </w:tcBorders>
          <w:vAlign w:val="center"/>
          <w:hideMark/>
        </w:tcPr>
        <w:p w14:paraId="4E05F067" w14:textId="77777777" w:rsidR="00ED131D" w:rsidRDefault="00ED131D" w:rsidP="00ED131D">
          <w:pPr>
            <w:spacing w:after="0" w:line="240" w:lineRule="auto"/>
            <w:jc w:val="right"/>
            <w:rPr>
              <w:rFonts w:ascii="Times New Roman" w:eastAsia="Times New Roman" w:hAnsi="Times New Roman" w:cs="Times New Roman"/>
              <w:color w:val="FF0000"/>
              <w:sz w:val="20"/>
              <w:szCs w:val="20"/>
              <w:rtl/>
            </w:rPr>
          </w:pPr>
          <w:r>
            <w:rPr>
              <w:rFonts w:ascii="Times New Roman" w:eastAsia="Times New Roman" w:hAnsi="Times New Roman" w:cs="Times New Roman"/>
              <w:color w:val="FF0000"/>
              <w:sz w:val="20"/>
              <w:szCs w:val="20"/>
            </w:rPr>
            <w:t xml:space="preserve">PO Box : </w:t>
          </w:r>
          <w:r>
            <w:rPr>
              <w:rFonts w:ascii="Times New Roman" w:eastAsia="Times New Roman" w:hAnsi="Times New Roman" w:cs="Times New Roman"/>
              <w:color w:val="000000"/>
              <w:sz w:val="20"/>
              <w:szCs w:val="20"/>
            </w:rPr>
            <w:t xml:space="preserve">490 El </w:t>
          </w:r>
          <w:proofErr w:type="spellStart"/>
          <w:r>
            <w:rPr>
              <w:rFonts w:ascii="Times New Roman" w:eastAsia="Times New Roman" w:hAnsi="Times New Roman" w:cs="Times New Roman"/>
              <w:color w:val="000000"/>
              <w:sz w:val="20"/>
              <w:szCs w:val="20"/>
            </w:rPr>
            <w:t>Maadi</w:t>
          </w:r>
          <w:proofErr w:type="spellEnd"/>
        </w:p>
      </w:tc>
    </w:tr>
    <w:tr w:rsidR="00ED131D" w14:paraId="53E0CE5E" w14:textId="77777777" w:rsidTr="00ED131D">
      <w:trPr>
        <w:trHeight w:val="340"/>
      </w:trPr>
      <w:tc>
        <w:tcPr>
          <w:tcW w:w="7387" w:type="dxa"/>
          <w:gridSpan w:val="2"/>
          <w:tcBorders>
            <w:top w:val="nil"/>
            <w:left w:val="nil"/>
            <w:bottom w:val="nil"/>
            <w:right w:val="single" w:sz="12" w:space="0" w:color="7F7F7F"/>
          </w:tcBorders>
          <w:vAlign w:val="center"/>
          <w:hideMark/>
        </w:tcPr>
        <w:p w14:paraId="5D2EFD96" w14:textId="77777777" w:rsidR="00ED131D" w:rsidRDefault="00ED131D" w:rsidP="00ED131D">
          <w:pPr>
            <w:spacing w:after="0" w:line="240" w:lineRule="auto"/>
            <w:jc w:val="right"/>
            <w:rPr>
              <w:rStyle w:val="apple-style-span"/>
              <w:color w:val="002060"/>
              <w:lang w:bidi="ar-EG"/>
            </w:rPr>
          </w:pPr>
          <w:r>
            <w:rPr>
              <w:rFonts w:ascii="Times New Roman" w:eastAsia="Times New Roman" w:hAnsi="Times New Roman" w:cs="Times New Roman"/>
              <w:color w:val="FF0000"/>
              <w:sz w:val="20"/>
              <w:szCs w:val="20"/>
            </w:rPr>
            <w:t>E-mail</w:t>
          </w:r>
          <w:r>
            <w:rPr>
              <w:rFonts w:ascii="Times New Roman" w:eastAsia="Times New Roman" w:hAnsi="Times New Roman" w:cs="Times New Roman"/>
              <w:color w:val="000000"/>
              <w:sz w:val="20"/>
              <w:szCs w:val="20"/>
            </w:rPr>
            <w:t> </w:t>
          </w:r>
          <w:r>
            <w:rPr>
              <w:rFonts w:ascii="Times New Roman" w:eastAsia="Times New Roman" w:hAnsi="Times New Roman" w:cs="Times New Roman"/>
              <w:color w:val="FF0000"/>
              <w:sz w:val="20"/>
              <w:szCs w:val="20"/>
            </w:rPr>
            <w:t>:</w:t>
          </w:r>
          <w:r>
            <w:rPr>
              <w:rStyle w:val="apple-style-span"/>
              <w:sz w:val="20"/>
              <w:szCs w:val="20"/>
            </w:rPr>
            <w:t xml:space="preserve"> </w:t>
          </w:r>
          <w:r>
            <w:rPr>
              <w:rStyle w:val="apple-style-span"/>
              <w:color w:val="000000"/>
              <w:sz w:val="20"/>
              <w:szCs w:val="20"/>
            </w:rPr>
            <w:t>maat@maatpeace.org</w:t>
          </w:r>
          <w:r>
            <w:rPr>
              <w:rStyle w:val="apple-style-span"/>
              <w:color w:val="000000"/>
              <w:sz w:val="20"/>
              <w:szCs w:val="20"/>
              <w:rtl/>
            </w:rPr>
            <w:t xml:space="preserve">  </w:t>
          </w:r>
        </w:p>
      </w:tc>
      <w:tc>
        <w:tcPr>
          <w:tcW w:w="2827" w:type="dxa"/>
          <w:gridSpan w:val="3"/>
          <w:tcBorders>
            <w:top w:val="nil"/>
            <w:left w:val="single" w:sz="12" w:space="0" w:color="7F7F7F"/>
            <w:bottom w:val="nil"/>
            <w:right w:val="nil"/>
          </w:tcBorders>
          <w:vAlign w:val="center"/>
          <w:hideMark/>
        </w:tcPr>
        <w:p w14:paraId="6EC342A6" w14:textId="77777777" w:rsidR="00ED131D" w:rsidRDefault="00ED131D" w:rsidP="00ED131D">
          <w:pPr>
            <w:spacing w:after="0" w:line="240" w:lineRule="auto"/>
            <w:jc w:val="right"/>
            <w:rPr>
              <w:rStyle w:val="apple-style-span"/>
              <w:color w:val="002060"/>
              <w:sz w:val="20"/>
              <w:szCs w:val="20"/>
              <w:rtl/>
              <w:lang w:bidi="ar-EG"/>
            </w:rPr>
          </w:pPr>
          <w:r>
            <w:rPr>
              <w:rFonts w:ascii="Times New Roman" w:eastAsia="Times New Roman" w:hAnsi="Times New Roman" w:cs="Times New Roman"/>
              <w:color w:val="FF0000"/>
              <w:sz w:val="20"/>
              <w:szCs w:val="20"/>
            </w:rPr>
            <w:t>Website:</w:t>
          </w:r>
          <w:r>
            <w:rPr>
              <w:rFonts w:ascii="Times New Roman" w:eastAsia="Times New Roman" w:hAnsi="Times New Roman" w:cs="Times New Roman"/>
              <w:color w:val="0000FF"/>
              <w:sz w:val="20"/>
              <w:szCs w:val="20"/>
            </w:rPr>
            <w:t xml:space="preserve"> </w:t>
          </w:r>
          <w:r>
            <w:rPr>
              <w:rFonts w:ascii="Times New Roman" w:eastAsia="Times New Roman" w:hAnsi="Times New Roman" w:cs="Times New Roman"/>
              <w:color w:val="000000"/>
              <w:sz w:val="20"/>
              <w:szCs w:val="20"/>
            </w:rPr>
            <w:t>www.maatpeace.org </w:t>
          </w:r>
        </w:p>
      </w:tc>
    </w:tr>
    <w:tr w:rsidR="00ED131D" w14:paraId="25950755" w14:textId="77777777" w:rsidTr="00ED131D">
      <w:trPr>
        <w:trHeight w:val="340"/>
      </w:trPr>
      <w:tc>
        <w:tcPr>
          <w:tcW w:w="5119" w:type="dxa"/>
          <w:tcBorders>
            <w:top w:val="nil"/>
            <w:left w:val="nil"/>
            <w:bottom w:val="nil"/>
            <w:right w:val="single" w:sz="12" w:space="0" w:color="7F7F7F"/>
          </w:tcBorders>
          <w:vAlign w:val="center"/>
          <w:hideMark/>
        </w:tcPr>
        <w:p w14:paraId="7259D3EC" w14:textId="77777777" w:rsidR="00ED131D" w:rsidRDefault="00ED131D" w:rsidP="00ED131D">
          <w:pPr>
            <w:spacing w:after="0" w:line="240" w:lineRule="auto"/>
            <w:jc w:val="right"/>
            <w:rPr>
              <w:rFonts w:ascii="Times New Roman" w:hAnsi="Times New Roman" w:cs="Times New Roman"/>
              <w:rtl/>
            </w:rPr>
          </w:pPr>
          <w:r>
            <w:rPr>
              <w:rStyle w:val="apple-style-span"/>
              <w:color w:val="FF0000"/>
              <w:sz w:val="20"/>
              <w:szCs w:val="20"/>
            </w:rPr>
            <w:t>Mob.</w:t>
          </w:r>
          <w:r>
            <w:rPr>
              <w:rStyle w:val="apple-style-span"/>
              <w:color w:val="002060"/>
              <w:sz w:val="20"/>
              <w:szCs w:val="20"/>
            </w:rPr>
            <w:t xml:space="preserve"> +</w:t>
          </w:r>
          <w:r>
            <w:rPr>
              <w:rStyle w:val="apple-style-span"/>
              <w:color w:val="000000"/>
              <w:sz w:val="20"/>
              <w:szCs w:val="20"/>
            </w:rPr>
            <w:t>201226521170</w:t>
          </w:r>
        </w:p>
      </w:tc>
      <w:tc>
        <w:tcPr>
          <w:tcW w:w="2835" w:type="dxa"/>
          <w:gridSpan w:val="3"/>
          <w:tcBorders>
            <w:top w:val="nil"/>
            <w:left w:val="single" w:sz="12" w:space="0" w:color="7F7F7F"/>
            <w:bottom w:val="nil"/>
            <w:right w:val="single" w:sz="12" w:space="0" w:color="7F7F7F"/>
          </w:tcBorders>
          <w:vAlign w:val="center"/>
          <w:hideMark/>
        </w:tcPr>
        <w:p w14:paraId="7B23F486" w14:textId="77777777" w:rsidR="00ED131D" w:rsidRDefault="00ED131D" w:rsidP="00ED131D">
          <w:pPr>
            <w:bidi w:val="0"/>
            <w:spacing w:after="0" w:line="240" w:lineRule="auto"/>
            <w:jc w:val="right"/>
            <w:rPr>
              <w:rFonts w:ascii="Times New Roman" w:hAnsi="Times New Roman" w:cs="Times New Roman"/>
              <w:sz w:val="20"/>
              <w:szCs w:val="20"/>
              <w:rtl/>
              <w:lang w:bidi="ar-EG"/>
            </w:rPr>
          </w:pPr>
          <w:r>
            <w:rPr>
              <w:rStyle w:val="apple-style-span"/>
              <w:color w:val="FF0000"/>
              <w:sz w:val="20"/>
              <w:szCs w:val="20"/>
            </w:rPr>
            <w:t>Telefax</w:t>
          </w:r>
          <w:r>
            <w:rPr>
              <w:rStyle w:val="apple-style-span"/>
              <w:color w:val="000000"/>
              <w:sz w:val="20"/>
              <w:szCs w:val="20"/>
              <w:rtl/>
            </w:rPr>
            <w:t>.</w:t>
          </w:r>
          <w:r>
            <w:rPr>
              <w:rStyle w:val="apple-style-span"/>
              <w:color w:val="000000"/>
              <w:sz w:val="20"/>
              <w:szCs w:val="20"/>
            </w:rPr>
            <w:t xml:space="preserve"> 00 (20) (2) 25344707</w:t>
          </w:r>
        </w:p>
      </w:tc>
      <w:tc>
        <w:tcPr>
          <w:tcW w:w="2260" w:type="dxa"/>
          <w:tcBorders>
            <w:top w:val="nil"/>
            <w:left w:val="single" w:sz="12" w:space="0" w:color="7F7F7F"/>
            <w:bottom w:val="nil"/>
            <w:right w:val="nil"/>
          </w:tcBorders>
          <w:vAlign w:val="center"/>
          <w:hideMark/>
        </w:tcPr>
        <w:p w14:paraId="2D68B92F" w14:textId="77777777" w:rsidR="00ED131D" w:rsidRDefault="00ED131D" w:rsidP="00ED131D">
          <w:pPr>
            <w:spacing w:after="0" w:line="240" w:lineRule="auto"/>
            <w:jc w:val="right"/>
            <w:rPr>
              <w:rFonts w:ascii="Times New Roman" w:hAnsi="Times New Roman" w:cs="Times New Roman"/>
              <w:sz w:val="20"/>
              <w:szCs w:val="20"/>
              <w:rtl/>
            </w:rPr>
          </w:pPr>
          <w:r>
            <w:rPr>
              <w:rStyle w:val="apple-style-span"/>
              <w:color w:val="FF0000"/>
              <w:sz w:val="20"/>
              <w:szCs w:val="20"/>
            </w:rPr>
            <w:t>Tel.</w:t>
          </w:r>
          <w:r>
            <w:rPr>
              <w:rStyle w:val="apple-style-span"/>
              <w:color w:val="002060"/>
              <w:sz w:val="20"/>
              <w:szCs w:val="20"/>
            </w:rPr>
            <w:t xml:space="preserve"> </w:t>
          </w:r>
          <w:r>
            <w:rPr>
              <w:rStyle w:val="apple-style-span"/>
              <w:color w:val="000000"/>
              <w:sz w:val="20"/>
              <w:szCs w:val="20"/>
            </w:rPr>
            <w:t>00(20) (2) 25344706</w:t>
          </w:r>
        </w:p>
      </w:tc>
    </w:tr>
  </w:tbl>
  <w:p w14:paraId="614717C0" w14:textId="77777777" w:rsidR="00ED131D" w:rsidRDefault="00ED131D" w:rsidP="00ED131D">
    <w:pPr>
      <w:spacing w:after="0" w:line="240" w:lineRule="auto"/>
      <w:rPr>
        <w:rFonts w:ascii="Times New Roman" w:hAnsi="Times New Roman" w:cs="Times New Roman"/>
        <w:rtl/>
        <w:lang w:bidi="ar-EG"/>
      </w:rPr>
    </w:pPr>
  </w:p>
  <w:p w14:paraId="7F6712B6" w14:textId="77777777" w:rsidR="00ED131D" w:rsidRDefault="00ED131D" w:rsidP="00ED131D">
    <w:pPr>
      <w:spacing w:after="0" w:line="240" w:lineRule="auto"/>
      <w:rPr>
        <w:rtl/>
        <w:lang w:bidi="ar-EG"/>
      </w:rPr>
    </w:pPr>
  </w:p>
  <w:p w14:paraId="480C8464" w14:textId="207AFF0D" w:rsidR="00ED131D" w:rsidRDefault="00ED131D" w:rsidP="00ED131D">
    <w:pPr>
      <w:pStyle w:val="Footer"/>
      <w:tabs>
        <w:tab w:val="clear" w:pos="4680"/>
        <w:tab w:val="clear" w:pos="9360"/>
        <w:tab w:val="left" w:pos="717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7BD4A" w14:textId="77777777" w:rsidR="0023613F" w:rsidRDefault="0023613F" w:rsidP="00A44C17">
      <w:pPr>
        <w:spacing w:after="0" w:line="240" w:lineRule="auto"/>
      </w:pPr>
      <w:r>
        <w:separator/>
      </w:r>
    </w:p>
  </w:footnote>
  <w:footnote w:type="continuationSeparator" w:id="0">
    <w:p w14:paraId="7273F377" w14:textId="77777777" w:rsidR="0023613F" w:rsidRDefault="0023613F" w:rsidP="00A44C17">
      <w:pPr>
        <w:spacing w:after="0" w:line="240" w:lineRule="auto"/>
      </w:pPr>
      <w:r>
        <w:continuationSeparator/>
      </w:r>
    </w:p>
  </w:footnote>
  <w:footnote w:id="1">
    <w:p w14:paraId="0DE93A61" w14:textId="77777777" w:rsidR="00B35F00" w:rsidRPr="001733C1" w:rsidRDefault="00E03CAE" w:rsidP="00B35F00">
      <w:pPr>
        <w:pStyle w:val="FootnoteText"/>
        <w:bidi/>
        <w:spacing w:after="0" w:line="240" w:lineRule="auto"/>
        <w:rPr>
          <w:rFonts w:ascii="Sakkal Majalla" w:hAnsi="Sakkal Majalla" w:cs="Sakkal Majalla"/>
          <w:rtl/>
          <w:lang w:bidi="ar-EG"/>
        </w:rPr>
      </w:pPr>
      <w:r w:rsidRPr="001733C1">
        <w:rPr>
          <w:rStyle w:val="FootnoteReference"/>
          <w:rFonts w:ascii="Sakkal Majalla" w:hAnsi="Sakkal Majalla" w:cs="Sakkal Majalla" w:hint="cs"/>
        </w:rPr>
        <w:footnoteRef/>
      </w:r>
      <w:r w:rsidRPr="001733C1">
        <w:rPr>
          <w:rFonts w:ascii="Sakkal Majalla" w:hAnsi="Sakkal Majalla" w:cs="Sakkal Majalla" w:hint="cs"/>
        </w:rPr>
        <w:t xml:space="preserve"> </w:t>
      </w:r>
      <w:r w:rsidRPr="001733C1">
        <w:rPr>
          <w:rFonts w:ascii="Sakkal Majalla" w:hAnsi="Sakkal Majalla" w:cs="Sakkal Majalla" w:hint="cs"/>
          <w:rtl/>
          <w:lang w:bidi="ar-EG"/>
        </w:rPr>
        <w:t xml:space="preserve">- </w:t>
      </w:r>
      <w:r w:rsidR="00B35F00" w:rsidRPr="001733C1">
        <w:rPr>
          <w:rStyle w:val="FootnoteReference"/>
          <w:rFonts w:ascii="Sakkal Majalla" w:hAnsi="Sakkal Majalla" w:cs="Sakkal Majalla" w:hint="cs"/>
        </w:rPr>
        <w:footnoteRef/>
      </w:r>
      <w:r w:rsidR="00B35F00" w:rsidRPr="001733C1">
        <w:rPr>
          <w:rFonts w:ascii="Sakkal Majalla" w:hAnsi="Sakkal Majalla" w:cs="Sakkal Majalla" w:hint="cs"/>
        </w:rPr>
        <w:t xml:space="preserve"> </w:t>
      </w:r>
      <w:r w:rsidR="00B35F00" w:rsidRPr="001733C1">
        <w:rPr>
          <w:rFonts w:ascii="Sakkal Majalla" w:hAnsi="Sakkal Majalla" w:cs="Sakkal Majalla" w:hint="cs"/>
          <w:rtl/>
          <w:lang w:bidi="ar-EG"/>
        </w:rPr>
        <w:t xml:space="preserve">- خطة مصر للتخفيف من التغييرات المناخية، موقع مبتدا، 10 يناير 2018، الرابط، </w:t>
      </w:r>
      <w:hyperlink r:id="rId1" w:history="1">
        <w:r w:rsidR="00B35F00" w:rsidRPr="001733C1">
          <w:rPr>
            <w:rStyle w:val="Hyperlink"/>
            <w:rFonts w:ascii="Sakkal Majalla" w:hAnsi="Sakkal Majalla" w:cs="Sakkal Majalla" w:hint="cs"/>
            <w:lang w:bidi="ar-EG"/>
          </w:rPr>
          <w:t>https://www.mobtada.com/details/686652</w:t>
        </w:r>
      </w:hyperlink>
    </w:p>
    <w:p w14:paraId="1C6A55EE" w14:textId="76B4B74F" w:rsidR="00E03CAE" w:rsidRPr="001733C1" w:rsidRDefault="00E03CAE" w:rsidP="00B35F00">
      <w:pPr>
        <w:pStyle w:val="FootnoteText"/>
        <w:spacing w:after="0" w:line="240" w:lineRule="auto"/>
        <w:ind w:left="0" w:firstLine="0"/>
        <w:rPr>
          <w:rFonts w:ascii="Sakkal Majalla" w:hAnsi="Sakkal Majalla" w:cs="Sakkal Majalla"/>
          <w:rtl/>
          <w:lang w:bidi="ar-EG"/>
        </w:rPr>
      </w:pPr>
    </w:p>
  </w:footnote>
  <w:footnote w:id="2">
    <w:p w14:paraId="366F5890" w14:textId="6E364F6C" w:rsidR="00E03CAE" w:rsidRPr="001733C1" w:rsidRDefault="00E03CAE" w:rsidP="00BE6D80">
      <w:pPr>
        <w:pStyle w:val="FootnoteText"/>
        <w:spacing w:after="0" w:line="240" w:lineRule="auto"/>
        <w:rPr>
          <w:rFonts w:ascii="Sakkal Majalla" w:hAnsi="Sakkal Majalla" w:cs="Sakkal Majalla"/>
          <w:lang w:bidi="ar-EG"/>
        </w:rPr>
      </w:pPr>
      <w:r w:rsidRPr="001733C1">
        <w:rPr>
          <w:rStyle w:val="FootnoteReference"/>
          <w:rFonts w:ascii="Sakkal Majalla" w:hAnsi="Sakkal Majalla" w:cs="Sakkal Majalla" w:hint="cs"/>
        </w:rPr>
        <w:footnoteRef/>
      </w:r>
      <w:r w:rsidRPr="001733C1">
        <w:rPr>
          <w:rFonts w:ascii="Sakkal Majalla" w:hAnsi="Sakkal Majalla" w:cs="Sakkal Majalla" w:hint="cs"/>
        </w:rPr>
        <w:t xml:space="preserve"> </w:t>
      </w:r>
      <w:r w:rsidRPr="001733C1">
        <w:rPr>
          <w:rFonts w:ascii="Sakkal Majalla" w:hAnsi="Sakkal Majalla" w:cs="Sakkal Majalla" w:hint="cs"/>
          <w:rtl/>
          <w:lang w:bidi="ar-EG"/>
        </w:rPr>
        <w:t xml:space="preserve">- </w:t>
      </w:r>
      <w:r w:rsidR="00BE6D80" w:rsidRPr="00BE6D80">
        <w:rPr>
          <w:rFonts w:ascii="Sakkal Majalla" w:hAnsi="Sakkal Majalla" w:cs="Sakkal Majalla"/>
          <w:lang w:bidi="ar-EG"/>
        </w:rPr>
        <w:t xml:space="preserve">The impact of climate change on human rights, Arab Organization of the Red Crescent and the Red Cross, October 21, 2020, Link, </w:t>
      </w:r>
      <w:hyperlink r:id="rId2" w:history="1">
        <w:r w:rsidRPr="001733C1">
          <w:rPr>
            <w:rStyle w:val="Hyperlink"/>
            <w:rFonts w:ascii="Sakkal Majalla" w:hAnsi="Sakkal Majalla" w:cs="Sakkal Majalla" w:hint="cs"/>
            <w:lang w:bidi="ar-EG"/>
          </w:rPr>
          <w:t>https://arabrcrc.org/acihl</w:t>
        </w:r>
        <w:r w:rsidRPr="001733C1">
          <w:rPr>
            <w:rStyle w:val="Hyperlink"/>
            <w:rFonts w:ascii="Sakkal Majalla" w:hAnsi="Sakkal Majalla" w:cs="Sakkal Majalla" w:hint="cs"/>
            <w:rtl/>
            <w:lang w:bidi="ar-EG"/>
          </w:rPr>
          <w:t>/آثار-التغيرات-المناخية-على-حقوق-الإنس/</w:t>
        </w:r>
      </w:hyperlink>
    </w:p>
  </w:footnote>
  <w:footnote w:id="3">
    <w:p w14:paraId="68A562A1" w14:textId="49F59E83" w:rsidR="00E03CAE" w:rsidRPr="001733C1" w:rsidRDefault="00E03CAE" w:rsidP="00BE6D80">
      <w:pPr>
        <w:pStyle w:val="FootnoteText"/>
        <w:spacing w:after="0" w:line="240" w:lineRule="auto"/>
        <w:rPr>
          <w:rFonts w:ascii="Sakkal Majalla" w:hAnsi="Sakkal Majalla" w:cs="Sakkal Majalla"/>
          <w:lang w:bidi="ar-EG"/>
        </w:rPr>
      </w:pPr>
      <w:r w:rsidRPr="001733C1">
        <w:rPr>
          <w:rStyle w:val="FootnoteReference"/>
          <w:rFonts w:ascii="Sakkal Majalla" w:hAnsi="Sakkal Majalla" w:cs="Sakkal Majalla" w:hint="cs"/>
        </w:rPr>
        <w:footnoteRef/>
      </w:r>
      <w:r w:rsidRPr="001733C1">
        <w:rPr>
          <w:rFonts w:ascii="Sakkal Majalla" w:hAnsi="Sakkal Majalla" w:cs="Sakkal Majalla" w:hint="cs"/>
        </w:rPr>
        <w:t xml:space="preserve"> </w:t>
      </w:r>
      <w:r w:rsidRPr="001733C1">
        <w:rPr>
          <w:rFonts w:ascii="Sakkal Majalla" w:hAnsi="Sakkal Majalla" w:cs="Sakkal Majalla" w:hint="cs"/>
          <w:rtl/>
          <w:lang w:bidi="ar-EG"/>
        </w:rPr>
        <w:t xml:space="preserve">- </w:t>
      </w:r>
      <w:r w:rsidR="00BE6D80" w:rsidRPr="00BE6D80">
        <w:rPr>
          <w:rFonts w:ascii="Sakkal Majalla" w:hAnsi="Sakkal Majalla" w:cs="Sakkal Majalla"/>
          <w:lang w:bidi="ar-EG"/>
        </w:rPr>
        <w:t xml:space="preserve">Impact of climate change on humans, </w:t>
      </w:r>
      <w:proofErr w:type="spellStart"/>
      <w:r w:rsidR="00BE6D80" w:rsidRPr="00BE6D80">
        <w:rPr>
          <w:rFonts w:ascii="Sakkal Majalla" w:hAnsi="Sakkal Majalla" w:cs="Sakkal Majalla"/>
          <w:lang w:bidi="ar-EG"/>
        </w:rPr>
        <w:t>So</w:t>
      </w:r>
      <w:r w:rsidR="00BE6D80">
        <w:rPr>
          <w:rFonts w:ascii="Sakkal Majalla" w:hAnsi="Sakkal Majalla" w:cs="Sakkal Majalla"/>
          <w:lang w:bidi="ar-EG"/>
        </w:rPr>
        <w:t>tor</w:t>
      </w:r>
      <w:proofErr w:type="spellEnd"/>
      <w:r w:rsidR="00BE6D80" w:rsidRPr="00BE6D80">
        <w:rPr>
          <w:rFonts w:ascii="Sakkal Majalla" w:hAnsi="Sakkal Majalla" w:cs="Sakkal Majalla"/>
          <w:lang w:bidi="ar-EG"/>
        </w:rPr>
        <w:t xml:space="preserve"> website, September 17, 2019, link</w:t>
      </w:r>
      <w:r w:rsidR="00BE6D80" w:rsidRPr="00BE6D80">
        <w:rPr>
          <w:rFonts w:ascii="Sakkal Majalla" w:hAnsi="Sakkal Majalla" w:cs="Sakkal Majalla" w:hint="cs"/>
          <w:rtl/>
          <w:lang w:bidi="ar-EG"/>
        </w:rPr>
        <w:t xml:space="preserve"> </w:t>
      </w:r>
      <w:r w:rsidRPr="001733C1">
        <w:rPr>
          <w:rFonts w:ascii="Sakkal Majalla" w:hAnsi="Sakkal Majalla" w:cs="Sakkal Majalla" w:hint="cs"/>
          <w:rtl/>
          <w:lang w:bidi="ar-EG"/>
        </w:rPr>
        <w:t xml:space="preserve">، </w:t>
      </w:r>
      <w:r>
        <w:fldChar w:fldCharType="begin"/>
      </w:r>
      <w:r>
        <w:instrText xml:space="preserve"> HYPERLINK "https://bit.ly/3qYjbMk" </w:instrText>
      </w:r>
      <w:r>
        <w:fldChar w:fldCharType="separate"/>
      </w:r>
      <w:r w:rsidRPr="001733C1">
        <w:rPr>
          <w:rStyle w:val="Hyperlink"/>
          <w:rFonts w:ascii="Sakkal Majalla" w:hAnsi="Sakkal Majalla" w:cs="Sakkal Majalla" w:hint="cs"/>
          <w:lang w:bidi="ar-EG"/>
        </w:rPr>
        <w:t>https://bit.ly/3qYjbMk</w:t>
      </w:r>
      <w:r>
        <w:rPr>
          <w:rStyle w:val="Hyperlink"/>
          <w:rFonts w:ascii="Sakkal Majalla" w:hAnsi="Sakkal Majalla" w:cs="Sakkal Majalla"/>
          <w:lang w:bidi="ar-EG"/>
        </w:rPr>
        <w:fldChar w:fldCharType="end"/>
      </w:r>
    </w:p>
  </w:footnote>
  <w:footnote w:id="4">
    <w:p w14:paraId="2BC59DEB" w14:textId="0AF1A9C8" w:rsidR="00E03CAE" w:rsidRPr="001733C1" w:rsidRDefault="00E03CAE" w:rsidP="00BE6D80">
      <w:pPr>
        <w:pStyle w:val="FootnoteText"/>
        <w:spacing w:after="0" w:line="240" w:lineRule="auto"/>
        <w:rPr>
          <w:rFonts w:ascii="Sakkal Majalla" w:hAnsi="Sakkal Majalla" w:cs="Sakkal Majalla"/>
          <w:rtl/>
          <w:lang w:bidi="ar-EG"/>
        </w:rPr>
      </w:pPr>
      <w:r w:rsidRPr="001733C1">
        <w:rPr>
          <w:rStyle w:val="FootnoteReference"/>
          <w:rFonts w:ascii="Sakkal Majalla" w:hAnsi="Sakkal Majalla" w:cs="Sakkal Majalla" w:hint="cs"/>
        </w:rPr>
        <w:footnoteRef/>
      </w:r>
      <w:r w:rsidRPr="001733C1">
        <w:rPr>
          <w:rFonts w:ascii="Sakkal Majalla" w:hAnsi="Sakkal Majalla" w:cs="Sakkal Majalla" w:hint="cs"/>
        </w:rPr>
        <w:t xml:space="preserve"> </w:t>
      </w:r>
      <w:r w:rsidRPr="001733C1">
        <w:rPr>
          <w:rFonts w:ascii="Sakkal Majalla" w:hAnsi="Sakkal Majalla" w:cs="Sakkal Majalla" w:hint="cs"/>
          <w:rtl/>
          <w:lang w:bidi="ar-EG"/>
        </w:rPr>
        <w:t xml:space="preserve">- </w:t>
      </w:r>
      <w:r w:rsidR="00BE6D80" w:rsidRPr="00BE6D80">
        <w:rPr>
          <w:rFonts w:ascii="Sakkal Majalla" w:hAnsi="Sakkal Majalla" w:cs="Sakkal Majalla"/>
          <w:lang w:bidi="ar-EG"/>
        </w:rPr>
        <w:t xml:space="preserve">Right to Health, Who, Link, </w:t>
      </w:r>
      <w:hyperlink r:id="rId3" w:history="1">
        <w:r w:rsidRPr="001733C1">
          <w:rPr>
            <w:rStyle w:val="Hyperlink"/>
            <w:rFonts w:ascii="Sakkal Majalla" w:hAnsi="Sakkal Majalla" w:cs="Sakkal Majalla" w:hint="cs"/>
            <w:lang w:bidi="ar-EG"/>
          </w:rPr>
          <w:t>https://www.who.int/ar/news-room/fact-sheets/detail/human-rights-and-health</w:t>
        </w:r>
      </w:hyperlink>
    </w:p>
  </w:footnote>
  <w:footnote w:id="5">
    <w:p w14:paraId="57481BA2" w14:textId="77777777" w:rsidR="00E03CAE" w:rsidRPr="001733C1" w:rsidRDefault="00E03CAE" w:rsidP="00BE6D80">
      <w:pPr>
        <w:bidi w:val="0"/>
        <w:spacing w:after="0" w:line="240" w:lineRule="auto"/>
        <w:rPr>
          <w:rFonts w:ascii="Sakkal Majalla" w:hAnsi="Sakkal Majalla" w:cs="Sakkal Majalla"/>
          <w:color w:val="000000"/>
          <w:sz w:val="20"/>
          <w:szCs w:val="20"/>
        </w:rPr>
      </w:pPr>
      <w:r w:rsidRPr="001733C1">
        <w:rPr>
          <w:rStyle w:val="FootnoteReference"/>
          <w:rFonts w:ascii="Sakkal Majalla" w:hAnsi="Sakkal Majalla" w:cs="Sakkal Majalla" w:hint="cs"/>
        </w:rPr>
        <w:footnoteRef/>
      </w:r>
      <w:r w:rsidRPr="001733C1">
        <w:rPr>
          <w:rFonts w:ascii="Sakkal Majalla" w:hAnsi="Sakkal Majalla" w:cs="Sakkal Majalla" w:hint="cs"/>
          <w:sz w:val="20"/>
          <w:szCs w:val="20"/>
        </w:rPr>
        <w:t xml:space="preserve"> - </w:t>
      </w:r>
      <w:r w:rsidRPr="001733C1">
        <w:rPr>
          <w:rFonts w:ascii="Sakkal Majalla" w:hAnsi="Sakkal Majalla" w:cs="Sakkal Majalla" w:hint="cs"/>
          <w:color w:val="000000"/>
          <w:sz w:val="20"/>
          <w:szCs w:val="20"/>
        </w:rPr>
        <w:t xml:space="preserve">Climate Change and the Health of Older Adults, EPA: United States Environmental Protection Agency, link, </w:t>
      </w:r>
      <w:hyperlink r:id="rId4" w:history="1">
        <w:r w:rsidRPr="001733C1">
          <w:rPr>
            <w:rStyle w:val="Hyperlink"/>
            <w:rFonts w:ascii="Sakkal Majalla" w:hAnsi="Sakkal Majalla" w:cs="Sakkal Majalla" w:hint="cs"/>
            <w:sz w:val="20"/>
            <w:szCs w:val="20"/>
          </w:rPr>
          <w:t>https://www.cmu.edu/steinbrenner/EPA%20Factsheets/older-adults-health-climate-change.pdf</w:t>
        </w:r>
      </w:hyperlink>
    </w:p>
  </w:footnote>
  <w:footnote w:id="6">
    <w:p w14:paraId="0458F8D6" w14:textId="77777777" w:rsidR="00E03CAE" w:rsidRPr="001733C1" w:rsidRDefault="00E03CAE" w:rsidP="00A44C17">
      <w:pPr>
        <w:bidi w:val="0"/>
        <w:spacing w:after="0" w:line="240" w:lineRule="auto"/>
        <w:rPr>
          <w:rFonts w:ascii="Sakkal Majalla" w:hAnsi="Sakkal Majalla" w:cs="Sakkal Majalla"/>
          <w:color w:val="000000"/>
          <w:sz w:val="20"/>
          <w:szCs w:val="20"/>
        </w:rPr>
      </w:pPr>
      <w:r w:rsidRPr="001733C1">
        <w:rPr>
          <w:rStyle w:val="FootnoteReference"/>
          <w:rFonts w:ascii="Sakkal Majalla" w:hAnsi="Sakkal Majalla" w:cs="Sakkal Majalla" w:hint="cs"/>
        </w:rPr>
        <w:footnoteRef/>
      </w:r>
      <w:r w:rsidRPr="001733C1">
        <w:rPr>
          <w:rFonts w:ascii="Sakkal Majalla" w:hAnsi="Sakkal Majalla" w:cs="Sakkal Majalla" w:hint="cs"/>
          <w:sz w:val="20"/>
          <w:szCs w:val="20"/>
        </w:rPr>
        <w:t xml:space="preserve"> - </w:t>
      </w:r>
      <w:r w:rsidRPr="001733C1">
        <w:rPr>
          <w:rFonts w:ascii="Sakkal Majalla" w:hAnsi="Sakkal Majalla" w:cs="Sakkal Majalla" w:hint="cs"/>
          <w:color w:val="000000"/>
          <w:sz w:val="20"/>
          <w:szCs w:val="20"/>
        </w:rPr>
        <w:t xml:space="preserve">Climate Change and the Health of Older Adults, EPA: United States Environmental Protection Agency, link, </w:t>
      </w:r>
      <w:hyperlink r:id="rId5" w:history="1">
        <w:r w:rsidRPr="001733C1">
          <w:rPr>
            <w:rStyle w:val="Hyperlink"/>
            <w:rFonts w:ascii="Sakkal Majalla" w:hAnsi="Sakkal Majalla" w:cs="Sakkal Majalla" w:hint="cs"/>
            <w:sz w:val="20"/>
            <w:szCs w:val="20"/>
          </w:rPr>
          <w:t>https://www.cmu.edu/steinbrenner/EPA%20Factsheets/older-adults-health-climate-change.pdf</w:t>
        </w:r>
      </w:hyperlink>
    </w:p>
  </w:footnote>
  <w:footnote w:id="7">
    <w:p w14:paraId="644EDB31" w14:textId="77777777" w:rsidR="00E03CAE" w:rsidRPr="001733C1" w:rsidRDefault="00E03CAE" w:rsidP="00A44C17">
      <w:pPr>
        <w:pStyle w:val="FootnoteText"/>
        <w:spacing w:after="0" w:line="240" w:lineRule="auto"/>
        <w:rPr>
          <w:rFonts w:ascii="Sakkal Majalla" w:hAnsi="Sakkal Majalla" w:cs="Sakkal Majalla"/>
          <w:rtl/>
          <w:lang w:bidi="ar-EG"/>
        </w:rPr>
      </w:pPr>
      <w:r w:rsidRPr="001733C1">
        <w:rPr>
          <w:rStyle w:val="FootnoteReference"/>
          <w:rFonts w:ascii="Sakkal Majalla" w:hAnsi="Sakkal Majalla" w:cs="Sakkal Majalla" w:hint="cs"/>
        </w:rPr>
        <w:footnoteRef/>
      </w:r>
      <w:r w:rsidRPr="001733C1">
        <w:rPr>
          <w:rFonts w:ascii="Sakkal Majalla" w:hAnsi="Sakkal Majalla" w:cs="Sakkal Majalla" w:hint="cs"/>
        </w:rPr>
        <w:t xml:space="preserve"> - </w:t>
      </w:r>
      <w:r w:rsidRPr="001733C1">
        <w:rPr>
          <w:rFonts w:ascii="Sakkal Majalla" w:hAnsi="Sakkal Majalla" w:cs="Sakkal Majalla" w:hint="cs"/>
          <w:color w:val="000000"/>
        </w:rPr>
        <w:t xml:space="preserve">Climate Change and the Health of Older Adults, EPA: United States Environmental Protection Agency, link, </w:t>
      </w:r>
      <w:hyperlink r:id="rId6" w:history="1">
        <w:r w:rsidRPr="001733C1">
          <w:rPr>
            <w:rStyle w:val="Hyperlink"/>
            <w:rFonts w:ascii="Sakkal Majalla" w:hAnsi="Sakkal Majalla" w:cs="Sakkal Majalla" w:hint="cs"/>
          </w:rPr>
          <w:t>https://www.cmu.edu/steinbrenner/EPA%20Factsheets/older-adults-health-climate-change.pdf</w:t>
        </w:r>
      </w:hyperlink>
    </w:p>
  </w:footnote>
  <w:footnote w:id="8">
    <w:p w14:paraId="403BE282" w14:textId="0226E16C" w:rsidR="00E03CAE" w:rsidRPr="001733C1" w:rsidRDefault="00E03CAE" w:rsidP="00BE6D80">
      <w:pPr>
        <w:pStyle w:val="FootnoteText"/>
        <w:spacing w:after="0" w:line="240" w:lineRule="auto"/>
        <w:rPr>
          <w:rFonts w:ascii="Sakkal Majalla" w:hAnsi="Sakkal Majalla" w:cs="Sakkal Majalla"/>
          <w:rtl/>
          <w:lang w:bidi="ar-EG"/>
        </w:rPr>
      </w:pPr>
      <w:r w:rsidRPr="001733C1">
        <w:rPr>
          <w:rStyle w:val="FootnoteReference"/>
          <w:rFonts w:ascii="Sakkal Majalla" w:hAnsi="Sakkal Majalla" w:cs="Sakkal Majalla" w:hint="cs"/>
        </w:rPr>
        <w:footnoteRef/>
      </w:r>
      <w:r w:rsidRPr="001733C1">
        <w:rPr>
          <w:rFonts w:ascii="Sakkal Majalla" w:hAnsi="Sakkal Majalla" w:cs="Sakkal Majalla" w:hint="cs"/>
        </w:rPr>
        <w:t xml:space="preserve"> </w:t>
      </w:r>
      <w:r w:rsidRPr="001733C1">
        <w:rPr>
          <w:rFonts w:ascii="Sakkal Majalla" w:hAnsi="Sakkal Majalla" w:cs="Sakkal Majalla" w:hint="cs"/>
          <w:rtl/>
          <w:lang w:bidi="ar-EG"/>
        </w:rPr>
        <w:t xml:space="preserve">- </w:t>
      </w:r>
      <w:r w:rsidR="00BE6D80" w:rsidRPr="00BE6D80">
        <w:rPr>
          <w:rFonts w:ascii="Sakkal Majalla" w:hAnsi="Sakkal Majalla" w:cs="Sakkal Majalla"/>
          <w:lang w:bidi="ar-EG"/>
        </w:rPr>
        <w:t xml:space="preserve">The impact of climate change on human rights, Arab Organization of the Red Crescent and the Red Cross, October 21, 2020, Link, </w:t>
      </w:r>
      <w:hyperlink r:id="rId7" w:history="1">
        <w:r w:rsidRPr="001733C1">
          <w:rPr>
            <w:rStyle w:val="Hyperlink"/>
            <w:rFonts w:ascii="Sakkal Majalla" w:hAnsi="Sakkal Majalla" w:cs="Sakkal Majalla" w:hint="cs"/>
            <w:lang w:bidi="ar-EG"/>
          </w:rPr>
          <w:t>https://arabrcrc.org/acihl</w:t>
        </w:r>
        <w:r w:rsidRPr="001733C1">
          <w:rPr>
            <w:rStyle w:val="Hyperlink"/>
            <w:rFonts w:ascii="Sakkal Majalla" w:hAnsi="Sakkal Majalla" w:cs="Sakkal Majalla" w:hint="cs"/>
            <w:rtl/>
            <w:lang w:bidi="ar-EG"/>
          </w:rPr>
          <w:t>/آثار-التغيرات-المناخية-على-حقوق-الإنس/</w:t>
        </w:r>
      </w:hyperlink>
    </w:p>
  </w:footnote>
  <w:footnote w:id="9">
    <w:p w14:paraId="546D6ACB" w14:textId="7E90E9AE" w:rsidR="00E03CAE" w:rsidRPr="001733C1" w:rsidRDefault="00E03CAE" w:rsidP="00F47587">
      <w:pPr>
        <w:pStyle w:val="FootnoteText"/>
        <w:spacing w:after="0" w:line="240" w:lineRule="auto"/>
        <w:rPr>
          <w:rFonts w:ascii="Sakkal Majalla" w:hAnsi="Sakkal Majalla" w:cs="Sakkal Majalla"/>
          <w:rtl/>
          <w:lang w:bidi="ar-EG"/>
        </w:rPr>
      </w:pPr>
      <w:r w:rsidRPr="001733C1">
        <w:rPr>
          <w:rStyle w:val="FootnoteReference"/>
          <w:rFonts w:ascii="Sakkal Majalla" w:hAnsi="Sakkal Majalla" w:cs="Sakkal Majalla" w:hint="cs"/>
        </w:rPr>
        <w:footnoteRef/>
      </w:r>
      <w:r w:rsidRPr="001733C1">
        <w:rPr>
          <w:rFonts w:ascii="Sakkal Majalla" w:hAnsi="Sakkal Majalla" w:cs="Sakkal Majalla" w:hint="cs"/>
        </w:rPr>
        <w:t xml:space="preserve"> </w:t>
      </w:r>
      <w:r w:rsidRPr="001733C1">
        <w:rPr>
          <w:rFonts w:ascii="Sakkal Majalla" w:hAnsi="Sakkal Majalla" w:cs="Sakkal Majalla" w:hint="cs"/>
          <w:rtl/>
          <w:lang w:bidi="ar-EG"/>
        </w:rPr>
        <w:t xml:space="preserve">- </w:t>
      </w:r>
      <w:r w:rsidR="00F47587" w:rsidRPr="00F47587">
        <w:rPr>
          <w:rFonts w:ascii="Sakkal Majalla" w:hAnsi="Sakkal Majalla" w:cs="Sakkal Majalla"/>
          <w:lang w:bidi="ar-EG"/>
        </w:rPr>
        <w:t xml:space="preserve">The number of hungry people in the world continues to rise, WHO, September 11, 2018, link, </w:t>
      </w:r>
      <w:hyperlink r:id="rId8" w:history="1">
        <w:r w:rsidRPr="001733C1">
          <w:rPr>
            <w:rStyle w:val="Hyperlink"/>
            <w:rFonts w:ascii="Sakkal Majalla" w:hAnsi="Sakkal Majalla" w:cs="Sakkal Majalla" w:hint="cs"/>
            <w:lang w:bidi="ar-EG"/>
          </w:rPr>
          <w:t>https://www.who.int/ar/news/item/11-09-2018-global-hunger-continues-to-rise---new-un-report-says</w:t>
        </w:r>
      </w:hyperlink>
    </w:p>
  </w:footnote>
  <w:footnote w:id="10">
    <w:p w14:paraId="04A6D839" w14:textId="72A29C92" w:rsidR="00E03CAE" w:rsidRPr="001733C1" w:rsidRDefault="00E03CAE" w:rsidP="00F47587">
      <w:pPr>
        <w:pStyle w:val="FootnoteText"/>
        <w:spacing w:after="0" w:line="240" w:lineRule="auto"/>
        <w:rPr>
          <w:rFonts w:ascii="Sakkal Majalla" w:hAnsi="Sakkal Majalla" w:cs="Sakkal Majalla"/>
          <w:lang w:bidi="ar-EG"/>
        </w:rPr>
      </w:pPr>
      <w:r w:rsidRPr="001733C1">
        <w:rPr>
          <w:rStyle w:val="FootnoteReference"/>
          <w:rFonts w:ascii="Sakkal Majalla" w:hAnsi="Sakkal Majalla" w:cs="Sakkal Majalla" w:hint="cs"/>
        </w:rPr>
        <w:footnoteRef/>
      </w:r>
      <w:r w:rsidRPr="001733C1">
        <w:rPr>
          <w:rFonts w:ascii="Sakkal Majalla" w:hAnsi="Sakkal Majalla" w:cs="Sakkal Majalla" w:hint="cs"/>
          <w:rtl/>
        </w:rPr>
        <w:t xml:space="preserve"> </w:t>
      </w:r>
      <w:r w:rsidRPr="001733C1">
        <w:rPr>
          <w:rFonts w:ascii="Sakkal Majalla" w:hAnsi="Sakkal Majalla" w:cs="Sakkal Majalla" w:hint="cs"/>
          <w:rtl/>
          <w:lang w:bidi="ar-EG"/>
        </w:rPr>
        <w:t xml:space="preserve">- </w:t>
      </w:r>
      <w:r w:rsidR="00F47587" w:rsidRPr="00F47587">
        <w:rPr>
          <w:rFonts w:ascii="Sakkal Majalla" w:hAnsi="Sakkal Majalla" w:cs="Sakkal Majalla"/>
          <w:lang w:bidi="ar-EG"/>
        </w:rPr>
        <w:t>Climate Change and Conflict, Journal of Humanity (</w:t>
      </w:r>
      <w:proofErr w:type="spellStart"/>
      <w:r w:rsidR="00F47587" w:rsidRPr="00F47587">
        <w:rPr>
          <w:rFonts w:ascii="Sakkal Majalla" w:hAnsi="Sakkal Majalla" w:cs="Sakkal Majalla"/>
          <w:lang w:bidi="ar-EG"/>
        </w:rPr>
        <w:t>Doszeli</w:t>
      </w:r>
      <w:proofErr w:type="spellEnd"/>
      <w:r w:rsidR="00F47587" w:rsidRPr="00F47587">
        <w:rPr>
          <w:rFonts w:ascii="Sakkal Majalla" w:hAnsi="Sakkal Majalla" w:cs="Sakkal Majalla"/>
          <w:lang w:bidi="ar-EG"/>
        </w:rPr>
        <w:t xml:space="preserve"> Committee of the Red Cross), 65th Issue, 2019, Link</w:t>
      </w:r>
      <w:r w:rsidR="00F47587" w:rsidRPr="00F47587">
        <w:rPr>
          <w:rFonts w:ascii="Sakkal Majalla" w:hAnsi="Sakkal Majalla" w:cs="Sakkal Majalla" w:hint="cs"/>
          <w:lang w:bidi="ar-EG"/>
        </w:rPr>
        <w:t xml:space="preserve"> </w:t>
      </w:r>
      <w:r w:rsidRPr="001733C1">
        <w:rPr>
          <w:rFonts w:ascii="Sakkal Majalla" w:hAnsi="Sakkal Majalla" w:cs="Sakkal Majalla" w:hint="cs"/>
          <w:rtl/>
          <w:lang w:bidi="ar-EG"/>
        </w:rPr>
        <w:t xml:space="preserve">، </w:t>
      </w:r>
      <w:hyperlink r:id="rId9" w:history="1">
        <w:r w:rsidRPr="001733C1">
          <w:rPr>
            <w:rStyle w:val="Hyperlink"/>
            <w:rFonts w:ascii="Sakkal Majalla" w:hAnsi="Sakkal Majalla" w:cs="Sakkal Majalla" w:hint="cs"/>
            <w:lang w:bidi="ar-EG"/>
          </w:rPr>
          <w:t>https://blogs.icrc.org/alinsani/wp-content/uploads/sites/109/2019/08/Insany-65-Spring.Summer-2019.pdf</w:t>
        </w:r>
      </w:hyperlink>
    </w:p>
  </w:footnote>
  <w:footnote w:id="11">
    <w:p w14:paraId="0620443E" w14:textId="4754500C" w:rsidR="007E724F" w:rsidRDefault="007E724F" w:rsidP="003C0225">
      <w:pPr>
        <w:pStyle w:val="FootnoteText"/>
        <w:spacing w:after="0"/>
      </w:pPr>
      <w:r>
        <w:rPr>
          <w:rStyle w:val="FootnoteReference"/>
        </w:rPr>
        <w:footnoteRef/>
      </w:r>
      <w:r>
        <w:t xml:space="preserve"> </w:t>
      </w:r>
      <w:r w:rsidR="003C0225" w:rsidRPr="001733C1">
        <w:rPr>
          <w:rFonts w:ascii="Sakkal Majalla" w:hAnsi="Sakkal Majalla" w:cs="Sakkal Majalla" w:hint="cs"/>
        </w:rPr>
        <w:t xml:space="preserve">Natalie McGill, Vulnerable populations at risk from effects of climate change: Public health working to find solutions, The Nation's Health November/December 2016, link, </w:t>
      </w:r>
      <w:hyperlink r:id="rId10" w:history="1">
        <w:r w:rsidR="003C0225" w:rsidRPr="00300193">
          <w:rPr>
            <w:rStyle w:val="Hyperlink"/>
            <w:rFonts w:ascii="Sakkal Majalla" w:hAnsi="Sakkal Majalla" w:cs="Sakkal Majalla" w:hint="cs"/>
          </w:rPr>
          <w:t>https://www.thenationshealth.org/content/46/9/1.1</w:t>
        </w:r>
      </w:hyperlink>
      <w:r w:rsidR="003C0225">
        <w:t xml:space="preserve"> </w:t>
      </w:r>
    </w:p>
  </w:footnote>
  <w:footnote w:id="12">
    <w:p w14:paraId="35081507" w14:textId="4AB76027" w:rsidR="003C0225" w:rsidRDefault="003C0225" w:rsidP="003C0225">
      <w:pPr>
        <w:pStyle w:val="FootnoteText"/>
        <w:bidi/>
        <w:spacing w:after="0"/>
      </w:pPr>
      <w:r>
        <w:rPr>
          <w:rStyle w:val="FootnoteReference"/>
        </w:rPr>
        <w:footnoteRef/>
      </w:r>
      <w:r>
        <w:t xml:space="preserve"> </w:t>
      </w:r>
      <w:r w:rsidRPr="001733C1">
        <w:rPr>
          <w:rFonts w:ascii="Sakkal Majalla" w:hAnsi="Sakkal Majalla" w:cs="Sakkal Majalla" w:hint="cs"/>
          <w:rtl/>
        </w:rPr>
        <w:t xml:space="preserve">التغير المناخي وتأثيره على حقوق الانسان، رسالة ماجستير ، الرابط، </w:t>
      </w:r>
      <w:hyperlink r:id="rId11" w:history="1">
        <w:r w:rsidRPr="00300193">
          <w:rPr>
            <w:rStyle w:val="Hyperlink"/>
            <w:rFonts w:ascii="Sakkal Majalla" w:hAnsi="Sakkal Majalla" w:cs="Sakkal Majalla" w:hint="cs"/>
          </w:rPr>
          <w:t>https://dl.ummto.dz/bitstream/handle/ummto/3815/BAAZIZ%20SOUAD-%20HEDAK%20SAMIA.pdf?sequence=1</w:t>
        </w:r>
      </w:hyperlink>
      <w:r>
        <w:t xml:space="preserve"> </w:t>
      </w:r>
    </w:p>
  </w:footnote>
  <w:footnote w:id="13">
    <w:p w14:paraId="7EF08E72" w14:textId="21D3E051" w:rsidR="00B2182D" w:rsidRDefault="00B2182D" w:rsidP="005E7F1D">
      <w:pPr>
        <w:pStyle w:val="FootnoteText"/>
        <w:spacing w:after="0"/>
      </w:pPr>
      <w:r>
        <w:rPr>
          <w:rStyle w:val="FootnoteReference"/>
        </w:rPr>
        <w:footnoteRef/>
      </w:r>
      <w:r>
        <w:t xml:space="preserve"> </w:t>
      </w:r>
      <w:r w:rsidR="005E7F1D" w:rsidRPr="001733C1">
        <w:rPr>
          <w:rFonts w:ascii="Sakkal Majalla" w:hAnsi="Sakkal Majalla" w:cs="Sakkal Majalla" w:hint="cs"/>
          <w:lang w:bidi="ar-EG"/>
        </w:rPr>
        <w:t xml:space="preserve">Understanding Human Rights and Climate Change,  the Office of the High Commissioner for Human Rights to the 21st Conference of the Parties to the United Nations Framework Convention on Climate Change, link, </w:t>
      </w:r>
      <w:hyperlink r:id="rId12" w:history="1">
        <w:r w:rsidR="005E7F1D" w:rsidRPr="00300193">
          <w:rPr>
            <w:rStyle w:val="Hyperlink"/>
            <w:rFonts w:ascii="Sakkal Majalla" w:hAnsi="Sakkal Majalla" w:cs="Sakkal Majalla" w:hint="cs"/>
            <w:lang w:bidi="ar-EG"/>
          </w:rPr>
          <w:t>https://www.ohchr.org/Documents/Issues/ClimateChange/COP21.pdf</w:t>
        </w:r>
      </w:hyperlink>
      <w:r w:rsidR="005E7F1D">
        <w:t xml:space="preserve"> </w:t>
      </w:r>
    </w:p>
  </w:footnote>
  <w:footnote w:id="14">
    <w:p w14:paraId="27E44FBD" w14:textId="027C1DE5" w:rsidR="008F7D34" w:rsidRDefault="008F7D34" w:rsidP="005E7F1D">
      <w:pPr>
        <w:pStyle w:val="FootnoteText"/>
        <w:bidi/>
        <w:spacing w:after="0"/>
      </w:pPr>
      <w:r>
        <w:rPr>
          <w:rStyle w:val="FootnoteReference"/>
        </w:rPr>
        <w:footnoteRef/>
      </w:r>
      <w:r>
        <w:t xml:space="preserve"> </w:t>
      </w:r>
      <w:r w:rsidR="005E7F1D" w:rsidRPr="001733C1">
        <w:rPr>
          <w:rFonts w:ascii="Sakkal Majalla" w:hAnsi="Sakkal Majalla" w:cs="Sakkal Majalla" w:hint="cs"/>
          <w:rtl/>
          <w:lang w:bidi="ar-EG"/>
        </w:rPr>
        <w:t xml:space="preserve">الاطر الدولية التي تعالج قضايا كبار السن والشيخوخة، اللجنة الاقتصادية والاجتماعية لغرب اسيا، 2017، الرابط، </w:t>
      </w:r>
      <w:hyperlink r:id="rId13" w:history="1">
        <w:r w:rsidR="005E7F1D" w:rsidRPr="001733C1">
          <w:rPr>
            <w:rStyle w:val="Hyperlink"/>
            <w:rFonts w:ascii="Sakkal Majalla" w:hAnsi="Sakkal Majalla" w:cs="Sakkal Majalla" w:hint="cs"/>
            <w:lang w:bidi="ar-EG"/>
          </w:rPr>
          <w:t>file:///C:/Users/H/Downloads/ageing-global-frameworks-arabic_0.pdf</w:t>
        </w:r>
      </w:hyperlink>
    </w:p>
  </w:footnote>
  <w:footnote w:id="15">
    <w:p w14:paraId="1990FD6F" w14:textId="1805185A" w:rsidR="005E7F1D" w:rsidRDefault="005E7F1D" w:rsidP="005E7F1D">
      <w:pPr>
        <w:pStyle w:val="FootnoteText"/>
        <w:bidi/>
        <w:spacing w:after="0"/>
      </w:pPr>
      <w:r>
        <w:rPr>
          <w:rStyle w:val="FootnoteReference"/>
        </w:rPr>
        <w:footnoteRef/>
      </w:r>
      <w:r>
        <w:t xml:space="preserve"> </w:t>
      </w:r>
      <w:r w:rsidRPr="001733C1">
        <w:rPr>
          <w:rFonts w:ascii="Sakkal Majalla" w:hAnsi="Sakkal Majalla" w:cs="Sakkal Majalla" w:hint="cs"/>
          <w:rtl/>
          <w:lang w:bidi="ar-EG"/>
        </w:rPr>
        <w:t xml:space="preserve">الاسترايجية العربية لكبار السن، </w:t>
      </w:r>
      <w:r w:rsidRPr="001733C1">
        <w:rPr>
          <w:rFonts w:ascii="Sakkal Majalla" w:hAnsi="Sakkal Majalla" w:cs="Sakkal Majalla" w:hint="cs"/>
          <w:lang w:bidi="ar-EG"/>
        </w:rPr>
        <w:t>UNFPA</w:t>
      </w:r>
      <w:r w:rsidRPr="001733C1">
        <w:rPr>
          <w:rFonts w:ascii="Sakkal Majalla" w:hAnsi="Sakkal Majalla" w:cs="Sakkal Majalla" w:hint="cs"/>
          <w:rtl/>
          <w:lang w:bidi="ar-EG"/>
        </w:rPr>
        <w:t xml:space="preserve"> ، الرابط، </w:t>
      </w:r>
      <w:hyperlink r:id="rId14" w:history="1">
        <w:r w:rsidRPr="001733C1">
          <w:rPr>
            <w:rStyle w:val="Hyperlink"/>
            <w:rFonts w:ascii="Sakkal Majalla" w:hAnsi="Sakkal Majalla" w:cs="Sakkal Majalla" w:hint="cs"/>
            <w:lang w:bidi="ar-EG"/>
          </w:rPr>
          <w:t>https://bit.ly/3mIwRaW</w:t>
        </w:r>
      </w:hyperlink>
    </w:p>
  </w:footnote>
  <w:footnote w:id="16">
    <w:p w14:paraId="6A2D7F88" w14:textId="627A6277" w:rsidR="00206903" w:rsidRDefault="00206903" w:rsidP="00D1564D">
      <w:pPr>
        <w:pStyle w:val="FootnoteText"/>
        <w:bidi/>
      </w:pPr>
      <w:r>
        <w:rPr>
          <w:rStyle w:val="FootnoteReference"/>
        </w:rPr>
        <w:footnoteRef/>
      </w:r>
      <w:r>
        <w:t xml:space="preserve"> </w:t>
      </w:r>
      <w:r w:rsidR="00D1564D" w:rsidRPr="001733C1">
        <w:rPr>
          <w:rFonts w:ascii="Sakkal Majalla" w:hAnsi="Sakkal Majalla" w:cs="Sakkal Majalla" w:hint="cs"/>
          <w:rtl/>
          <w:lang w:bidi="ar-EG"/>
        </w:rPr>
        <w:t xml:space="preserve">خطة مصر للتخفيف من التغييرات المناخية، موقع مبتدا، 10 يناير 2018، الرابط، </w:t>
      </w:r>
      <w:hyperlink r:id="rId15" w:history="1">
        <w:r w:rsidR="00D1564D" w:rsidRPr="001733C1">
          <w:rPr>
            <w:rStyle w:val="Hyperlink"/>
            <w:rFonts w:ascii="Sakkal Majalla" w:hAnsi="Sakkal Majalla" w:cs="Sakkal Majalla" w:hint="cs"/>
            <w:lang w:bidi="ar-EG"/>
          </w:rPr>
          <w:t>https://www.mobtada.com/details/686652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BFB29" w14:textId="0A07D81E" w:rsidR="00F65CD2" w:rsidRPr="00F65CD2" w:rsidRDefault="00F65CD2" w:rsidP="00F65CD2">
    <w:pPr>
      <w:pStyle w:val="Header"/>
      <w:bidi w:val="0"/>
    </w:pPr>
    <w:r>
      <w:rPr>
        <w:rFonts w:hint="cs"/>
        <w:noProof/>
        <w:lang w:val="en-GB" w:eastAsia="en-GB"/>
      </w:rPr>
      <w:drawing>
        <wp:inline distT="0" distB="0" distL="0" distR="0" wp14:anchorId="69FAAB1F" wp14:editId="5083B541">
          <wp:extent cx="1981200" cy="1472065"/>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81200" cy="14720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34E4"/>
    <w:multiLevelType w:val="hybridMultilevel"/>
    <w:tmpl w:val="99A00D70"/>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 w15:restartNumberingAfterBreak="0">
    <w:nsid w:val="0DED6B40"/>
    <w:multiLevelType w:val="hybridMultilevel"/>
    <w:tmpl w:val="AE881EA8"/>
    <w:lvl w:ilvl="0" w:tplc="0409000B">
      <w:start w:val="1"/>
      <w:numFmt w:val="bullet"/>
      <w:lvlText w:val=""/>
      <w:lvlJc w:val="left"/>
      <w:pPr>
        <w:ind w:left="663" w:hanging="360"/>
      </w:pPr>
      <w:rPr>
        <w:rFonts w:ascii="Wingdings" w:hAnsi="Wingdings"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24E05EC3"/>
    <w:multiLevelType w:val="hybridMultilevel"/>
    <w:tmpl w:val="6BF62480"/>
    <w:lvl w:ilvl="0" w:tplc="825097A0">
      <w:numFmt w:val="bullet"/>
      <w:lvlText w:val="•"/>
      <w:lvlJc w:val="left"/>
      <w:pPr>
        <w:ind w:left="660" w:hanging="360"/>
      </w:pPr>
      <w:rPr>
        <w:rFonts w:ascii="Sakkal Majalla" w:eastAsiaTheme="minorEastAsia" w:hAnsi="Sakkal Majalla" w:cs="Sakkal Majalla"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786877D0"/>
    <w:multiLevelType w:val="hybridMultilevel"/>
    <w:tmpl w:val="830C0816"/>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17"/>
    <w:rsid w:val="000B6944"/>
    <w:rsid w:val="0011043A"/>
    <w:rsid w:val="00122DE4"/>
    <w:rsid w:val="001567C3"/>
    <w:rsid w:val="00206903"/>
    <w:rsid w:val="0023613F"/>
    <w:rsid w:val="002A06A7"/>
    <w:rsid w:val="002F3235"/>
    <w:rsid w:val="003305A3"/>
    <w:rsid w:val="00334A9A"/>
    <w:rsid w:val="003C0225"/>
    <w:rsid w:val="00401B2F"/>
    <w:rsid w:val="00481F7C"/>
    <w:rsid w:val="00482761"/>
    <w:rsid w:val="004C2CF3"/>
    <w:rsid w:val="004D6249"/>
    <w:rsid w:val="004F4F56"/>
    <w:rsid w:val="00521D2D"/>
    <w:rsid w:val="005833F6"/>
    <w:rsid w:val="005B0D52"/>
    <w:rsid w:val="005B6C6E"/>
    <w:rsid w:val="005E7F1D"/>
    <w:rsid w:val="006540A7"/>
    <w:rsid w:val="00663517"/>
    <w:rsid w:val="006A17FE"/>
    <w:rsid w:val="006A23DC"/>
    <w:rsid w:val="006C1F59"/>
    <w:rsid w:val="006C2966"/>
    <w:rsid w:val="00726BB6"/>
    <w:rsid w:val="00735987"/>
    <w:rsid w:val="007660D2"/>
    <w:rsid w:val="00796B0C"/>
    <w:rsid w:val="007E724F"/>
    <w:rsid w:val="0080456A"/>
    <w:rsid w:val="008F7D34"/>
    <w:rsid w:val="00903486"/>
    <w:rsid w:val="009B5EC9"/>
    <w:rsid w:val="009C3E11"/>
    <w:rsid w:val="009E6576"/>
    <w:rsid w:val="00A44C17"/>
    <w:rsid w:val="00B005E1"/>
    <w:rsid w:val="00B2182D"/>
    <w:rsid w:val="00B35F00"/>
    <w:rsid w:val="00B4061E"/>
    <w:rsid w:val="00BD5F72"/>
    <w:rsid w:val="00BE6D80"/>
    <w:rsid w:val="00C32314"/>
    <w:rsid w:val="00D10669"/>
    <w:rsid w:val="00D13298"/>
    <w:rsid w:val="00D1564D"/>
    <w:rsid w:val="00D62596"/>
    <w:rsid w:val="00D67653"/>
    <w:rsid w:val="00D83093"/>
    <w:rsid w:val="00D843CA"/>
    <w:rsid w:val="00DB0050"/>
    <w:rsid w:val="00DB7BC5"/>
    <w:rsid w:val="00DC23E5"/>
    <w:rsid w:val="00E03CAE"/>
    <w:rsid w:val="00E07FB9"/>
    <w:rsid w:val="00E42EA7"/>
    <w:rsid w:val="00E47136"/>
    <w:rsid w:val="00EA5D26"/>
    <w:rsid w:val="00ED131D"/>
    <w:rsid w:val="00EE0F42"/>
    <w:rsid w:val="00EF286E"/>
    <w:rsid w:val="00F0001C"/>
    <w:rsid w:val="00F13E09"/>
    <w:rsid w:val="00F21CEB"/>
    <w:rsid w:val="00F47587"/>
    <w:rsid w:val="00F65CD2"/>
    <w:rsid w:val="00F84AFB"/>
    <w:rsid w:val="00F8629C"/>
    <w:rsid w:val="00FB1A1B"/>
    <w:rsid w:val="00FB41BE"/>
    <w:rsid w:val="00FB4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D529"/>
  <w15:docId w15:val="{3EA7D4A6-771D-4507-B999-1B0B7B3B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C17"/>
    <w:pPr>
      <w:bidi/>
      <w:spacing w:after="200" w:line="276" w:lineRule="auto"/>
      <w:ind w:left="300" w:hanging="357"/>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4C1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4C17"/>
    <w:rPr>
      <w:color w:val="0000FF"/>
      <w:u w:val="single"/>
    </w:rPr>
  </w:style>
  <w:style w:type="paragraph" w:styleId="ListParagraph">
    <w:name w:val="List Paragraph"/>
    <w:basedOn w:val="Normal"/>
    <w:uiPriority w:val="34"/>
    <w:qFormat/>
    <w:rsid w:val="00A44C17"/>
    <w:pPr>
      <w:ind w:left="720"/>
      <w:contextualSpacing/>
    </w:pPr>
  </w:style>
  <w:style w:type="character" w:styleId="FootnoteReference">
    <w:name w:val="footnote reference"/>
    <w:basedOn w:val="DefaultParagraphFont"/>
    <w:uiPriority w:val="99"/>
    <w:semiHidden/>
    <w:unhideWhenUsed/>
    <w:rsid w:val="00A44C17"/>
    <w:rPr>
      <w:vertAlign w:val="superscript"/>
    </w:rPr>
  </w:style>
  <w:style w:type="paragraph" w:styleId="FootnoteText">
    <w:name w:val="footnote text"/>
    <w:basedOn w:val="Normal"/>
    <w:link w:val="FootnoteTextChar"/>
    <w:uiPriority w:val="99"/>
    <w:semiHidden/>
    <w:unhideWhenUsed/>
    <w:rsid w:val="00A44C17"/>
    <w:pPr>
      <w:bidi w:val="0"/>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A44C17"/>
    <w:rPr>
      <w:rFonts w:ascii="Calibri" w:eastAsia="Calibri" w:hAnsi="Calibri" w:cs="Arial"/>
      <w:sz w:val="20"/>
      <w:szCs w:val="20"/>
    </w:rPr>
  </w:style>
  <w:style w:type="character" w:styleId="FollowedHyperlink">
    <w:name w:val="FollowedHyperlink"/>
    <w:basedOn w:val="DefaultParagraphFont"/>
    <w:uiPriority w:val="99"/>
    <w:semiHidden/>
    <w:unhideWhenUsed/>
    <w:rsid w:val="003C0225"/>
    <w:rPr>
      <w:color w:val="954F72" w:themeColor="followedHyperlink"/>
      <w:u w:val="single"/>
    </w:rPr>
  </w:style>
  <w:style w:type="paragraph" w:styleId="Header">
    <w:name w:val="header"/>
    <w:basedOn w:val="Normal"/>
    <w:link w:val="HeaderChar"/>
    <w:uiPriority w:val="99"/>
    <w:unhideWhenUsed/>
    <w:rsid w:val="00F65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CD2"/>
    <w:rPr>
      <w:rFonts w:eastAsiaTheme="minorEastAsia"/>
    </w:rPr>
  </w:style>
  <w:style w:type="paragraph" w:styleId="Footer">
    <w:name w:val="footer"/>
    <w:basedOn w:val="Normal"/>
    <w:link w:val="FooterChar"/>
    <w:uiPriority w:val="99"/>
    <w:unhideWhenUsed/>
    <w:rsid w:val="00F65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CD2"/>
    <w:rPr>
      <w:rFonts w:eastAsiaTheme="minorEastAsia"/>
    </w:rPr>
  </w:style>
  <w:style w:type="character" w:customStyle="1" w:styleId="apple-style-span">
    <w:name w:val="apple-style-span"/>
    <w:basedOn w:val="DefaultParagraphFont"/>
    <w:rsid w:val="00ED1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ar/news/item/11-09-2018-global-hunger-continues-to-rise---new-un-report-says" TargetMode="External"/><Relationship Id="rId13" Type="http://schemas.openxmlformats.org/officeDocument/2006/relationships/hyperlink" Target="file:///C:/Users/H/Downloads/ageing-global-frameworks-arabic_0.pdf" TargetMode="External"/><Relationship Id="rId3" Type="http://schemas.openxmlformats.org/officeDocument/2006/relationships/hyperlink" Target="https://www.who.int/ar/news-room/fact-sheets/detail/human-rights-and-health" TargetMode="External"/><Relationship Id="rId7" Type="http://schemas.openxmlformats.org/officeDocument/2006/relationships/hyperlink" Target="https://arabrcrc.org/acihl/&#1570;&#1579;&#1575;&#1585;-&#1575;&#1604;&#1578;&#1594;&#1610;&#1585;&#1575;&#1578;-&#1575;&#1604;&#1605;&#1606;&#1575;&#1582;&#1610;&#1577;-&#1593;&#1604;&#1609;-&#1581;&#1602;&#1608;&#1602;-&#1575;&#1604;&#1573;&#1606;&#1587;/" TargetMode="External"/><Relationship Id="rId12" Type="http://schemas.openxmlformats.org/officeDocument/2006/relationships/hyperlink" Target="https://www.ohchr.org/Documents/Issues/ClimateChange/COP21.pdf" TargetMode="External"/><Relationship Id="rId2" Type="http://schemas.openxmlformats.org/officeDocument/2006/relationships/hyperlink" Target="https://arabrcrc.org/acihl/&#1570;&#1579;&#1575;&#1585;-&#1575;&#1604;&#1578;&#1594;&#1610;&#1585;&#1575;&#1578;-&#1575;&#1604;&#1605;&#1606;&#1575;&#1582;&#1610;&#1577;-&#1593;&#1604;&#1609;-&#1581;&#1602;&#1608;&#1602;-&#1575;&#1604;&#1573;&#1606;&#1587;/" TargetMode="External"/><Relationship Id="rId1" Type="http://schemas.openxmlformats.org/officeDocument/2006/relationships/hyperlink" Target="https://www.mobtada.com/details/686652" TargetMode="External"/><Relationship Id="rId6" Type="http://schemas.openxmlformats.org/officeDocument/2006/relationships/hyperlink" Target="https://www.cmu.edu/steinbrenner/EPA%20Factsheets/older-adults-health-climate-change.pdf" TargetMode="External"/><Relationship Id="rId11" Type="http://schemas.openxmlformats.org/officeDocument/2006/relationships/hyperlink" Target="https://dl.ummto.dz/bitstream/handle/ummto/3815/BAAZIZ%20SOUAD-%20HEDAK%20SAMIA.pdf?sequence=1" TargetMode="External"/><Relationship Id="rId5" Type="http://schemas.openxmlformats.org/officeDocument/2006/relationships/hyperlink" Target="https://www.cmu.edu/steinbrenner/EPA%20Factsheets/older-adults-health-climate-change.pdf" TargetMode="External"/><Relationship Id="rId15" Type="http://schemas.openxmlformats.org/officeDocument/2006/relationships/hyperlink" Target="https://www.mobtada.com/details/686652" TargetMode="External"/><Relationship Id="rId10" Type="http://schemas.openxmlformats.org/officeDocument/2006/relationships/hyperlink" Target="https://www.thenationshealth.org/content/46/9/1.1" TargetMode="External"/><Relationship Id="rId4" Type="http://schemas.openxmlformats.org/officeDocument/2006/relationships/hyperlink" Target="https://www.cmu.edu/steinbrenner/EPA%20Factsheets/older-adults-health-climate-change.pdf" TargetMode="External"/><Relationship Id="rId9" Type="http://schemas.openxmlformats.org/officeDocument/2006/relationships/hyperlink" Target="https://blogs.icrc.org/alinsani/wp-content/uploads/sites/109/2019/08/Insany-65-Spring.Summer-2019.pdf" TargetMode="External"/><Relationship Id="rId14" Type="http://schemas.openxmlformats.org/officeDocument/2006/relationships/hyperlink" Target="https://bit.ly/3mIwRa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6CC5B8-0563-40D3-83A3-50DA46989069}">
  <ds:schemaRefs>
    <ds:schemaRef ds:uri="http://schemas.openxmlformats.org/officeDocument/2006/bibliography"/>
  </ds:schemaRefs>
</ds:datastoreItem>
</file>

<file path=customXml/itemProps2.xml><?xml version="1.0" encoding="utf-8"?>
<ds:datastoreItem xmlns:ds="http://schemas.openxmlformats.org/officeDocument/2006/customXml" ds:itemID="{D47CA2B0-79AE-4153-BA42-9EBD50E291AF}"/>
</file>

<file path=customXml/itemProps3.xml><?xml version="1.0" encoding="utf-8"?>
<ds:datastoreItem xmlns:ds="http://schemas.openxmlformats.org/officeDocument/2006/customXml" ds:itemID="{34955759-7F4C-4353-A504-A70E527F801A}"/>
</file>

<file path=customXml/itemProps4.xml><?xml version="1.0" encoding="utf-8"?>
<ds:datastoreItem xmlns:ds="http://schemas.openxmlformats.org/officeDocument/2006/customXml" ds:itemID="{684226E6-422D-4602-9D56-23C9E01CB1C8}"/>
</file>

<file path=docProps/app.xml><?xml version="1.0" encoding="utf-8"?>
<Properties xmlns="http://schemas.openxmlformats.org/officeDocument/2006/extended-properties" xmlns:vt="http://schemas.openxmlformats.org/officeDocument/2006/docPropsVTypes">
  <Template>Normal.dotm</Template>
  <TotalTime>0</TotalTime>
  <Pages>7</Pages>
  <Words>2512</Words>
  <Characters>14322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Monica Iyer</cp:lastModifiedBy>
  <cp:revision>2</cp:revision>
  <dcterms:created xsi:type="dcterms:W3CDTF">2021-01-06T21:42:00Z</dcterms:created>
  <dcterms:modified xsi:type="dcterms:W3CDTF">2021-01-06T21:42:00Z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