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97C62" w14:textId="77777777" w:rsidR="004B50CD" w:rsidRDefault="004B50CD">
      <w:pPr>
        <w:rPr>
          <w:rFonts w:ascii="Bell MT" w:hAnsi="Bell MT"/>
          <w:b/>
          <w:bCs/>
          <w:sz w:val="44"/>
          <w:szCs w:val="44"/>
        </w:rPr>
      </w:pPr>
    </w:p>
    <w:p w14:paraId="0FA7AA16" w14:textId="77777777" w:rsidR="004B50CD" w:rsidRDefault="004B50CD">
      <w:pPr>
        <w:rPr>
          <w:rFonts w:ascii="Bell MT" w:hAnsi="Bell MT"/>
          <w:b/>
          <w:bCs/>
          <w:sz w:val="44"/>
          <w:szCs w:val="44"/>
        </w:rPr>
      </w:pPr>
    </w:p>
    <w:p w14:paraId="4C3CDF42" w14:textId="77777777" w:rsidR="004B50CD" w:rsidRDefault="004B50CD" w:rsidP="004B50CD">
      <w:pPr>
        <w:jc w:val="center"/>
        <w:rPr>
          <w:rFonts w:ascii="Bell MT" w:hAnsi="Bell MT"/>
          <w:b/>
          <w:bCs/>
          <w:sz w:val="44"/>
          <w:szCs w:val="44"/>
        </w:rPr>
      </w:pPr>
      <w:bookmarkStart w:id="0" w:name="_GoBack"/>
      <w:bookmarkEnd w:id="0"/>
      <w:r>
        <w:rPr>
          <w:rFonts w:ascii="Bell MT" w:hAnsi="Bell MT"/>
          <w:b/>
          <w:bCs/>
          <w:sz w:val="44"/>
          <w:szCs w:val="44"/>
        </w:rPr>
        <w:t>Centre for Social Change</w:t>
      </w:r>
    </w:p>
    <w:p w14:paraId="0E14E400" w14:textId="77777777" w:rsidR="004B50CD" w:rsidRDefault="004B50CD">
      <w:pPr>
        <w:rPr>
          <w:rFonts w:ascii="Bell MT" w:hAnsi="Bell MT"/>
          <w:b/>
          <w:bCs/>
          <w:sz w:val="44"/>
          <w:szCs w:val="44"/>
        </w:rPr>
      </w:pPr>
    </w:p>
    <w:p w14:paraId="26CF10E1" w14:textId="1677D436" w:rsidR="0044123A" w:rsidRDefault="003A3540">
      <w:pPr>
        <w:rPr>
          <w:rFonts w:ascii="Bell MT" w:hAnsi="Bell MT"/>
          <w:b/>
          <w:bCs/>
          <w:sz w:val="44"/>
          <w:szCs w:val="44"/>
        </w:rPr>
      </w:pPr>
      <w:r>
        <w:rPr>
          <w:rFonts w:ascii="Bell MT" w:hAnsi="Bell MT"/>
          <w:b/>
          <w:bCs/>
          <w:sz w:val="44"/>
          <w:szCs w:val="44"/>
        </w:rPr>
        <w:t xml:space="preserve">Summary of Key Poverty </w:t>
      </w:r>
    </w:p>
    <w:p w14:paraId="7F4727D4" w14:textId="3B28C9B6" w:rsidR="007951F6" w:rsidRPr="00996171" w:rsidRDefault="003C0BD0">
      <w:pPr>
        <w:rPr>
          <w:rFonts w:ascii="Bell MT" w:hAnsi="Bell MT"/>
          <w:b/>
          <w:bCs/>
          <w:sz w:val="44"/>
          <w:szCs w:val="44"/>
        </w:rPr>
      </w:pPr>
      <w:r>
        <w:rPr>
          <w:rFonts w:ascii="Bell MT" w:hAnsi="Bell MT"/>
          <w:b/>
          <w:bCs/>
          <w:sz w:val="44"/>
          <w:szCs w:val="44"/>
        </w:rPr>
        <w:t>Indicators and Issues</w:t>
      </w:r>
      <w:r w:rsidR="003A3540">
        <w:rPr>
          <w:rFonts w:ascii="Bell MT" w:hAnsi="Bell MT"/>
          <w:b/>
          <w:bCs/>
          <w:sz w:val="44"/>
          <w:szCs w:val="44"/>
        </w:rPr>
        <w:t xml:space="preserve"> in Nepal</w:t>
      </w:r>
    </w:p>
    <w:p w14:paraId="0F3001D8" w14:textId="1A45B77A" w:rsidR="003A3540" w:rsidRPr="003A3540" w:rsidRDefault="003A3540" w:rsidP="003A3540">
      <w:pPr>
        <w:rPr>
          <w:rFonts w:ascii="Bell MT" w:hAnsi="Bell MT"/>
        </w:rPr>
      </w:pPr>
      <w:r>
        <w:rPr>
          <w:rFonts w:ascii="Bell MT" w:hAnsi="Bell MT"/>
        </w:rPr>
        <w:t xml:space="preserve">Prepared for the </w:t>
      </w:r>
      <w:r w:rsidRPr="003A3540">
        <w:rPr>
          <w:rFonts w:ascii="Bell MT" w:hAnsi="Bell MT"/>
        </w:rPr>
        <w:t xml:space="preserve">United Nations Special Rapporteur on </w:t>
      </w:r>
      <w:r>
        <w:rPr>
          <w:rFonts w:ascii="Bell MT" w:hAnsi="Bell MT"/>
        </w:rPr>
        <w:t>E</w:t>
      </w:r>
      <w:r w:rsidRPr="003A3540">
        <w:rPr>
          <w:rFonts w:ascii="Bell MT" w:hAnsi="Bell MT"/>
        </w:rPr>
        <w:t xml:space="preserve">xtreme </w:t>
      </w:r>
      <w:r>
        <w:rPr>
          <w:rFonts w:ascii="Bell MT" w:hAnsi="Bell MT"/>
        </w:rPr>
        <w:t>P</w:t>
      </w:r>
      <w:r w:rsidRPr="003A3540">
        <w:rPr>
          <w:rFonts w:ascii="Bell MT" w:hAnsi="Bell MT"/>
        </w:rPr>
        <w:t xml:space="preserve">overty and </w:t>
      </w:r>
      <w:r>
        <w:rPr>
          <w:rFonts w:ascii="Bell MT" w:hAnsi="Bell MT"/>
        </w:rPr>
        <w:t>H</w:t>
      </w:r>
      <w:r w:rsidRPr="003A3540">
        <w:rPr>
          <w:rFonts w:ascii="Bell MT" w:hAnsi="Bell MT"/>
        </w:rPr>
        <w:t xml:space="preserve">uman </w:t>
      </w:r>
      <w:r>
        <w:rPr>
          <w:rFonts w:ascii="Bell MT" w:hAnsi="Bell MT"/>
        </w:rPr>
        <w:t>R</w:t>
      </w:r>
      <w:r w:rsidRPr="003A3540">
        <w:rPr>
          <w:rFonts w:ascii="Bell MT" w:hAnsi="Bell MT"/>
        </w:rPr>
        <w:t>ights</w:t>
      </w:r>
    </w:p>
    <w:p w14:paraId="4C7A24EC" w14:textId="71D93DC0" w:rsidR="00CD2C70" w:rsidRDefault="00CD2C70">
      <w:pPr>
        <w:rPr>
          <w:rFonts w:ascii="Bell MT" w:hAnsi="Bell MT"/>
        </w:rPr>
      </w:pPr>
    </w:p>
    <w:p w14:paraId="370EE64D" w14:textId="453AB44C" w:rsidR="00CD2C70" w:rsidRPr="00CF317D" w:rsidRDefault="003A3540" w:rsidP="003A3540">
      <w:pPr>
        <w:jc w:val="right"/>
        <w:rPr>
          <w:rFonts w:ascii="Bell MT" w:hAnsi="Bell MT"/>
          <w:sz w:val="20"/>
          <w:szCs w:val="20"/>
        </w:rPr>
      </w:pPr>
      <w:r>
        <w:rPr>
          <w:rFonts w:ascii="Bell MT" w:hAnsi="Bell MT"/>
          <w:sz w:val="20"/>
          <w:szCs w:val="20"/>
        </w:rPr>
        <w:t>October</w:t>
      </w:r>
      <w:r w:rsidR="00CD2C70" w:rsidRPr="00CF317D">
        <w:rPr>
          <w:rFonts w:ascii="Bell MT" w:hAnsi="Bell MT"/>
          <w:sz w:val="20"/>
          <w:szCs w:val="20"/>
        </w:rPr>
        <w:t xml:space="preserve"> 2021</w:t>
      </w:r>
    </w:p>
    <w:p w14:paraId="38319AD1" w14:textId="77777777" w:rsidR="007C1CDE" w:rsidRDefault="00CD2C70" w:rsidP="007C1CDE">
      <w:pPr>
        <w:pBdr>
          <w:bottom w:val="single" w:sz="6" w:space="1" w:color="auto"/>
        </w:pBdr>
        <w:jc w:val="right"/>
        <w:rPr>
          <w:rFonts w:ascii="Bell MT" w:hAnsi="Bell MT"/>
          <w:sz w:val="20"/>
          <w:szCs w:val="20"/>
        </w:rPr>
      </w:pPr>
      <w:r w:rsidRPr="00CF317D">
        <w:rPr>
          <w:rFonts w:ascii="Bell MT" w:hAnsi="Bell MT"/>
          <w:sz w:val="20"/>
          <w:szCs w:val="20"/>
        </w:rPr>
        <w:t>Centre for Social Change</w:t>
      </w:r>
    </w:p>
    <w:p w14:paraId="57FC2D32" w14:textId="7022FA7B" w:rsidR="007C1CDE" w:rsidRPr="007C1CDE" w:rsidRDefault="00333CB4" w:rsidP="007C1CDE">
      <w:pPr>
        <w:jc w:val="right"/>
        <w:rPr>
          <w:rFonts w:ascii="Bell MT" w:hAnsi="Bell MT"/>
          <w:sz w:val="20"/>
          <w:szCs w:val="20"/>
        </w:rPr>
      </w:pPr>
      <w:r>
        <w:rPr>
          <w:rFonts w:ascii="Bell MT" w:hAnsi="Bell MT"/>
          <w:noProof/>
          <w:lang w:val="en-GB" w:eastAsia="en-GB"/>
        </w:rPr>
        <mc:AlternateContent>
          <mc:Choice Requires="wps">
            <w:drawing>
              <wp:anchor distT="0" distB="0" distL="114300" distR="114300" simplePos="0" relativeHeight="251659264" behindDoc="1" locked="0" layoutInCell="1" allowOverlap="1" wp14:anchorId="7C951884" wp14:editId="34B87757">
                <wp:simplePos x="0" y="0"/>
                <wp:positionH relativeFrom="column">
                  <wp:posOffset>3234690</wp:posOffset>
                </wp:positionH>
                <wp:positionV relativeFrom="paragraph">
                  <wp:posOffset>100660</wp:posOffset>
                </wp:positionV>
                <wp:extent cx="2411730" cy="4137660"/>
                <wp:effectExtent l="0" t="0" r="13970" b="15240"/>
                <wp:wrapTight wrapText="bothSides">
                  <wp:wrapPolygon edited="0">
                    <wp:start x="0" y="0"/>
                    <wp:lineTo x="0" y="21613"/>
                    <wp:lineTo x="21611" y="21613"/>
                    <wp:lineTo x="21611"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411730" cy="4137660"/>
                        </a:xfrm>
                        <a:prstGeom prst="rect">
                          <a:avLst/>
                        </a:prstGeom>
                        <a:solidFill>
                          <a:schemeClr val="lt1"/>
                        </a:solidFill>
                        <a:ln w="6350">
                          <a:solidFill>
                            <a:prstClr val="black"/>
                          </a:solidFill>
                        </a:ln>
                      </wps:spPr>
                      <wps:txbx>
                        <w:txbxContent>
                          <w:p w14:paraId="46E6531F" w14:textId="5FBA469C" w:rsidR="00BA4C22" w:rsidRPr="00323D02" w:rsidRDefault="00BA4C22">
                            <w:pPr>
                              <w:rPr>
                                <w:rFonts w:ascii="Bell MT" w:hAnsi="Bell MT"/>
                                <w:b/>
                                <w:bCs/>
                              </w:rPr>
                            </w:pPr>
                            <w:r w:rsidRPr="00323D02">
                              <w:rPr>
                                <w:rFonts w:ascii="Bell MT" w:hAnsi="Bell MT"/>
                                <w:b/>
                                <w:bCs/>
                              </w:rPr>
                              <w:t>K</w:t>
                            </w:r>
                            <w:r w:rsidR="008E7FD4" w:rsidRPr="00323D02">
                              <w:rPr>
                                <w:rFonts w:ascii="Bell MT" w:hAnsi="Bell MT"/>
                                <w:b/>
                                <w:bCs/>
                              </w:rPr>
                              <w:t xml:space="preserve">ey </w:t>
                            </w:r>
                            <w:r w:rsidR="007C1CDE" w:rsidRPr="00323D02">
                              <w:rPr>
                                <w:rFonts w:ascii="Bell MT" w:hAnsi="Bell MT"/>
                                <w:b/>
                                <w:bCs/>
                              </w:rPr>
                              <w:t>National Poverty Indicators</w:t>
                            </w:r>
                          </w:p>
                          <w:p w14:paraId="7E5D0BB6" w14:textId="52974D56" w:rsidR="00BA4C22" w:rsidRPr="00FF3917" w:rsidRDefault="00BA4C22">
                            <w:pPr>
                              <w:rPr>
                                <w:rFonts w:ascii="Bell MT" w:hAnsi="Bell MT"/>
                                <w:sz w:val="20"/>
                                <w:szCs w:val="20"/>
                              </w:rPr>
                            </w:pPr>
                          </w:p>
                          <w:p w14:paraId="65330EF9" w14:textId="2749E85A" w:rsidR="0074371B" w:rsidRDefault="007C1CDE" w:rsidP="007C1CDE">
                            <w:pPr>
                              <w:rPr>
                                <w:rFonts w:ascii="Bell MT" w:hAnsi="Bell MT"/>
                                <w:sz w:val="20"/>
                                <w:szCs w:val="20"/>
                              </w:rPr>
                            </w:pPr>
                            <w:r>
                              <w:rPr>
                                <w:rFonts w:ascii="Bell MT" w:hAnsi="Bell MT"/>
                                <w:sz w:val="20"/>
                                <w:szCs w:val="20"/>
                              </w:rPr>
                              <w:t xml:space="preserve">It was reported by the National Planning Commission in 2019 that </w:t>
                            </w:r>
                            <w:r w:rsidRPr="007C1CDE">
                              <w:rPr>
                                <w:rFonts w:ascii="Bell MT" w:hAnsi="Bell MT"/>
                                <w:b/>
                                <w:bCs/>
                                <w:sz w:val="20"/>
                                <w:szCs w:val="20"/>
                              </w:rPr>
                              <w:t>17.4 percent</w:t>
                            </w:r>
                            <w:r>
                              <w:rPr>
                                <w:rFonts w:ascii="Bell MT" w:hAnsi="Bell MT"/>
                                <w:sz w:val="20"/>
                                <w:szCs w:val="20"/>
                              </w:rPr>
                              <w:t xml:space="preserve"> of Nepali citizens (a</w:t>
                            </w:r>
                            <w:r w:rsidR="00381CD4">
                              <w:rPr>
                                <w:rFonts w:ascii="Bell MT" w:hAnsi="Bell MT"/>
                                <w:sz w:val="20"/>
                                <w:szCs w:val="20"/>
                              </w:rPr>
                              <w:t xml:space="preserve"> total</w:t>
                            </w:r>
                            <w:r>
                              <w:rPr>
                                <w:rFonts w:ascii="Bell MT" w:hAnsi="Bell MT"/>
                                <w:sz w:val="20"/>
                                <w:szCs w:val="20"/>
                              </w:rPr>
                              <w:t xml:space="preserve"> population of just </w:t>
                            </w:r>
                            <w:r w:rsidRPr="007C1CDE">
                              <w:rPr>
                                <w:rFonts w:ascii="Bell MT" w:hAnsi="Bell MT"/>
                                <w:b/>
                                <w:bCs/>
                                <w:sz w:val="20"/>
                                <w:szCs w:val="20"/>
                              </w:rPr>
                              <w:t>under 5 million people</w:t>
                            </w:r>
                            <w:r>
                              <w:rPr>
                                <w:rFonts w:ascii="Bell MT" w:hAnsi="Bell MT"/>
                                <w:sz w:val="20"/>
                                <w:szCs w:val="20"/>
                              </w:rPr>
                              <w:t xml:space="preserve">) were multidimensionally poor with </w:t>
                            </w:r>
                            <w:proofErr w:type="gramStart"/>
                            <w:r>
                              <w:rPr>
                                <w:rFonts w:ascii="Bell MT" w:hAnsi="Bell MT"/>
                                <w:sz w:val="20"/>
                                <w:szCs w:val="20"/>
                              </w:rPr>
                              <w:t>an</w:t>
                            </w:r>
                            <w:proofErr w:type="gramEnd"/>
                            <w:r>
                              <w:rPr>
                                <w:rFonts w:ascii="Bell MT" w:hAnsi="Bell MT"/>
                                <w:sz w:val="20"/>
                                <w:szCs w:val="20"/>
                              </w:rPr>
                              <w:t xml:space="preserve"> Multidimensional Poverty Index of </w:t>
                            </w:r>
                            <w:r w:rsidRPr="007C1CDE">
                              <w:rPr>
                                <w:rFonts w:ascii="Bell MT" w:hAnsi="Bell MT"/>
                                <w:b/>
                                <w:bCs/>
                                <w:sz w:val="20"/>
                                <w:szCs w:val="20"/>
                              </w:rPr>
                              <w:t>0.0074</w:t>
                            </w:r>
                            <w:r w:rsidR="0003331D" w:rsidRPr="0003331D">
                              <w:rPr>
                                <w:rFonts w:ascii="Bell MT" w:hAnsi="Bell MT"/>
                                <w:sz w:val="20"/>
                                <w:szCs w:val="20"/>
                              </w:rPr>
                              <w:t>.</w:t>
                            </w:r>
                            <w:r w:rsidR="006646CC">
                              <w:rPr>
                                <w:rFonts w:ascii="Bell MT" w:hAnsi="Bell MT"/>
                                <w:sz w:val="20"/>
                                <w:szCs w:val="20"/>
                                <w:vertAlign w:val="superscript"/>
                              </w:rPr>
                              <w:t>5</w:t>
                            </w:r>
                            <w:r>
                              <w:rPr>
                                <w:rFonts w:ascii="Bell MT" w:hAnsi="Bell MT"/>
                                <w:sz w:val="20"/>
                                <w:szCs w:val="20"/>
                              </w:rPr>
                              <w:t xml:space="preserve"> </w:t>
                            </w:r>
                          </w:p>
                          <w:p w14:paraId="221E98C1" w14:textId="0AD6FAF5" w:rsidR="007C1CDE" w:rsidRDefault="007C1CDE" w:rsidP="007C1CDE">
                            <w:pPr>
                              <w:rPr>
                                <w:rFonts w:ascii="Bell MT" w:hAnsi="Bell MT"/>
                                <w:sz w:val="20"/>
                                <w:szCs w:val="20"/>
                              </w:rPr>
                            </w:pPr>
                          </w:p>
                          <w:p w14:paraId="5375D49F" w14:textId="6DC58AAC" w:rsidR="00333CB4" w:rsidRDefault="007C1CDE" w:rsidP="007C1CDE">
                            <w:pPr>
                              <w:rPr>
                                <w:rFonts w:ascii="Bell MT" w:hAnsi="Bell MT"/>
                                <w:sz w:val="20"/>
                                <w:szCs w:val="20"/>
                              </w:rPr>
                            </w:pPr>
                            <w:r>
                              <w:rPr>
                                <w:rFonts w:ascii="Bell MT" w:hAnsi="Bell MT"/>
                                <w:sz w:val="20"/>
                                <w:szCs w:val="20"/>
                              </w:rPr>
                              <w:t xml:space="preserve">The MPI is an aggregate indicator developed with the use of five sector level groups of indicators – including </w:t>
                            </w:r>
                            <w:r w:rsidRPr="00333CB4">
                              <w:rPr>
                                <w:rFonts w:ascii="Bell MT" w:hAnsi="Bell MT"/>
                                <w:b/>
                                <w:bCs/>
                                <w:sz w:val="20"/>
                                <w:szCs w:val="20"/>
                              </w:rPr>
                              <w:t>nutrition</w:t>
                            </w:r>
                            <w:r>
                              <w:rPr>
                                <w:rFonts w:ascii="Bell MT" w:hAnsi="Bell MT"/>
                                <w:sz w:val="20"/>
                                <w:szCs w:val="20"/>
                              </w:rPr>
                              <w:t xml:space="preserve">, </w:t>
                            </w:r>
                            <w:r w:rsidRPr="00333CB4">
                              <w:rPr>
                                <w:rFonts w:ascii="Bell MT" w:hAnsi="Bell MT"/>
                                <w:b/>
                                <w:bCs/>
                                <w:sz w:val="20"/>
                                <w:szCs w:val="20"/>
                              </w:rPr>
                              <w:t>child mortality</w:t>
                            </w:r>
                            <w:r>
                              <w:rPr>
                                <w:rFonts w:ascii="Bell MT" w:hAnsi="Bell MT"/>
                                <w:sz w:val="20"/>
                                <w:szCs w:val="20"/>
                              </w:rPr>
                              <w:t xml:space="preserve">, </w:t>
                            </w:r>
                            <w:r w:rsidRPr="00333CB4">
                              <w:rPr>
                                <w:rFonts w:ascii="Bell MT" w:hAnsi="Bell MT"/>
                                <w:b/>
                                <w:bCs/>
                                <w:sz w:val="20"/>
                                <w:szCs w:val="20"/>
                              </w:rPr>
                              <w:t>years of schooling</w:t>
                            </w:r>
                            <w:r>
                              <w:rPr>
                                <w:rFonts w:ascii="Bell MT" w:hAnsi="Bell MT"/>
                                <w:sz w:val="20"/>
                                <w:szCs w:val="20"/>
                              </w:rPr>
                              <w:t xml:space="preserve">, </w:t>
                            </w:r>
                            <w:r w:rsidRPr="00333CB4">
                              <w:rPr>
                                <w:rFonts w:ascii="Bell MT" w:hAnsi="Bell MT"/>
                                <w:b/>
                                <w:bCs/>
                                <w:sz w:val="20"/>
                                <w:szCs w:val="20"/>
                              </w:rPr>
                              <w:t>housing</w:t>
                            </w:r>
                            <w:r>
                              <w:rPr>
                                <w:rFonts w:ascii="Bell MT" w:hAnsi="Bell MT"/>
                                <w:sz w:val="20"/>
                                <w:szCs w:val="20"/>
                              </w:rPr>
                              <w:t xml:space="preserve">, and </w:t>
                            </w:r>
                            <w:r w:rsidR="00333CB4" w:rsidRPr="00333CB4">
                              <w:rPr>
                                <w:rFonts w:ascii="Bell MT" w:hAnsi="Bell MT"/>
                                <w:b/>
                                <w:bCs/>
                                <w:sz w:val="20"/>
                                <w:szCs w:val="20"/>
                              </w:rPr>
                              <w:t>wealth</w:t>
                            </w:r>
                            <w:r w:rsidR="00333CB4">
                              <w:rPr>
                                <w:rFonts w:ascii="Bell MT" w:hAnsi="Bell MT"/>
                                <w:sz w:val="20"/>
                                <w:szCs w:val="20"/>
                              </w:rPr>
                              <w:t xml:space="preserve"> </w:t>
                            </w:r>
                            <w:r w:rsidRPr="00333CB4">
                              <w:rPr>
                                <w:rFonts w:ascii="Bell MT" w:hAnsi="Bell MT"/>
                                <w:b/>
                                <w:bCs/>
                                <w:sz w:val="20"/>
                                <w:szCs w:val="20"/>
                              </w:rPr>
                              <w:t>assets</w:t>
                            </w:r>
                            <w:r>
                              <w:rPr>
                                <w:rFonts w:ascii="Bell MT" w:hAnsi="Bell MT"/>
                                <w:sz w:val="20"/>
                                <w:szCs w:val="20"/>
                              </w:rPr>
                              <w:t xml:space="preserve">. </w:t>
                            </w:r>
                            <w:r w:rsidR="00333CB4">
                              <w:rPr>
                                <w:rFonts w:ascii="Bell MT" w:hAnsi="Bell MT"/>
                                <w:sz w:val="20"/>
                                <w:szCs w:val="20"/>
                              </w:rPr>
                              <w:t xml:space="preserve">Across these groups, the highest number of people were found to be deprived in housing materials, clean coking fuel, formal education, and adequate nutrition. </w:t>
                            </w:r>
                          </w:p>
                          <w:p w14:paraId="0A317834" w14:textId="4E65DF8B" w:rsidR="007C1CDE" w:rsidRDefault="007C1CDE" w:rsidP="007C1CDE">
                            <w:pPr>
                              <w:rPr>
                                <w:rFonts w:ascii="Bell MT" w:hAnsi="Bell MT"/>
                                <w:sz w:val="20"/>
                                <w:szCs w:val="20"/>
                              </w:rPr>
                            </w:pPr>
                          </w:p>
                          <w:p w14:paraId="37F594AD" w14:textId="77777777" w:rsidR="00333CB4" w:rsidRDefault="00333CB4" w:rsidP="007C1CDE">
                            <w:pPr>
                              <w:rPr>
                                <w:rFonts w:ascii="Bell MT" w:hAnsi="Bell MT"/>
                                <w:sz w:val="20"/>
                                <w:szCs w:val="20"/>
                              </w:rPr>
                            </w:pPr>
                            <w:r>
                              <w:rPr>
                                <w:rFonts w:ascii="Bell MT" w:hAnsi="Bell MT"/>
                                <w:sz w:val="20"/>
                                <w:szCs w:val="20"/>
                              </w:rPr>
                              <w:t xml:space="preserve">The Asian Development Bank reported an unemployment rate of </w:t>
                            </w:r>
                            <w:r w:rsidRPr="00333CB4">
                              <w:rPr>
                                <w:rFonts w:ascii="Bell MT" w:hAnsi="Bell MT"/>
                                <w:b/>
                                <w:bCs/>
                                <w:sz w:val="20"/>
                                <w:szCs w:val="20"/>
                              </w:rPr>
                              <w:t>4.4%</w:t>
                            </w:r>
                            <w:r>
                              <w:rPr>
                                <w:rFonts w:ascii="Bell MT" w:hAnsi="Bell MT"/>
                                <w:sz w:val="20"/>
                                <w:szCs w:val="20"/>
                              </w:rPr>
                              <w:t xml:space="preserve"> in 2020, with </w:t>
                            </w:r>
                            <w:r w:rsidRPr="00333CB4">
                              <w:rPr>
                                <w:rFonts w:ascii="Bell MT" w:hAnsi="Bell MT"/>
                                <w:b/>
                                <w:bCs/>
                                <w:sz w:val="20"/>
                                <w:szCs w:val="20"/>
                              </w:rPr>
                              <w:t>4.3%</w:t>
                            </w:r>
                            <w:r>
                              <w:rPr>
                                <w:rFonts w:ascii="Bell MT" w:hAnsi="Bell MT"/>
                                <w:sz w:val="20"/>
                                <w:szCs w:val="20"/>
                              </w:rPr>
                              <w:t xml:space="preserve"> of the employed population earning under US$1.90 PPP per day (the international poverty line).</w:t>
                            </w:r>
                          </w:p>
                          <w:p w14:paraId="64E14628" w14:textId="77777777" w:rsidR="00333CB4" w:rsidRDefault="00333CB4" w:rsidP="007C1CDE">
                            <w:pPr>
                              <w:rPr>
                                <w:rFonts w:ascii="Bell MT" w:hAnsi="Bell MT"/>
                                <w:sz w:val="20"/>
                                <w:szCs w:val="20"/>
                              </w:rPr>
                            </w:pPr>
                          </w:p>
                          <w:p w14:paraId="353DC977" w14:textId="7CBB0C51" w:rsidR="00333CB4" w:rsidRPr="007C1CDE" w:rsidRDefault="00333CB4" w:rsidP="007C1CDE">
                            <w:pPr>
                              <w:rPr>
                                <w:rFonts w:ascii="Bell MT" w:hAnsi="Bell MT"/>
                                <w:sz w:val="20"/>
                                <w:szCs w:val="20"/>
                              </w:rPr>
                            </w:pPr>
                            <w:r>
                              <w:rPr>
                                <w:rFonts w:ascii="Bell MT" w:hAnsi="Bell MT"/>
                                <w:sz w:val="20"/>
                                <w:szCs w:val="20"/>
                              </w:rPr>
                              <w:t xml:space="preserve">The national Under-5 mortality rate is </w:t>
                            </w:r>
                            <w:r>
                              <w:rPr>
                                <w:rFonts w:ascii="Bell MT" w:hAnsi="Bell MT"/>
                                <w:sz w:val="20"/>
                                <w:szCs w:val="20"/>
                              </w:rPr>
                              <w:br/>
                            </w:r>
                            <w:r w:rsidRPr="00333CB4">
                              <w:rPr>
                                <w:rFonts w:ascii="Bell MT" w:hAnsi="Bell MT"/>
                                <w:b/>
                                <w:bCs/>
                                <w:sz w:val="20"/>
                                <w:szCs w:val="20"/>
                              </w:rPr>
                              <w:t>31 per 1,000 live births</w:t>
                            </w:r>
                            <w:r>
                              <w:rPr>
                                <w:rFonts w:ascii="Bell MT" w:hAnsi="Bell MT"/>
                                <w:sz w:val="20"/>
                                <w:szCs w:val="20"/>
                              </w:rPr>
                              <w:t>.</w:t>
                            </w:r>
                            <w:r w:rsidR="006646CC">
                              <w:rPr>
                                <w:rFonts w:ascii="Bell MT" w:hAnsi="Bell MT"/>
                                <w:sz w:val="20"/>
                                <w:szCs w:val="20"/>
                                <w:vertAlign w:val="superscript"/>
                              </w:rPr>
                              <w:t>6</w:t>
                            </w:r>
                            <w:r w:rsidRPr="0003331D">
                              <w:rPr>
                                <w:rFonts w:ascii="Bell MT" w:hAnsi="Bell MT"/>
                                <w:sz w:val="20"/>
                                <w:szCs w:val="20"/>
                                <w:vertAlign w:val="super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951884" id="_x0000_t202" coordsize="21600,21600" o:spt="202" path="m,l,21600r21600,l21600,xe">
                <v:stroke joinstyle="miter"/>
                <v:path gradientshapeok="t" o:connecttype="rect"/>
              </v:shapetype>
              <v:shape id="Text Box 1" o:spid="_x0000_s1026" type="#_x0000_t202" style="position:absolute;left:0;text-align:left;margin-left:254.7pt;margin-top:7.95pt;width:189.9pt;height:325.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" fillcolor="white [3201]" strokeweight=".5pt">
                <v:textbox>
                  <w:txbxContent>
                    <w:p w14:paraId="46E6531F" w14:textId="5FBA469C" w:rsidR="00BA4C22" w:rsidRPr="00323D02" w:rsidRDefault="00BA4C22">
                      <w:pPr>
                        <w:rPr>
                          <w:rFonts w:ascii="Bell MT" w:hAnsi="Bell MT"/>
                          <w:b/>
                          <w:bCs/>
                        </w:rPr>
                      </w:pPr>
                      <w:r w:rsidRPr="00323D02">
                        <w:rPr>
                          <w:rFonts w:ascii="Bell MT" w:hAnsi="Bell MT"/>
                          <w:b/>
                          <w:bCs/>
                        </w:rPr>
                        <w:t>K</w:t>
                      </w:r>
                      <w:r w:rsidR="008E7FD4" w:rsidRPr="00323D02">
                        <w:rPr>
                          <w:rFonts w:ascii="Bell MT" w:hAnsi="Bell MT"/>
                          <w:b/>
                          <w:bCs/>
                        </w:rPr>
                        <w:t xml:space="preserve">ey </w:t>
                      </w:r>
                      <w:r w:rsidR="007C1CDE" w:rsidRPr="00323D02">
                        <w:rPr>
                          <w:rFonts w:ascii="Bell MT" w:hAnsi="Bell MT"/>
                          <w:b/>
                          <w:bCs/>
                        </w:rPr>
                        <w:t>National Poverty Indicators</w:t>
                      </w:r>
                    </w:p>
                    <w:p w14:paraId="7E5D0BB6" w14:textId="52974D56" w:rsidR="00BA4C22" w:rsidRPr="00FF3917" w:rsidRDefault="00BA4C22">
                      <w:pPr>
                        <w:rPr>
                          <w:rFonts w:ascii="Bell MT" w:hAnsi="Bell MT"/>
                          <w:sz w:val="20"/>
                          <w:szCs w:val="20"/>
                        </w:rPr>
                      </w:pPr>
                    </w:p>
                    <w:p w14:paraId="65330EF9" w14:textId="2749E85A" w:rsidR="0074371B" w:rsidRDefault="007C1CDE" w:rsidP="007C1CDE">
                      <w:pPr>
                        <w:rPr>
                          <w:rFonts w:ascii="Bell MT" w:hAnsi="Bell MT"/>
                          <w:sz w:val="20"/>
                          <w:szCs w:val="20"/>
                        </w:rPr>
                      </w:pPr>
                      <w:r>
                        <w:rPr>
                          <w:rFonts w:ascii="Bell MT" w:hAnsi="Bell MT"/>
                          <w:sz w:val="20"/>
                          <w:szCs w:val="20"/>
                        </w:rPr>
                        <w:t xml:space="preserve">It was reported by the National Planning Commission in 2019 that </w:t>
                      </w:r>
                      <w:r w:rsidRPr="007C1CDE">
                        <w:rPr>
                          <w:rFonts w:ascii="Bell MT" w:hAnsi="Bell MT"/>
                          <w:b/>
                          <w:bCs/>
                          <w:sz w:val="20"/>
                          <w:szCs w:val="20"/>
                        </w:rPr>
                        <w:t>17.4 percent</w:t>
                      </w:r>
                      <w:r>
                        <w:rPr>
                          <w:rFonts w:ascii="Bell MT" w:hAnsi="Bell MT"/>
                          <w:sz w:val="20"/>
                          <w:szCs w:val="20"/>
                        </w:rPr>
                        <w:t xml:space="preserve"> of Nepali citizens (a</w:t>
                      </w:r>
                      <w:r w:rsidR="00381CD4">
                        <w:rPr>
                          <w:rFonts w:ascii="Bell MT" w:hAnsi="Bell MT"/>
                          <w:sz w:val="20"/>
                          <w:szCs w:val="20"/>
                        </w:rPr>
                        <w:t xml:space="preserve"> total</w:t>
                      </w:r>
                      <w:r>
                        <w:rPr>
                          <w:rFonts w:ascii="Bell MT" w:hAnsi="Bell MT"/>
                          <w:sz w:val="20"/>
                          <w:szCs w:val="20"/>
                        </w:rPr>
                        <w:t xml:space="preserve"> population of just </w:t>
                      </w:r>
                      <w:r w:rsidRPr="007C1CDE">
                        <w:rPr>
                          <w:rFonts w:ascii="Bell MT" w:hAnsi="Bell MT"/>
                          <w:b/>
                          <w:bCs/>
                          <w:sz w:val="20"/>
                          <w:szCs w:val="20"/>
                        </w:rPr>
                        <w:t>under 5 million people</w:t>
                      </w:r>
                      <w:r>
                        <w:rPr>
                          <w:rFonts w:ascii="Bell MT" w:hAnsi="Bell MT"/>
                          <w:sz w:val="20"/>
                          <w:szCs w:val="20"/>
                        </w:rPr>
                        <w:t xml:space="preserve">) were multidimensionally poor with </w:t>
                      </w:r>
                      <w:proofErr w:type="gramStart"/>
                      <w:r>
                        <w:rPr>
                          <w:rFonts w:ascii="Bell MT" w:hAnsi="Bell MT"/>
                          <w:sz w:val="20"/>
                          <w:szCs w:val="20"/>
                        </w:rPr>
                        <w:t>an</w:t>
                      </w:r>
                      <w:proofErr w:type="gramEnd"/>
                      <w:r>
                        <w:rPr>
                          <w:rFonts w:ascii="Bell MT" w:hAnsi="Bell MT"/>
                          <w:sz w:val="20"/>
                          <w:szCs w:val="20"/>
                        </w:rPr>
                        <w:t xml:space="preserve"> Multidimensional Poverty Index of </w:t>
                      </w:r>
                      <w:r w:rsidRPr="007C1CDE">
                        <w:rPr>
                          <w:rFonts w:ascii="Bell MT" w:hAnsi="Bell MT"/>
                          <w:b/>
                          <w:bCs/>
                          <w:sz w:val="20"/>
                          <w:szCs w:val="20"/>
                        </w:rPr>
                        <w:t>0.0074</w:t>
                      </w:r>
                      <w:r w:rsidR="0003331D" w:rsidRPr="0003331D">
                        <w:rPr>
                          <w:rFonts w:ascii="Bell MT" w:hAnsi="Bell MT"/>
                          <w:sz w:val="20"/>
                          <w:szCs w:val="20"/>
                        </w:rPr>
                        <w:t>.</w:t>
                      </w:r>
                      <w:r w:rsidR="006646CC">
                        <w:rPr>
                          <w:rFonts w:ascii="Bell MT" w:hAnsi="Bell MT"/>
                          <w:sz w:val="20"/>
                          <w:szCs w:val="20"/>
                          <w:vertAlign w:val="superscript"/>
                        </w:rPr>
                        <w:t>5</w:t>
                      </w:r>
                      <w:r>
                        <w:rPr>
                          <w:rFonts w:ascii="Bell MT" w:hAnsi="Bell MT"/>
                          <w:sz w:val="20"/>
                          <w:szCs w:val="20"/>
                        </w:rPr>
                        <w:t xml:space="preserve"> </w:t>
                      </w:r>
                    </w:p>
                    <w:p w14:paraId="221E98C1" w14:textId="0AD6FAF5" w:rsidR="007C1CDE" w:rsidRDefault="007C1CDE" w:rsidP="007C1CDE">
                      <w:pPr>
                        <w:rPr>
                          <w:rFonts w:ascii="Bell MT" w:hAnsi="Bell MT"/>
                          <w:sz w:val="20"/>
                          <w:szCs w:val="20"/>
                        </w:rPr>
                      </w:pPr>
                    </w:p>
                    <w:p w14:paraId="5375D49F" w14:textId="6DC58AAC" w:rsidR="00333CB4" w:rsidRDefault="007C1CDE" w:rsidP="007C1CDE">
                      <w:pPr>
                        <w:rPr>
                          <w:rFonts w:ascii="Bell MT" w:hAnsi="Bell MT"/>
                          <w:sz w:val="20"/>
                          <w:szCs w:val="20"/>
                        </w:rPr>
                      </w:pPr>
                      <w:r>
                        <w:rPr>
                          <w:rFonts w:ascii="Bell MT" w:hAnsi="Bell MT"/>
                          <w:sz w:val="20"/>
                          <w:szCs w:val="20"/>
                        </w:rPr>
                        <w:t xml:space="preserve">The MPI is an aggregate indicator developed with the use of five sector level groups of indicators – including </w:t>
                      </w:r>
                      <w:r w:rsidRPr="00333CB4">
                        <w:rPr>
                          <w:rFonts w:ascii="Bell MT" w:hAnsi="Bell MT"/>
                          <w:b/>
                          <w:bCs/>
                          <w:sz w:val="20"/>
                          <w:szCs w:val="20"/>
                        </w:rPr>
                        <w:t>nutrition</w:t>
                      </w:r>
                      <w:r>
                        <w:rPr>
                          <w:rFonts w:ascii="Bell MT" w:hAnsi="Bell MT"/>
                          <w:sz w:val="20"/>
                          <w:szCs w:val="20"/>
                        </w:rPr>
                        <w:t xml:space="preserve">, </w:t>
                      </w:r>
                      <w:r w:rsidRPr="00333CB4">
                        <w:rPr>
                          <w:rFonts w:ascii="Bell MT" w:hAnsi="Bell MT"/>
                          <w:b/>
                          <w:bCs/>
                          <w:sz w:val="20"/>
                          <w:szCs w:val="20"/>
                        </w:rPr>
                        <w:t>child mortality</w:t>
                      </w:r>
                      <w:r>
                        <w:rPr>
                          <w:rFonts w:ascii="Bell MT" w:hAnsi="Bell MT"/>
                          <w:sz w:val="20"/>
                          <w:szCs w:val="20"/>
                        </w:rPr>
                        <w:t xml:space="preserve">, </w:t>
                      </w:r>
                      <w:r w:rsidRPr="00333CB4">
                        <w:rPr>
                          <w:rFonts w:ascii="Bell MT" w:hAnsi="Bell MT"/>
                          <w:b/>
                          <w:bCs/>
                          <w:sz w:val="20"/>
                          <w:szCs w:val="20"/>
                        </w:rPr>
                        <w:t>years of schooling</w:t>
                      </w:r>
                      <w:r>
                        <w:rPr>
                          <w:rFonts w:ascii="Bell MT" w:hAnsi="Bell MT"/>
                          <w:sz w:val="20"/>
                          <w:szCs w:val="20"/>
                        </w:rPr>
                        <w:t xml:space="preserve">, </w:t>
                      </w:r>
                      <w:r w:rsidRPr="00333CB4">
                        <w:rPr>
                          <w:rFonts w:ascii="Bell MT" w:hAnsi="Bell MT"/>
                          <w:b/>
                          <w:bCs/>
                          <w:sz w:val="20"/>
                          <w:szCs w:val="20"/>
                        </w:rPr>
                        <w:t>housing</w:t>
                      </w:r>
                      <w:r>
                        <w:rPr>
                          <w:rFonts w:ascii="Bell MT" w:hAnsi="Bell MT"/>
                          <w:sz w:val="20"/>
                          <w:szCs w:val="20"/>
                        </w:rPr>
                        <w:t xml:space="preserve">, and </w:t>
                      </w:r>
                      <w:r w:rsidR="00333CB4" w:rsidRPr="00333CB4">
                        <w:rPr>
                          <w:rFonts w:ascii="Bell MT" w:hAnsi="Bell MT"/>
                          <w:b/>
                          <w:bCs/>
                          <w:sz w:val="20"/>
                          <w:szCs w:val="20"/>
                        </w:rPr>
                        <w:t>wealth</w:t>
                      </w:r>
                      <w:r w:rsidR="00333CB4">
                        <w:rPr>
                          <w:rFonts w:ascii="Bell MT" w:hAnsi="Bell MT"/>
                          <w:sz w:val="20"/>
                          <w:szCs w:val="20"/>
                        </w:rPr>
                        <w:t xml:space="preserve"> </w:t>
                      </w:r>
                      <w:r w:rsidRPr="00333CB4">
                        <w:rPr>
                          <w:rFonts w:ascii="Bell MT" w:hAnsi="Bell MT"/>
                          <w:b/>
                          <w:bCs/>
                          <w:sz w:val="20"/>
                          <w:szCs w:val="20"/>
                        </w:rPr>
                        <w:t>assets</w:t>
                      </w:r>
                      <w:r>
                        <w:rPr>
                          <w:rFonts w:ascii="Bell MT" w:hAnsi="Bell MT"/>
                          <w:sz w:val="20"/>
                          <w:szCs w:val="20"/>
                        </w:rPr>
                        <w:t xml:space="preserve">. </w:t>
                      </w:r>
                      <w:r w:rsidR="00333CB4">
                        <w:rPr>
                          <w:rFonts w:ascii="Bell MT" w:hAnsi="Bell MT"/>
                          <w:sz w:val="20"/>
                          <w:szCs w:val="20"/>
                        </w:rPr>
                        <w:t xml:space="preserve">Across these groups, the highest number of people were found to be deprived in housing materials, clean coking fuel, formal education, and adequate nutrition. </w:t>
                      </w:r>
                    </w:p>
                    <w:p w14:paraId="0A317834" w14:textId="4E65DF8B" w:rsidR="007C1CDE" w:rsidRDefault="007C1CDE" w:rsidP="007C1CDE">
                      <w:pPr>
                        <w:rPr>
                          <w:rFonts w:ascii="Bell MT" w:hAnsi="Bell MT"/>
                          <w:sz w:val="20"/>
                          <w:szCs w:val="20"/>
                        </w:rPr>
                      </w:pPr>
                    </w:p>
                    <w:p w14:paraId="37F594AD" w14:textId="77777777" w:rsidR="00333CB4" w:rsidRDefault="00333CB4" w:rsidP="007C1CDE">
                      <w:pPr>
                        <w:rPr>
                          <w:rFonts w:ascii="Bell MT" w:hAnsi="Bell MT"/>
                          <w:sz w:val="20"/>
                          <w:szCs w:val="20"/>
                        </w:rPr>
                      </w:pPr>
                      <w:r>
                        <w:rPr>
                          <w:rFonts w:ascii="Bell MT" w:hAnsi="Bell MT"/>
                          <w:sz w:val="20"/>
                          <w:szCs w:val="20"/>
                        </w:rPr>
                        <w:t xml:space="preserve">The Asian Development Bank reported an unemployment rate of </w:t>
                      </w:r>
                      <w:r w:rsidRPr="00333CB4">
                        <w:rPr>
                          <w:rFonts w:ascii="Bell MT" w:hAnsi="Bell MT"/>
                          <w:b/>
                          <w:bCs/>
                          <w:sz w:val="20"/>
                          <w:szCs w:val="20"/>
                        </w:rPr>
                        <w:t>4.4%</w:t>
                      </w:r>
                      <w:r>
                        <w:rPr>
                          <w:rFonts w:ascii="Bell MT" w:hAnsi="Bell MT"/>
                          <w:sz w:val="20"/>
                          <w:szCs w:val="20"/>
                        </w:rPr>
                        <w:t xml:space="preserve"> in 2020, with </w:t>
                      </w:r>
                      <w:r w:rsidRPr="00333CB4">
                        <w:rPr>
                          <w:rFonts w:ascii="Bell MT" w:hAnsi="Bell MT"/>
                          <w:b/>
                          <w:bCs/>
                          <w:sz w:val="20"/>
                          <w:szCs w:val="20"/>
                        </w:rPr>
                        <w:t>4.3%</w:t>
                      </w:r>
                      <w:r>
                        <w:rPr>
                          <w:rFonts w:ascii="Bell MT" w:hAnsi="Bell MT"/>
                          <w:sz w:val="20"/>
                          <w:szCs w:val="20"/>
                        </w:rPr>
                        <w:t xml:space="preserve"> of the employed population earning under US$1.90 PPP per day (the international poverty line).</w:t>
                      </w:r>
                    </w:p>
                    <w:p w14:paraId="64E14628" w14:textId="77777777" w:rsidR="00333CB4" w:rsidRDefault="00333CB4" w:rsidP="007C1CDE">
                      <w:pPr>
                        <w:rPr>
                          <w:rFonts w:ascii="Bell MT" w:hAnsi="Bell MT"/>
                          <w:sz w:val="20"/>
                          <w:szCs w:val="20"/>
                        </w:rPr>
                      </w:pPr>
                    </w:p>
                    <w:p w14:paraId="353DC977" w14:textId="7CBB0C51" w:rsidR="00333CB4" w:rsidRPr="007C1CDE" w:rsidRDefault="00333CB4" w:rsidP="007C1CDE">
                      <w:pPr>
                        <w:rPr>
                          <w:rFonts w:ascii="Bell MT" w:hAnsi="Bell MT"/>
                          <w:sz w:val="20"/>
                          <w:szCs w:val="20"/>
                        </w:rPr>
                      </w:pPr>
                      <w:r>
                        <w:rPr>
                          <w:rFonts w:ascii="Bell MT" w:hAnsi="Bell MT"/>
                          <w:sz w:val="20"/>
                          <w:szCs w:val="20"/>
                        </w:rPr>
                        <w:t xml:space="preserve">The national Under-5 mortality rate is </w:t>
                      </w:r>
                      <w:r>
                        <w:rPr>
                          <w:rFonts w:ascii="Bell MT" w:hAnsi="Bell MT"/>
                          <w:sz w:val="20"/>
                          <w:szCs w:val="20"/>
                        </w:rPr>
                        <w:br/>
                      </w:r>
                      <w:r w:rsidRPr="00333CB4">
                        <w:rPr>
                          <w:rFonts w:ascii="Bell MT" w:hAnsi="Bell MT"/>
                          <w:b/>
                          <w:bCs/>
                          <w:sz w:val="20"/>
                          <w:szCs w:val="20"/>
                        </w:rPr>
                        <w:t>31 per 1,000 live births</w:t>
                      </w:r>
                      <w:r>
                        <w:rPr>
                          <w:rFonts w:ascii="Bell MT" w:hAnsi="Bell MT"/>
                          <w:sz w:val="20"/>
                          <w:szCs w:val="20"/>
                        </w:rPr>
                        <w:t>.</w:t>
                      </w:r>
                      <w:r w:rsidR="006646CC">
                        <w:rPr>
                          <w:rFonts w:ascii="Bell MT" w:hAnsi="Bell MT"/>
                          <w:sz w:val="20"/>
                          <w:szCs w:val="20"/>
                          <w:vertAlign w:val="superscript"/>
                        </w:rPr>
                        <w:t>6</w:t>
                      </w:r>
                      <w:r w:rsidRPr="0003331D">
                        <w:rPr>
                          <w:rFonts w:ascii="Bell MT" w:hAnsi="Bell MT"/>
                          <w:sz w:val="20"/>
                          <w:szCs w:val="20"/>
                          <w:vertAlign w:val="superscript"/>
                        </w:rPr>
                        <w:t xml:space="preserve">  </w:t>
                      </w:r>
                    </w:p>
                  </w:txbxContent>
                </v:textbox>
                <w10:wrap type="tight"/>
              </v:shape>
            </w:pict>
          </mc:Fallback>
        </mc:AlternateContent>
      </w:r>
    </w:p>
    <w:p w14:paraId="28BFCA07" w14:textId="77777777" w:rsidR="00BA4C22" w:rsidRDefault="00BA4C22">
      <w:pPr>
        <w:rPr>
          <w:rFonts w:ascii="Bell MT" w:hAnsi="Bell MT"/>
          <w:i/>
          <w:iCs/>
        </w:rPr>
        <w:sectPr w:rsidR="00BA4C22">
          <w:footerReference w:type="even" r:id="rId7"/>
          <w:footerReference w:type="default" r:id="rId8"/>
          <w:pgSz w:w="12240" w:h="15840"/>
          <w:pgMar w:top="1440" w:right="1440" w:bottom="1440" w:left="1440" w:header="708" w:footer="708" w:gutter="0"/>
          <w:cols w:space="708"/>
          <w:docGrid w:linePitch="360"/>
        </w:sectPr>
      </w:pPr>
    </w:p>
    <w:p w14:paraId="2BF86EE0" w14:textId="77777777" w:rsidR="00F12A3E" w:rsidRDefault="00C12C4F">
      <w:pPr>
        <w:rPr>
          <w:rFonts w:ascii="Bell MT" w:hAnsi="Bell MT"/>
          <w:b/>
          <w:bCs/>
          <w:sz w:val="32"/>
          <w:szCs w:val="32"/>
        </w:rPr>
      </w:pPr>
      <w:r w:rsidRPr="00C12C4F">
        <w:rPr>
          <w:rFonts w:ascii="Bell MT" w:hAnsi="Bell MT"/>
          <w:b/>
          <w:bCs/>
          <w:sz w:val="32"/>
          <w:szCs w:val="32"/>
        </w:rPr>
        <w:t xml:space="preserve">Political and Economic </w:t>
      </w:r>
    </w:p>
    <w:p w14:paraId="374146D0" w14:textId="63F79412" w:rsidR="00C12C4F" w:rsidRPr="00C12C4F" w:rsidRDefault="00F12A3E">
      <w:pPr>
        <w:rPr>
          <w:rFonts w:ascii="Bell MT" w:hAnsi="Bell MT"/>
          <w:b/>
          <w:bCs/>
          <w:sz w:val="32"/>
          <w:szCs w:val="32"/>
        </w:rPr>
      </w:pPr>
      <w:r>
        <w:rPr>
          <w:rFonts w:ascii="Bell MT" w:hAnsi="Bell MT"/>
          <w:b/>
          <w:bCs/>
          <w:sz w:val="32"/>
          <w:szCs w:val="32"/>
        </w:rPr>
        <w:t xml:space="preserve">Poverty </w:t>
      </w:r>
      <w:r w:rsidR="00C12C4F" w:rsidRPr="00C12C4F">
        <w:rPr>
          <w:rFonts w:ascii="Bell MT" w:hAnsi="Bell MT"/>
          <w:b/>
          <w:bCs/>
          <w:sz w:val="32"/>
          <w:szCs w:val="32"/>
        </w:rPr>
        <w:t>Background</w:t>
      </w:r>
    </w:p>
    <w:p w14:paraId="515875FC" w14:textId="393D6397" w:rsidR="00C12C4F" w:rsidRDefault="00C12C4F">
      <w:pPr>
        <w:rPr>
          <w:rFonts w:ascii="Bell MT" w:hAnsi="Bell MT"/>
        </w:rPr>
      </w:pPr>
    </w:p>
    <w:p w14:paraId="2084631E" w14:textId="77777777" w:rsidR="00333CB4" w:rsidRDefault="00333CB4">
      <w:pPr>
        <w:rPr>
          <w:rFonts w:ascii="Bell MT" w:hAnsi="Bell MT"/>
        </w:rPr>
        <w:sectPr w:rsidR="00333CB4" w:rsidSect="00BA4C22">
          <w:type w:val="continuous"/>
          <w:pgSz w:w="12240" w:h="15840"/>
          <w:pgMar w:top="1440" w:right="1440" w:bottom="1440" w:left="1440" w:header="708" w:footer="708" w:gutter="0"/>
          <w:cols w:space="708"/>
          <w:docGrid w:linePitch="360"/>
        </w:sectPr>
      </w:pPr>
    </w:p>
    <w:p w14:paraId="62725EC7" w14:textId="45A2C7F3" w:rsidR="00DA54C0" w:rsidRDefault="003A3540">
      <w:pPr>
        <w:rPr>
          <w:rFonts w:ascii="Bell MT" w:hAnsi="Bell MT"/>
        </w:rPr>
      </w:pPr>
      <w:r>
        <w:rPr>
          <w:rFonts w:ascii="Bell MT" w:hAnsi="Bell MT"/>
        </w:rPr>
        <w:t xml:space="preserve">The </w:t>
      </w:r>
      <w:r w:rsidRPr="003A3540">
        <w:rPr>
          <w:rFonts w:ascii="Bell MT" w:hAnsi="Bell MT"/>
          <w:b/>
          <w:bCs/>
        </w:rPr>
        <w:t>Federal Democratic Republic of Nepal</w:t>
      </w:r>
      <w:r>
        <w:rPr>
          <w:rFonts w:ascii="Bell MT" w:hAnsi="Bell MT"/>
        </w:rPr>
        <w:t xml:space="preserve"> is a landlocked South Asian country bordering China to the North, and India to the East, South, and West. The currently governing Constitution of Nepal was adopted in 2015, affirming Nepal as a secular federal </w:t>
      </w:r>
      <w:r w:rsidR="00A2028F">
        <w:rPr>
          <w:rFonts w:ascii="Bell MT" w:hAnsi="Bell MT"/>
        </w:rPr>
        <w:t>democratic</w:t>
      </w:r>
      <w:r>
        <w:rPr>
          <w:rFonts w:ascii="Bell MT" w:hAnsi="Bell MT"/>
        </w:rPr>
        <w:t xml:space="preserve"> republic. </w:t>
      </w:r>
    </w:p>
    <w:p w14:paraId="2EC49793" w14:textId="77777777" w:rsidR="00DA54C0" w:rsidRDefault="00DA54C0">
      <w:pPr>
        <w:rPr>
          <w:rFonts w:ascii="Bell MT" w:hAnsi="Bell MT"/>
        </w:rPr>
      </w:pPr>
    </w:p>
    <w:p w14:paraId="2F074FD0" w14:textId="1714B2B9" w:rsidR="00CD2C70" w:rsidRDefault="00DA54C0">
      <w:pPr>
        <w:rPr>
          <w:rFonts w:ascii="Bell MT" w:hAnsi="Bell MT"/>
        </w:rPr>
      </w:pPr>
      <w:r>
        <w:rPr>
          <w:rFonts w:ascii="Bell MT" w:hAnsi="Bell MT"/>
        </w:rPr>
        <w:t>A unitary government for most of its history, the 2015 Constitution adopted a federal governance framework consisting of three tiers: a central level operating in the capital city of Kathmandu, seven provincial level governments, and 753 local governments</w:t>
      </w:r>
      <w:r w:rsidR="0003331D">
        <w:rPr>
          <w:rFonts w:ascii="Bell MT" w:hAnsi="Bell MT"/>
        </w:rPr>
        <w:t>.</w:t>
      </w:r>
      <w:r w:rsidR="0003331D" w:rsidRPr="0003331D">
        <w:rPr>
          <w:rFonts w:ascii="Bell MT" w:hAnsi="Bell MT"/>
          <w:vertAlign w:val="superscript"/>
        </w:rPr>
        <w:t>1</w:t>
      </w:r>
      <w:r>
        <w:rPr>
          <w:rFonts w:ascii="Bell MT" w:hAnsi="Bell MT"/>
        </w:rPr>
        <w:t xml:space="preserve"> </w:t>
      </w:r>
    </w:p>
    <w:p w14:paraId="5606345F" w14:textId="4714019E" w:rsidR="003C0BD0" w:rsidRDefault="003C0BD0">
      <w:pPr>
        <w:rPr>
          <w:rFonts w:ascii="Bell MT" w:hAnsi="Bell MT"/>
        </w:rPr>
      </w:pPr>
    </w:p>
    <w:p w14:paraId="658EF3D2" w14:textId="59F9BFC8" w:rsidR="003C0BD0" w:rsidRDefault="00C12C4F">
      <w:pPr>
        <w:rPr>
          <w:rFonts w:ascii="Bell MT" w:hAnsi="Bell MT"/>
        </w:rPr>
      </w:pPr>
      <w:r>
        <w:rPr>
          <w:rFonts w:ascii="Bell MT" w:hAnsi="Bell MT"/>
        </w:rPr>
        <w:t xml:space="preserve">Nepal was considered to be one of the fastest growing economies in the world with a GDP growth rate of </w:t>
      </w:r>
      <w:r w:rsidRPr="00C12C4F">
        <w:rPr>
          <w:rFonts w:ascii="Bell MT" w:hAnsi="Bell MT"/>
          <w:b/>
          <w:bCs/>
        </w:rPr>
        <w:t>6.6%</w:t>
      </w:r>
      <w:r>
        <w:rPr>
          <w:rFonts w:ascii="Bell MT" w:hAnsi="Bell MT"/>
        </w:rPr>
        <w:t xml:space="preserve"> in the year 2019, and was projected to continue to grow at a similar scale before it faced the economic disruptions triggered by the ongoing Covid-19 pandemic around the world. Official estimates for 2021’s growth is at </w:t>
      </w:r>
      <w:r w:rsidRPr="00C12C4F">
        <w:rPr>
          <w:rFonts w:ascii="Bell MT" w:hAnsi="Bell MT"/>
          <w:b/>
          <w:bCs/>
        </w:rPr>
        <w:t>2.89%.</w:t>
      </w:r>
      <w:r>
        <w:rPr>
          <w:rFonts w:ascii="Bell MT" w:hAnsi="Bell MT"/>
        </w:rPr>
        <w:t xml:space="preserve"> </w:t>
      </w:r>
      <w:r w:rsidR="003C0BD0">
        <w:rPr>
          <w:rFonts w:ascii="Bell MT" w:hAnsi="Bell MT"/>
        </w:rPr>
        <w:t xml:space="preserve">Nepal’s Gross Domestic Product (GDP) for the year 2019 was </w:t>
      </w:r>
      <w:r w:rsidR="003C0BD0" w:rsidRPr="003C0BD0">
        <w:rPr>
          <w:rFonts w:ascii="Bell MT" w:hAnsi="Bell MT"/>
          <w:b/>
          <w:bCs/>
        </w:rPr>
        <w:t>US$3</w:t>
      </w:r>
      <w:r w:rsidR="003C670A">
        <w:rPr>
          <w:rFonts w:ascii="Bell MT" w:hAnsi="Bell MT"/>
          <w:b/>
          <w:bCs/>
        </w:rPr>
        <w:t>3</w:t>
      </w:r>
      <w:r w:rsidR="003C0BD0" w:rsidRPr="003C0BD0">
        <w:rPr>
          <w:rFonts w:ascii="Bell MT" w:hAnsi="Bell MT"/>
          <w:b/>
          <w:bCs/>
        </w:rPr>
        <w:t>.</w:t>
      </w:r>
      <w:r w:rsidR="003C670A">
        <w:rPr>
          <w:rFonts w:ascii="Bell MT" w:hAnsi="Bell MT"/>
          <w:b/>
          <w:bCs/>
        </w:rPr>
        <w:t>5</w:t>
      </w:r>
      <w:r w:rsidR="003C0BD0" w:rsidRPr="003C0BD0">
        <w:rPr>
          <w:rFonts w:ascii="Bell MT" w:hAnsi="Bell MT"/>
          <w:b/>
          <w:bCs/>
        </w:rPr>
        <w:t>86 Billion</w:t>
      </w:r>
      <w:r w:rsidR="0003331D">
        <w:rPr>
          <w:rFonts w:ascii="Bell MT" w:hAnsi="Bell MT"/>
          <w:b/>
          <w:bCs/>
        </w:rPr>
        <w:t>.</w:t>
      </w:r>
      <w:r w:rsidR="0003331D" w:rsidRPr="0003331D">
        <w:rPr>
          <w:rFonts w:ascii="Bell MT" w:hAnsi="Bell MT"/>
          <w:vertAlign w:val="superscript"/>
        </w:rPr>
        <w:t>2</w:t>
      </w:r>
      <w:r w:rsidR="003C0BD0">
        <w:rPr>
          <w:rFonts w:ascii="Bell MT" w:hAnsi="Bell MT"/>
        </w:rPr>
        <w:t xml:space="preserve"> </w:t>
      </w:r>
    </w:p>
    <w:p w14:paraId="4153AEE8" w14:textId="4269CDE7" w:rsidR="003C0BD0" w:rsidRDefault="003C0BD0">
      <w:pPr>
        <w:rPr>
          <w:rFonts w:ascii="Bell MT" w:hAnsi="Bell MT"/>
        </w:rPr>
      </w:pPr>
    </w:p>
    <w:p w14:paraId="59F8FE9E" w14:textId="155F5F88" w:rsidR="00C12C4F" w:rsidRDefault="00C12C4F">
      <w:pPr>
        <w:rPr>
          <w:rFonts w:ascii="Bell MT" w:hAnsi="Bell MT"/>
        </w:rPr>
      </w:pPr>
      <w:r>
        <w:rPr>
          <w:rFonts w:ascii="Bell MT" w:hAnsi="Bell MT"/>
        </w:rPr>
        <w:t xml:space="preserve">Despite the </w:t>
      </w:r>
      <w:r w:rsidR="00381CD4">
        <w:rPr>
          <w:rFonts w:ascii="Bell MT" w:hAnsi="Bell MT"/>
        </w:rPr>
        <w:t>recent</w:t>
      </w:r>
      <w:r>
        <w:rPr>
          <w:rFonts w:ascii="Bell MT" w:hAnsi="Bell MT"/>
        </w:rPr>
        <w:t xml:space="preserve"> growth, however, Nepal is </w:t>
      </w:r>
      <w:r w:rsidR="00381CD4">
        <w:rPr>
          <w:rFonts w:ascii="Bell MT" w:hAnsi="Bell MT"/>
        </w:rPr>
        <w:t xml:space="preserve">still </w:t>
      </w:r>
      <w:r>
        <w:rPr>
          <w:rFonts w:ascii="Bell MT" w:hAnsi="Bell MT"/>
        </w:rPr>
        <w:t xml:space="preserve">one of the poorest countries in the world. It stands at the </w:t>
      </w:r>
      <w:r w:rsidRPr="00C12C4F">
        <w:rPr>
          <w:rFonts w:ascii="Bell MT" w:hAnsi="Bell MT"/>
          <w:b/>
          <w:bCs/>
        </w:rPr>
        <w:t>165</w:t>
      </w:r>
      <w:r w:rsidRPr="00C12C4F">
        <w:rPr>
          <w:rFonts w:ascii="Bell MT" w:hAnsi="Bell MT"/>
          <w:b/>
          <w:bCs/>
          <w:vertAlign w:val="superscript"/>
        </w:rPr>
        <w:t>th</w:t>
      </w:r>
      <w:r>
        <w:rPr>
          <w:rFonts w:ascii="Bell MT" w:hAnsi="Bell MT"/>
        </w:rPr>
        <w:t xml:space="preserve"> position in global nominal GDP per capita ranks and </w:t>
      </w:r>
      <w:r w:rsidRPr="00C12C4F">
        <w:rPr>
          <w:rFonts w:ascii="Bell MT" w:hAnsi="Bell MT"/>
          <w:b/>
          <w:bCs/>
        </w:rPr>
        <w:t>162</w:t>
      </w:r>
      <w:r w:rsidRPr="00C12C4F">
        <w:rPr>
          <w:rFonts w:ascii="Bell MT" w:hAnsi="Bell MT"/>
          <w:b/>
          <w:bCs/>
          <w:vertAlign w:val="superscript"/>
        </w:rPr>
        <w:t>nd</w:t>
      </w:r>
      <w:r>
        <w:rPr>
          <w:rFonts w:ascii="Bell MT" w:hAnsi="Bell MT"/>
        </w:rPr>
        <w:t xml:space="preserve"> in global GDP per capita at PPP (Purchasing Power Parity) ranks</w:t>
      </w:r>
      <w:r w:rsidR="0003331D">
        <w:rPr>
          <w:rFonts w:ascii="Bell MT" w:hAnsi="Bell MT"/>
        </w:rPr>
        <w:t>.</w:t>
      </w:r>
      <w:r w:rsidR="0003331D" w:rsidRPr="0003331D">
        <w:rPr>
          <w:rFonts w:ascii="Bell MT" w:hAnsi="Bell MT"/>
          <w:vertAlign w:val="superscript"/>
        </w:rPr>
        <w:t>3</w:t>
      </w:r>
      <w:r>
        <w:rPr>
          <w:rFonts w:ascii="Bell MT" w:hAnsi="Bell MT"/>
        </w:rPr>
        <w:t xml:space="preserve"> </w:t>
      </w:r>
    </w:p>
    <w:p w14:paraId="60BD488D" w14:textId="77777777" w:rsidR="00C12C4F" w:rsidRDefault="00C12C4F">
      <w:pPr>
        <w:rPr>
          <w:rFonts w:ascii="Bell MT" w:hAnsi="Bell MT"/>
        </w:rPr>
      </w:pPr>
    </w:p>
    <w:p w14:paraId="700CE5AA" w14:textId="45A2F750" w:rsidR="003C0BD0" w:rsidRDefault="00C12C4F">
      <w:pPr>
        <w:rPr>
          <w:rFonts w:ascii="Bell MT" w:hAnsi="Bell MT"/>
        </w:rPr>
      </w:pPr>
      <w:r>
        <w:rPr>
          <w:rFonts w:ascii="Bell MT" w:hAnsi="Bell MT"/>
        </w:rPr>
        <w:t xml:space="preserve">Nepal is a member of several international cooperation organizations and trade agreements, including the </w:t>
      </w:r>
      <w:r w:rsidRPr="007C1CDE">
        <w:rPr>
          <w:rFonts w:ascii="Bell MT" w:hAnsi="Bell MT"/>
          <w:b/>
          <w:bCs/>
        </w:rPr>
        <w:t>World Trade Organization</w:t>
      </w:r>
      <w:r>
        <w:rPr>
          <w:rFonts w:ascii="Bell MT" w:hAnsi="Bell MT"/>
        </w:rPr>
        <w:t xml:space="preserve"> (WTO), </w:t>
      </w:r>
      <w:r w:rsidRPr="007C1CDE">
        <w:rPr>
          <w:rFonts w:ascii="Bell MT" w:hAnsi="Bell MT"/>
          <w:b/>
          <w:bCs/>
        </w:rPr>
        <w:t>South Asian Association for Regional Cooperation</w:t>
      </w:r>
      <w:r>
        <w:rPr>
          <w:rFonts w:ascii="Bell MT" w:hAnsi="Bell MT"/>
        </w:rPr>
        <w:t xml:space="preserve"> (SAARC), </w:t>
      </w:r>
      <w:r w:rsidRPr="007C1CDE">
        <w:rPr>
          <w:rFonts w:ascii="Bell MT" w:hAnsi="Bell MT"/>
          <w:b/>
          <w:bCs/>
        </w:rPr>
        <w:t>South Asian Free Trade Area</w:t>
      </w:r>
      <w:r>
        <w:rPr>
          <w:rFonts w:ascii="Bell MT" w:hAnsi="Bell MT"/>
        </w:rPr>
        <w:t xml:space="preserve"> (SAFTA).</w:t>
      </w:r>
      <w:r w:rsidR="006646CC" w:rsidRPr="006646CC">
        <w:rPr>
          <w:rFonts w:ascii="Bell MT" w:hAnsi="Bell MT"/>
          <w:vertAlign w:val="superscript"/>
        </w:rPr>
        <w:t>4</w:t>
      </w:r>
      <w:r w:rsidRPr="006646CC">
        <w:rPr>
          <w:rFonts w:ascii="Bell MT" w:hAnsi="Bell MT"/>
          <w:vertAlign w:val="superscript"/>
        </w:rPr>
        <w:t xml:space="preserve"> </w:t>
      </w:r>
    </w:p>
    <w:p w14:paraId="1B91629A" w14:textId="33807F9E" w:rsidR="00C12C4F" w:rsidRDefault="00C12C4F">
      <w:pPr>
        <w:rPr>
          <w:rFonts w:ascii="Bell MT" w:hAnsi="Bell MT"/>
        </w:rPr>
      </w:pPr>
    </w:p>
    <w:p w14:paraId="758A2796" w14:textId="06E0A779" w:rsidR="007C1CDE" w:rsidRDefault="00C12C4F">
      <w:pPr>
        <w:rPr>
          <w:rFonts w:ascii="Bell MT" w:hAnsi="Bell MT"/>
        </w:rPr>
      </w:pPr>
      <w:r>
        <w:rPr>
          <w:rFonts w:ascii="Bell MT" w:hAnsi="Bell MT"/>
        </w:rPr>
        <w:t xml:space="preserve">Notably, </w:t>
      </w:r>
      <w:r w:rsidR="007C1CDE">
        <w:rPr>
          <w:rFonts w:ascii="Bell MT" w:hAnsi="Bell MT"/>
        </w:rPr>
        <w:t xml:space="preserve">Nepal’s foreign exchange remittance plays a significant role in the economy, with a total of </w:t>
      </w:r>
      <w:r w:rsidR="007C1CDE" w:rsidRPr="007C1CDE">
        <w:rPr>
          <w:rFonts w:ascii="Bell MT" w:hAnsi="Bell MT"/>
          <w:b/>
          <w:bCs/>
        </w:rPr>
        <w:t>US$8.1 billion</w:t>
      </w:r>
      <w:r w:rsidR="007C1CDE">
        <w:rPr>
          <w:rFonts w:ascii="Bell MT" w:hAnsi="Bell MT"/>
        </w:rPr>
        <w:t xml:space="preserve"> in 2019, the 19</w:t>
      </w:r>
      <w:r w:rsidR="007C1CDE" w:rsidRPr="007C1CDE">
        <w:rPr>
          <w:rFonts w:ascii="Bell MT" w:hAnsi="Bell MT"/>
          <w:vertAlign w:val="superscript"/>
        </w:rPr>
        <w:t>th</w:t>
      </w:r>
      <w:r w:rsidR="007C1CDE">
        <w:rPr>
          <w:rFonts w:ascii="Bell MT" w:hAnsi="Bell MT"/>
        </w:rPr>
        <w:t xml:space="preserve"> largest in the world, constituting of ~</w:t>
      </w:r>
      <w:r w:rsidR="007C1CDE" w:rsidRPr="007C1CDE">
        <w:rPr>
          <w:rFonts w:ascii="Bell MT" w:hAnsi="Bell MT"/>
          <w:b/>
          <w:bCs/>
        </w:rPr>
        <w:t>28%</w:t>
      </w:r>
      <w:r w:rsidR="007C1CDE">
        <w:rPr>
          <w:rFonts w:ascii="Bell MT" w:hAnsi="Bell MT"/>
        </w:rPr>
        <w:t xml:space="preserve"> of its total GDP</w:t>
      </w:r>
      <w:r w:rsidR="0003331D" w:rsidRPr="0003331D">
        <w:rPr>
          <w:rFonts w:ascii="Bell MT" w:hAnsi="Bell MT"/>
          <w:vertAlign w:val="superscript"/>
        </w:rPr>
        <w:t>3</w:t>
      </w:r>
      <w:r w:rsidR="007C1CDE">
        <w:rPr>
          <w:rFonts w:ascii="Bell MT" w:hAnsi="Bell MT"/>
        </w:rPr>
        <w:t>.</w:t>
      </w:r>
      <w:r>
        <w:rPr>
          <w:rFonts w:ascii="Bell MT" w:hAnsi="Bell MT"/>
        </w:rPr>
        <w:t xml:space="preserve"> </w:t>
      </w:r>
    </w:p>
    <w:p w14:paraId="2435E6DA" w14:textId="77777777" w:rsidR="00333CB4" w:rsidRDefault="00333CB4">
      <w:pPr>
        <w:rPr>
          <w:rFonts w:ascii="Bell MT" w:hAnsi="Bell MT"/>
        </w:rPr>
        <w:sectPr w:rsidR="00333CB4" w:rsidSect="00333CB4">
          <w:type w:val="continuous"/>
          <w:pgSz w:w="12240" w:h="15840"/>
          <w:pgMar w:top="1440" w:right="1440" w:bottom="1440" w:left="1440" w:header="708" w:footer="708" w:gutter="0"/>
          <w:cols w:num="2" w:space="708"/>
          <w:docGrid w:linePitch="360"/>
        </w:sectPr>
      </w:pPr>
    </w:p>
    <w:p w14:paraId="119181A7" w14:textId="4F1C5C3C" w:rsidR="00996171" w:rsidRPr="00E010A3" w:rsidRDefault="00333CB4">
      <w:pPr>
        <w:rPr>
          <w:rFonts w:ascii="Bell MT" w:hAnsi="Bell MT"/>
        </w:rPr>
      </w:pPr>
      <w:r>
        <w:rPr>
          <w:rFonts w:ascii="Bell MT" w:hAnsi="Bell MT"/>
        </w:rPr>
        <w:br w:type="page"/>
      </w:r>
    </w:p>
    <w:p w14:paraId="4F464F57" w14:textId="51E56D66" w:rsidR="00AF7DDA" w:rsidRPr="009D0CB6" w:rsidRDefault="0003331D">
      <w:pPr>
        <w:rPr>
          <w:rFonts w:ascii="Bell MT" w:hAnsi="Bell MT"/>
          <w:b/>
          <w:bCs/>
          <w:sz w:val="36"/>
          <w:szCs w:val="36"/>
        </w:rPr>
      </w:pPr>
      <w:r>
        <w:rPr>
          <w:rFonts w:ascii="Bell MT" w:hAnsi="Bell MT"/>
          <w:b/>
          <w:bCs/>
          <w:sz w:val="36"/>
          <w:szCs w:val="36"/>
        </w:rPr>
        <w:lastRenderedPageBreak/>
        <w:t>Economy and Poverty</w:t>
      </w:r>
    </w:p>
    <w:p w14:paraId="10E70856" w14:textId="77777777" w:rsidR="00996171" w:rsidRDefault="00996171">
      <w:pPr>
        <w:rPr>
          <w:rFonts w:ascii="Bell MT" w:hAnsi="Bell MT"/>
        </w:rPr>
      </w:pPr>
    </w:p>
    <w:p w14:paraId="19CBE261" w14:textId="1845B59B" w:rsidR="0003331D" w:rsidRPr="00E010A3" w:rsidRDefault="0003331D" w:rsidP="0003331D">
      <w:pPr>
        <w:rPr>
          <w:rFonts w:ascii="Bell MT" w:hAnsi="Bell MT"/>
        </w:rPr>
      </w:pPr>
      <w:r w:rsidRPr="00E010A3">
        <w:rPr>
          <w:rFonts w:ascii="Bell MT" w:hAnsi="Bell MT"/>
        </w:rPr>
        <w:t xml:space="preserve">Nepal’s economy </w:t>
      </w:r>
      <w:r w:rsidR="00AF7DDA" w:rsidRPr="00E010A3">
        <w:rPr>
          <w:rFonts w:ascii="Bell MT" w:hAnsi="Bell MT"/>
        </w:rPr>
        <w:t>has historically been largely agrarian. The country opened to international trade with the national economic liberalization of the 1950’s and 1960’s</w:t>
      </w:r>
      <w:r w:rsidR="00AF7DDA" w:rsidRPr="00E010A3">
        <w:rPr>
          <w:rFonts w:ascii="Bell MT" w:hAnsi="Bell MT"/>
          <w:vertAlign w:val="superscript"/>
        </w:rPr>
        <w:t>7</w:t>
      </w:r>
      <w:r w:rsidR="00AF7DDA" w:rsidRPr="00E010A3">
        <w:rPr>
          <w:rFonts w:ascii="Bell MT" w:hAnsi="Bell MT"/>
        </w:rPr>
        <w:t xml:space="preserve">. In the decades that followed, there has been substantial progress made towards a more rapid and sustainable growth with the increasing availability of electric power, industry, communications, roads, schools, and hospitals, bringing a sharp increase in the living standards. However, persistent chronic poverty has continued to plague the country. The main challenges faced by Nepal in achieving higher and more stable economic development include political instability, frequent changes leadership, corruption, and difficulties arising from the country’s rugged geographical terrain. </w:t>
      </w:r>
    </w:p>
    <w:p w14:paraId="137B713E" w14:textId="01B4259A" w:rsidR="00AF7DDA" w:rsidRPr="00E010A3" w:rsidRDefault="00AF7DDA" w:rsidP="0003331D">
      <w:pPr>
        <w:rPr>
          <w:rFonts w:ascii="Bell MT" w:hAnsi="Bell MT"/>
        </w:rPr>
      </w:pPr>
    </w:p>
    <w:p w14:paraId="771342C2" w14:textId="75F3D0F6" w:rsidR="00AF7DDA" w:rsidRPr="00E010A3" w:rsidRDefault="00AF7DDA" w:rsidP="0003331D">
      <w:pPr>
        <w:rPr>
          <w:rFonts w:ascii="Bell MT" w:hAnsi="Bell MT"/>
        </w:rPr>
      </w:pPr>
      <w:r w:rsidRPr="00E010A3">
        <w:rPr>
          <w:rFonts w:ascii="Bell MT" w:hAnsi="Bell MT"/>
        </w:rPr>
        <w:t>Today, the economy of Nepal is largely dependent on agriculture</w:t>
      </w:r>
      <w:r w:rsidR="00FF5A20" w:rsidRPr="00E010A3">
        <w:rPr>
          <w:rFonts w:ascii="Bell MT" w:hAnsi="Bell MT"/>
        </w:rPr>
        <w:t xml:space="preserve"> (accounting for ~</w:t>
      </w:r>
      <w:r w:rsidR="00FF5A20" w:rsidRPr="00E010A3">
        <w:rPr>
          <w:rFonts w:ascii="Bell MT" w:hAnsi="Bell MT"/>
          <w:b/>
          <w:bCs/>
        </w:rPr>
        <w:t>31%</w:t>
      </w:r>
      <w:r w:rsidR="00FF5A20" w:rsidRPr="0044123A">
        <w:rPr>
          <w:rFonts w:ascii="Bell MT" w:hAnsi="Bell MT"/>
        </w:rPr>
        <w:t xml:space="preserve"> of </w:t>
      </w:r>
      <w:r w:rsidR="003E30A1">
        <w:rPr>
          <w:rFonts w:ascii="Bell MT" w:hAnsi="Bell MT"/>
        </w:rPr>
        <w:t xml:space="preserve">total </w:t>
      </w:r>
      <w:r w:rsidR="00FF5A20" w:rsidRPr="0044123A">
        <w:rPr>
          <w:rFonts w:ascii="Bell MT" w:hAnsi="Bell MT"/>
        </w:rPr>
        <w:t>GDP</w:t>
      </w:r>
      <w:r w:rsidR="00FF5A20" w:rsidRPr="00E010A3">
        <w:rPr>
          <w:rFonts w:ascii="Bell MT" w:hAnsi="Bell MT"/>
        </w:rPr>
        <w:t>)</w:t>
      </w:r>
      <w:r w:rsidR="006646CC">
        <w:rPr>
          <w:rFonts w:ascii="Bell MT" w:hAnsi="Bell MT"/>
          <w:vertAlign w:val="superscript"/>
        </w:rPr>
        <w:t>8</w:t>
      </w:r>
      <w:r w:rsidRPr="00E010A3">
        <w:rPr>
          <w:rFonts w:ascii="Bell MT" w:hAnsi="Bell MT"/>
        </w:rPr>
        <w:t>, remittances</w:t>
      </w:r>
      <w:r w:rsidR="00FF5A20" w:rsidRPr="00E010A3">
        <w:rPr>
          <w:rFonts w:ascii="Bell MT" w:hAnsi="Bell MT"/>
        </w:rPr>
        <w:t xml:space="preserve"> (accounting for ~</w:t>
      </w:r>
      <w:r w:rsidR="00FF5A20" w:rsidRPr="00E010A3">
        <w:rPr>
          <w:rFonts w:ascii="Bell MT" w:hAnsi="Bell MT"/>
          <w:b/>
          <w:bCs/>
        </w:rPr>
        <w:t>28%</w:t>
      </w:r>
      <w:r w:rsidR="00FF5A20" w:rsidRPr="00E010A3">
        <w:rPr>
          <w:rFonts w:ascii="Bell MT" w:hAnsi="Bell MT"/>
        </w:rPr>
        <w:t xml:space="preserve"> of </w:t>
      </w:r>
      <w:r w:rsidR="003E30A1">
        <w:rPr>
          <w:rFonts w:ascii="Bell MT" w:hAnsi="Bell MT"/>
        </w:rPr>
        <w:t xml:space="preserve">total </w:t>
      </w:r>
      <w:r w:rsidR="00FF5A20" w:rsidRPr="00E010A3">
        <w:rPr>
          <w:rFonts w:ascii="Bell MT" w:hAnsi="Bell MT"/>
        </w:rPr>
        <w:t>GDP)</w:t>
      </w:r>
      <w:r w:rsidR="000E277D" w:rsidRPr="00E010A3">
        <w:rPr>
          <w:rFonts w:ascii="Bell MT" w:hAnsi="Bell MT"/>
          <w:vertAlign w:val="superscript"/>
        </w:rPr>
        <w:t>7</w:t>
      </w:r>
      <w:r w:rsidR="00FF5A20" w:rsidRPr="00E010A3">
        <w:rPr>
          <w:rFonts w:ascii="Bell MT" w:hAnsi="Bell MT"/>
        </w:rPr>
        <w:t>, and tourism (accounting for ~</w:t>
      </w:r>
      <w:r w:rsidR="00FF5A20" w:rsidRPr="00E010A3">
        <w:rPr>
          <w:rFonts w:ascii="Bell MT" w:hAnsi="Bell MT"/>
          <w:b/>
          <w:bCs/>
        </w:rPr>
        <w:t>7%</w:t>
      </w:r>
      <w:r w:rsidR="00FF5A20" w:rsidRPr="00E010A3">
        <w:rPr>
          <w:rFonts w:ascii="Bell MT" w:hAnsi="Bell MT"/>
        </w:rPr>
        <w:t xml:space="preserve"> of </w:t>
      </w:r>
      <w:r w:rsidR="003E30A1">
        <w:rPr>
          <w:rFonts w:ascii="Bell MT" w:hAnsi="Bell MT"/>
        </w:rPr>
        <w:t xml:space="preserve">total </w:t>
      </w:r>
      <w:r w:rsidR="00FF5A20" w:rsidRPr="00E010A3">
        <w:rPr>
          <w:rFonts w:ascii="Bell MT" w:hAnsi="Bell MT"/>
        </w:rPr>
        <w:t>GDP)</w:t>
      </w:r>
      <w:r w:rsidR="000E277D" w:rsidRPr="00E010A3">
        <w:rPr>
          <w:rFonts w:ascii="Bell MT" w:hAnsi="Bell MT"/>
          <w:vertAlign w:val="superscript"/>
        </w:rPr>
        <w:t>3</w:t>
      </w:r>
      <w:r w:rsidR="00FF5A20" w:rsidRPr="00E010A3">
        <w:rPr>
          <w:rFonts w:ascii="Bell MT" w:hAnsi="Bell MT"/>
        </w:rPr>
        <w:t>.</w:t>
      </w:r>
    </w:p>
    <w:p w14:paraId="1AEE6A58" w14:textId="47726944" w:rsidR="00AF7DDA" w:rsidRDefault="00AF7DDA" w:rsidP="0003331D">
      <w:pPr>
        <w:pBdr>
          <w:bottom w:val="single" w:sz="6" w:space="1" w:color="auto"/>
        </w:pBdr>
        <w:rPr>
          <w:rFonts w:ascii="Bell MT" w:hAnsi="Bell MT"/>
          <w:sz w:val="20"/>
          <w:szCs w:val="20"/>
        </w:rPr>
      </w:pPr>
    </w:p>
    <w:p w14:paraId="29C7D842" w14:textId="77777777" w:rsidR="00AF7DDA" w:rsidRPr="0003331D" w:rsidRDefault="00AF7DDA" w:rsidP="0003331D">
      <w:pPr>
        <w:rPr>
          <w:rFonts w:ascii="Bell MT" w:hAnsi="Bell MT"/>
          <w:sz w:val="20"/>
          <w:szCs w:val="20"/>
        </w:rPr>
      </w:pPr>
    </w:p>
    <w:p w14:paraId="3EF2AFE9" w14:textId="77777777" w:rsidR="00B34AA0" w:rsidRDefault="00B34AA0" w:rsidP="00EF04C9">
      <w:pPr>
        <w:rPr>
          <w:rFonts w:ascii="Bell MT" w:hAnsi="Bell MT"/>
          <w:b/>
          <w:bCs/>
          <w:sz w:val="28"/>
          <w:szCs w:val="28"/>
        </w:rPr>
        <w:sectPr w:rsidR="00B34AA0" w:rsidSect="000E277D">
          <w:type w:val="continuous"/>
          <w:pgSz w:w="12240" w:h="15840"/>
          <w:pgMar w:top="1440" w:right="1440" w:bottom="1440" w:left="1440" w:header="708" w:footer="708" w:gutter="0"/>
          <w:cols w:space="708"/>
          <w:docGrid w:linePitch="360"/>
        </w:sectPr>
      </w:pPr>
    </w:p>
    <w:p w14:paraId="6BF3F79A" w14:textId="31FB1132" w:rsidR="000E277D" w:rsidRDefault="000E277D" w:rsidP="00EF04C9">
      <w:pPr>
        <w:rPr>
          <w:rFonts w:ascii="Bell MT" w:hAnsi="Bell MT"/>
        </w:rPr>
      </w:pPr>
      <w:r w:rsidRPr="006646CC">
        <w:rPr>
          <w:rFonts w:ascii="Bell MT" w:hAnsi="Bell MT"/>
          <w:b/>
          <w:bCs/>
          <w:sz w:val="28"/>
          <w:szCs w:val="28"/>
        </w:rPr>
        <w:t>Poverty Distribution</w:t>
      </w:r>
      <w:r w:rsidR="006646CC">
        <w:rPr>
          <w:rFonts w:ascii="Bell MT" w:hAnsi="Bell MT"/>
          <w:b/>
          <w:bCs/>
          <w:sz w:val="28"/>
          <w:szCs w:val="28"/>
        </w:rPr>
        <w:t xml:space="preserve"> and Measurement Challenges</w:t>
      </w:r>
      <w:r w:rsidR="00403DAE" w:rsidRPr="00E010A3">
        <w:rPr>
          <w:rFonts w:ascii="Bell MT" w:hAnsi="Bell MT"/>
        </w:rPr>
        <w:br/>
      </w:r>
      <w:r w:rsidR="00A6654C">
        <w:rPr>
          <w:rFonts w:ascii="Bell MT" w:hAnsi="Bell MT"/>
        </w:rPr>
        <w:t>Despite</w:t>
      </w:r>
      <w:r w:rsidR="006646CC">
        <w:rPr>
          <w:rFonts w:ascii="Bell MT" w:hAnsi="Bell MT"/>
        </w:rPr>
        <w:t xml:space="preserve"> Nepal’s overall poverty </w:t>
      </w:r>
      <w:r w:rsidR="00173693">
        <w:rPr>
          <w:rFonts w:ascii="Bell MT" w:hAnsi="Bell MT"/>
        </w:rPr>
        <w:t>level</w:t>
      </w:r>
      <w:r w:rsidR="006646CC">
        <w:rPr>
          <w:rFonts w:ascii="Bell MT" w:hAnsi="Bell MT"/>
        </w:rPr>
        <w:t xml:space="preserve"> </w:t>
      </w:r>
      <w:r w:rsidR="00A6654C">
        <w:rPr>
          <w:rFonts w:ascii="Bell MT" w:hAnsi="Bell MT"/>
        </w:rPr>
        <w:t xml:space="preserve">seeing </w:t>
      </w:r>
      <w:r w:rsidR="006646CC">
        <w:rPr>
          <w:rFonts w:ascii="Bell MT" w:hAnsi="Bell MT"/>
        </w:rPr>
        <w:t xml:space="preserve">significant reduction in the </w:t>
      </w:r>
      <w:r w:rsidR="00173693">
        <w:rPr>
          <w:rFonts w:ascii="Bell MT" w:hAnsi="Bell MT"/>
        </w:rPr>
        <w:t>past</w:t>
      </w:r>
      <w:r w:rsidR="006646CC">
        <w:rPr>
          <w:rFonts w:ascii="Bell MT" w:hAnsi="Bell MT"/>
        </w:rPr>
        <w:t xml:space="preserve"> few decades, it is still estimated that around ~</w:t>
      </w:r>
      <w:r w:rsidR="006646CC" w:rsidRPr="006646CC">
        <w:rPr>
          <w:rFonts w:ascii="Bell MT" w:hAnsi="Bell MT"/>
          <w:b/>
          <w:bCs/>
        </w:rPr>
        <w:t>21%</w:t>
      </w:r>
      <w:r w:rsidR="006646CC">
        <w:rPr>
          <w:rFonts w:ascii="Bell MT" w:hAnsi="Bell MT"/>
        </w:rPr>
        <w:t xml:space="preserve"> of the population live under the absolute poverty line,</w:t>
      </w:r>
      <w:r w:rsidR="006646CC" w:rsidRPr="006646CC">
        <w:rPr>
          <w:rFonts w:ascii="Bell MT" w:hAnsi="Bell MT"/>
          <w:vertAlign w:val="superscript"/>
        </w:rPr>
        <w:t>11</w:t>
      </w:r>
      <w:r w:rsidR="006646CC">
        <w:rPr>
          <w:rFonts w:ascii="Bell MT" w:hAnsi="Bell MT"/>
        </w:rPr>
        <w:t xml:space="preserve"> derived at an annual per capita earning of </w:t>
      </w:r>
      <w:r w:rsidR="006646CC" w:rsidRPr="006646CC">
        <w:rPr>
          <w:rFonts w:ascii="Bell MT" w:hAnsi="Bell MT"/>
          <w:b/>
          <w:bCs/>
        </w:rPr>
        <w:t>US$225</w:t>
      </w:r>
      <w:r w:rsidR="006646CC">
        <w:rPr>
          <w:rFonts w:ascii="Bell MT" w:hAnsi="Bell MT"/>
        </w:rPr>
        <w:t>.</w:t>
      </w:r>
      <w:r w:rsidR="006646CC" w:rsidRPr="006646CC">
        <w:rPr>
          <w:rFonts w:ascii="Bell MT" w:hAnsi="Bell MT"/>
          <w:vertAlign w:val="superscript"/>
        </w:rPr>
        <w:t>9</w:t>
      </w:r>
      <w:r w:rsidR="006646CC">
        <w:rPr>
          <w:rFonts w:ascii="Bell MT" w:hAnsi="Bell MT"/>
        </w:rPr>
        <w:t xml:space="preserve"> Since the validity of poverty lines reliably representing living standards is debated, it is also worth noting that the Human Poverty Index showed that ~</w:t>
      </w:r>
      <w:r w:rsidR="006646CC" w:rsidRPr="006646CC">
        <w:rPr>
          <w:rFonts w:ascii="Bell MT" w:hAnsi="Bell MT"/>
          <w:b/>
          <w:bCs/>
        </w:rPr>
        <w:t>44%</w:t>
      </w:r>
      <w:r w:rsidR="006646CC">
        <w:rPr>
          <w:rFonts w:ascii="Bell MT" w:hAnsi="Bell MT"/>
        </w:rPr>
        <w:t xml:space="preserve"> of Nepalis are deprived of </w:t>
      </w:r>
      <w:r w:rsidR="00E1101C">
        <w:rPr>
          <w:rFonts w:ascii="Bell MT" w:hAnsi="Bell MT"/>
        </w:rPr>
        <w:t>formal</w:t>
      </w:r>
      <w:r w:rsidR="006646CC">
        <w:rPr>
          <w:rFonts w:ascii="Bell MT" w:hAnsi="Bell MT"/>
        </w:rPr>
        <w:t xml:space="preserve"> education, health, and access to </w:t>
      </w:r>
      <w:r w:rsidR="00173693">
        <w:rPr>
          <w:rFonts w:ascii="Bell MT" w:hAnsi="Bell MT"/>
        </w:rPr>
        <w:t xml:space="preserve">basic </w:t>
      </w:r>
      <w:r w:rsidR="006646CC">
        <w:rPr>
          <w:rFonts w:ascii="Bell MT" w:hAnsi="Bell MT"/>
        </w:rPr>
        <w:t>resources.</w:t>
      </w:r>
      <w:r w:rsidR="006646CC" w:rsidRPr="006646CC">
        <w:rPr>
          <w:rFonts w:ascii="Bell MT" w:hAnsi="Bell MT"/>
          <w:vertAlign w:val="superscript"/>
        </w:rPr>
        <w:t>12</w:t>
      </w:r>
      <w:r w:rsidR="006646CC">
        <w:rPr>
          <w:rFonts w:ascii="Bell MT" w:hAnsi="Bell MT"/>
        </w:rPr>
        <w:t xml:space="preserve"> </w:t>
      </w:r>
    </w:p>
    <w:p w14:paraId="34D4EB5F" w14:textId="181BC9F5" w:rsidR="006646CC" w:rsidRDefault="006646CC" w:rsidP="00EF04C9">
      <w:pPr>
        <w:rPr>
          <w:rFonts w:ascii="Bell MT" w:hAnsi="Bell MT"/>
        </w:rPr>
      </w:pPr>
    </w:p>
    <w:p w14:paraId="7D1F7313" w14:textId="3C55BD76" w:rsidR="006646CC" w:rsidRDefault="00A6654C" w:rsidP="00EF04C9">
      <w:pPr>
        <w:rPr>
          <w:rFonts w:ascii="Bell MT" w:hAnsi="Bell MT"/>
        </w:rPr>
      </w:pPr>
      <w:r>
        <w:rPr>
          <w:rFonts w:ascii="Bell MT" w:hAnsi="Bell MT"/>
        </w:rPr>
        <w:t xml:space="preserve">There are several challenges that make the accurate and representative measurement of poverty in Nepal difficult. Primarily, the distribution of poverty </w:t>
      </w:r>
      <w:r w:rsidR="00E1101C">
        <w:rPr>
          <w:rFonts w:ascii="Bell MT" w:hAnsi="Bell MT"/>
        </w:rPr>
        <w:t>in</w:t>
      </w:r>
      <w:r>
        <w:rPr>
          <w:rFonts w:ascii="Bell MT" w:hAnsi="Bell MT"/>
        </w:rPr>
        <w:t xml:space="preserve"> the country is varied across several dimensions. While poverty rates can be severely high in rural or mountainous areas, and relatively lower in urban areas, the distribution is further impacted by social divisions of caste, ethnicity, gender, etc. </w:t>
      </w:r>
      <w:r w:rsidR="007E2B22">
        <w:rPr>
          <w:rFonts w:ascii="Bell MT" w:hAnsi="Bell MT"/>
        </w:rPr>
        <w:t>Similarly, there is also widespread income and wealth inequality in the country, with a Gini coefficient of .</w:t>
      </w:r>
      <w:r w:rsidR="007E2B22" w:rsidRPr="007E2B22">
        <w:rPr>
          <w:rFonts w:ascii="Bell MT" w:hAnsi="Bell MT"/>
          <w:b/>
          <w:bCs/>
        </w:rPr>
        <w:t>51</w:t>
      </w:r>
      <w:r w:rsidR="007E2B22">
        <w:rPr>
          <w:rFonts w:ascii="Bell MT" w:hAnsi="Bell MT"/>
          <w:b/>
          <w:bCs/>
        </w:rPr>
        <w:t xml:space="preserve">, </w:t>
      </w:r>
      <w:r w:rsidR="007E2B22" w:rsidRPr="007E2B22">
        <w:rPr>
          <w:rFonts w:ascii="Bell MT" w:hAnsi="Bell MT"/>
        </w:rPr>
        <w:t xml:space="preserve">higher than </w:t>
      </w:r>
      <w:r w:rsidR="007E2B22">
        <w:rPr>
          <w:rFonts w:ascii="Bell MT" w:hAnsi="Bell MT"/>
        </w:rPr>
        <w:t>the bordering countries.</w:t>
      </w:r>
      <w:r w:rsidR="007E2B22" w:rsidRPr="007E2B22">
        <w:rPr>
          <w:rFonts w:ascii="Bell MT" w:hAnsi="Bell MT"/>
          <w:vertAlign w:val="superscript"/>
        </w:rPr>
        <w:t>13</w:t>
      </w:r>
    </w:p>
    <w:p w14:paraId="185EF6A5" w14:textId="77777777" w:rsidR="00582E0C" w:rsidRDefault="00582E0C" w:rsidP="00EF04C9">
      <w:pPr>
        <w:rPr>
          <w:rFonts w:ascii="Bell MT" w:hAnsi="Bell MT"/>
        </w:rPr>
      </w:pPr>
    </w:p>
    <w:p w14:paraId="67977526" w14:textId="08A69728" w:rsidR="00A6654C" w:rsidRDefault="00582E0C" w:rsidP="00EF04C9">
      <w:pPr>
        <w:rPr>
          <w:rFonts w:ascii="Bell MT" w:hAnsi="Bell MT"/>
        </w:rPr>
      </w:pPr>
      <w:r>
        <w:rPr>
          <w:rFonts w:ascii="Bell MT" w:hAnsi="Bell MT"/>
          <w:b/>
          <w:bCs/>
          <w:sz w:val="28"/>
          <w:szCs w:val="28"/>
        </w:rPr>
        <w:t xml:space="preserve">Poverty </w:t>
      </w:r>
      <w:r w:rsidR="00A6654C">
        <w:rPr>
          <w:rFonts w:ascii="Bell MT" w:hAnsi="Bell MT"/>
          <w:b/>
          <w:bCs/>
          <w:sz w:val="28"/>
          <w:szCs w:val="28"/>
        </w:rPr>
        <w:t>Impact</w:t>
      </w:r>
      <w:r>
        <w:rPr>
          <w:rFonts w:ascii="Bell MT" w:hAnsi="Bell MT"/>
          <w:b/>
          <w:bCs/>
          <w:sz w:val="28"/>
          <w:szCs w:val="28"/>
        </w:rPr>
        <w:t>s</w:t>
      </w:r>
      <w:r w:rsidR="00A6654C">
        <w:rPr>
          <w:rFonts w:ascii="Bell MT" w:hAnsi="Bell MT"/>
          <w:b/>
          <w:bCs/>
          <w:sz w:val="28"/>
          <w:szCs w:val="28"/>
        </w:rPr>
        <w:t xml:space="preserve"> on </w:t>
      </w:r>
      <w:r w:rsidR="00B34AA0">
        <w:rPr>
          <w:rFonts w:ascii="Bell MT" w:hAnsi="Bell MT"/>
          <w:b/>
          <w:bCs/>
          <w:sz w:val="28"/>
          <w:szCs w:val="28"/>
        </w:rPr>
        <w:t>Human</w:t>
      </w:r>
      <w:r w:rsidR="00A6654C">
        <w:rPr>
          <w:rFonts w:ascii="Bell MT" w:hAnsi="Bell MT"/>
          <w:b/>
          <w:bCs/>
          <w:sz w:val="28"/>
          <w:szCs w:val="28"/>
        </w:rPr>
        <w:t xml:space="preserve"> Rights</w:t>
      </w:r>
    </w:p>
    <w:p w14:paraId="09C9BE5A" w14:textId="7D17DE01" w:rsidR="006646CC" w:rsidRDefault="00F82E85" w:rsidP="00EF04C9">
      <w:pPr>
        <w:rPr>
          <w:rFonts w:ascii="Bell MT" w:hAnsi="Bell MT"/>
        </w:rPr>
      </w:pPr>
      <w:r>
        <w:rPr>
          <w:rFonts w:ascii="Bell MT" w:hAnsi="Bell MT"/>
        </w:rPr>
        <w:t xml:space="preserve">Poverty has been a persistent detriment to human </w:t>
      </w:r>
      <w:r w:rsidR="00582E0C">
        <w:rPr>
          <w:rFonts w:ascii="Bell MT" w:hAnsi="Bell MT"/>
        </w:rPr>
        <w:t xml:space="preserve">and national socio-political </w:t>
      </w:r>
      <w:r>
        <w:rPr>
          <w:rFonts w:ascii="Bell MT" w:hAnsi="Bell MT"/>
        </w:rPr>
        <w:t>rights in Nepal historically</w:t>
      </w:r>
      <w:r w:rsidR="005663BC">
        <w:rPr>
          <w:rFonts w:ascii="Bell MT" w:hAnsi="Bell MT"/>
        </w:rPr>
        <w:t>,</w:t>
      </w:r>
      <w:r>
        <w:rPr>
          <w:rFonts w:ascii="Bell MT" w:hAnsi="Bell MT"/>
        </w:rPr>
        <w:t xml:space="preserve"> and continues to be </w:t>
      </w:r>
      <w:r w:rsidR="00582E0C">
        <w:rPr>
          <w:rFonts w:ascii="Bell MT" w:hAnsi="Bell MT"/>
        </w:rPr>
        <w:t>a strong force</w:t>
      </w:r>
      <w:r>
        <w:rPr>
          <w:rFonts w:ascii="Bell MT" w:hAnsi="Bell MT"/>
        </w:rPr>
        <w:t xml:space="preserve"> fueling social inequities. The United Nations used the Multidimensional Poverty Index (MPI) to estimate that </w:t>
      </w:r>
      <w:r w:rsidRPr="00F82E85">
        <w:rPr>
          <w:rFonts w:ascii="Bell MT" w:hAnsi="Bell MT"/>
          <w:b/>
          <w:bCs/>
        </w:rPr>
        <w:t>64.7%</w:t>
      </w:r>
      <w:r>
        <w:rPr>
          <w:rFonts w:ascii="Bell MT" w:hAnsi="Bell MT"/>
        </w:rPr>
        <w:t xml:space="preserve"> of the country’s population was living in poverty through the analysis of various indicators reflecting quality of life and fulfillment of basic human rights.</w:t>
      </w:r>
      <w:r w:rsidRPr="00F82E85">
        <w:rPr>
          <w:rFonts w:ascii="Bell MT" w:hAnsi="Bell MT"/>
          <w:vertAlign w:val="superscript"/>
        </w:rPr>
        <w:t>13</w:t>
      </w:r>
      <w:r>
        <w:rPr>
          <w:rFonts w:ascii="Bell MT" w:hAnsi="Bell MT"/>
        </w:rPr>
        <w:t xml:space="preserve"> </w:t>
      </w:r>
    </w:p>
    <w:p w14:paraId="65770EF5" w14:textId="2326868B" w:rsidR="00F82E85" w:rsidRDefault="00F82E85" w:rsidP="00EF04C9">
      <w:pPr>
        <w:rPr>
          <w:rFonts w:ascii="Bell MT" w:hAnsi="Bell MT"/>
        </w:rPr>
      </w:pPr>
    </w:p>
    <w:p w14:paraId="3D07CDEF" w14:textId="3E8FC896" w:rsidR="00582E0C" w:rsidRDefault="00B34AA0" w:rsidP="00EF04C9">
      <w:pPr>
        <w:rPr>
          <w:rFonts w:ascii="Bell MT" w:hAnsi="Bell MT"/>
        </w:rPr>
      </w:pPr>
      <w:r>
        <w:rPr>
          <w:rFonts w:ascii="Bell MT" w:hAnsi="Bell MT"/>
        </w:rPr>
        <w:t>Many areas in the country</w:t>
      </w:r>
      <w:r w:rsidR="005663BC">
        <w:rPr>
          <w:rFonts w:ascii="Bell MT" w:hAnsi="Bell MT"/>
        </w:rPr>
        <w:t xml:space="preserve"> lack sufficient nutrition access</w:t>
      </w:r>
      <w:r>
        <w:rPr>
          <w:rFonts w:ascii="Bell MT" w:hAnsi="Bell MT"/>
        </w:rPr>
        <w:t xml:space="preserve">, particularly ones with challenging </w:t>
      </w:r>
      <w:r w:rsidR="005663BC">
        <w:rPr>
          <w:rFonts w:ascii="Bell MT" w:hAnsi="Bell MT"/>
        </w:rPr>
        <w:t>farmable</w:t>
      </w:r>
      <w:r>
        <w:rPr>
          <w:rFonts w:ascii="Bell MT" w:hAnsi="Bell MT"/>
        </w:rPr>
        <w:t xml:space="preserve"> terrains</w:t>
      </w:r>
      <w:r w:rsidR="005663BC">
        <w:rPr>
          <w:rFonts w:ascii="Bell MT" w:hAnsi="Bell MT"/>
        </w:rPr>
        <w:t xml:space="preserve"> </w:t>
      </w:r>
      <w:r>
        <w:rPr>
          <w:rFonts w:ascii="Bell MT" w:hAnsi="Bell MT"/>
        </w:rPr>
        <w:t xml:space="preserve">causing citizens to be malnourished, evidenced by the fact that over </w:t>
      </w:r>
      <w:r w:rsidRPr="00B34AA0">
        <w:rPr>
          <w:rFonts w:ascii="Bell MT" w:hAnsi="Bell MT"/>
          <w:b/>
          <w:bCs/>
        </w:rPr>
        <w:t>30%</w:t>
      </w:r>
      <w:r>
        <w:rPr>
          <w:rFonts w:ascii="Bell MT" w:hAnsi="Bell MT"/>
        </w:rPr>
        <w:t xml:space="preserve"> of the population suffer from stuntedness.</w:t>
      </w:r>
      <w:r w:rsidRPr="00B34AA0">
        <w:rPr>
          <w:rFonts w:ascii="Bell MT" w:hAnsi="Bell MT"/>
          <w:vertAlign w:val="superscript"/>
        </w:rPr>
        <w:t>14</w:t>
      </w:r>
      <w:r>
        <w:rPr>
          <w:rFonts w:ascii="Bell MT" w:hAnsi="Bell MT"/>
        </w:rPr>
        <w:t xml:space="preserve"> Similarly, access to resources such as medical care and education is also lacking </w:t>
      </w:r>
      <w:r w:rsidR="005663BC">
        <w:rPr>
          <w:rFonts w:ascii="Bell MT" w:hAnsi="Bell MT"/>
        </w:rPr>
        <w:t>due to poverty and geographically difficulties</w:t>
      </w:r>
      <w:r w:rsidR="00582E0C">
        <w:rPr>
          <w:rFonts w:ascii="Bell MT" w:hAnsi="Bell MT"/>
        </w:rPr>
        <w:t xml:space="preserve">, as are opportunities to participate in elections and other democratic </w:t>
      </w:r>
      <w:r w:rsidR="0044123A">
        <w:rPr>
          <w:rFonts w:ascii="Bell MT" w:hAnsi="Bell MT"/>
        </w:rPr>
        <w:t>processes</w:t>
      </w:r>
      <w:r>
        <w:rPr>
          <w:rFonts w:ascii="Bell MT" w:hAnsi="Bell MT"/>
        </w:rPr>
        <w:t xml:space="preserve">. Poverty is also linked with ethnicity and caste. </w:t>
      </w:r>
      <w:r w:rsidR="00582E0C">
        <w:rPr>
          <w:rFonts w:ascii="Bell MT" w:hAnsi="Bell MT"/>
        </w:rPr>
        <w:t>S</w:t>
      </w:r>
      <w:r>
        <w:rPr>
          <w:rFonts w:ascii="Bell MT" w:hAnsi="Bell MT"/>
        </w:rPr>
        <w:t>tudies have shown increasing equality between ethnic groups,</w:t>
      </w:r>
      <w:r w:rsidRPr="00B34AA0">
        <w:rPr>
          <w:rFonts w:ascii="Bell MT" w:hAnsi="Bell MT"/>
          <w:vertAlign w:val="superscript"/>
        </w:rPr>
        <w:t>15</w:t>
      </w:r>
      <w:r>
        <w:rPr>
          <w:rFonts w:ascii="Bell MT" w:hAnsi="Bell MT"/>
        </w:rPr>
        <w:t xml:space="preserve"> </w:t>
      </w:r>
      <w:r w:rsidR="00582E0C">
        <w:rPr>
          <w:rFonts w:ascii="Bell MT" w:hAnsi="Bell MT"/>
        </w:rPr>
        <w:t xml:space="preserve">but </w:t>
      </w:r>
      <w:r>
        <w:rPr>
          <w:rFonts w:ascii="Bell MT" w:hAnsi="Bell MT"/>
        </w:rPr>
        <w:t xml:space="preserve">many </w:t>
      </w:r>
      <w:r w:rsidR="00582E0C">
        <w:rPr>
          <w:rFonts w:ascii="Bell MT" w:hAnsi="Bell MT"/>
        </w:rPr>
        <w:t xml:space="preserve">minority and indigenous </w:t>
      </w:r>
      <w:r>
        <w:rPr>
          <w:rFonts w:ascii="Bell MT" w:hAnsi="Bell MT"/>
        </w:rPr>
        <w:t xml:space="preserve">communities </w:t>
      </w:r>
      <w:r w:rsidR="00582E0C">
        <w:rPr>
          <w:rFonts w:ascii="Bell MT" w:hAnsi="Bell MT"/>
        </w:rPr>
        <w:t>still</w:t>
      </w:r>
      <w:r>
        <w:rPr>
          <w:rFonts w:ascii="Bell MT" w:hAnsi="Bell MT"/>
        </w:rPr>
        <w:t xml:space="preserve"> experience </w:t>
      </w:r>
      <w:r w:rsidR="009A0F5F">
        <w:rPr>
          <w:rFonts w:ascii="Bell MT" w:hAnsi="Bell MT"/>
        </w:rPr>
        <w:t>disproportionate</w:t>
      </w:r>
      <w:r>
        <w:rPr>
          <w:rFonts w:ascii="Bell MT" w:hAnsi="Bell MT"/>
        </w:rPr>
        <w:t xml:space="preserve"> poverty, and thus have their </w:t>
      </w:r>
      <w:r w:rsidR="0044123A">
        <w:rPr>
          <w:rFonts w:ascii="Bell MT" w:hAnsi="Bell MT"/>
        </w:rPr>
        <w:t xml:space="preserve">socio-political </w:t>
      </w:r>
      <w:r>
        <w:rPr>
          <w:rFonts w:ascii="Bell MT" w:hAnsi="Bell MT"/>
        </w:rPr>
        <w:t>rights compromised.</w:t>
      </w:r>
    </w:p>
    <w:p w14:paraId="5987447D" w14:textId="77777777" w:rsidR="00582E0C" w:rsidRDefault="00582E0C">
      <w:pPr>
        <w:rPr>
          <w:rFonts w:ascii="Bell MT" w:hAnsi="Bell MT"/>
        </w:rPr>
      </w:pPr>
      <w:r>
        <w:rPr>
          <w:rFonts w:ascii="Bell MT" w:hAnsi="Bell MT"/>
        </w:rPr>
        <w:br w:type="page"/>
      </w:r>
    </w:p>
    <w:p w14:paraId="1CA00DBA" w14:textId="77777777" w:rsidR="00B34AA0" w:rsidRDefault="00B34AA0" w:rsidP="00EF04C9">
      <w:pPr>
        <w:rPr>
          <w:rFonts w:ascii="Bell MT" w:hAnsi="Bell MT"/>
        </w:rPr>
        <w:sectPr w:rsidR="00B34AA0" w:rsidSect="00B34AA0">
          <w:type w:val="continuous"/>
          <w:pgSz w:w="12240" w:h="15840"/>
          <w:pgMar w:top="1440" w:right="1440" w:bottom="1440" w:left="1440" w:header="708" w:footer="708" w:gutter="0"/>
          <w:cols w:num="2" w:space="708"/>
          <w:docGrid w:linePitch="360"/>
        </w:sectPr>
      </w:pPr>
    </w:p>
    <w:p w14:paraId="56AF7BAC" w14:textId="4A26A092" w:rsidR="00CF317D" w:rsidRPr="009D0CB6" w:rsidRDefault="006E771B" w:rsidP="00CF317D">
      <w:pPr>
        <w:rPr>
          <w:rFonts w:ascii="Bell MT" w:hAnsi="Bell MT"/>
          <w:b/>
          <w:bCs/>
          <w:sz w:val="36"/>
          <w:szCs w:val="36"/>
        </w:rPr>
      </w:pPr>
      <w:r>
        <w:rPr>
          <w:rFonts w:ascii="Bell MT" w:hAnsi="Bell MT"/>
          <w:b/>
          <w:bCs/>
          <w:sz w:val="36"/>
          <w:szCs w:val="36"/>
        </w:rPr>
        <w:lastRenderedPageBreak/>
        <w:t>Marginalized Communities</w:t>
      </w:r>
    </w:p>
    <w:p w14:paraId="25286B59" w14:textId="77777777" w:rsidR="00CF317D" w:rsidRDefault="00CF317D" w:rsidP="00CF317D">
      <w:pPr>
        <w:rPr>
          <w:rFonts w:ascii="Bell MT" w:hAnsi="Bell MT"/>
        </w:rPr>
      </w:pPr>
    </w:p>
    <w:p w14:paraId="5EC9621C" w14:textId="77777777" w:rsidR="00695243" w:rsidRDefault="00695243" w:rsidP="00CF317D">
      <w:pPr>
        <w:pBdr>
          <w:bottom w:val="single" w:sz="6" w:space="1" w:color="auto"/>
        </w:pBdr>
        <w:rPr>
          <w:rFonts w:ascii="Bell MT" w:hAnsi="Bell MT"/>
        </w:rPr>
        <w:sectPr w:rsidR="00695243" w:rsidSect="000E277D">
          <w:type w:val="continuous"/>
          <w:pgSz w:w="12240" w:h="15840"/>
          <w:pgMar w:top="1440" w:right="1440" w:bottom="1440" w:left="1440" w:header="708" w:footer="708" w:gutter="0"/>
          <w:cols w:space="708"/>
          <w:docGrid w:linePitch="360"/>
        </w:sectPr>
      </w:pPr>
    </w:p>
    <w:p w14:paraId="1C49F7EB" w14:textId="5B90F6C8" w:rsidR="002C3CCE" w:rsidRDefault="002C3CCE" w:rsidP="00CF317D">
      <w:pPr>
        <w:pBdr>
          <w:bottom w:val="single" w:sz="6" w:space="1" w:color="auto"/>
        </w:pBdr>
        <w:rPr>
          <w:rFonts w:ascii="Bell MT" w:hAnsi="Bell MT"/>
        </w:rPr>
      </w:pPr>
      <w:r>
        <w:rPr>
          <w:rFonts w:ascii="Bell MT" w:hAnsi="Bell MT"/>
        </w:rPr>
        <w:t xml:space="preserve">In the past few decades, several constitutional and </w:t>
      </w:r>
      <w:r w:rsidR="00641251">
        <w:rPr>
          <w:rFonts w:ascii="Bell MT" w:hAnsi="Bell MT"/>
        </w:rPr>
        <w:t>supplemental</w:t>
      </w:r>
      <w:r>
        <w:rPr>
          <w:rFonts w:ascii="Bell MT" w:hAnsi="Bell MT"/>
        </w:rPr>
        <w:t xml:space="preserve"> government endorsed laws, provisions, and policies have contributed to slowly narrow the inequality gaps between majority and marginalized groups across social dimensions in Nepal – including caste, ethnicity, gender, geographical location, etc. </w:t>
      </w:r>
    </w:p>
    <w:p w14:paraId="34F58E07" w14:textId="77777777" w:rsidR="002C3CCE" w:rsidRDefault="002C3CCE" w:rsidP="00CF317D">
      <w:pPr>
        <w:pBdr>
          <w:bottom w:val="single" w:sz="6" w:space="1" w:color="auto"/>
        </w:pBdr>
        <w:rPr>
          <w:rFonts w:ascii="Bell MT" w:hAnsi="Bell MT"/>
        </w:rPr>
      </w:pPr>
    </w:p>
    <w:p w14:paraId="3552237F" w14:textId="41C8716F" w:rsidR="00B957CC" w:rsidRDefault="002C3CCE" w:rsidP="00CF317D">
      <w:pPr>
        <w:pBdr>
          <w:bottom w:val="single" w:sz="6" w:space="1" w:color="auto"/>
        </w:pBdr>
        <w:rPr>
          <w:rFonts w:ascii="Bell MT" w:hAnsi="Bell MT"/>
        </w:rPr>
      </w:pPr>
      <w:r>
        <w:rPr>
          <w:rFonts w:ascii="Bell MT" w:hAnsi="Bell MT"/>
        </w:rPr>
        <w:t>Still, belonging to a historically marginalized community continues to be one of the strongest predictors of poverty in the country.</w:t>
      </w:r>
      <w:r w:rsidR="00CF06D5" w:rsidRPr="00CF06D5">
        <w:rPr>
          <w:rFonts w:ascii="Bell MT" w:hAnsi="Bell MT"/>
          <w:vertAlign w:val="superscript"/>
        </w:rPr>
        <w:t>16</w:t>
      </w:r>
      <w:r>
        <w:rPr>
          <w:rFonts w:ascii="Bell MT" w:hAnsi="Bell MT"/>
        </w:rPr>
        <w:t xml:space="preserve"> Listed below are some of the main challenges </w:t>
      </w:r>
      <w:r w:rsidR="00B957CC">
        <w:rPr>
          <w:rFonts w:ascii="Bell MT" w:hAnsi="Bell MT"/>
        </w:rPr>
        <w:t>Nepal faces addressing issues of poverty, inequality, and social inclusion in implementing and effectively enforcing constitutional guarantees of protection, equal rights, and targeted poverty alleviation.</w:t>
      </w:r>
    </w:p>
    <w:p w14:paraId="7B06ACA8" w14:textId="77777777" w:rsidR="00B957CC" w:rsidRDefault="00B957CC" w:rsidP="00B957CC">
      <w:pPr>
        <w:pBdr>
          <w:bottom w:val="single" w:sz="6" w:space="1" w:color="auto"/>
        </w:pBdr>
        <w:rPr>
          <w:rFonts w:ascii="Bell MT" w:hAnsi="Bell MT"/>
          <w:sz w:val="20"/>
          <w:szCs w:val="20"/>
        </w:rPr>
      </w:pPr>
    </w:p>
    <w:p w14:paraId="4A1AAD48" w14:textId="77777777" w:rsidR="00B957CC" w:rsidRPr="0003331D" w:rsidRDefault="00B957CC" w:rsidP="00B957CC">
      <w:pPr>
        <w:rPr>
          <w:rFonts w:ascii="Bell MT" w:hAnsi="Bell MT"/>
          <w:sz w:val="20"/>
          <w:szCs w:val="20"/>
        </w:rPr>
      </w:pPr>
    </w:p>
    <w:p w14:paraId="7C766D8F" w14:textId="77777777" w:rsidR="00B957CC" w:rsidRDefault="00B957CC" w:rsidP="00B957CC">
      <w:pPr>
        <w:rPr>
          <w:rFonts w:ascii="Bell MT" w:hAnsi="Bell MT"/>
          <w:b/>
          <w:bCs/>
          <w:sz w:val="28"/>
          <w:szCs w:val="28"/>
        </w:rPr>
        <w:sectPr w:rsidR="00B957CC" w:rsidSect="00695243">
          <w:type w:val="continuous"/>
          <w:pgSz w:w="12240" w:h="15840"/>
          <w:pgMar w:top="1440" w:right="1440" w:bottom="1440" w:left="1440" w:header="708" w:footer="708" w:gutter="0"/>
          <w:cols w:space="708"/>
          <w:docGrid w:linePitch="360"/>
        </w:sectPr>
      </w:pPr>
    </w:p>
    <w:p w14:paraId="1B4DA5DF" w14:textId="042B5266" w:rsidR="00B957CC" w:rsidRPr="00A51441" w:rsidRDefault="00B957CC" w:rsidP="008B017E">
      <w:pPr>
        <w:rPr>
          <w:rFonts w:ascii="Bell MT" w:hAnsi="Bell MT"/>
          <w:b/>
          <w:bCs/>
          <w:sz w:val="28"/>
          <w:szCs w:val="28"/>
        </w:rPr>
      </w:pPr>
      <w:r w:rsidRPr="00A51441">
        <w:rPr>
          <w:rFonts w:ascii="Bell MT" w:hAnsi="Bell MT"/>
          <w:b/>
          <w:bCs/>
          <w:sz w:val="28"/>
          <w:szCs w:val="28"/>
        </w:rPr>
        <w:t xml:space="preserve">Political Participation and Representation </w:t>
      </w:r>
    </w:p>
    <w:p w14:paraId="191105CC" w14:textId="3B2C5230" w:rsidR="002E3BBA" w:rsidRDefault="00326AB5" w:rsidP="008B017E">
      <w:pPr>
        <w:rPr>
          <w:rFonts w:ascii="Bell MT" w:hAnsi="Bell MT"/>
        </w:rPr>
      </w:pPr>
      <w:r>
        <w:rPr>
          <w:rFonts w:ascii="Bell MT" w:hAnsi="Bell MT"/>
        </w:rPr>
        <w:t xml:space="preserve">Although the promulgation of the 2015 Constitution afforded many political rights and avenues for </w:t>
      </w:r>
      <w:r w:rsidR="00641251">
        <w:rPr>
          <w:rFonts w:ascii="Bell MT" w:hAnsi="Bell MT"/>
        </w:rPr>
        <w:t>involvement</w:t>
      </w:r>
      <w:r>
        <w:rPr>
          <w:rFonts w:ascii="Bell MT" w:hAnsi="Bell MT"/>
        </w:rPr>
        <w:t xml:space="preserve"> </w:t>
      </w:r>
      <w:r w:rsidR="00641251">
        <w:rPr>
          <w:rFonts w:ascii="Bell MT" w:hAnsi="Bell MT"/>
        </w:rPr>
        <w:t>for</w:t>
      </w:r>
      <w:r>
        <w:rPr>
          <w:rFonts w:ascii="Bell MT" w:hAnsi="Bell MT"/>
        </w:rPr>
        <w:t xml:space="preserve"> historically marginalized groups, most notably following the </w:t>
      </w:r>
      <w:proofErr w:type="spellStart"/>
      <w:r>
        <w:rPr>
          <w:rFonts w:ascii="Bell MT" w:hAnsi="Bell MT"/>
        </w:rPr>
        <w:t>Madhes</w:t>
      </w:r>
      <w:proofErr w:type="spellEnd"/>
      <w:r>
        <w:rPr>
          <w:rFonts w:ascii="Bell MT" w:hAnsi="Bell MT"/>
        </w:rPr>
        <w:t xml:space="preserve"> Movement, political participation is still very low in several key communities. One strong predictor of this phenomenon, especially among ethnic and gender minorities, is the lack of formal education.</w:t>
      </w:r>
      <w:r w:rsidRPr="00326AB5">
        <w:rPr>
          <w:rFonts w:ascii="Bell MT" w:hAnsi="Bell MT"/>
          <w:vertAlign w:val="superscript"/>
        </w:rPr>
        <w:t>16</w:t>
      </w:r>
      <w:r>
        <w:rPr>
          <w:rFonts w:ascii="Bell MT" w:hAnsi="Bell MT"/>
        </w:rPr>
        <w:t xml:space="preserve"> Socially overlooked groups characterized by issues of chronic poverty, including several indigenous communities, are less likely to continue their education, leading to less awareness and social encouragement regarding political participation. Another group whose voices are lacking are migrant workers. It is estimated that there are over 4 million active </w:t>
      </w:r>
      <w:proofErr w:type="spellStart"/>
      <w:r>
        <w:rPr>
          <w:rFonts w:ascii="Bell MT" w:hAnsi="Bell MT"/>
        </w:rPr>
        <w:t>labour</w:t>
      </w:r>
      <w:proofErr w:type="spellEnd"/>
      <w:r>
        <w:rPr>
          <w:rFonts w:ascii="Bell MT" w:hAnsi="Bell MT"/>
        </w:rPr>
        <w:t xml:space="preserve"> approvals representing the number of Nepalis working abroad and contributing to the economy through remittance flows.</w:t>
      </w:r>
      <w:r w:rsidRPr="00326AB5">
        <w:rPr>
          <w:rFonts w:ascii="Bell MT" w:hAnsi="Bell MT"/>
          <w:vertAlign w:val="superscript"/>
        </w:rPr>
        <w:t>18</w:t>
      </w:r>
      <w:r>
        <w:rPr>
          <w:rFonts w:ascii="Bell MT" w:hAnsi="Bell MT"/>
        </w:rPr>
        <w:t xml:space="preserve"> The number becomes even higher when considering the millions of undocumented informal-sector workers active in countries such as India, Bangladesh and the </w:t>
      </w:r>
      <w:r w:rsidR="00775656">
        <w:rPr>
          <w:rFonts w:ascii="Bell MT" w:hAnsi="Bell MT"/>
        </w:rPr>
        <w:t xml:space="preserve">Gulf Cooperation Council, many of whom also come from historically marginalized groups. Thus, political representation remains a key concern for poverty alleviation among socially overlooked communities.  </w:t>
      </w:r>
    </w:p>
    <w:p w14:paraId="334B3FBF" w14:textId="06F94FBC" w:rsidR="00B957CC" w:rsidRPr="00775656" w:rsidRDefault="00207063" w:rsidP="008B017E">
      <w:pPr>
        <w:rPr>
          <w:rFonts w:ascii="Bell MT" w:hAnsi="Bell MT"/>
        </w:rPr>
      </w:pPr>
      <w:r>
        <w:rPr>
          <w:rFonts w:ascii="Bell MT" w:hAnsi="Bell MT"/>
          <w:b/>
          <w:bCs/>
          <w:sz w:val="28"/>
          <w:szCs w:val="28"/>
        </w:rPr>
        <w:t xml:space="preserve">Introduction of </w:t>
      </w:r>
      <w:r w:rsidR="00775656">
        <w:rPr>
          <w:rFonts w:ascii="Bell MT" w:hAnsi="Bell MT"/>
          <w:b/>
          <w:bCs/>
          <w:sz w:val="28"/>
          <w:szCs w:val="28"/>
        </w:rPr>
        <w:t>Targeted Programs</w:t>
      </w:r>
    </w:p>
    <w:p w14:paraId="3C7BD3EE" w14:textId="2E59BD9A" w:rsidR="00B957CC" w:rsidRPr="002E3BBA" w:rsidRDefault="002E3BBA" w:rsidP="008B017E">
      <w:pPr>
        <w:rPr>
          <w:rFonts w:ascii="Bell MT" w:hAnsi="Bell MT"/>
        </w:rPr>
      </w:pPr>
      <w:r>
        <w:rPr>
          <w:rFonts w:ascii="Bell MT" w:hAnsi="Bell MT"/>
        </w:rPr>
        <w:t xml:space="preserve">Although the currently governing Constitution is progressive </w:t>
      </w:r>
      <w:r w:rsidR="00695243">
        <w:rPr>
          <w:rFonts w:ascii="Bell MT" w:hAnsi="Bell MT"/>
        </w:rPr>
        <w:t>in</w:t>
      </w:r>
      <w:r>
        <w:rPr>
          <w:rFonts w:ascii="Bell MT" w:hAnsi="Bell MT"/>
        </w:rPr>
        <w:t xml:space="preserve"> outlining rights and provisions aiming to protect the rights of several marginalized groups, there is a lack of awareness of such legal support.</w:t>
      </w:r>
      <w:r w:rsidRPr="002E3BBA">
        <w:rPr>
          <w:rFonts w:ascii="Bell MT" w:hAnsi="Bell MT"/>
          <w:vertAlign w:val="superscript"/>
        </w:rPr>
        <w:t>17</w:t>
      </w:r>
      <w:r>
        <w:rPr>
          <w:rFonts w:ascii="Bell MT" w:hAnsi="Bell MT"/>
        </w:rPr>
        <w:t xml:space="preserve"> There is thus a significant scope for the introduction of programs aiming to inform specific communities about their </w:t>
      </w:r>
      <w:r w:rsidR="00695243">
        <w:rPr>
          <w:rFonts w:ascii="Bell MT" w:hAnsi="Bell MT"/>
        </w:rPr>
        <w:t xml:space="preserve">distinct </w:t>
      </w:r>
      <w:r>
        <w:rPr>
          <w:rFonts w:ascii="Bell MT" w:hAnsi="Bell MT"/>
        </w:rPr>
        <w:t>rights</w:t>
      </w:r>
      <w:r w:rsidR="00695243">
        <w:rPr>
          <w:rFonts w:ascii="Bell MT" w:hAnsi="Bell MT"/>
        </w:rPr>
        <w:t>.</w:t>
      </w:r>
      <w:r>
        <w:rPr>
          <w:rFonts w:ascii="Bell MT" w:hAnsi="Bell MT"/>
        </w:rPr>
        <w:t xml:space="preserve"> </w:t>
      </w:r>
      <w:r w:rsidR="00695243">
        <w:rPr>
          <w:rFonts w:ascii="Bell MT" w:hAnsi="Bell MT"/>
        </w:rPr>
        <w:t xml:space="preserve">Examples include </w:t>
      </w:r>
      <w:r>
        <w:rPr>
          <w:rFonts w:ascii="Bell MT" w:hAnsi="Bell MT"/>
        </w:rPr>
        <w:t>indigenous groups re: land rights, informal settlement</w:t>
      </w:r>
      <w:r w:rsidR="00695243">
        <w:rPr>
          <w:rFonts w:ascii="Bell MT" w:hAnsi="Bell MT"/>
        </w:rPr>
        <w:t xml:space="preserve"> dwellers</w:t>
      </w:r>
      <w:r>
        <w:rPr>
          <w:rFonts w:ascii="Bell MT" w:hAnsi="Bell MT"/>
        </w:rPr>
        <w:t xml:space="preserve"> re: </w:t>
      </w:r>
      <w:r w:rsidR="00695243">
        <w:rPr>
          <w:rFonts w:ascii="Bell MT" w:hAnsi="Bell MT"/>
        </w:rPr>
        <w:t>public medical care</w:t>
      </w:r>
      <w:r>
        <w:rPr>
          <w:rFonts w:ascii="Bell MT" w:hAnsi="Bell MT"/>
        </w:rPr>
        <w:t xml:space="preserve">, </w:t>
      </w:r>
      <w:r w:rsidR="00695243">
        <w:rPr>
          <w:rFonts w:ascii="Bell MT" w:hAnsi="Bell MT"/>
        </w:rPr>
        <w:t>and youth groups re: political provisions such as right to information laws.</w:t>
      </w:r>
    </w:p>
    <w:p w14:paraId="0195258F" w14:textId="77777777" w:rsidR="008B017E" w:rsidRDefault="008B017E" w:rsidP="008B017E">
      <w:pPr>
        <w:rPr>
          <w:rFonts w:ascii="Bell MT" w:hAnsi="Bell MT"/>
        </w:rPr>
      </w:pPr>
    </w:p>
    <w:p w14:paraId="1968B16E" w14:textId="77777777" w:rsidR="00775656" w:rsidRPr="00775656" w:rsidRDefault="00775656" w:rsidP="00775656">
      <w:pPr>
        <w:rPr>
          <w:rFonts w:ascii="Bell MT" w:hAnsi="Bell MT"/>
        </w:rPr>
      </w:pPr>
      <w:r w:rsidRPr="00A51441">
        <w:rPr>
          <w:rFonts w:ascii="Bell MT" w:hAnsi="Bell MT"/>
          <w:b/>
          <w:bCs/>
          <w:sz w:val="28"/>
          <w:szCs w:val="28"/>
        </w:rPr>
        <w:t>Recordkeeping and Database Management</w:t>
      </w:r>
    </w:p>
    <w:p w14:paraId="03BDDD64" w14:textId="5BA7AD67" w:rsidR="00010D65" w:rsidRDefault="00207063">
      <w:pPr>
        <w:rPr>
          <w:rFonts w:ascii="Bell MT" w:hAnsi="Bell MT"/>
        </w:rPr>
      </w:pPr>
      <w:r>
        <w:rPr>
          <w:rFonts w:ascii="Bell MT" w:hAnsi="Bell MT"/>
        </w:rPr>
        <w:t xml:space="preserve">There is an urgent need for improved recordkeeping practices and the introduction of accurate and up-to-date monitoring mechanisms </w:t>
      </w:r>
      <w:r w:rsidR="00010D65">
        <w:rPr>
          <w:rFonts w:ascii="Bell MT" w:hAnsi="Bell MT"/>
        </w:rPr>
        <w:t>for</w:t>
      </w:r>
      <w:r>
        <w:rPr>
          <w:rFonts w:ascii="Bell MT" w:hAnsi="Bell MT"/>
        </w:rPr>
        <w:t xml:space="preserve"> policymakers to gain a better understanding of key poverty alleviation concerns and their respective scales and magnitudes. Having an accurate picture of the scale of participation needed in a service can help the government to plan interventions </w:t>
      </w:r>
      <w:r w:rsidR="00641251">
        <w:rPr>
          <w:rFonts w:ascii="Bell MT" w:hAnsi="Bell MT"/>
        </w:rPr>
        <w:t>proper with the required scale of intervention</w:t>
      </w:r>
      <w:r>
        <w:rPr>
          <w:rFonts w:ascii="Bell MT" w:hAnsi="Bell MT"/>
        </w:rPr>
        <w:t>, such as rehabilitation plans to reintegrate former migrant workers into the economy, or disaster relief preparations in rural areas</w:t>
      </w:r>
      <w:r w:rsidR="00010D65">
        <w:rPr>
          <w:rFonts w:ascii="Bell MT" w:hAnsi="Bell MT"/>
        </w:rPr>
        <w:t>.</w:t>
      </w:r>
    </w:p>
    <w:p w14:paraId="0F2C853C" w14:textId="77777777" w:rsidR="00010D65" w:rsidRDefault="00010D65">
      <w:pPr>
        <w:rPr>
          <w:rFonts w:ascii="Bell MT" w:hAnsi="Bell MT"/>
        </w:rPr>
      </w:pPr>
      <w:r>
        <w:rPr>
          <w:rFonts w:ascii="Bell MT" w:hAnsi="Bell MT"/>
        </w:rPr>
        <w:br w:type="page"/>
      </w:r>
    </w:p>
    <w:p w14:paraId="60C63953" w14:textId="77777777" w:rsidR="00010D65" w:rsidRPr="00010D65" w:rsidRDefault="00010D65">
      <w:pPr>
        <w:rPr>
          <w:rFonts w:ascii="Bell MT" w:hAnsi="Bell MT"/>
        </w:rPr>
        <w:sectPr w:rsidR="00010D65" w:rsidRPr="00010D65" w:rsidSect="00010D65">
          <w:type w:val="continuous"/>
          <w:pgSz w:w="12240" w:h="15840"/>
          <w:pgMar w:top="1440" w:right="1440" w:bottom="1440" w:left="1440" w:header="708" w:footer="708" w:gutter="0"/>
          <w:cols w:num="2" w:space="708"/>
          <w:docGrid w:linePitch="360"/>
        </w:sectPr>
      </w:pPr>
    </w:p>
    <w:p w14:paraId="33E5F0F0" w14:textId="6B8439AE" w:rsidR="00EF04C9" w:rsidRPr="009D0CB6" w:rsidRDefault="00246878" w:rsidP="00EF04C9">
      <w:pPr>
        <w:rPr>
          <w:rFonts w:ascii="Bell MT" w:hAnsi="Bell MT"/>
          <w:b/>
          <w:bCs/>
          <w:sz w:val="36"/>
          <w:szCs w:val="36"/>
        </w:rPr>
      </w:pPr>
      <w:r>
        <w:rPr>
          <w:rFonts w:ascii="Bell MT" w:hAnsi="Bell MT"/>
          <w:b/>
          <w:bCs/>
          <w:sz w:val="36"/>
          <w:szCs w:val="36"/>
        </w:rPr>
        <w:t>Social and Economic Impacts of Covid-19</w:t>
      </w:r>
    </w:p>
    <w:p w14:paraId="175905AD" w14:textId="77777777" w:rsidR="00EF04C9" w:rsidRDefault="00EF04C9" w:rsidP="00EF04C9">
      <w:pPr>
        <w:rPr>
          <w:rFonts w:ascii="Bell MT" w:hAnsi="Bell MT"/>
        </w:rPr>
      </w:pPr>
    </w:p>
    <w:p w14:paraId="5577826F" w14:textId="4A0FC13E" w:rsidR="00180955" w:rsidRDefault="00F27FBF" w:rsidP="00EF04C9">
      <w:pPr>
        <w:pBdr>
          <w:bottom w:val="single" w:sz="6" w:space="1" w:color="auto"/>
        </w:pBdr>
        <w:rPr>
          <w:rFonts w:ascii="Bell MT" w:hAnsi="Bell MT"/>
        </w:rPr>
      </w:pPr>
      <w:r>
        <w:rPr>
          <w:rFonts w:ascii="Bell MT" w:hAnsi="Bell MT"/>
          <w:noProof/>
          <w:lang w:val="en-GB" w:eastAsia="en-GB"/>
        </w:rPr>
        <w:drawing>
          <wp:anchor distT="0" distB="0" distL="114300" distR="114300" simplePos="0" relativeHeight="251662336" behindDoc="1" locked="0" layoutInCell="1" allowOverlap="1" wp14:anchorId="52CD27A6" wp14:editId="5DB4B5F5">
            <wp:simplePos x="0" y="0"/>
            <wp:positionH relativeFrom="column">
              <wp:posOffset>0</wp:posOffset>
            </wp:positionH>
            <wp:positionV relativeFrom="paragraph">
              <wp:posOffset>1267460</wp:posOffset>
            </wp:positionV>
            <wp:extent cx="5943600" cy="1847850"/>
            <wp:effectExtent l="0" t="0" r="0" b="0"/>
            <wp:wrapTight wrapText="bothSides">
              <wp:wrapPolygon edited="0">
                <wp:start x="0" y="0"/>
                <wp:lineTo x="0" y="21377"/>
                <wp:lineTo x="21531" y="21377"/>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0955">
        <w:rPr>
          <w:rFonts w:ascii="Bell MT" w:hAnsi="Bell MT"/>
        </w:rPr>
        <w:t xml:space="preserve">Like most countries around the world, Nepal has not been immune to the sudden and drastic economic, socio-political, and public health shocks brought upon by the ongoing Covid-19 pandemic. As of this writing, a total Covid-19 case count of </w:t>
      </w:r>
      <w:r w:rsidR="00180955" w:rsidRPr="00180955">
        <w:rPr>
          <w:rFonts w:ascii="Bell MT" w:hAnsi="Bell MT"/>
          <w:b/>
          <w:bCs/>
        </w:rPr>
        <w:t>810,298</w:t>
      </w:r>
      <w:r w:rsidR="00180955">
        <w:rPr>
          <w:rFonts w:ascii="Bell MT" w:hAnsi="Bell MT"/>
        </w:rPr>
        <w:t xml:space="preserve"> has been confirmed, with </w:t>
      </w:r>
      <w:r w:rsidR="00180955" w:rsidRPr="00180955">
        <w:rPr>
          <w:rFonts w:ascii="Bell MT" w:hAnsi="Bell MT"/>
          <w:b/>
          <w:bCs/>
        </w:rPr>
        <w:t>11,372</w:t>
      </w:r>
      <w:r w:rsidR="00180955">
        <w:rPr>
          <w:rFonts w:ascii="Bell MT" w:hAnsi="Bell MT"/>
        </w:rPr>
        <w:t xml:space="preserve"> deaths attributed to the virus.</w:t>
      </w:r>
      <w:r w:rsidR="00180955" w:rsidRPr="00180955">
        <w:rPr>
          <w:rFonts w:ascii="Bell MT" w:hAnsi="Bell MT"/>
          <w:vertAlign w:val="superscript"/>
        </w:rPr>
        <w:t>19</w:t>
      </w:r>
      <w:r w:rsidR="00180955">
        <w:rPr>
          <w:rFonts w:ascii="Bell MT" w:hAnsi="Bell MT"/>
        </w:rPr>
        <w:t xml:space="preserve"> A timelapse snapshot of daily recorded new cases of Covid-19 is shown in the graph below</w:t>
      </w:r>
      <w:r>
        <w:rPr>
          <w:rFonts w:ascii="Bell MT" w:hAnsi="Bell MT"/>
        </w:rPr>
        <w:t>, where</w:t>
      </w:r>
      <w:r w:rsidR="00180955">
        <w:rPr>
          <w:rFonts w:ascii="Bell MT" w:hAnsi="Bell MT"/>
        </w:rPr>
        <w:t xml:space="preserve"> </w:t>
      </w:r>
      <w:r>
        <w:rPr>
          <w:rFonts w:ascii="Bell MT" w:hAnsi="Bell MT"/>
        </w:rPr>
        <w:t>t</w:t>
      </w:r>
      <w:r w:rsidR="00180955">
        <w:rPr>
          <w:rFonts w:ascii="Bell MT" w:hAnsi="Bell MT"/>
        </w:rPr>
        <w:t xml:space="preserve">he observed </w:t>
      </w:r>
      <w:r>
        <w:rPr>
          <w:rFonts w:ascii="Bell MT" w:hAnsi="Bell MT"/>
        </w:rPr>
        <w:t>peaks at</w:t>
      </w:r>
      <w:r w:rsidR="00180955">
        <w:rPr>
          <w:rFonts w:ascii="Bell MT" w:hAnsi="Bell MT"/>
        </w:rPr>
        <w:t xml:space="preserve"> Oct/Nov 2020 and May/June 2021 represent the first and second respective waves of accelerated infection rates.</w:t>
      </w:r>
      <w:r w:rsidRPr="00F27FBF">
        <w:rPr>
          <w:rFonts w:ascii="Bell MT" w:hAnsi="Bell MT"/>
          <w:vertAlign w:val="superscript"/>
        </w:rPr>
        <w:t>20</w:t>
      </w:r>
    </w:p>
    <w:p w14:paraId="211C7C1F" w14:textId="77777777" w:rsidR="00F27FBF" w:rsidRDefault="00F27FBF" w:rsidP="00EF04C9">
      <w:pPr>
        <w:pBdr>
          <w:bottom w:val="single" w:sz="6" w:space="1" w:color="auto"/>
        </w:pBdr>
        <w:rPr>
          <w:rFonts w:ascii="Bell MT" w:hAnsi="Bell MT"/>
        </w:rPr>
      </w:pPr>
    </w:p>
    <w:p w14:paraId="29BB1286" w14:textId="0D6650BB" w:rsidR="00180955" w:rsidRDefault="00F27FBF" w:rsidP="00EF04C9">
      <w:pPr>
        <w:pBdr>
          <w:bottom w:val="single" w:sz="6" w:space="1" w:color="auto"/>
        </w:pBdr>
        <w:rPr>
          <w:rFonts w:ascii="Bell MT" w:hAnsi="Bell MT"/>
        </w:rPr>
      </w:pPr>
      <w:r>
        <w:rPr>
          <w:rFonts w:ascii="Bell MT" w:hAnsi="Bell MT"/>
        </w:rPr>
        <w:t>The harshest impacts of the disruptions triggered by the Covid-19 pandemic were felt by the poor. Its health outcomes contributed to the further exacerbation of already existing healthcare access and affordability inequities, whereas the economic downturn it brought caused increases in large-scale financial instability.</w:t>
      </w:r>
      <w:r w:rsidRPr="00F27FBF">
        <w:rPr>
          <w:rFonts w:ascii="Bell MT" w:hAnsi="Bell MT"/>
          <w:vertAlign w:val="superscript"/>
        </w:rPr>
        <w:t>16</w:t>
      </w:r>
      <w:r>
        <w:rPr>
          <w:rFonts w:ascii="Bell MT" w:hAnsi="Bell MT"/>
        </w:rPr>
        <w:t xml:space="preserve"> Informal sector workers, undocumented citizens, and migrants living in Covid-19 hotspots during periods of rapid infections similarly faced the harsher brunt of the pandemic. </w:t>
      </w:r>
      <w:r w:rsidR="00A84FCF">
        <w:rPr>
          <w:rFonts w:ascii="Bell MT" w:hAnsi="Bell MT"/>
        </w:rPr>
        <w:t>Long-term</w:t>
      </w:r>
      <w:r>
        <w:rPr>
          <w:rFonts w:ascii="Bell MT" w:hAnsi="Bell MT"/>
        </w:rPr>
        <w:t xml:space="preserve"> effects are </w:t>
      </w:r>
      <w:r w:rsidR="00A84FCF">
        <w:rPr>
          <w:rFonts w:ascii="Bell MT" w:hAnsi="Bell MT"/>
        </w:rPr>
        <w:t>yet</w:t>
      </w:r>
      <w:r>
        <w:rPr>
          <w:rFonts w:ascii="Bell MT" w:hAnsi="Bell MT"/>
        </w:rPr>
        <w:t xml:space="preserve"> unknown as the pandemic is ongoing.</w:t>
      </w:r>
    </w:p>
    <w:p w14:paraId="44AC8692" w14:textId="57049B34" w:rsidR="00180955" w:rsidRPr="0081180B" w:rsidRDefault="00180955" w:rsidP="00EF04C9">
      <w:pPr>
        <w:pBdr>
          <w:bottom w:val="single" w:sz="6" w:space="1" w:color="auto"/>
        </w:pBdr>
        <w:rPr>
          <w:rFonts w:ascii="Bell MT" w:hAnsi="Bell MT"/>
        </w:rPr>
      </w:pPr>
      <w:r>
        <w:rPr>
          <w:rFonts w:ascii="Bell MT" w:hAnsi="Bell MT"/>
        </w:rPr>
        <w:t xml:space="preserve"> </w:t>
      </w:r>
    </w:p>
    <w:p w14:paraId="5A0F006D" w14:textId="2380B8D9" w:rsidR="00EF04C9" w:rsidRPr="009D0CB6" w:rsidRDefault="00EF04C9" w:rsidP="00EF04C9">
      <w:pPr>
        <w:rPr>
          <w:rFonts w:ascii="Bell MT" w:hAnsi="Bell MT"/>
          <w:sz w:val="20"/>
          <w:szCs w:val="20"/>
        </w:rPr>
      </w:pPr>
    </w:p>
    <w:p w14:paraId="0C902F4A" w14:textId="77777777" w:rsidR="00EF04C9" w:rsidRPr="009D0CB6" w:rsidRDefault="00EF04C9" w:rsidP="00246878">
      <w:pPr>
        <w:pStyle w:val="ListParagraph"/>
        <w:rPr>
          <w:rFonts w:ascii="Bell MT" w:hAnsi="Bell MT"/>
          <w:sz w:val="20"/>
          <w:szCs w:val="20"/>
        </w:rPr>
        <w:sectPr w:rsidR="00EF04C9" w:rsidRPr="009D0CB6" w:rsidSect="00BA4C22">
          <w:type w:val="continuous"/>
          <w:pgSz w:w="12240" w:h="15840"/>
          <w:pgMar w:top="1440" w:right="1440" w:bottom="1440" w:left="1440" w:header="708" w:footer="708" w:gutter="0"/>
          <w:cols w:space="708"/>
          <w:docGrid w:linePitch="360"/>
        </w:sectPr>
      </w:pPr>
    </w:p>
    <w:p w14:paraId="4720A2B1" w14:textId="75AC24BB" w:rsidR="00A84FCF" w:rsidRDefault="00246878" w:rsidP="00246878">
      <w:pPr>
        <w:rPr>
          <w:rFonts w:ascii="Bell MT" w:hAnsi="Bell MT"/>
          <w:b/>
          <w:bCs/>
          <w:sz w:val="36"/>
          <w:szCs w:val="36"/>
        </w:rPr>
      </w:pPr>
      <w:r>
        <w:rPr>
          <w:rFonts w:ascii="Bell MT" w:hAnsi="Bell MT"/>
          <w:b/>
          <w:bCs/>
          <w:sz w:val="36"/>
          <w:szCs w:val="36"/>
        </w:rPr>
        <w:t>Public Spending, Financial Management, and Poverty</w:t>
      </w:r>
    </w:p>
    <w:p w14:paraId="32C34256" w14:textId="07D4B3F0" w:rsidR="00A84FCF" w:rsidRDefault="00A84FCF" w:rsidP="00246878">
      <w:pPr>
        <w:rPr>
          <w:rFonts w:ascii="Bell MT" w:hAnsi="Bell MT"/>
        </w:rPr>
      </w:pPr>
    </w:p>
    <w:p w14:paraId="6CB49205" w14:textId="322898FC" w:rsidR="00A84FCF" w:rsidRDefault="00A84FCF" w:rsidP="00246878">
      <w:pPr>
        <w:rPr>
          <w:rFonts w:ascii="Bell MT" w:hAnsi="Bell MT"/>
        </w:rPr>
      </w:pPr>
      <w:r>
        <w:rPr>
          <w:rFonts w:ascii="Bell MT" w:hAnsi="Bell MT"/>
        </w:rPr>
        <w:t xml:space="preserve">Nepal has historically used a series of ambitious centrally enforced five-year plans attempting to address economic development and poverty alleviation. Over the last three decades, its economy has opened up to world trading markets, </w:t>
      </w:r>
      <w:r w:rsidR="00364FA8">
        <w:rPr>
          <w:rFonts w:ascii="Bell MT" w:hAnsi="Bell MT"/>
        </w:rPr>
        <w:t>its currency has been made convertible in almost all countries, and over 15 state enterprises, ranging from industr</w:t>
      </w:r>
      <w:r w:rsidR="00F74DA4">
        <w:rPr>
          <w:rFonts w:ascii="Bell MT" w:hAnsi="Bell MT"/>
        </w:rPr>
        <w:t>ies</w:t>
      </w:r>
      <w:r w:rsidR="00364FA8">
        <w:rPr>
          <w:rFonts w:ascii="Bell MT" w:hAnsi="Bell MT"/>
        </w:rPr>
        <w:t xml:space="preserve"> to </w:t>
      </w:r>
      <w:r w:rsidR="00EA71A3">
        <w:rPr>
          <w:rFonts w:ascii="Bell MT" w:hAnsi="Bell MT"/>
        </w:rPr>
        <w:t xml:space="preserve">areas of historical </w:t>
      </w:r>
      <w:r w:rsidR="008F262C">
        <w:rPr>
          <w:rFonts w:ascii="Bell MT" w:hAnsi="Bell MT"/>
        </w:rPr>
        <w:t>significance</w:t>
      </w:r>
      <w:r w:rsidR="00364FA8">
        <w:rPr>
          <w:rFonts w:ascii="Bell MT" w:hAnsi="Bell MT"/>
        </w:rPr>
        <w:t>, have been privatized.</w:t>
      </w:r>
      <w:r w:rsidR="00364FA8" w:rsidRPr="00364FA8">
        <w:rPr>
          <w:rFonts w:ascii="Bell MT" w:hAnsi="Bell MT"/>
          <w:vertAlign w:val="superscript"/>
        </w:rPr>
        <w:t>12</w:t>
      </w:r>
    </w:p>
    <w:p w14:paraId="231C6F1B" w14:textId="2D44EFF5" w:rsidR="00A84FCF" w:rsidRDefault="00A84FCF" w:rsidP="00246878">
      <w:pPr>
        <w:rPr>
          <w:rFonts w:ascii="Bell MT" w:hAnsi="Bell MT"/>
        </w:rPr>
      </w:pPr>
    </w:p>
    <w:p w14:paraId="48B64C8A" w14:textId="3FF87EC0" w:rsidR="00364FA8" w:rsidRDefault="00364FA8" w:rsidP="00246878">
      <w:pPr>
        <w:rPr>
          <w:rFonts w:ascii="Bell MT" w:hAnsi="Bell MT"/>
        </w:rPr>
      </w:pPr>
      <w:r>
        <w:rPr>
          <w:rFonts w:ascii="Bell MT" w:hAnsi="Bell MT"/>
        </w:rPr>
        <w:t xml:space="preserve">Due to a large focus placed on poverty alleviation, infrastructure, and economic growth, there has been significant reductions made across indicators of poverty. However, there is still significant room for improvement in the financial and monetary sectors. In the first four months of the fiscal year, merely </w:t>
      </w:r>
      <w:r w:rsidRPr="008F262C">
        <w:rPr>
          <w:rFonts w:ascii="Bell MT" w:hAnsi="Bell MT"/>
          <w:b/>
          <w:bCs/>
        </w:rPr>
        <w:t>8.34%</w:t>
      </w:r>
      <w:r>
        <w:rPr>
          <w:rFonts w:ascii="Bell MT" w:hAnsi="Bell MT"/>
        </w:rPr>
        <w:t xml:space="preserve"> of the capital budget was spent.</w:t>
      </w:r>
      <w:r w:rsidRPr="00364FA8">
        <w:rPr>
          <w:rFonts w:ascii="Bell MT" w:hAnsi="Bell MT"/>
          <w:vertAlign w:val="superscript"/>
        </w:rPr>
        <w:t>23</w:t>
      </w:r>
      <w:r>
        <w:rPr>
          <w:rFonts w:ascii="Bell MT" w:hAnsi="Bell MT"/>
        </w:rPr>
        <w:t xml:space="preserve"> Last year, the government was only able to spend </w:t>
      </w:r>
      <w:r w:rsidRPr="008F262C">
        <w:rPr>
          <w:rFonts w:ascii="Bell MT" w:hAnsi="Bell MT"/>
          <w:b/>
          <w:bCs/>
        </w:rPr>
        <w:t>46.34%</w:t>
      </w:r>
      <w:r>
        <w:rPr>
          <w:rFonts w:ascii="Bell MT" w:hAnsi="Bell MT"/>
        </w:rPr>
        <w:t xml:space="preserve"> of the allotted annual capital budget.</w:t>
      </w:r>
      <w:r w:rsidRPr="00364FA8">
        <w:rPr>
          <w:rFonts w:ascii="Bell MT" w:hAnsi="Bell MT"/>
          <w:vertAlign w:val="superscript"/>
        </w:rPr>
        <w:t>22</w:t>
      </w:r>
    </w:p>
    <w:p w14:paraId="4D520C75" w14:textId="5FB4C8D5" w:rsidR="00364FA8" w:rsidRDefault="00364FA8" w:rsidP="00246878">
      <w:pPr>
        <w:rPr>
          <w:rFonts w:ascii="Bell MT" w:hAnsi="Bell MT"/>
        </w:rPr>
      </w:pPr>
    </w:p>
    <w:p w14:paraId="4059F9E9" w14:textId="4702C840" w:rsidR="00921124" w:rsidRDefault="00921124" w:rsidP="00727639">
      <w:pPr>
        <w:rPr>
          <w:rFonts w:ascii="Bell MT" w:hAnsi="Bell MT"/>
        </w:rPr>
      </w:pPr>
      <w:r>
        <w:rPr>
          <w:rFonts w:ascii="Bell MT" w:hAnsi="Bell MT"/>
        </w:rPr>
        <w:t xml:space="preserve">Foreign aid </w:t>
      </w:r>
      <w:r w:rsidR="008F262C">
        <w:rPr>
          <w:rFonts w:ascii="Bell MT" w:hAnsi="Bell MT"/>
        </w:rPr>
        <w:t xml:space="preserve">also </w:t>
      </w:r>
      <w:r>
        <w:rPr>
          <w:rFonts w:ascii="Bell MT" w:hAnsi="Bell MT"/>
        </w:rPr>
        <w:t xml:space="preserve">plays a major role in Nepal’s poverty alleviation efforts, as it accounts for more than half of the government’s development budget. As per the 2021 national budget announcement (described in detail </w:t>
      </w:r>
      <w:r w:rsidR="008F262C">
        <w:rPr>
          <w:rFonts w:ascii="Bell MT" w:hAnsi="Bell MT"/>
        </w:rPr>
        <w:t>in page</w:t>
      </w:r>
      <w:r w:rsidR="00C74A94">
        <w:rPr>
          <w:rFonts w:ascii="Bell MT" w:hAnsi="Bell MT"/>
        </w:rPr>
        <w:t xml:space="preserve"> 5</w:t>
      </w:r>
      <w:r>
        <w:rPr>
          <w:rFonts w:ascii="Bell MT" w:hAnsi="Bell MT"/>
        </w:rPr>
        <w:t xml:space="preserve">), the government plans to finance its national spending by collecting </w:t>
      </w:r>
      <w:r w:rsidRPr="00921124">
        <w:rPr>
          <w:rFonts w:ascii="Bell MT" w:hAnsi="Bell MT"/>
          <w:b/>
          <w:bCs/>
        </w:rPr>
        <w:t>Rs. 63.7 billion</w:t>
      </w:r>
      <w:r>
        <w:rPr>
          <w:rFonts w:ascii="Bell MT" w:hAnsi="Bell MT"/>
        </w:rPr>
        <w:t xml:space="preserve"> (~</w:t>
      </w:r>
      <w:r w:rsidRPr="00921124">
        <w:rPr>
          <w:rFonts w:ascii="Bell MT" w:hAnsi="Bell MT"/>
          <w:b/>
          <w:bCs/>
        </w:rPr>
        <w:t>US$54 million</w:t>
      </w:r>
      <w:r>
        <w:rPr>
          <w:rFonts w:ascii="Bell MT" w:hAnsi="Bell MT"/>
        </w:rPr>
        <w:t xml:space="preserve">) through foreign grants. </w:t>
      </w:r>
    </w:p>
    <w:p w14:paraId="159B5FB2" w14:textId="57C4944A" w:rsidR="00727639" w:rsidRDefault="00727639" w:rsidP="00727639">
      <w:pPr>
        <w:rPr>
          <w:rFonts w:ascii="Bell MT" w:hAnsi="Bell MT"/>
        </w:rPr>
      </w:pPr>
      <w:r>
        <w:rPr>
          <w:rFonts w:ascii="Bell MT" w:hAnsi="Bell MT"/>
        </w:rPr>
        <w:t xml:space="preserve">On 2021, the government of Nepal unveiled the nation budget for fiscal year 2021/22 with a total budget size that was increased by more than </w:t>
      </w:r>
      <w:r w:rsidRPr="0057071D">
        <w:rPr>
          <w:rFonts w:ascii="Bell MT" w:hAnsi="Bell MT"/>
          <w:b/>
          <w:bCs/>
        </w:rPr>
        <w:t>11%</w:t>
      </w:r>
      <w:r>
        <w:rPr>
          <w:rFonts w:ascii="Bell MT" w:hAnsi="Bell MT"/>
        </w:rPr>
        <w:t xml:space="preserve"> compared to the previous year.</w:t>
      </w:r>
      <w:r w:rsidRPr="00727639">
        <w:rPr>
          <w:rFonts w:ascii="Bell MT" w:hAnsi="Bell MT"/>
          <w:vertAlign w:val="superscript"/>
        </w:rPr>
        <w:t>25</w:t>
      </w:r>
      <w:r>
        <w:rPr>
          <w:rFonts w:ascii="Bell MT" w:hAnsi="Bell MT"/>
        </w:rPr>
        <w:t xml:space="preserve"> This sharp increase was attributed to address the control and treatment of Covid-19 with a strong emphasis on vaccine procurement, necessary medical equipment purchase, and restocking of supplies such as oxygen cylinders. The budget, following the previous period which was </w:t>
      </w:r>
      <w:r w:rsidR="00623920">
        <w:rPr>
          <w:rFonts w:ascii="Bell MT" w:hAnsi="Bell MT"/>
        </w:rPr>
        <w:t>widely</w:t>
      </w:r>
      <w:r>
        <w:rPr>
          <w:rFonts w:ascii="Bell MT" w:hAnsi="Bell MT"/>
        </w:rPr>
        <w:t xml:space="preserve"> criticized for failing to effectively address the impacts of the pandemic, also focuses on relief measures for Covid-19 affected businesses in the form of expanded tax exemptions, relief fund </w:t>
      </w:r>
      <w:r w:rsidR="00921124">
        <w:rPr>
          <w:rFonts w:ascii="Bell MT" w:hAnsi="Bell MT"/>
        </w:rPr>
        <w:t xml:space="preserve">delineation (especially targeting the tourism sector) and the expansion of financial tools allowing private citizens and businesses to take competitive loans. </w:t>
      </w:r>
    </w:p>
    <w:p w14:paraId="336EA829" w14:textId="3735ECE2" w:rsidR="00921124" w:rsidRDefault="00921124" w:rsidP="00727639">
      <w:pPr>
        <w:rPr>
          <w:rFonts w:ascii="Bell MT" w:hAnsi="Bell MT"/>
        </w:rPr>
      </w:pPr>
    </w:p>
    <w:p w14:paraId="4C1F0937" w14:textId="43BFBA4B" w:rsidR="00921124" w:rsidRDefault="00921124" w:rsidP="00921124">
      <w:pPr>
        <w:rPr>
          <w:rFonts w:ascii="Bell MT" w:hAnsi="Bell MT"/>
        </w:rPr>
      </w:pPr>
      <w:r>
        <w:rPr>
          <w:rFonts w:ascii="Bell MT" w:hAnsi="Bell MT"/>
        </w:rPr>
        <w:t xml:space="preserve">Corruption has remained Nepal’s most persistent challenge within the monetary </w:t>
      </w:r>
      <w:r w:rsidR="00623920">
        <w:rPr>
          <w:rFonts w:ascii="Bell MT" w:hAnsi="Bell MT"/>
        </w:rPr>
        <w:t>sector</w:t>
      </w:r>
      <w:r>
        <w:rPr>
          <w:rFonts w:ascii="Bell MT" w:hAnsi="Bell MT"/>
        </w:rPr>
        <w:t xml:space="preserve"> </w:t>
      </w:r>
      <w:r w:rsidR="00623920">
        <w:rPr>
          <w:rFonts w:ascii="Bell MT" w:hAnsi="Bell MT"/>
        </w:rPr>
        <w:t>since</w:t>
      </w:r>
      <w:r>
        <w:rPr>
          <w:rFonts w:ascii="Bell MT" w:hAnsi="Bell MT"/>
        </w:rPr>
        <w:t xml:space="preserve"> many decades. Due to the undocumented nature of most financial corruption</w:t>
      </w:r>
      <w:r w:rsidR="00623920">
        <w:rPr>
          <w:rFonts w:ascii="Bell MT" w:hAnsi="Bell MT"/>
        </w:rPr>
        <w:t xml:space="preserve"> cases</w:t>
      </w:r>
      <w:r>
        <w:rPr>
          <w:rFonts w:ascii="Bell MT" w:hAnsi="Bell MT"/>
        </w:rPr>
        <w:t>, it is difficult to gauge its magnitude</w:t>
      </w:r>
      <w:r w:rsidR="00623920">
        <w:rPr>
          <w:rFonts w:ascii="Bell MT" w:hAnsi="Bell MT"/>
        </w:rPr>
        <w:t xml:space="preserve"> at the national scale</w:t>
      </w:r>
      <w:r>
        <w:rPr>
          <w:rFonts w:ascii="Bell MT" w:hAnsi="Bell MT"/>
        </w:rPr>
        <w:t xml:space="preserve">. </w:t>
      </w:r>
      <w:r w:rsidR="00623920">
        <w:rPr>
          <w:rFonts w:ascii="Bell MT" w:hAnsi="Bell MT"/>
        </w:rPr>
        <w:t>Still</w:t>
      </w:r>
      <w:r>
        <w:rPr>
          <w:rFonts w:ascii="Bell MT" w:hAnsi="Bell MT"/>
        </w:rPr>
        <w:t xml:space="preserve">, estimates made by using several aggregate indicator analyses, such as the Corruption Perceptions Index </w:t>
      </w:r>
      <w:r w:rsidR="00623920">
        <w:rPr>
          <w:rFonts w:ascii="Bell MT" w:hAnsi="Bell MT"/>
        </w:rPr>
        <w:t xml:space="preserve">(CPI) </w:t>
      </w:r>
      <w:r>
        <w:rPr>
          <w:rFonts w:ascii="Bell MT" w:hAnsi="Bell MT"/>
        </w:rPr>
        <w:t>have ranked Nepal between 113-125</w:t>
      </w:r>
      <w:r w:rsidRPr="00727639">
        <w:rPr>
          <w:rFonts w:ascii="Bell MT" w:hAnsi="Bell MT"/>
          <w:vertAlign w:val="superscript"/>
        </w:rPr>
        <w:t>th</w:t>
      </w:r>
      <w:r>
        <w:rPr>
          <w:rFonts w:ascii="Bell MT" w:hAnsi="Bell MT"/>
        </w:rPr>
        <w:t xml:space="preserve"> in the world in the past few years in perceived prevalence of corruption.</w:t>
      </w:r>
      <w:r w:rsidRPr="00727639">
        <w:rPr>
          <w:rFonts w:ascii="Bell MT" w:hAnsi="Bell MT"/>
          <w:vertAlign w:val="superscript"/>
        </w:rPr>
        <w:t>24</w:t>
      </w:r>
    </w:p>
    <w:p w14:paraId="2ACD7896" w14:textId="77777777" w:rsidR="00921124" w:rsidRDefault="00921124" w:rsidP="00727639">
      <w:pPr>
        <w:pBdr>
          <w:bottom w:val="single" w:sz="6" w:space="1" w:color="auto"/>
        </w:pBdr>
        <w:rPr>
          <w:rFonts w:ascii="Bell MT" w:hAnsi="Bell MT"/>
        </w:rPr>
      </w:pPr>
    </w:p>
    <w:p w14:paraId="16411472" w14:textId="657D6080" w:rsidR="00921124" w:rsidRDefault="00921124">
      <w:pPr>
        <w:rPr>
          <w:rFonts w:ascii="Bell MT" w:hAnsi="Bell MT"/>
        </w:rPr>
      </w:pPr>
      <w:r>
        <w:rPr>
          <w:rFonts w:ascii="Bell MT" w:hAnsi="Bell MT"/>
          <w:noProof/>
          <w:lang w:val="en-GB" w:eastAsia="en-GB"/>
        </w:rPr>
        <mc:AlternateContent>
          <mc:Choice Requires="wps">
            <w:drawing>
              <wp:anchor distT="0" distB="0" distL="114300" distR="114300" simplePos="0" relativeHeight="251661312" behindDoc="1" locked="0" layoutInCell="1" allowOverlap="1" wp14:anchorId="0F718FD0" wp14:editId="768C830E">
                <wp:simplePos x="0" y="0"/>
                <wp:positionH relativeFrom="column">
                  <wp:posOffset>3200400</wp:posOffset>
                </wp:positionH>
                <wp:positionV relativeFrom="paragraph">
                  <wp:posOffset>104140</wp:posOffset>
                </wp:positionV>
                <wp:extent cx="2821940" cy="5089525"/>
                <wp:effectExtent l="0" t="0" r="10160" b="15875"/>
                <wp:wrapTight wrapText="bothSides">
                  <wp:wrapPolygon edited="0">
                    <wp:start x="0" y="0"/>
                    <wp:lineTo x="0" y="21613"/>
                    <wp:lineTo x="21581" y="21613"/>
                    <wp:lineTo x="21581"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821940" cy="5089525"/>
                        </a:xfrm>
                        <a:prstGeom prst="rect">
                          <a:avLst/>
                        </a:prstGeom>
                        <a:solidFill>
                          <a:schemeClr val="lt1"/>
                        </a:solidFill>
                        <a:ln w="6350">
                          <a:solidFill>
                            <a:prstClr val="black"/>
                          </a:solidFill>
                        </a:ln>
                      </wps:spPr>
                      <wps:txbx>
                        <w:txbxContent>
                          <w:p w14:paraId="4B861B7B" w14:textId="77777777" w:rsidR="007678C2" w:rsidRPr="0081180B" w:rsidRDefault="007678C2" w:rsidP="0081180B">
                            <w:pPr>
                              <w:rPr>
                                <w:rFonts w:ascii="Bell MT" w:hAnsi="Bell MT"/>
                                <w:b/>
                                <w:bCs/>
                                <w:sz w:val="28"/>
                                <w:szCs w:val="28"/>
                              </w:rPr>
                            </w:pPr>
                          </w:p>
                          <w:p w14:paraId="72D92BFA" w14:textId="7A209CA5" w:rsidR="007678C2" w:rsidRPr="0081180B" w:rsidRDefault="00B62F30" w:rsidP="0081180B">
                            <w:pPr>
                              <w:rPr>
                                <w:rFonts w:ascii="Bell MT" w:hAnsi="Bell MT"/>
                                <w:b/>
                                <w:bCs/>
                                <w:sz w:val="28"/>
                                <w:szCs w:val="28"/>
                              </w:rPr>
                            </w:pPr>
                            <w:r>
                              <w:rPr>
                                <w:rFonts w:ascii="Bell MT" w:hAnsi="Bell MT"/>
                                <w:b/>
                                <w:bCs/>
                                <w:sz w:val="28"/>
                                <w:szCs w:val="28"/>
                              </w:rPr>
                              <w:t xml:space="preserve">     </w:t>
                            </w:r>
                            <w:r w:rsidR="0003331D" w:rsidRPr="0081180B">
                              <w:rPr>
                                <w:rFonts w:ascii="Bell MT" w:hAnsi="Bell MT"/>
                                <w:b/>
                                <w:bCs/>
                                <w:sz w:val="28"/>
                                <w:szCs w:val="28"/>
                              </w:rPr>
                              <w:t>Sources Referred</w:t>
                            </w:r>
                          </w:p>
                          <w:p w14:paraId="1078FE0C" w14:textId="77777777" w:rsidR="007678C2" w:rsidRPr="00FF3917" w:rsidRDefault="007678C2" w:rsidP="0081180B">
                            <w:pPr>
                              <w:rPr>
                                <w:rFonts w:ascii="Bell MT" w:hAnsi="Bell MT"/>
                                <w:sz w:val="20"/>
                                <w:szCs w:val="20"/>
                              </w:rPr>
                            </w:pPr>
                          </w:p>
                          <w:p w14:paraId="00FF5B10" w14:textId="2C6EF1DC" w:rsidR="0003331D" w:rsidRDefault="0003331D" w:rsidP="0081180B">
                            <w:pPr>
                              <w:pStyle w:val="ListParagraph"/>
                              <w:numPr>
                                <w:ilvl w:val="0"/>
                                <w:numId w:val="7"/>
                              </w:numPr>
                              <w:rPr>
                                <w:rFonts w:ascii="Bell MT" w:hAnsi="Bell MT"/>
                                <w:sz w:val="20"/>
                                <w:szCs w:val="20"/>
                              </w:rPr>
                            </w:pPr>
                            <w:r>
                              <w:rPr>
                                <w:rFonts w:ascii="Bell MT" w:hAnsi="Bell MT"/>
                                <w:sz w:val="20"/>
                                <w:szCs w:val="20"/>
                              </w:rPr>
                              <w:t>Constitution of Nepal</w:t>
                            </w:r>
                          </w:p>
                          <w:p w14:paraId="37415373" w14:textId="4172E63C" w:rsidR="0003331D" w:rsidRDefault="0003331D" w:rsidP="0081180B">
                            <w:pPr>
                              <w:pStyle w:val="ListParagraph"/>
                              <w:numPr>
                                <w:ilvl w:val="0"/>
                                <w:numId w:val="7"/>
                              </w:numPr>
                              <w:rPr>
                                <w:rFonts w:ascii="Bell MT" w:hAnsi="Bell MT"/>
                                <w:sz w:val="20"/>
                                <w:szCs w:val="20"/>
                              </w:rPr>
                            </w:pPr>
                            <w:r>
                              <w:rPr>
                                <w:rFonts w:ascii="Bell MT" w:hAnsi="Bell MT"/>
                                <w:sz w:val="20"/>
                                <w:szCs w:val="20"/>
                              </w:rPr>
                              <w:t>“World Development Indicators”</w:t>
                            </w:r>
                            <w:r>
                              <w:rPr>
                                <w:rFonts w:ascii="Bell MT" w:hAnsi="Bell MT"/>
                                <w:sz w:val="20"/>
                                <w:szCs w:val="20"/>
                              </w:rPr>
                              <w:br/>
                              <w:t>World Bank</w:t>
                            </w:r>
                          </w:p>
                          <w:p w14:paraId="5BCBF976" w14:textId="31553523" w:rsidR="0003331D" w:rsidRDefault="0003331D" w:rsidP="0081180B">
                            <w:pPr>
                              <w:pStyle w:val="ListParagraph"/>
                              <w:numPr>
                                <w:ilvl w:val="0"/>
                                <w:numId w:val="7"/>
                              </w:numPr>
                              <w:rPr>
                                <w:rFonts w:ascii="Bell MT" w:hAnsi="Bell MT"/>
                                <w:sz w:val="20"/>
                                <w:szCs w:val="20"/>
                              </w:rPr>
                            </w:pPr>
                            <w:r>
                              <w:rPr>
                                <w:rFonts w:ascii="Bell MT" w:hAnsi="Bell MT"/>
                                <w:sz w:val="20"/>
                                <w:szCs w:val="20"/>
                              </w:rPr>
                              <w:t>The Kathmandu Post</w:t>
                            </w:r>
                          </w:p>
                          <w:p w14:paraId="2CE4415B" w14:textId="4199D591" w:rsidR="006646CC" w:rsidRDefault="006646CC" w:rsidP="0081180B">
                            <w:pPr>
                              <w:pStyle w:val="ListParagraph"/>
                              <w:numPr>
                                <w:ilvl w:val="0"/>
                                <w:numId w:val="7"/>
                              </w:numPr>
                              <w:rPr>
                                <w:rFonts w:ascii="Bell MT" w:hAnsi="Bell MT"/>
                                <w:sz w:val="20"/>
                                <w:szCs w:val="20"/>
                              </w:rPr>
                            </w:pPr>
                            <w:r>
                              <w:rPr>
                                <w:rFonts w:ascii="Bell MT" w:hAnsi="Bell MT"/>
                                <w:sz w:val="20"/>
                                <w:szCs w:val="20"/>
                              </w:rPr>
                              <w:t>International Trade Administration</w:t>
                            </w:r>
                          </w:p>
                          <w:p w14:paraId="2711FF6E" w14:textId="66C8373F" w:rsidR="0003331D" w:rsidRDefault="0003331D" w:rsidP="0081180B">
                            <w:pPr>
                              <w:pStyle w:val="ListParagraph"/>
                              <w:numPr>
                                <w:ilvl w:val="0"/>
                                <w:numId w:val="7"/>
                              </w:numPr>
                              <w:rPr>
                                <w:rFonts w:ascii="Bell MT" w:hAnsi="Bell MT"/>
                                <w:sz w:val="20"/>
                                <w:szCs w:val="20"/>
                              </w:rPr>
                            </w:pPr>
                            <w:r>
                              <w:rPr>
                                <w:rFonts w:ascii="Bell MT" w:hAnsi="Bell MT"/>
                                <w:sz w:val="20"/>
                                <w:szCs w:val="20"/>
                              </w:rPr>
                              <w:t>National Planning Commission</w:t>
                            </w:r>
                          </w:p>
                          <w:p w14:paraId="29FC5D68" w14:textId="231F4BB0" w:rsidR="0003331D" w:rsidRDefault="0003331D" w:rsidP="0081180B">
                            <w:pPr>
                              <w:pStyle w:val="ListParagraph"/>
                              <w:numPr>
                                <w:ilvl w:val="0"/>
                                <w:numId w:val="7"/>
                              </w:numPr>
                              <w:rPr>
                                <w:rFonts w:ascii="Bell MT" w:hAnsi="Bell MT"/>
                                <w:sz w:val="20"/>
                                <w:szCs w:val="20"/>
                              </w:rPr>
                            </w:pPr>
                            <w:r>
                              <w:rPr>
                                <w:rFonts w:ascii="Bell MT" w:hAnsi="Bell MT"/>
                                <w:sz w:val="20"/>
                                <w:szCs w:val="20"/>
                              </w:rPr>
                              <w:t>National Law Commission</w:t>
                            </w:r>
                          </w:p>
                          <w:p w14:paraId="700539C4" w14:textId="6FF75FDD" w:rsidR="0003331D" w:rsidRDefault="0003331D" w:rsidP="0081180B">
                            <w:pPr>
                              <w:pStyle w:val="ListParagraph"/>
                              <w:numPr>
                                <w:ilvl w:val="0"/>
                                <w:numId w:val="7"/>
                              </w:numPr>
                              <w:rPr>
                                <w:rFonts w:ascii="Bell MT" w:hAnsi="Bell MT"/>
                                <w:sz w:val="20"/>
                                <w:szCs w:val="20"/>
                              </w:rPr>
                            </w:pPr>
                            <w:r>
                              <w:rPr>
                                <w:rFonts w:ascii="Bell MT" w:hAnsi="Bell MT"/>
                                <w:sz w:val="20"/>
                                <w:szCs w:val="20"/>
                              </w:rPr>
                              <w:t>Asian Development Bank</w:t>
                            </w:r>
                          </w:p>
                          <w:p w14:paraId="002599D9" w14:textId="7950D9B1" w:rsidR="0003331D" w:rsidRDefault="0003331D" w:rsidP="0081180B">
                            <w:pPr>
                              <w:pStyle w:val="ListParagraph"/>
                              <w:numPr>
                                <w:ilvl w:val="0"/>
                                <w:numId w:val="7"/>
                              </w:numPr>
                              <w:rPr>
                                <w:rFonts w:ascii="Bell MT" w:hAnsi="Bell MT"/>
                                <w:sz w:val="20"/>
                                <w:szCs w:val="20"/>
                              </w:rPr>
                            </w:pPr>
                            <w:r>
                              <w:rPr>
                                <w:rFonts w:ascii="Bell MT" w:hAnsi="Bell MT"/>
                                <w:sz w:val="20"/>
                                <w:szCs w:val="20"/>
                              </w:rPr>
                              <w:t>“The World Factbook”</w:t>
                            </w:r>
                            <w:r>
                              <w:rPr>
                                <w:rFonts w:ascii="Bell MT" w:hAnsi="Bell MT"/>
                                <w:sz w:val="20"/>
                                <w:szCs w:val="20"/>
                              </w:rPr>
                              <w:br/>
                              <w:t>Central Intelligence Agency</w:t>
                            </w:r>
                          </w:p>
                          <w:p w14:paraId="2DBC51FD" w14:textId="6F61D0A2" w:rsidR="000E277D" w:rsidRDefault="000E277D" w:rsidP="0081180B">
                            <w:pPr>
                              <w:pStyle w:val="ListParagraph"/>
                              <w:numPr>
                                <w:ilvl w:val="0"/>
                                <w:numId w:val="7"/>
                              </w:numPr>
                              <w:rPr>
                                <w:rFonts w:ascii="Bell MT" w:hAnsi="Bell MT"/>
                                <w:sz w:val="20"/>
                                <w:szCs w:val="20"/>
                              </w:rPr>
                            </w:pPr>
                            <w:r>
                              <w:rPr>
                                <w:rFonts w:ascii="Bell MT" w:hAnsi="Bell MT"/>
                                <w:sz w:val="20"/>
                                <w:szCs w:val="20"/>
                              </w:rPr>
                              <w:t>National Living Standards Survey</w:t>
                            </w:r>
                          </w:p>
                          <w:p w14:paraId="168DBDF5" w14:textId="689B9A77" w:rsidR="00E010A3" w:rsidRDefault="00E010A3" w:rsidP="0081180B">
                            <w:pPr>
                              <w:pStyle w:val="ListParagraph"/>
                              <w:numPr>
                                <w:ilvl w:val="0"/>
                                <w:numId w:val="7"/>
                              </w:numPr>
                              <w:rPr>
                                <w:rFonts w:ascii="Bell MT" w:hAnsi="Bell MT"/>
                                <w:sz w:val="20"/>
                                <w:szCs w:val="20"/>
                              </w:rPr>
                            </w:pPr>
                            <w:r>
                              <w:rPr>
                                <w:rFonts w:ascii="Bell MT" w:hAnsi="Bell MT"/>
                                <w:sz w:val="20"/>
                                <w:szCs w:val="20"/>
                              </w:rPr>
                              <w:t>Nepal Demographic Health Survey</w:t>
                            </w:r>
                          </w:p>
                          <w:p w14:paraId="3481B6F3" w14:textId="333E29F6" w:rsidR="006646CC" w:rsidRDefault="006646CC" w:rsidP="0081180B">
                            <w:pPr>
                              <w:pStyle w:val="ListParagraph"/>
                              <w:numPr>
                                <w:ilvl w:val="0"/>
                                <w:numId w:val="7"/>
                              </w:numPr>
                              <w:rPr>
                                <w:rFonts w:ascii="Bell MT" w:hAnsi="Bell MT"/>
                                <w:sz w:val="20"/>
                                <w:szCs w:val="20"/>
                              </w:rPr>
                            </w:pPr>
                            <w:r>
                              <w:rPr>
                                <w:rFonts w:ascii="Bell MT" w:hAnsi="Bell MT"/>
                                <w:sz w:val="20"/>
                                <w:szCs w:val="20"/>
                              </w:rPr>
                              <w:t>Nepali Sansar</w:t>
                            </w:r>
                          </w:p>
                          <w:p w14:paraId="72DC8786" w14:textId="32970005" w:rsidR="006646CC" w:rsidRDefault="006646CC" w:rsidP="0081180B">
                            <w:pPr>
                              <w:pStyle w:val="ListParagraph"/>
                              <w:numPr>
                                <w:ilvl w:val="0"/>
                                <w:numId w:val="7"/>
                              </w:numPr>
                              <w:rPr>
                                <w:rFonts w:ascii="Bell MT" w:hAnsi="Bell MT"/>
                                <w:sz w:val="20"/>
                                <w:szCs w:val="20"/>
                              </w:rPr>
                            </w:pPr>
                            <w:r>
                              <w:rPr>
                                <w:rFonts w:ascii="Bell MT" w:hAnsi="Bell MT"/>
                                <w:sz w:val="20"/>
                                <w:szCs w:val="20"/>
                              </w:rPr>
                              <w:t>Nepalese Journal of Statistics</w:t>
                            </w:r>
                          </w:p>
                          <w:p w14:paraId="65E88F63" w14:textId="3827C5A0" w:rsidR="00F82E85" w:rsidRDefault="00F82E85" w:rsidP="0081180B">
                            <w:pPr>
                              <w:pStyle w:val="ListParagraph"/>
                              <w:numPr>
                                <w:ilvl w:val="0"/>
                                <w:numId w:val="7"/>
                              </w:numPr>
                              <w:rPr>
                                <w:rFonts w:ascii="Bell MT" w:hAnsi="Bell MT"/>
                                <w:sz w:val="20"/>
                                <w:szCs w:val="20"/>
                              </w:rPr>
                            </w:pPr>
                            <w:r>
                              <w:rPr>
                                <w:rFonts w:ascii="Bell MT" w:hAnsi="Bell MT"/>
                                <w:sz w:val="20"/>
                                <w:szCs w:val="20"/>
                              </w:rPr>
                              <w:t>Contemporary South Asia</w:t>
                            </w:r>
                          </w:p>
                          <w:p w14:paraId="68D567F6" w14:textId="4BCF3CDA" w:rsidR="00B34AA0" w:rsidRDefault="00B34AA0" w:rsidP="0081180B">
                            <w:pPr>
                              <w:pStyle w:val="ListParagraph"/>
                              <w:numPr>
                                <w:ilvl w:val="0"/>
                                <w:numId w:val="7"/>
                              </w:numPr>
                              <w:rPr>
                                <w:rFonts w:ascii="Bell MT" w:hAnsi="Bell MT"/>
                                <w:sz w:val="20"/>
                                <w:szCs w:val="20"/>
                              </w:rPr>
                            </w:pPr>
                            <w:r>
                              <w:rPr>
                                <w:rFonts w:ascii="Bell MT" w:hAnsi="Bell MT"/>
                                <w:sz w:val="20"/>
                                <w:szCs w:val="20"/>
                              </w:rPr>
                              <w:t>UNICEF</w:t>
                            </w:r>
                          </w:p>
                          <w:p w14:paraId="685E6197" w14:textId="1A4D019E" w:rsidR="00B34AA0" w:rsidRDefault="00B34AA0" w:rsidP="0081180B">
                            <w:pPr>
                              <w:pStyle w:val="ListParagraph"/>
                              <w:numPr>
                                <w:ilvl w:val="0"/>
                                <w:numId w:val="7"/>
                              </w:numPr>
                              <w:rPr>
                                <w:rFonts w:ascii="Bell MT" w:hAnsi="Bell MT"/>
                                <w:sz w:val="20"/>
                                <w:szCs w:val="20"/>
                              </w:rPr>
                            </w:pPr>
                            <w:r>
                              <w:rPr>
                                <w:rFonts w:ascii="Bell MT" w:hAnsi="Bell MT"/>
                                <w:sz w:val="20"/>
                                <w:szCs w:val="20"/>
                              </w:rPr>
                              <w:t xml:space="preserve">United Nations Development </w:t>
                            </w:r>
                            <w:proofErr w:type="spellStart"/>
                            <w:r>
                              <w:rPr>
                                <w:rFonts w:ascii="Bell MT" w:hAnsi="Bell MT"/>
                                <w:sz w:val="20"/>
                                <w:szCs w:val="20"/>
                              </w:rPr>
                              <w:t>Programme</w:t>
                            </w:r>
                            <w:proofErr w:type="spellEnd"/>
                            <w:r>
                              <w:rPr>
                                <w:rFonts w:ascii="Bell MT" w:hAnsi="Bell MT"/>
                                <w:sz w:val="20"/>
                                <w:szCs w:val="20"/>
                              </w:rPr>
                              <w:t xml:space="preserve"> (UNDP)</w:t>
                            </w:r>
                          </w:p>
                          <w:p w14:paraId="1743CBBD" w14:textId="0F143496" w:rsidR="00CC33EC" w:rsidRDefault="00CC33EC" w:rsidP="0081180B">
                            <w:pPr>
                              <w:pStyle w:val="ListParagraph"/>
                              <w:numPr>
                                <w:ilvl w:val="0"/>
                                <w:numId w:val="7"/>
                              </w:numPr>
                              <w:rPr>
                                <w:rFonts w:ascii="Bell MT" w:hAnsi="Bell MT"/>
                                <w:sz w:val="20"/>
                                <w:szCs w:val="20"/>
                              </w:rPr>
                            </w:pPr>
                            <w:r>
                              <w:rPr>
                                <w:rFonts w:ascii="Bell MT" w:hAnsi="Bell MT"/>
                                <w:sz w:val="20"/>
                                <w:szCs w:val="20"/>
                              </w:rPr>
                              <w:t>Governance Monitoring Centre Nepal</w:t>
                            </w:r>
                          </w:p>
                          <w:p w14:paraId="153205AF" w14:textId="0D9D75D4" w:rsidR="00326AB5" w:rsidRDefault="00326AB5" w:rsidP="0081180B">
                            <w:pPr>
                              <w:pStyle w:val="ListParagraph"/>
                              <w:numPr>
                                <w:ilvl w:val="0"/>
                                <w:numId w:val="7"/>
                              </w:numPr>
                              <w:rPr>
                                <w:rFonts w:ascii="Bell MT" w:hAnsi="Bell MT"/>
                                <w:sz w:val="20"/>
                                <w:szCs w:val="20"/>
                              </w:rPr>
                            </w:pPr>
                            <w:r>
                              <w:rPr>
                                <w:rFonts w:ascii="Bell MT" w:hAnsi="Bell MT"/>
                                <w:sz w:val="20"/>
                                <w:szCs w:val="20"/>
                              </w:rPr>
                              <w:t>United Nations Democracy Fund (UNDF)</w:t>
                            </w:r>
                          </w:p>
                          <w:p w14:paraId="598B9980" w14:textId="568007F2" w:rsidR="00A95EAD" w:rsidRDefault="00A95EAD" w:rsidP="0081180B">
                            <w:pPr>
                              <w:pStyle w:val="ListParagraph"/>
                              <w:numPr>
                                <w:ilvl w:val="0"/>
                                <w:numId w:val="7"/>
                              </w:numPr>
                              <w:rPr>
                                <w:rFonts w:ascii="Bell MT" w:hAnsi="Bell MT"/>
                                <w:sz w:val="20"/>
                                <w:szCs w:val="20"/>
                              </w:rPr>
                            </w:pPr>
                            <w:r>
                              <w:rPr>
                                <w:rFonts w:ascii="Bell MT" w:hAnsi="Bell MT"/>
                                <w:sz w:val="20"/>
                                <w:szCs w:val="20"/>
                              </w:rPr>
                              <w:t xml:space="preserve">Ministry of </w:t>
                            </w:r>
                            <w:proofErr w:type="spellStart"/>
                            <w:r>
                              <w:rPr>
                                <w:rFonts w:ascii="Bell MT" w:hAnsi="Bell MT"/>
                                <w:sz w:val="20"/>
                                <w:szCs w:val="20"/>
                              </w:rPr>
                              <w:t>Labour</w:t>
                            </w:r>
                            <w:proofErr w:type="spellEnd"/>
                            <w:r>
                              <w:rPr>
                                <w:rFonts w:ascii="Bell MT" w:hAnsi="Bell MT"/>
                                <w:sz w:val="20"/>
                                <w:szCs w:val="20"/>
                              </w:rPr>
                              <w:t>, Employment, and Social Security</w:t>
                            </w:r>
                          </w:p>
                          <w:p w14:paraId="08BDB160" w14:textId="6C407201" w:rsidR="00180955" w:rsidRDefault="00180955" w:rsidP="0081180B">
                            <w:pPr>
                              <w:pStyle w:val="ListParagraph"/>
                              <w:numPr>
                                <w:ilvl w:val="0"/>
                                <w:numId w:val="7"/>
                              </w:numPr>
                              <w:rPr>
                                <w:rFonts w:ascii="Bell MT" w:hAnsi="Bell MT"/>
                                <w:sz w:val="20"/>
                                <w:szCs w:val="20"/>
                              </w:rPr>
                            </w:pPr>
                            <w:r>
                              <w:rPr>
                                <w:rFonts w:ascii="Bell MT" w:hAnsi="Bell MT"/>
                                <w:sz w:val="20"/>
                                <w:szCs w:val="20"/>
                              </w:rPr>
                              <w:t>World Health Organization</w:t>
                            </w:r>
                          </w:p>
                          <w:p w14:paraId="7F62864C" w14:textId="5D792168" w:rsidR="00F27FBF" w:rsidRDefault="00F27FBF" w:rsidP="0081180B">
                            <w:pPr>
                              <w:pStyle w:val="ListParagraph"/>
                              <w:numPr>
                                <w:ilvl w:val="0"/>
                                <w:numId w:val="7"/>
                              </w:numPr>
                              <w:rPr>
                                <w:rFonts w:ascii="Bell MT" w:hAnsi="Bell MT"/>
                                <w:sz w:val="20"/>
                                <w:szCs w:val="20"/>
                              </w:rPr>
                            </w:pPr>
                            <w:r>
                              <w:rPr>
                                <w:rFonts w:ascii="Bell MT" w:hAnsi="Bell MT"/>
                                <w:sz w:val="20"/>
                                <w:szCs w:val="20"/>
                              </w:rPr>
                              <w:t>Ministry of Health and Population</w:t>
                            </w:r>
                          </w:p>
                          <w:p w14:paraId="0B038DD1" w14:textId="3BF177E0" w:rsidR="00364FA8" w:rsidRDefault="00364FA8" w:rsidP="0081180B">
                            <w:pPr>
                              <w:pStyle w:val="ListParagraph"/>
                              <w:numPr>
                                <w:ilvl w:val="0"/>
                                <w:numId w:val="7"/>
                              </w:numPr>
                              <w:rPr>
                                <w:rFonts w:ascii="Bell MT" w:hAnsi="Bell MT"/>
                                <w:sz w:val="20"/>
                                <w:szCs w:val="20"/>
                              </w:rPr>
                            </w:pPr>
                            <w:r>
                              <w:rPr>
                                <w:rFonts w:ascii="Bell MT" w:hAnsi="Bell MT"/>
                                <w:sz w:val="20"/>
                                <w:szCs w:val="20"/>
                              </w:rPr>
                              <w:t>“World Economic Outlook”</w:t>
                            </w:r>
                            <w:r>
                              <w:rPr>
                                <w:rFonts w:ascii="Bell MT" w:hAnsi="Bell MT"/>
                                <w:sz w:val="20"/>
                                <w:szCs w:val="20"/>
                              </w:rPr>
                              <w:br/>
                              <w:t>International Monetary Fund</w:t>
                            </w:r>
                          </w:p>
                          <w:p w14:paraId="3990A70A" w14:textId="20BC2E02" w:rsidR="00364FA8" w:rsidRDefault="00364FA8" w:rsidP="0081180B">
                            <w:pPr>
                              <w:pStyle w:val="ListParagraph"/>
                              <w:numPr>
                                <w:ilvl w:val="0"/>
                                <w:numId w:val="7"/>
                              </w:numPr>
                              <w:rPr>
                                <w:rFonts w:ascii="Bell MT" w:hAnsi="Bell MT"/>
                                <w:sz w:val="20"/>
                                <w:szCs w:val="20"/>
                              </w:rPr>
                            </w:pPr>
                            <w:proofErr w:type="spellStart"/>
                            <w:r>
                              <w:rPr>
                                <w:rFonts w:ascii="Bell MT" w:hAnsi="Bell MT"/>
                                <w:sz w:val="20"/>
                                <w:szCs w:val="20"/>
                              </w:rPr>
                              <w:t>Investopaper</w:t>
                            </w:r>
                            <w:proofErr w:type="spellEnd"/>
                          </w:p>
                          <w:p w14:paraId="6E3DB620" w14:textId="283768C5" w:rsidR="00364FA8" w:rsidRDefault="00364FA8" w:rsidP="0081180B">
                            <w:pPr>
                              <w:pStyle w:val="ListParagraph"/>
                              <w:numPr>
                                <w:ilvl w:val="0"/>
                                <w:numId w:val="7"/>
                              </w:numPr>
                              <w:rPr>
                                <w:rFonts w:ascii="Bell MT" w:hAnsi="Bell MT"/>
                                <w:sz w:val="20"/>
                                <w:szCs w:val="20"/>
                              </w:rPr>
                            </w:pPr>
                            <w:r>
                              <w:rPr>
                                <w:rFonts w:ascii="Bell MT" w:hAnsi="Bell MT"/>
                                <w:sz w:val="20"/>
                                <w:szCs w:val="20"/>
                              </w:rPr>
                              <w:t>The Himalayan Times</w:t>
                            </w:r>
                          </w:p>
                          <w:p w14:paraId="70BB07C8" w14:textId="645595FD" w:rsidR="00727639" w:rsidRDefault="00727639" w:rsidP="0081180B">
                            <w:pPr>
                              <w:pStyle w:val="ListParagraph"/>
                              <w:numPr>
                                <w:ilvl w:val="0"/>
                                <w:numId w:val="7"/>
                              </w:numPr>
                              <w:rPr>
                                <w:rFonts w:ascii="Bell MT" w:hAnsi="Bell MT"/>
                                <w:sz w:val="20"/>
                                <w:szCs w:val="20"/>
                              </w:rPr>
                            </w:pPr>
                            <w:r>
                              <w:rPr>
                                <w:rFonts w:ascii="Bell MT" w:hAnsi="Bell MT"/>
                                <w:sz w:val="20"/>
                                <w:szCs w:val="20"/>
                              </w:rPr>
                              <w:t>Trading Economics</w:t>
                            </w:r>
                          </w:p>
                          <w:p w14:paraId="4267FB01" w14:textId="21F7244C" w:rsidR="00727639" w:rsidRPr="0003331D" w:rsidRDefault="00727639" w:rsidP="0081180B">
                            <w:pPr>
                              <w:pStyle w:val="ListParagraph"/>
                              <w:numPr>
                                <w:ilvl w:val="0"/>
                                <w:numId w:val="7"/>
                              </w:numPr>
                              <w:rPr>
                                <w:rFonts w:ascii="Bell MT" w:hAnsi="Bell MT"/>
                                <w:sz w:val="20"/>
                                <w:szCs w:val="20"/>
                              </w:rPr>
                            </w:pPr>
                            <w:r>
                              <w:rPr>
                                <w:rFonts w:ascii="Bell MT" w:hAnsi="Bell MT"/>
                                <w:sz w:val="20"/>
                                <w:szCs w:val="20"/>
                              </w:rPr>
                              <w:t>Nepal Economic Forum</w:t>
                            </w:r>
                          </w:p>
                          <w:p w14:paraId="61170F22" w14:textId="77777777" w:rsidR="0003331D" w:rsidRDefault="0003331D" w:rsidP="0081180B">
                            <w:pPr>
                              <w:rPr>
                                <w:rFonts w:ascii="Bell MT" w:hAnsi="Bell MT"/>
                                <w:sz w:val="20"/>
                                <w:szCs w:val="20"/>
                              </w:rPr>
                            </w:pPr>
                          </w:p>
                          <w:p w14:paraId="32276EA9" w14:textId="24C7A9AC" w:rsidR="007678C2" w:rsidRPr="007C1CDE" w:rsidRDefault="007678C2" w:rsidP="0081180B">
                            <w:pPr>
                              <w:rPr>
                                <w:rFonts w:ascii="Bell MT" w:hAnsi="Bell M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718FD0" id="Text Box 2" o:spid="_x0000_s1027" type="#_x0000_t202" style="position:absolute;margin-left:252pt;margin-top:8.2pt;width:222.2pt;height:40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" fillcolor="white [3201]" strokeweight=".5pt">
                <v:textbox>
                  <w:txbxContent>
                    <w:p w14:paraId="4B861B7B" w14:textId="77777777" w:rsidR="007678C2" w:rsidRPr="0081180B" w:rsidRDefault="007678C2" w:rsidP="0081180B">
                      <w:pPr>
                        <w:rPr>
                          <w:rFonts w:ascii="Bell MT" w:hAnsi="Bell MT"/>
                          <w:b/>
                          <w:bCs/>
                          <w:sz w:val="28"/>
                          <w:szCs w:val="28"/>
                        </w:rPr>
                      </w:pPr>
                    </w:p>
                    <w:p w14:paraId="72D92BFA" w14:textId="7A209CA5" w:rsidR="007678C2" w:rsidRPr="0081180B" w:rsidRDefault="00B62F30" w:rsidP="0081180B">
                      <w:pPr>
                        <w:rPr>
                          <w:rFonts w:ascii="Bell MT" w:hAnsi="Bell MT"/>
                          <w:b/>
                          <w:bCs/>
                          <w:sz w:val="28"/>
                          <w:szCs w:val="28"/>
                        </w:rPr>
                      </w:pPr>
                      <w:r>
                        <w:rPr>
                          <w:rFonts w:ascii="Bell MT" w:hAnsi="Bell MT"/>
                          <w:b/>
                          <w:bCs/>
                          <w:sz w:val="28"/>
                          <w:szCs w:val="28"/>
                        </w:rPr>
                        <w:t xml:space="preserve">     </w:t>
                      </w:r>
                      <w:r w:rsidR="0003331D" w:rsidRPr="0081180B">
                        <w:rPr>
                          <w:rFonts w:ascii="Bell MT" w:hAnsi="Bell MT"/>
                          <w:b/>
                          <w:bCs/>
                          <w:sz w:val="28"/>
                          <w:szCs w:val="28"/>
                        </w:rPr>
                        <w:t>Sources Referred</w:t>
                      </w:r>
                    </w:p>
                    <w:p w14:paraId="1078FE0C" w14:textId="77777777" w:rsidR="007678C2" w:rsidRPr="00FF3917" w:rsidRDefault="007678C2" w:rsidP="0081180B">
                      <w:pPr>
                        <w:rPr>
                          <w:rFonts w:ascii="Bell MT" w:hAnsi="Bell MT"/>
                          <w:sz w:val="20"/>
                          <w:szCs w:val="20"/>
                        </w:rPr>
                      </w:pPr>
                    </w:p>
                    <w:p w14:paraId="00FF5B10" w14:textId="2C6EF1DC" w:rsidR="0003331D" w:rsidRDefault="0003331D" w:rsidP="0081180B">
                      <w:pPr>
                        <w:pStyle w:val="ListParagraph"/>
                        <w:numPr>
                          <w:ilvl w:val="0"/>
                          <w:numId w:val="7"/>
                        </w:numPr>
                        <w:rPr>
                          <w:rFonts w:ascii="Bell MT" w:hAnsi="Bell MT"/>
                          <w:sz w:val="20"/>
                          <w:szCs w:val="20"/>
                        </w:rPr>
                      </w:pPr>
                      <w:r>
                        <w:rPr>
                          <w:rFonts w:ascii="Bell MT" w:hAnsi="Bell MT"/>
                          <w:sz w:val="20"/>
                          <w:szCs w:val="20"/>
                        </w:rPr>
                        <w:t>Constitution of Nepal</w:t>
                      </w:r>
                    </w:p>
                    <w:p w14:paraId="37415373" w14:textId="4172E63C" w:rsidR="0003331D" w:rsidRDefault="0003331D" w:rsidP="0081180B">
                      <w:pPr>
                        <w:pStyle w:val="ListParagraph"/>
                        <w:numPr>
                          <w:ilvl w:val="0"/>
                          <w:numId w:val="7"/>
                        </w:numPr>
                        <w:rPr>
                          <w:rFonts w:ascii="Bell MT" w:hAnsi="Bell MT"/>
                          <w:sz w:val="20"/>
                          <w:szCs w:val="20"/>
                        </w:rPr>
                      </w:pPr>
                      <w:r>
                        <w:rPr>
                          <w:rFonts w:ascii="Bell MT" w:hAnsi="Bell MT"/>
                          <w:sz w:val="20"/>
                          <w:szCs w:val="20"/>
                        </w:rPr>
                        <w:t>“World Development Indicators”</w:t>
                      </w:r>
                      <w:r>
                        <w:rPr>
                          <w:rFonts w:ascii="Bell MT" w:hAnsi="Bell MT"/>
                          <w:sz w:val="20"/>
                          <w:szCs w:val="20"/>
                        </w:rPr>
                        <w:br/>
                        <w:t>World Bank</w:t>
                      </w:r>
                    </w:p>
                    <w:p w14:paraId="5BCBF976" w14:textId="31553523" w:rsidR="0003331D" w:rsidRDefault="0003331D" w:rsidP="0081180B">
                      <w:pPr>
                        <w:pStyle w:val="ListParagraph"/>
                        <w:numPr>
                          <w:ilvl w:val="0"/>
                          <w:numId w:val="7"/>
                        </w:numPr>
                        <w:rPr>
                          <w:rFonts w:ascii="Bell MT" w:hAnsi="Bell MT"/>
                          <w:sz w:val="20"/>
                          <w:szCs w:val="20"/>
                        </w:rPr>
                      </w:pPr>
                      <w:r>
                        <w:rPr>
                          <w:rFonts w:ascii="Bell MT" w:hAnsi="Bell MT"/>
                          <w:sz w:val="20"/>
                          <w:szCs w:val="20"/>
                        </w:rPr>
                        <w:t>The Kathmandu Post</w:t>
                      </w:r>
                    </w:p>
                    <w:p w14:paraId="2CE4415B" w14:textId="4199D591" w:rsidR="006646CC" w:rsidRDefault="006646CC" w:rsidP="0081180B">
                      <w:pPr>
                        <w:pStyle w:val="ListParagraph"/>
                        <w:numPr>
                          <w:ilvl w:val="0"/>
                          <w:numId w:val="7"/>
                        </w:numPr>
                        <w:rPr>
                          <w:rFonts w:ascii="Bell MT" w:hAnsi="Bell MT"/>
                          <w:sz w:val="20"/>
                          <w:szCs w:val="20"/>
                        </w:rPr>
                      </w:pPr>
                      <w:r>
                        <w:rPr>
                          <w:rFonts w:ascii="Bell MT" w:hAnsi="Bell MT"/>
                          <w:sz w:val="20"/>
                          <w:szCs w:val="20"/>
                        </w:rPr>
                        <w:t>International Trade Administration</w:t>
                      </w:r>
                    </w:p>
                    <w:p w14:paraId="2711FF6E" w14:textId="66C8373F" w:rsidR="0003331D" w:rsidRDefault="0003331D" w:rsidP="0081180B">
                      <w:pPr>
                        <w:pStyle w:val="ListParagraph"/>
                        <w:numPr>
                          <w:ilvl w:val="0"/>
                          <w:numId w:val="7"/>
                        </w:numPr>
                        <w:rPr>
                          <w:rFonts w:ascii="Bell MT" w:hAnsi="Bell MT"/>
                          <w:sz w:val="20"/>
                          <w:szCs w:val="20"/>
                        </w:rPr>
                      </w:pPr>
                      <w:r>
                        <w:rPr>
                          <w:rFonts w:ascii="Bell MT" w:hAnsi="Bell MT"/>
                          <w:sz w:val="20"/>
                          <w:szCs w:val="20"/>
                        </w:rPr>
                        <w:t>National Planning Commission</w:t>
                      </w:r>
                    </w:p>
                    <w:p w14:paraId="29FC5D68" w14:textId="231F4BB0" w:rsidR="0003331D" w:rsidRDefault="0003331D" w:rsidP="0081180B">
                      <w:pPr>
                        <w:pStyle w:val="ListParagraph"/>
                        <w:numPr>
                          <w:ilvl w:val="0"/>
                          <w:numId w:val="7"/>
                        </w:numPr>
                        <w:rPr>
                          <w:rFonts w:ascii="Bell MT" w:hAnsi="Bell MT"/>
                          <w:sz w:val="20"/>
                          <w:szCs w:val="20"/>
                        </w:rPr>
                      </w:pPr>
                      <w:r>
                        <w:rPr>
                          <w:rFonts w:ascii="Bell MT" w:hAnsi="Bell MT"/>
                          <w:sz w:val="20"/>
                          <w:szCs w:val="20"/>
                        </w:rPr>
                        <w:t>National Law Commission</w:t>
                      </w:r>
                    </w:p>
                    <w:p w14:paraId="700539C4" w14:textId="6FF75FDD" w:rsidR="0003331D" w:rsidRDefault="0003331D" w:rsidP="0081180B">
                      <w:pPr>
                        <w:pStyle w:val="ListParagraph"/>
                        <w:numPr>
                          <w:ilvl w:val="0"/>
                          <w:numId w:val="7"/>
                        </w:numPr>
                        <w:rPr>
                          <w:rFonts w:ascii="Bell MT" w:hAnsi="Bell MT"/>
                          <w:sz w:val="20"/>
                          <w:szCs w:val="20"/>
                        </w:rPr>
                      </w:pPr>
                      <w:r>
                        <w:rPr>
                          <w:rFonts w:ascii="Bell MT" w:hAnsi="Bell MT"/>
                          <w:sz w:val="20"/>
                          <w:szCs w:val="20"/>
                        </w:rPr>
                        <w:t>Asian Development Bank</w:t>
                      </w:r>
                    </w:p>
                    <w:p w14:paraId="002599D9" w14:textId="7950D9B1" w:rsidR="0003331D" w:rsidRDefault="0003331D" w:rsidP="0081180B">
                      <w:pPr>
                        <w:pStyle w:val="ListParagraph"/>
                        <w:numPr>
                          <w:ilvl w:val="0"/>
                          <w:numId w:val="7"/>
                        </w:numPr>
                        <w:rPr>
                          <w:rFonts w:ascii="Bell MT" w:hAnsi="Bell MT"/>
                          <w:sz w:val="20"/>
                          <w:szCs w:val="20"/>
                        </w:rPr>
                      </w:pPr>
                      <w:r>
                        <w:rPr>
                          <w:rFonts w:ascii="Bell MT" w:hAnsi="Bell MT"/>
                          <w:sz w:val="20"/>
                          <w:szCs w:val="20"/>
                        </w:rPr>
                        <w:t>“The World Factbook”</w:t>
                      </w:r>
                      <w:r>
                        <w:rPr>
                          <w:rFonts w:ascii="Bell MT" w:hAnsi="Bell MT"/>
                          <w:sz w:val="20"/>
                          <w:szCs w:val="20"/>
                        </w:rPr>
                        <w:br/>
                        <w:t>Central Intelligence Agency</w:t>
                      </w:r>
                    </w:p>
                    <w:p w14:paraId="2DBC51FD" w14:textId="6F61D0A2" w:rsidR="000E277D" w:rsidRDefault="000E277D" w:rsidP="0081180B">
                      <w:pPr>
                        <w:pStyle w:val="ListParagraph"/>
                        <w:numPr>
                          <w:ilvl w:val="0"/>
                          <w:numId w:val="7"/>
                        </w:numPr>
                        <w:rPr>
                          <w:rFonts w:ascii="Bell MT" w:hAnsi="Bell MT"/>
                          <w:sz w:val="20"/>
                          <w:szCs w:val="20"/>
                        </w:rPr>
                      </w:pPr>
                      <w:r>
                        <w:rPr>
                          <w:rFonts w:ascii="Bell MT" w:hAnsi="Bell MT"/>
                          <w:sz w:val="20"/>
                          <w:szCs w:val="20"/>
                        </w:rPr>
                        <w:t>National Living Standards Survey</w:t>
                      </w:r>
                    </w:p>
                    <w:p w14:paraId="168DBDF5" w14:textId="689B9A77" w:rsidR="00E010A3" w:rsidRDefault="00E010A3" w:rsidP="0081180B">
                      <w:pPr>
                        <w:pStyle w:val="ListParagraph"/>
                        <w:numPr>
                          <w:ilvl w:val="0"/>
                          <w:numId w:val="7"/>
                        </w:numPr>
                        <w:rPr>
                          <w:rFonts w:ascii="Bell MT" w:hAnsi="Bell MT"/>
                          <w:sz w:val="20"/>
                          <w:szCs w:val="20"/>
                        </w:rPr>
                      </w:pPr>
                      <w:r>
                        <w:rPr>
                          <w:rFonts w:ascii="Bell MT" w:hAnsi="Bell MT"/>
                          <w:sz w:val="20"/>
                          <w:szCs w:val="20"/>
                        </w:rPr>
                        <w:t>Nepal Demographic Health Survey</w:t>
                      </w:r>
                    </w:p>
                    <w:p w14:paraId="3481B6F3" w14:textId="333E29F6" w:rsidR="006646CC" w:rsidRDefault="006646CC" w:rsidP="0081180B">
                      <w:pPr>
                        <w:pStyle w:val="ListParagraph"/>
                        <w:numPr>
                          <w:ilvl w:val="0"/>
                          <w:numId w:val="7"/>
                        </w:numPr>
                        <w:rPr>
                          <w:rFonts w:ascii="Bell MT" w:hAnsi="Bell MT"/>
                          <w:sz w:val="20"/>
                          <w:szCs w:val="20"/>
                        </w:rPr>
                      </w:pPr>
                      <w:r>
                        <w:rPr>
                          <w:rFonts w:ascii="Bell MT" w:hAnsi="Bell MT"/>
                          <w:sz w:val="20"/>
                          <w:szCs w:val="20"/>
                        </w:rPr>
                        <w:t>Nepali Sansar</w:t>
                      </w:r>
                    </w:p>
                    <w:p w14:paraId="72DC8786" w14:textId="32970005" w:rsidR="006646CC" w:rsidRDefault="006646CC" w:rsidP="0081180B">
                      <w:pPr>
                        <w:pStyle w:val="ListParagraph"/>
                        <w:numPr>
                          <w:ilvl w:val="0"/>
                          <w:numId w:val="7"/>
                        </w:numPr>
                        <w:rPr>
                          <w:rFonts w:ascii="Bell MT" w:hAnsi="Bell MT"/>
                          <w:sz w:val="20"/>
                          <w:szCs w:val="20"/>
                        </w:rPr>
                      </w:pPr>
                      <w:r>
                        <w:rPr>
                          <w:rFonts w:ascii="Bell MT" w:hAnsi="Bell MT"/>
                          <w:sz w:val="20"/>
                          <w:szCs w:val="20"/>
                        </w:rPr>
                        <w:t>Nepalese Journal of Statistics</w:t>
                      </w:r>
                    </w:p>
                    <w:p w14:paraId="65E88F63" w14:textId="3827C5A0" w:rsidR="00F82E85" w:rsidRDefault="00F82E85" w:rsidP="0081180B">
                      <w:pPr>
                        <w:pStyle w:val="ListParagraph"/>
                        <w:numPr>
                          <w:ilvl w:val="0"/>
                          <w:numId w:val="7"/>
                        </w:numPr>
                        <w:rPr>
                          <w:rFonts w:ascii="Bell MT" w:hAnsi="Bell MT"/>
                          <w:sz w:val="20"/>
                          <w:szCs w:val="20"/>
                        </w:rPr>
                      </w:pPr>
                      <w:r>
                        <w:rPr>
                          <w:rFonts w:ascii="Bell MT" w:hAnsi="Bell MT"/>
                          <w:sz w:val="20"/>
                          <w:szCs w:val="20"/>
                        </w:rPr>
                        <w:t>Contemporary South Asia</w:t>
                      </w:r>
                    </w:p>
                    <w:p w14:paraId="68D567F6" w14:textId="4BCF3CDA" w:rsidR="00B34AA0" w:rsidRDefault="00B34AA0" w:rsidP="0081180B">
                      <w:pPr>
                        <w:pStyle w:val="ListParagraph"/>
                        <w:numPr>
                          <w:ilvl w:val="0"/>
                          <w:numId w:val="7"/>
                        </w:numPr>
                        <w:rPr>
                          <w:rFonts w:ascii="Bell MT" w:hAnsi="Bell MT"/>
                          <w:sz w:val="20"/>
                          <w:szCs w:val="20"/>
                        </w:rPr>
                      </w:pPr>
                      <w:r>
                        <w:rPr>
                          <w:rFonts w:ascii="Bell MT" w:hAnsi="Bell MT"/>
                          <w:sz w:val="20"/>
                          <w:szCs w:val="20"/>
                        </w:rPr>
                        <w:t>UNICEF</w:t>
                      </w:r>
                    </w:p>
                    <w:p w14:paraId="685E6197" w14:textId="1A4D019E" w:rsidR="00B34AA0" w:rsidRDefault="00B34AA0" w:rsidP="0081180B">
                      <w:pPr>
                        <w:pStyle w:val="ListParagraph"/>
                        <w:numPr>
                          <w:ilvl w:val="0"/>
                          <w:numId w:val="7"/>
                        </w:numPr>
                        <w:rPr>
                          <w:rFonts w:ascii="Bell MT" w:hAnsi="Bell MT"/>
                          <w:sz w:val="20"/>
                          <w:szCs w:val="20"/>
                        </w:rPr>
                      </w:pPr>
                      <w:r>
                        <w:rPr>
                          <w:rFonts w:ascii="Bell MT" w:hAnsi="Bell MT"/>
                          <w:sz w:val="20"/>
                          <w:szCs w:val="20"/>
                        </w:rPr>
                        <w:t xml:space="preserve">United Nations Development </w:t>
                      </w:r>
                      <w:proofErr w:type="spellStart"/>
                      <w:r>
                        <w:rPr>
                          <w:rFonts w:ascii="Bell MT" w:hAnsi="Bell MT"/>
                          <w:sz w:val="20"/>
                          <w:szCs w:val="20"/>
                        </w:rPr>
                        <w:t>Programme</w:t>
                      </w:r>
                      <w:proofErr w:type="spellEnd"/>
                      <w:r>
                        <w:rPr>
                          <w:rFonts w:ascii="Bell MT" w:hAnsi="Bell MT"/>
                          <w:sz w:val="20"/>
                          <w:szCs w:val="20"/>
                        </w:rPr>
                        <w:t xml:space="preserve"> (UNDP)</w:t>
                      </w:r>
                    </w:p>
                    <w:p w14:paraId="1743CBBD" w14:textId="0F143496" w:rsidR="00CC33EC" w:rsidRDefault="00CC33EC" w:rsidP="0081180B">
                      <w:pPr>
                        <w:pStyle w:val="ListParagraph"/>
                        <w:numPr>
                          <w:ilvl w:val="0"/>
                          <w:numId w:val="7"/>
                        </w:numPr>
                        <w:rPr>
                          <w:rFonts w:ascii="Bell MT" w:hAnsi="Bell MT"/>
                          <w:sz w:val="20"/>
                          <w:szCs w:val="20"/>
                        </w:rPr>
                      </w:pPr>
                      <w:r>
                        <w:rPr>
                          <w:rFonts w:ascii="Bell MT" w:hAnsi="Bell MT"/>
                          <w:sz w:val="20"/>
                          <w:szCs w:val="20"/>
                        </w:rPr>
                        <w:t>Governance Monitoring Centre Nepal</w:t>
                      </w:r>
                    </w:p>
                    <w:p w14:paraId="153205AF" w14:textId="0D9D75D4" w:rsidR="00326AB5" w:rsidRDefault="00326AB5" w:rsidP="0081180B">
                      <w:pPr>
                        <w:pStyle w:val="ListParagraph"/>
                        <w:numPr>
                          <w:ilvl w:val="0"/>
                          <w:numId w:val="7"/>
                        </w:numPr>
                        <w:rPr>
                          <w:rFonts w:ascii="Bell MT" w:hAnsi="Bell MT"/>
                          <w:sz w:val="20"/>
                          <w:szCs w:val="20"/>
                        </w:rPr>
                      </w:pPr>
                      <w:r>
                        <w:rPr>
                          <w:rFonts w:ascii="Bell MT" w:hAnsi="Bell MT"/>
                          <w:sz w:val="20"/>
                          <w:szCs w:val="20"/>
                        </w:rPr>
                        <w:t>United Nations Democracy Fund (UNDF)</w:t>
                      </w:r>
                    </w:p>
                    <w:p w14:paraId="598B9980" w14:textId="568007F2" w:rsidR="00A95EAD" w:rsidRDefault="00A95EAD" w:rsidP="0081180B">
                      <w:pPr>
                        <w:pStyle w:val="ListParagraph"/>
                        <w:numPr>
                          <w:ilvl w:val="0"/>
                          <w:numId w:val="7"/>
                        </w:numPr>
                        <w:rPr>
                          <w:rFonts w:ascii="Bell MT" w:hAnsi="Bell MT"/>
                          <w:sz w:val="20"/>
                          <w:szCs w:val="20"/>
                        </w:rPr>
                      </w:pPr>
                      <w:r>
                        <w:rPr>
                          <w:rFonts w:ascii="Bell MT" w:hAnsi="Bell MT"/>
                          <w:sz w:val="20"/>
                          <w:szCs w:val="20"/>
                        </w:rPr>
                        <w:t xml:space="preserve">Ministry of </w:t>
                      </w:r>
                      <w:proofErr w:type="spellStart"/>
                      <w:r>
                        <w:rPr>
                          <w:rFonts w:ascii="Bell MT" w:hAnsi="Bell MT"/>
                          <w:sz w:val="20"/>
                          <w:szCs w:val="20"/>
                        </w:rPr>
                        <w:t>Labour</w:t>
                      </w:r>
                      <w:proofErr w:type="spellEnd"/>
                      <w:r>
                        <w:rPr>
                          <w:rFonts w:ascii="Bell MT" w:hAnsi="Bell MT"/>
                          <w:sz w:val="20"/>
                          <w:szCs w:val="20"/>
                        </w:rPr>
                        <w:t>, Employment, and Social Security</w:t>
                      </w:r>
                    </w:p>
                    <w:p w14:paraId="08BDB160" w14:textId="6C407201" w:rsidR="00180955" w:rsidRDefault="00180955" w:rsidP="0081180B">
                      <w:pPr>
                        <w:pStyle w:val="ListParagraph"/>
                        <w:numPr>
                          <w:ilvl w:val="0"/>
                          <w:numId w:val="7"/>
                        </w:numPr>
                        <w:rPr>
                          <w:rFonts w:ascii="Bell MT" w:hAnsi="Bell MT"/>
                          <w:sz w:val="20"/>
                          <w:szCs w:val="20"/>
                        </w:rPr>
                      </w:pPr>
                      <w:r>
                        <w:rPr>
                          <w:rFonts w:ascii="Bell MT" w:hAnsi="Bell MT"/>
                          <w:sz w:val="20"/>
                          <w:szCs w:val="20"/>
                        </w:rPr>
                        <w:t>World Health Organization</w:t>
                      </w:r>
                    </w:p>
                    <w:p w14:paraId="7F62864C" w14:textId="5D792168" w:rsidR="00F27FBF" w:rsidRDefault="00F27FBF" w:rsidP="0081180B">
                      <w:pPr>
                        <w:pStyle w:val="ListParagraph"/>
                        <w:numPr>
                          <w:ilvl w:val="0"/>
                          <w:numId w:val="7"/>
                        </w:numPr>
                        <w:rPr>
                          <w:rFonts w:ascii="Bell MT" w:hAnsi="Bell MT"/>
                          <w:sz w:val="20"/>
                          <w:szCs w:val="20"/>
                        </w:rPr>
                      </w:pPr>
                      <w:r>
                        <w:rPr>
                          <w:rFonts w:ascii="Bell MT" w:hAnsi="Bell MT"/>
                          <w:sz w:val="20"/>
                          <w:szCs w:val="20"/>
                        </w:rPr>
                        <w:t>Ministry of Health and Population</w:t>
                      </w:r>
                    </w:p>
                    <w:p w14:paraId="0B038DD1" w14:textId="3BF177E0" w:rsidR="00364FA8" w:rsidRDefault="00364FA8" w:rsidP="0081180B">
                      <w:pPr>
                        <w:pStyle w:val="ListParagraph"/>
                        <w:numPr>
                          <w:ilvl w:val="0"/>
                          <w:numId w:val="7"/>
                        </w:numPr>
                        <w:rPr>
                          <w:rFonts w:ascii="Bell MT" w:hAnsi="Bell MT"/>
                          <w:sz w:val="20"/>
                          <w:szCs w:val="20"/>
                        </w:rPr>
                      </w:pPr>
                      <w:r>
                        <w:rPr>
                          <w:rFonts w:ascii="Bell MT" w:hAnsi="Bell MT"/>
                          <w:sz w:val="20"/>
                          <w:szCs w:val="20"/>
                        </w:rPr>
                        <w:t>“World Economic Outlook”</w:t>
                      </w:r>
                      <w:r>
                        <w:rPr>
                          <w:rFonts w:ascii="Bell MT" w:hAnsi="Bell MT"/>
                          <w:sz w:val="20"/>
                          <w:szCs w:val="20"/>
                        </w:rPr>
                        <w:br/>
                        <w:t>International Monetary Fund</w:t>
                      </w:r>
                    </w:p>
                    <w:p w14:paraId="3990A70A" w14:textId="20BC2E02" w:rsidR="00364FA8" w:rsidRDefault="00364FA8" w:rsidP="0081180B">
                      <w:pPr>
                        <w:pStyle w:val="ListParagraph"/>
                        <w:numPr>
                          <w:ilvl w:val="0"/>
                          <w:numId w:val="7"/>
                        </w:numPr>
                        <w:rPr>
                          <w:rFonts w:ascii="Bell MT" w:hAnsi="Bell MT"/>
                          <w:sz w:val="20"/>
                          <w:szCs w:val="20"/>
                        </w:rPr>
                      </w:pPr>
                      <w:proofErr w:type="spellStart"/>
                      <w:r>
                        <w:rPr>
                          <w:rFonts w:ascii="Bell MT" w:hAnsi="Bell MT"/>
                          <w:sz w:val="20"/>
                          <w:szCs w:val="20"/>
                        </w:rPr>
                        <w:t>Investopaper</w:t>
                      </w:r>
                      <w:proofErr w:type="spellEnd"/>
                    </w:p>
                    <w:p w14:paraId="6E3DB620" w14:textId="283768C5" w:rsidR="00364FA8" w:rsidRDefault="00364FA8" w:rsidP="0081180B">
                      <w:pPr>
                        <w:pStyle w:val="ListParagraph"/>
                        <w:numPr>
                          <w:ilvl w:val="0"/>
                          <w:numId w:val="7"/>
                        </w:numPr>
                        <w:rPr>
                          <w:rFonts w:ascii="Bell MT" w:hAnsi="Bell MT"/>
                          <w:sz w:val="20"/>
                          <w:szCs w:val="20"/>
                        </w:rPr>
                      </w:pPr>
                      <w:r>
                        <w:rPr>
                          <w:rFonts w:ascii="Bell MT" w:hAnsi="Bell MT"/>
                          <w:sz w:val="20"/>
                          <w:szCs w:val="20"/>
                        </w:rPr>
                        <w:t>The Himalayan Times</w:t>
                      </w:r>
                    </w:p>
                    <w:p w14:paraId="70BB07C8" w14:textId="645595FD" w:rsidR="00727639" w:rsidRDefault="00727639" w:rsidP="0081180B">
                      <w:pPr>
                        <w:pStyle w:val="ListParagraph"/>
                        <w:numPr>
                          <w:ilvl w:val="0"/>
                          <w:numId w:val="7"/>
                        </w:numPr>
                        <w:rPr>
                          <w:rFonts w:ascii="Bell MT" w:hAnsi="Bell MT"/>
                          <w:sz w:val="20"/>
                          <w:szCs w:val="20"/>
                        </w:rPr>
                      </w:pPr>
                      <w:r>
                        <w:rPr>
                          <w:rFonts w:ascii="Bell MT" w:hAnsi="Bell MT"/>
                          <w:sz w:val="20"/>
                          <w:szCs w:val="20"/>
                        </w:rPr>
                        <w:t>Trading Economics</w:t>
                      </w:r>
                    </w:p>
                    <w:p w14:paraId="4267FB01" w14:textId="21F7244C" w:rsidR="00727639" w:rsidRPr="0003331D" w:rsidRDefault="00727639" w:rsidP="0081180B">
                      <w:pPr>
                        <w:pStyle w:val="ListParagraph"/>
                        <w:numPr>
                          <w:ilvl w:val="0"/>
                          <w:numId w:val="7"/>
                        </w:numPr>
                        <w:rPr>
                          <w:rFonts w:ascii="Bell MT" w:hAnsi="Bell MT"/>
                          <w:sz w:val="20"/>
                          <w:szCs w:val="20"/>
                        </w:rPr>
                      </w:pPr>
                      <w:r>
                        <w:rPr>
                          <w:rFonts w:ascii="Bell MT" w:hAnsi="Bell MT"/>
                          <w:sz w:val="20"/>
                          <w:szCs w:val="20"/>
                        </w:rPr>
                        <w:t>Nepal Economic Forum</w:t>
                      </w:r>
                    </w:p>
                    <w:p w14:paraId="61170F22" w14:textId="77777777" w:rsidR="0003331D" w:rsidRDefault="0003331D" w:rsidP="0081180B">
                      <w:pPr>
                        <w:rPr>
                          <w:rFonts w:ascii="Bell MT" w:hAnsi="Bell MT"/>
                          <w:sz w:val="20"/>
                          <w:szCs w:val="20"/>
                        </w:rPr>
                      </w:pPr>
                    </w:p>
                    <w:p w14:paraId="32276EA9" w14:textId="24C7A9AC" w:rsidR="007678C2" w:rsidRPr="007C1CDE" w:rsidRDefault="007678C2" w:rsidP="0081180B">
                      <w:pPr>
                        <w:rPr>
                          <w:rFonts w:ascii="Bell MT" w:hAnsi="Bell MT"/>
                          <w:sz w:val="20"/>
                          <w:szCs w:val="20"/>
                        </w:rPr>
                      </w:pPr>
                    </w:p>
                  </w:txbxContent>
                </v:textbox>
                <w10:wrap type="tight"/>
              </v:shape>
            </w:pict>
          </mc:Fallback>
        </mc:AlternateContent>
      </w:r>
    </w:p>
    <w:p w14:paraId="67246DCF" w14:textId="21580FAB" w:rsidR="00921124" w:rsidRDefault="00192C92">
      <w:pPr>
        <w:rPr>
          <w:rFonts w:ascii="Bell MT" w:hAnsi="Bell MT"/>
          <w:b/>
          <w:bCs/>
          <w:sz w:val="36"/>
          <w:szCs w:val="36"/>
        </w:rPr>
      </w:pPr>
      <w:r>
        <w:rPr>
          <w:rFonts w:ascii="Bell MT" w:hAnsi="Bell MT"/>
          <w:b/>
          <w:bCs/>
          <w:sz w:val="36"/>
          <w:szCs w:val="36"/>
        </w:rPr>
        <w:t>About</w:t>
      </w:r>
    </w:p>
    <w:p w14:paraId="4A5DD73B" w14:textId="0CDD0706" w:rsidR="00192C92" w:rsidRPr="00921124" w:rsidRDefault="00192C92">
      <w:pPr>
        <w:rPr>
          <w:rFonts w:ascii="Bell MT" w:hAnsi="Bell MT"/>
          <w:b/>
          <w:bCs/>
          <w:sz w:val="36"/>
          <w:szCs w:val="36"/>
        </w:rPr>
      </w:pPr>
      <w:r>
        <w:rPr>
          <w:rFonts w:ascii="Bell MT" w:hAnsi="Bell MT"/>
          <w:b/>
          <w:bCs/>
          <w:sz w:val="36"/>
          <w:szCs w:val="36"/>
        </w:rPr>
        <w:t>Centre for Social Change</w:t>
      </w:r>
    </w:p>
    <w:p w14:paraId="17EE5581" w14:textId="16633691" w:rsidR="00921124" w:rsidRPr="00192C92" w:rsidRDefault="00921124" w:rsidP="00921124">
      <w:pPr>
        <w:rPr>
          <w:rFonts w:ascii="Bell MT" w:hAnsi="Bell MT"/>
        </w:rPr>
      </w:pPr>
    </w:p>
    <w:p w14:paraId="56944926" w14:textId="584A106B" w:rsidR="00192C92" w:rsidRPr="00284626" w:rsidRDefault="00192C92" w:rsidP="00192C92">
      <w:pPr>
        <w:rPr>
          <w:rFonts w:ascii="Bell MT" w:hAnsi="Bell MT"/>
        </w:rPr>
      </w:pPr>
      <w:r w:rsidRPr="00284626">
        <w:rPr>
          <w:rFonts w:ascii="Bell MT" w:hAnsi="Bell MT"/>
        </w:rPr>
        <w:t xml:space="preserve">Centre for Social Change (CSC) is a non-profit making social think-tank based in Kathmandu, Nepal. </w:t>
      </w:r>
    </w:p>
    <w:p w14:paraId="2C64BA5B" w14:textId="2F4DF499" w:rsidR="00192C92" w:rsidRPr="00284626" w:rsidRDefault="00192C92" w:rsidP="00192C92">
      <w:pPr>
        <w:rPr>
          <w:rFonts w:ascii="Bell MT" w:hAnsi="Bell MT"/>
        </w:rPr>
      </w:pPr>
    </w:p>
    <w:p w14:paraId="5CAD6C9E" w14:textId="54CD6C94" w:rsidR="00192C92" w:rsidRPr="00284626" w:rsidRDefault="00192C92" w:rsidP="00192C92">
      <w:pPr>
        <w:rPr>
          <w:rFonts w:ascii="Bell MT" w:hAnsi="Bell MT"/>
        </w:rPr>
      </w:pPr>
      <w:r w:rsidRPr="00284626">
        <w:rPr>
          <w:rFonts w:ascii="Bell MT" w:hAnsi="Bell MT"/>
        </w:rPr>
        <w:t xml:space="preserve">Since its establishment in 2015, CSC has been actively working to bring positive transformation in the socio-political dynamics of Nepali society through involvements in the fields of research, development practice, education, advocacy, and community mobilization. CSC’s current works are focused on issues surround conflict transformation, peacebuilding, democracy and governance, migration, labor and employment, civic space, civil society development, public policy, climate change, and social development. </w:t>
      </w:r>
    </w:p>
    <w:p w14:paraId="6B072BDD" w14:textId="6B9346DC" w:rsidR="00192C92" w:rsidRPr="00192C92" w:rsidRDefault="00284626" w:rsidP="00921124">
      <w:pPr>
        <w:rPr>
          <w:rFonts w:ascii="Bell MT" w:hAnsi="Bell MT"/>
          <w:sz w:val="18"/>
          <w:szCs w:val="18"/>
        </w:rPr>
      </w:pPr>
      <w:r w:rsidRPr="00192C92">
        <w:rPr>
          <w:noProof/>
          <w:sz w:val="18"/>
          <w:szCs w:val="18"/>
          <w:lang w:val="en-GB" w:eastAsia="en-GB"/>
        </w:rPr>
        <w:drawing>
          <wp:anchor distT="0" distB="0" distL="114300" distR="114300" simplePos="0" relativeHeight="251663360" behindDoc="1" locked="0" layoutInCell="1" allowOverlap="1" wp14:anchorId="5FE954BD" wp14:editId="22770BA0">
            <wp:simplePos x="0" y="0"/>
            <wp:positionH relativeFrom="column">
              <wp:posOffset>691411</wp:posOffset>
            </wp:positionH>
            <wp:positionV relativeFrom="paragraph">
              <wp:posOffset>64135</wp:posOffset>
            </wp:positionV>
            <wp:extent cx="1546225" cy="884555"/>
            <wp:effectExtent l="0" t="0" r="3175" b="4445"/>
            <wp:wrapTight wrapText="bothSides">
              <wp:wrapPolygon edited="0">
                <wp:start x="8693" y="1240"/>
                <wp:lineTo x="6564" y="4652"/>
                <wp:lineTo x="6564" y="6202"/>
                <wp:lineTo x="7806" y="6823"/>
                <wp:lineTo x="7629" y="11785"/>
                <wp:lineTo x="532" y="12715"/>
                <wp:lineTo x="0" y="13955"/>
                <wp:lineTo x="355" y="20468"/>
                <wp:lineTo x="3548" y="21088"/>
                <wp:lineTo x="18806" y="21398"/>
                <wp:lineTo x="19515" y="21398"/>
                <wp:lineTo x="21467" y="16747"/>
                <wp:lineTo x="21467" y="13955"/>
                <wp:lineTo x="19338" y="13025"/>
                <wp:lineTo x="11709" y="11785"/>
                <wp:lineTo x="13483" y="9304"/>
                <wp:lineTo x="13661" y="8063"/>
                <wp:lineTo x="12419" y="6823"/>
                <wp:lineTo x="12419" y="1240"/>
                <wp:lineTo x="8693" y="1240"/>
              </wp:wrapPolygon>
            </wp:wrapTight>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6225" cy="884555"/>
                    </a:xfrm>
                    <a:prstGeom prst="rect">
                      <a:avLst/>
                    </a:prstGeom>
                  </pic:spPr>
                </pic:pic>
              </a:graphicData>
            </a:graphic>
            <wp14:sizeRelH relativeFrom="page">
              <wp14:pctWidth>0</wp14:pctWidth>
            </wp14:sizeRelH>
            <wp14:sizeRelV relativeFrom="page">
              <wp14:pctHeight>0</wp14:pctHeight>
            </wp14:sizeRelV>
          </wp:anchor>
        </w:drawing>
      </w:r>
    </w:p>
    <w:p w14:paraId="39C2EC9B" w14:textId="4E99565F" w:rsidR="00192C92" w:rsidRPr="00192C92" w:rsidRDefault="00192C92" w:rsidP="00921124">
      <w:pPr>
        <w:rPr>
          <w:rFonts w:ascii="Bell MT" w:hAnsi="Bell MT"/>
          <w:sz w:val="18"/>
          <w:szCs w:val="18"/>
        </w:rPr>
      </w:pPr>
    </w:p>
    <w:p w14:paraId="773113CB" w14:textId="483271E8" w:rsidR="00192C92" w:rsidRDefault="00192C92" w:rsidP="00921124">
      <w:pPr>
        <w:rPr>
          <w:rFonts w:ascii="Bell MT" w:hAnsi="Bell MT"/>
          <w:sz w:val="18"/>
          <w:szCs w:val="18"/>
        </w:rPr>
      </w:pPr>
    </w:p>
    <w:p w14:paraId="635ACC5D" w14:textId="24DE81BA" w:rsidR="00192C92" w:rsidRDefault="00192C92" w:rsidP="00921124">
      <w:pPr>
        <w:rPr>
          <w:rFonts w:ascii="Bell MT" w:hAnsi="Bell MT"/>
          <w:sz w:val="18"/>
          <w:szCs w:val="18"/>
        </w:rPr>
      </w:pPr>
    </w:p>
    <w:p w14:paraId="31BAC1D3" w14:textId="67AEAF07" w:rsidR="00192C92" w:rsidRPr="00192C92" w:rsidRDefault="00192C92" w:rsidP="00921124">
      <w:pPr>
        <w:rPr>
          <w:rFonts w:ascii="Bell MT" w:hAnsi="Bell MT"/>
          <w:sz w:val="18"/>
          <w:szCs w:val="18"/>
        </w:rPr>
      </w:pPr>
    </w:p>
    <w:p w14:paraId="2052BB62" w14:textId="77777777" w:rsidR="00192C92" w:rsidRDefault="00192C92" w:rsidP="00921124">
      <w:pPr>
        <w:rPr>
          <w:rFonts w:ascii="Bell MT" w:hAnsi="Bell MT"/>
          <w:sz w:val="18"/>
          <w:szCs w:val="18"/>
        </w:rPr>
      </w:pPr>
    </w:p>
    <w:p w14:paraId="015EFC6C" w14:textId="77777777" w:rsidR="00192C92" w:rsidRDefault="00192C92" w:rsidP="00921124">
      <w:pPr>
        <w:rPr>
          <w:rFonts w:ascii="Bell MT" w:hAnsi="Bell MT"/>
          <w:sz w:val="18"/>
          <w:szCs w:val="18"/>
        </w:rPr>
      </w:pPr>
    </w:p>
    <w:p w14:paraId="28604110" w14:textId="5075DE72" w:rsidR="00192C92" w:rsidRDefault="00192C92" w:rsidP="00921124">
      <w:pPr>
        <w:rPr>
          <w:rFonts w:ascii="Bell MT" w:hAnsi="Bell MT"/>
          <w:sz w:val="18"/>
          <w:szCs w:val="18"/>
        </w:rPr>
      </w:pPr>
    </w:p>
    <w:p w14:paraId="54E39BEC" w14:textId="77777777" w:rsidR="00284626" w:rsidRPr="00284626" w:rsidRDefault="00284626" w:rsidP="00921124">
      <w:pPr>
        <w:rPr>
          <w:rFonts w:ascii="Bell MT" w:hAnsi="Bell MT"/>
          <w:sz w:val="18"/>
          <w:szCs w:val="18"/>
        </w:rPr>
      </w:pPr>
    </w:p>
    <w:p w14:paraId="32C395CA" w14:textId="4CF23F43" w:rsidR="00192C92" w:rsidRPr="00284626" w:rsidRDefault="00192C92" w:rsidP="00921124">
      <w:pPr>
        <w:rPr>
          <w:rFonts w:ascii="Bell MT" w:hAnsi="Bell MT"/>
          <w:sz w:val="18"/>
          <w:szCs w:val="18"/>
        </w:rPr>
      </w:pPr>
      <w:r w:rsidRPr="00284626">
        <w:rPr>
          <w:rFonts w:ascii="Bell MT" w:hAnsi="Bell MT"/>
          <w:sz w:val="18"/>
          <w:szCs w:val="18"/>
        </w:rPr>
        <w:t xml:space="preserve">For questions, collaborations, or further information please feel free to </w:t>
      </w:r>
      <w:r w:rsidR="0012041A">
        <w:rPr>
          <w:rFonts w:ascii="Bell MT" w:hAnsi="Bell MT"/>
          <w:sz w:val="18"/>
          <w:szCs w:val="18"/>
        </w:rPr>
        <w:t>get in touch at:</w:t>
      </w:r>
    </w:p>
    <w:p w14:paraId="096887B1" w14:textId="77777777" w:rsidR="00192C92" w:rsidRPr="00284626" w:rsidRDefault="00192C92" w:rsidP="00921124">
      <w:pPr>
        <w:rPr>
          <w:rFonts w:ascii="Bell MT" w:hAnsi="Bell MT"/>
          <w:sz w:val="18"/>
          <w:szCs w:val="18"/>
        </w:rPr>
      </w:pPr>
    </w:p>
    <w:p w14:paraId="16A43CFE" w14:textId="05E7E2C7" w:rsidR="00192C92" w:rsidRPr="004B50CD" w:rsidRDefault="00192C92" w:rsidP="00921124">
      <w:pPr>
        <w:rPr>
          <w:rFonts w:ascii="Bell MT" w:hAnsi="Bell MT"/>
          <w:sz w:val="18"/>
          <w:szCs w:val="18"/>
          <w:lang w:val="fr-BE"/>
        </w:rPr>
      </w:pPr>
      <w:r w:rsidRPr="004B50CD">
        <w:rPr>
          <w:rFonts w:ascii="Bell MT" w:hAnsi="Bell MT"/>
          <w:sz w:val="18"/>
          <w:szCs w:val="18"/>
          <w:lang w:val="fr-BE"/>
        </w:rPr>
        <w:t xml:space="preserve">SocialChange.org.np </w:t>
      </w:r>
    </w:p>
    <w:p w14:paraId="2BF3AC82" w14:textId="5565485A" w:rsidR="0012041A" w:rsidRPr="004B50CD" w:rsidRDefault="0012041A" w:rsidP="00921124">
      <w:pPr>
        <w:rPr>
          <w:rFonts w:ascii="Bell MT" w:hAnsi="Bell MT"/>
          <w:sz w:val="18"/>
          <w:szCs w:val="18"/>
          <w:lang w:val="fr-BE"/>
        </w:rPr>
      </w:pPr>
      <w:r w:rsidRPr="004B50CD">
        <w:rPr>
          <w:rFonts w:ascii="Bell MT" w:hAnsi="Bell MT"/>
          <w:sz w:val="18"/>
          <w:szCs w:val="18"/>
          <w:lang w:val="fr-BE"/>
        </w:rPr>
        <w:t>GMCNepal.org</w:t>
      </w:r>
    </w:p>
    <w:p w14:paraId="7C492B5D" w14:textId="7A9F3465" w:rsidR="00192C92" w:rsidRPr="004B50CD" w:rsidRDefault="004B50CD" w:rsidP="00921124">
      <w:pPr>
        <w:rPr>
          <w:rFonts w:ascii="Bell MT" w:hAnsi="Bell MT"/>
          <w:sz w:val="18"/>
          <w:szCs w:val="18"/>
          <w:lang w:val="fr-BE"/>
        </w:rPr>
      </w:pPr>
      <w:hyperlink r:id="rId11" w:history="1">
        <w:r w:rsidR="00192C92" w:rsidRPr="004B50CD">
          <w:rPr>
            <w:rStyle w:val="Hyperlink"/>
            <w:rFonts w:ascii="Bell MT" w:hAnsi="Bell MT"/>
            <w:sz w:val="18"/>
            <w:szCs w:val="18"/>
            <w:lang w:val="fr-BE"/>
          </w:rPr>
          <w:t>Contact@SocialChange.org.np</w:t>
        </w:r>
      </w:hyperlink>
    </w:p>
    <w:p w14:paraId="7C82054B" w14:textId="29958F05" w:rsidR="00921124" w:rsidRPr="0012041A" w:rsidRDefault="00192C92" w:rsidP="00921124">
      <w:pPr>
        <w:rPr>
          <w:rFonts w:ascii="Bell MT" w:hAnsi="Bell MT"/>
          <w:sz w:val="18"/>
          <w:szCs w:val="18"/>
        </w:rPr>
      </w:pPr>
      <w:r w:rsidRPr="00284626">
        <w:rPr>
          <w:rFonts w:ascii="Bell MT" w:hAnsi="Bell MT"/>
          <w:sz w:val="18"/>
          <w:szCs w:val="18"/>
        </w:rPr>
        <w:t>+977-9841370244</w:t>
      </w:r>
    </w:p>
    <w:sectPr w:rsidR="00921124" w:rsidRPr="0012041A" w:rsidSect="00BA4C2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A132E" w14:textId="77777777" w:rsidR="00FD091E" w:rsidRDefault="00FD091E" w:rsidP="00143E9C">
      <w:r>
        <w:separator/>
      </w:r>
    </w:p>
  </w:endnote>
  <w:endnote w:type="continuationSeparator" w:id="0">
    <w:p w14:paraId="7322ACE4" w14:textId="77777777" w:rsidR="00FD091E" w:rsidRDefault="00FD091E" w:rsidP="0014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8790000"/>
      <w:docPartObj>
        <w:docPartGallery w:val="Page Numbers (Bottom of Page)"/>
        <w:docPartUnique/>
      </w:docPartObj>
    </w:sdtPr>
    <w:sdtEndPr>
      <w:rPr>
        <w:rStyle w:val="PageNumber"/>
      </w:rPr>
    </w:sdtEndPr>
    <w:sdtContent>
      <w:p w14:paraId="2161EC5A" w14:textId="6EFA0171" w:rsidR="00143E9C" w:rsidRDefault="00143E9C" w:rsidP="002211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20B8C" w14:textId="77777777" w:rsidR="00143E9C" w:rsidRDefault="00143E9C" w:rsidP="00143E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5751163"/>
      <w:docPartObj>
        <w:docPartGallery w:val="Page Numbers (Bottom of Page)"/>
        <w:docPartUnique/>
      </w:docPartObj>
    </w:sdtPr>
    <w:sdtEndPr>
      <w:rPr>
        <w:rStyle w:val="PageNumber"/>
      </w:rPr>
    </w:sdtEndPr>
    <w:sdtContent>
      <w:p w14:paraId="669E03E6" w14:textId="4450BBEB" w:rsidR="00143E9C" w:rsidRDefault="00143E9C" w:rsidP="002211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B50CD">
          <w:rPr>
            <w:rStyle w:val="PageNumber"/>
            <w:noProof/>
          </w:rPr>
          <w:t>6</w:t>
        </w:r>
        <w:r>
          <w:rPr>
            <w:rStyle w:val="PageNumber"/>
          </w:rPr>
          <w:fldChar w:fldCharType="end"/>
        </w:r>
      </w:p>
    </w:sdtContent>
  </w:sdt>
  <w:p w14:paraId="0DBEAA75" w14:textId="7668DB56" w:rsidR="00143E9C" w:rsidRPr="00143E9C" w:rsidRDefault="00192C92" w:rsidP="00192C92">
    <w:pPr>
      <w:pStyle w:val="Footer"/>
      <w:ind w:right="360"/>
      <w:rPr>
        <w:sz w:val="20"/>
        <w:szCs w:val="20"/>
      </w:rPr>
    </w:pPr>
    <w:r>
      <w:rPr>
        <w:noProof/>
        <w:lang w:val="en-GB" w:eastAsia="en-GB"/>
      </w:rPr>
      <w:drawing>
        <wp:anchor distT="0" distB="0" distL="114300" distR="114300" simplePos="0" relativeHeight="251658240" behindDoc="1" locked="0" layoutInCell="1" allowOverlap="1" wp14:anchorId="03D17EA2" wp14:editId="406D19B3">
          <wp:simplePos x="0" y="0"/>
          <wp:positionH relativeFrom="column">
            <wp:posOffset>2708910</wp:posOffset>
          </wp:positionH>
          <wp:positionV relativeFrom="paragraph">
            <wp:posOffset>-56814</wp:posOffset>
          </wp:positionV>
          <wp:extent cx="651510" cy="372745"/>
          <wp:effectExtent l="0" t="0" r="0" b="0"/>
          <wp:wrapTight wrapText="bothSides">
            <wp:wrapPolygon edited="0">
              <wp:start x="8000" y="0"/>
              <wp:lineTo x="3789" y="7359"/>
              <wp:lineTo x="0" y="12511"/>
              <wp:lineTo x="0" y="20606"/>
              <wp:lineTo x="5474" y="20606"/>
              <wp:lineTo x="19789" y="20606"/>
              <wp:lineTo x="21053" y="15455"/>
              <wp:lineTo x="21053" y="13247"/>
              <wp:lineTo x="13053" y="0"/>
              <wp:lineTo x="800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510" cy="372745"/>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Key</w:t>
    </w:r>
    <w:r w:rsidR="007678C2">
      <w:rPr>
        <w:sz w:val="20"/>
        <w:szCs w:val="20"/>
      </w:rPr>
      <w:t xml:space="preserve"> Poverty Indicators and Issues in Nepal</w:t>
    </w:r>
    <w:r>
      <w:rPr>
        <w:sz w:val="20"/>
        <w:szCs w:val="20"/>
      </w:rPr>
      <w:br/>
    </w:r>
    <w:r w:rsidR="00143E9C" w:rsidRPr="00143E9C">
      <w:rPr>
        <w:sz w:val="20"/>
        <w:szCs w:val="20"/>
      </w:rPr>
      <w:br/>
    </w:r>
    <w:r w:rsidR="007678C2">
      <w:rPr>
        <w:sz w:val="20"/>
        <w:szCs w:val="20"/>
      </w:rPr>
      <w:t>Centre for Social Change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769D7" w14:textId="77777777" w:rsidR="00FD091E" w:rsidRDefault="00FD091E" w:rsidP="00143E9C">
      <w:r>
        <w:separator/>
      </w:r>
    </w:p>
  </w:footnote>
  <w:footnote w:type="continuationSeparator" w:id="0">
    <w:p w14:paraId="79F4FC2D" w14:textId="77777777" w:rsidR="00FD091E" w:rsidRDefault="00FD091E" w:rsidP="00143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F73"/>
    <w:multiLevelType w:val="hybridMultilevel"/>
    <w:tmpl w:val="8F9C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8596A"/>
    <w:multiLevelType w:val="hybridMultilevel"/>
    <w:tmpl w:val="5252A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153FE"/>
    <w:multiLevelType w:val="hybridMultilevel"/>
    <w:tmpl w:val="1D2A5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E10F8"/>
    <w:multiLevelType w:val="hybridMultilevel"/>
    <w:tmpl w:val="04C8EC62"/>
    <w:lvl w:ilvl="0" w:tplc="0F3E2CB0">
      <w:start w:val="1"/>
      <w:numFmt w:val="decimal"/>
      <w:lvlText w:val="%1."/>
      <w:lvlJc w:val="left"/>
      <w:pPr>
        <w:ind w:left="720" w:hanging="360"/>
      </w:pPr>
      <w:rPr>
        <w:rFonts w:ascii="Bell MT" w:eastAsia="Times New Roman" w:hAnsi="Bell M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927C5"/>
    <w:multiLevelType w:val="hybridMultilevel"/>
    <w:tmpl w:val="4D7C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67124"/>
    <w:multiLevelType w:val="hybridMultilevel"/>
    <w:tmpl w:val="B8F63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A63CD"/>
    <w:multiLevelType w:val="hybridMultilevel"/>
    <w:tmpl w:val="D5E2D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E017B9"/>
    <w:multiLevelType w:val="hybridMultilevel"/>
    <w:tmpl w:val="0E624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27365"/>
    <w:multiLevelType w:val="hybridMultilevel"/>
    <w:tmpl w:val="38AC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0"/>
  </w:num>
  <w:num w:numId="5">
    <w:abstractNumId w:val="6"/>
  </w:num>
  <w:num w:numId="6">
    <w:abstractNumId w:val="3"/>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04"/>
    <w:rsid w:val="00010D65"/>
    <w:rsid w:val="0003331D"/>
    <w:rsid w:val="00040F97"/>
    <w:rsid w:val="00070F05"/>
    <w:rsid w:val="00071810"/>
    <w:rsid w:val="000A6C5D"/>
    <w:rsid w:val="000B6D61"/>
    <w:rsid w:val="000C4455"/>
    <w:rsid w:val="000D743B"/>
    <w:rsid w:val="000E277D"/>
    <w:rsid w:val="000E3F85"/>
    <w:rsid w:val="0010536A"/>
    <w:rsid w:val="0012041A"/>
    <w:rsid w:val="00143E9C"/>
    <w:rsid w:val="00173693"/>
    <w:rsid w:val="00177B75"/>
    <w:rsid w:val="00180955"/>
    <w:rsid w:val="00182736"/>
    <w:rsid w:val="00192C92"/>
    <w:rsid w:val="001B4F4A"/>
    <w:rsid w:val="00207063"/>
    <w:rsid w:val="0023522B"/>
    <w:rsid w:val="00237D33"/>
    <w:rsid w:val="00241953"/>
    <w:rsid w:val="00246878"/>
    <w:rsid w:val="00284626"/>
    <w:rsid w:val="00296B79"/>
    <w:rsid w:val="002C3CCE"/>
    <w:rsid w:val="002E365C"/>
    <w:rsid w:val="002E3BBA"/>
    <w:rsid w:val="00323D02"/>
    <w:rsid w:val="00326AB5"/>
    <w:rsid w:val="00333CB4"/>
    <w:rsid w:val="003373E5"/>
    <w:rsid w:val="00353164"/>
    <w:rsid w:val="00364FA8"/>
    <w:rsid w:val="00376962"/>
    <w:rsid w:val="00381CD4"/>
    <w:rsid w:val="003A3540"/>
    <w:rsid w:val="003B4EA8"/>
    <w:rsid w:val="003B5521"/>
    <w:rsid w:val="003C0BD0"/>
    <w:rsid w:val="003C3236"/>
    <w:rsid w:val="003C670A"/>
    <w:rsid w:val="003E30A1"/>
    <w:rsid w:val="00403DAE"/>
    <w:rsid w:val="00440206"/>
    <w:rsid w:val="0044123A"/>
    <w:rsid w:val="00443904"/>
    <w:rsid w:val="00452251"/>
    <w:rsid w:val="00492DE7"/>
    <w:rsid w:val="004B50CD"/>
    <w:rsid w:val="004C6976"/>
    <w:rsid w:val="004F20F4"/>
    <w:rsid w:val="004F5723"/>
    <w:rsid w:val="005663BC"/>
    <w:rsid w:val="0057071D"/>
    <w:rsid w:val="00582E0C"/>
    <w:rsid w:val="005A1E81"/>
    <w:rsid w:val="005C6786"/>
    <w:rsid w:val="00623920"/>
    <w:rsid w:val="0062620D"/>
    <w:rsid w:val="00630B40"/>
    <w:rsid w:val="00632FC4"/>
    <w:rsid w:val="00641251"/>
    <w:rsid w:val="006465F1"/>
    <w:rsid w:val="006646CC"/>
    <w:rsid w:val="0068128E"/>
    <w:rsid w:val="00695243"/>
    <w:rsid w:val="006A3F94"/>
    <w:rsid w:val="006E2139"/>
    <w:rsid w:val="006E771B"/>
    <w:rsid w:val="00720F71"/>
    <w:rsid w:val="00727639"/>
    <w:rsid w:val="0074371B"/>
    <w:rsid w:val="007437A9"/>
    <w:rsid w:val="00754F9F"/>
    <w:rsid w:val="00761683"/>
    <w:rsid w:val="007678C2"/>
    <w:rsid w:val="00775656"/>
    <w:rsid w:val="00786FD5"/>
    <w:rsid w:val="007951F6"/>
    <w:rsid w:val="007C1CDE"/>
    <w:rsid w:val="007E18EB"/>
    <w:rsid w:val="007E2B22"/>
    <w:rsid w:val="007F539D"/>
    <w:rsid w:val="0081180B"/>
    <w:rsid w:val="00850310"/>
    <w:rsid w:val="00851E46"/>
    <w:rsid w:val="00861B17"/>
    <w:rsid w:val="008B017E"/>
    <w:rsid w:val="008D2B91"/>
    <w:rsid w:val="008E7FD4"/>
    <w:rsid w:val="008F262C"/>
    <w:rsid w:val="00921124"/>
    <w:rsid w:val="00922F2C"/>
    <w:rsid w:val="00933C69"/>
    <w:rsid w:val="00953C2C"/>
    <w:rsid w:val="0097227E"/>
    <w:rsid w:val="00996171"/>
    <w:rsid w:val="009A0F5F"/>
    <w:rsid w:val="009A1E20"/>
    <w:rsid w:val="009A24CF"/>
    <w:rsid w:val="009D0CB6"/>
    <w:rsid w:val="00A14832"/>
    <w:rsid w:val="00A2028F"/>
    <w:rsid w:val="00A50FCF"/>
    <w:rsid w:val="00A51441"/>
    <w:rsid w:val="00A6654C"/>
    <w:rsid w:val="00A84FCF"/>
    <w:rsid w:val="00A95EAD"/>
    <w:rsid w:val="00AA44BC"/>
    <w:rsid w:val="00AA508C"/>
    <w:rsid w:val="00AF7809"/>
    <w:rsid w:val="00AF7DDA"/>
    <w:rsid w:val="00B0011E"/>
    <w:rsid w:val="00B34AA0"/>
    <w:rsid w:val="00B62F30"/>
    <w:rsid w:val="00B81E1C"/>
    <w:rsid w:val="00B957CC"/>
    <w:rsid w:val="00BA4C22"/>
    <w:rsid w:val="00BD27F4"/>
    <w:rsid w:val="00BF3F0C"/>
    <w:rsid w:val="00BF561F"/>
    <w:rsid w:val="00C00DCE"/>
    <w:rsid w:val="00C12C4F"/>
    <w:rsid w:val="00C13C4B"/>
    <w:rsid w:val="00C70D60"/>
    <w:rsid w:val="00C7101C"/>
    <w:rsid w:val="00C74A94"/>
    <w:rsid w:val="00C93133"/>
    <w:rsid w:val="00CA5B60"/>
    <w:rsid w:val="00CB1585"/>
    <w:rsid w:val="00CC33EC"/>
    <w:rsid w:val="00CD2C70"/>
    <w:rsid w:val="00CD49E5"/>
    <w:rsid w:val="00CF06D5"/>
    <w:rsid w:val="00CF317D"/>
    <w:rsid w:val="00D44C16"/>
    <w:rsid w:val="00D64AD8"/>
    <w:rsid w:val="00D850A0"/>
    <w:rsid w:val="00DA54C0"/>
    <w:rsid w:val="00DB574E"/>
    <w:rsid w:val="00DE2C78"/>
    <w:rsid w:val="00E010A3"/>
    <w:rsid w:val="00E1101C"/>
    <w:rsid w:val="00E21EC3"/>
    <w:rsid w:val="00E37200"/>
    <w:rsid w:val="00E6314C"/>
    <w:rsid w:val="00E7149E"/>
    <w:rsid w:val="00E9070E"/>
    <w:rsid w:val="00EA71A3"/>
    <w:rsid w:val="00EF04C9"/>
    <w:rsid w:val="00F01C8D"/>
    <w:rsid w:val="00F12A3E"/>
    <w:rsid w:val="00F27FBF"/>
    <w:rsid w:val="00F63715"/>
    <w:rsid w:val="00F74DA4"/>
    <w:rsid w:val="00F82E85"/>
    <w:rsid w:val="00FA0041"/>
    <w:rsid w:val="00FB4DD7"/>
    <w:rsid w:val="00FD091E"/>
    <w:rsid w:val="00FD739A"/>
    <w:rsid w:val="00FF3917"/>
    <w:rsid w:val="00FF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50079"/>
  <w15:chartTrackingRefBased/>
  <w15:docId w15:val="{58ABAE25-7115-274B-B17C-ECA96191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8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904"/>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143E9C"/>
    <w:pPr>
      <w:tabs>
        <w:tab w:val="center" w:pos="4680"/>
        <w:tab w:val="right" w:pos="9360"/>
      </w:tabs>
    </w:pPr>
  </w:style>
  <w:style w:type="character" w:customStyle="1" w:styleId="FooterChar">
    <w:name w:val="Footer Char"/>
    <w:basedOn w:val="DefaultParagraphFont"/>
    <w:link w:val="Footer"/>
    <w:uiPriority w:val="99"/>
    <w:rsid w:val="00143E9C"/>
    <w:rPr>
      <w:rFonts w:ascii="Times New Roman" w:eastAsia="Times New Roman" w:hAnsi="Times New Roman" w:cs="Times New Roman"/>
    </w:rPr>
  </w:style>
  <w:style w:type="character" w:styleId="PageNumber">
    <w:name w:val="page number"/>
    <w:basedOn w:val="DefaultParagraphFont"/>
    <w:uiPriority w:val="99"/>
    <w:semiHidden/>
    <w:unhideWhenUsed/>
    <w:rsid w:val="00143E9C"/>
  </w:style>
  <w:style w:type="paragraph" w:styleId="Header">
    <w:name w:val="header"/>
    <w:basedOn w:val="Normal"/>
    <w:link w:val="HeaderChar"/>
    <w:uiPriority w:val="99"/>
    <w:unhideWhenUsed/>
    <w:rsid w:val="00143E9C"/>
    <w:pPr>
      <w:tabs>
        <w:tab w:val="center" w:pos="4680"/>
        <w:tab w:val="right" w:pos="9360"/>
      </w:tabs>
    </w:pPr>
  </w:style>
  <w:style w:type="character" w:customStyle="1" w:styleId="HeaderChar">
    <w:name w:val="Header Char"/>
    <w:basedOn w:val="DefaultParagraphFont"/>
    <w:link w:val="Header"/>
    <w:uiPriority w:val="99"/>
    <w:rsid w:val="00143E9C"/>
    <w:rPr>
      <w:rFonts w:ascii="Times New Roman" w:eastAsia="Times New Roman" w:hAnsi="Times New Roman" w:cs="Times New Roman"/>
    </w:rPr>
  </w:style>
  <w:style w:type="character" w:styleId="Hyperlink">
    <w:name w:val="Hyperlink"/>
    <w:basedOn w:val="DefaultParagraphFont"/>
    <w:uiPriority w:val="99"/>
    <w:unhideWhenUsed/>
    <w:rsid w:val="003A3540"/>
    <w:rPr>
      <w:color w:val="0563C1" w:themeColor="hyperlink"/>
      <w:u w:val="single"/>
    </w:rPr>
  </w:style>
  <w:style w:type="character" w:customStyle="1" w:styleId="UnresolvedMention">
    <w:name w:val="Unresolved Mention"/>
    <w:basedOn w:val="DefaultParagraphFont"/>
    <w:uiPriority w:val="99"/>
    <w:semiHidden/>
    <w:unhideWhenUsed/>
    <w:rsid w:val="003A3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784378">
      <w:bodyDiv w:val="1"/>
      <w:marLeft w:val="0"/>
      <w:marRight w:val="0"/>
      <w:marTop w:val="0"/>
      <w:marBottom w:val="0"/>
      <w:divBdr>
        <w:top w:val="none" w:sz="0" w:space="0" w:color="auto"/>
        <w:left w:val="none" w:sz="0" w:space="0" w:color="auto"/>
        <w:bottom w:val="none" w:sz="0" w:space="0" w:color="auto"/>
        <w:right w:val="none" w:sz="0" w:space="0" w:color="auto"/>
      </w:divBdr>
    </w:div>
    <w:div w:id="29915254">
      <w:bodyDiv w:val="1"/>
      <w:marLeft w:val="0"/>
      <w:marRight w:val="0"/>
      <w:marTop w:val="0"/>
      <w:marBottom w:val="0"/>
      <w:divBdr>
        <w:top w:val="none" w:sz="0" w:space="0" w:color="auto"/>
        <w:left w:val="none" w:sz="0" w:space="0" w:color="auto"/>
        <w:bottom w:val="none" w:sz="0" w:space="0" w:color="auto"/>
        <w:right w:val="none" w:sz="0" w:space="0" w:color="auto"/>
      </w:divBdr>
    </w:div>
    <w:div w:id="78986765">
      <w:bodyDiv w:val="1"/>
      <w:marLeft w:val="0"/>
      <w:marRight w:val="0"/>
      <w:marTop w:val="0"/>
      <w:marBottom w:val="0"/>
      <w:divBdr>
        <w:top w:val="none" w:sz="0" w:space="0" w:color="auto"/>
        <w:left w:val="none" w:sz="0" w:space="0" w:color="auto"/>
        <w:bottom w:val="none" w:sz="0" w:space="0" w:color="auto"/>
        <w:right w:val="none" w:sz="0" w:space="0" w:color="auto"/>
      </w:divBdr>
    </w:div>
    <w:div w:id="178935243">
      <w:bodyDiv w:val="1"/>
      <w:marLeft w:val="0"/>
      <w:marRight w:val="0"/>
      <w:marTop w:val="0"/>
      <w:marBottom w:val="0"/>
      <w:divBdr>
        <w:top w:val="none" w:sz="0" w:space="0" w:color="auto"/>
        <w:left w:val="none" w:sz="0" w:space="0" w:color="auto"/>
        <w:bottom w:val="none" w:sz="0" w:space="0" w:color="auto"/>
        <w:right w:val="none" w:sz="0" w:space="0" w:color="auto"/>
      </w:divBdr>
    </w:div>
    <w:div w:id="266305067">
      <w:bodyDiv w:val="1"/>
      <w:marLeft w:val="0"/>
      <w:marRight w:val="0"/>
      <w:marTop w:val="0"/>
      <w:marBottom w:val="0"/>
      <w:divBdr>
        <w:top w:val="none" w:sz="0" w:space="0" w:color="auto"/>
        <w:left w:val="none" w:sz="0" w:space="0" w:color="auto"/>
        <w:bottom w:val="none" w:sz="0" w:space="0" w:color="auto"/>
        <w:right w:val="none" w:sz="0" w:space="0" w:color="auto"/>
      </w:divBdr>
    </w:div>
    <w:div w:id="362750192">
      <w:bodyDiv w:val="1"/>
      <w:marLeft w:val="0"/>
      <w:marRight w:val="0"/>
      <w:marTop w:val="0"/>
      <w:marBottom w:val="0"/>
      <w:divBdr>
        <w:top w:val="none" w:sz="0" w:space="0" w:color="auto"/>
        <w:left w:val="none" w:sz="0" w:space="0" w:color="auto"/>
        <w:bottom w:val="none" w:sz="0" w:space="0" w:color="auto"/>
        <w:right w:val="none" w:sz="0" w:space="0" w:color="auto"/>
      </w:divBdr>
    </w:div>
    <w:div w:id="372845688">
      <w:bodyDiv w:val="1"/>
      <w:marLeft w:val="0"/>
      <w:marRight w:val="0"/>
      <w:marTop w:val="0"/>
      <w:marBottom w:val="0"/>
      <w:divBdr>
        <w:top w:val="none" w:sz="0" w:space="0" w:color="auto"/>
        <w:left w:val="none" w:sz="0" w:space="0" w:color="auto"/>
        <w:bottom w:val="none" w:sz="0" w:space="0" w:color="auto"/>
        <w:right w:val="none" w:sz="0" w:space="0" w:color="auto"/>
      </w:divBdr>
    </w:div>
    <w:div w:id="443615466">
      <w:bodyDiv w:val="1"/>
      <w:marLeft w:val="0"/>
      <w:marRight w:val="0"/>
      <w:marTop w:val="0"/>
      <w:marBottom w:val="0"/>
      <w:divBdr>
        <w:top w:val="none" w:sz="0" w:space="0" w:color="auto"/>
        <w:left w:val="none" w:sz="0" w:space="0" w:color="auto"/>
        <w:bottom w:val="none" w:sz="0" w:space="0" w:color="auto"/>
        <w:right w:val="none" w:sz="0" w:space="0" w:color="auto"/>
      </w:divBdr>
    </w:div>
    <w:div w:id="529997377">
      <w:bodyDiv w:val="1"/>
      <w:marLeft w:val="0"/>
      <w:marRight w:val="0"/>
      <w:marTop w:val="0"/>
      <w:marBottom w:val="0"/>
      <w:divBdr>
        <w:top w:val="none" w:sz="0" w:space="0" w:color="auto"/>
        <w:left w:val="none" w:sz="0" w:space="0" w:color="auto"/>
        <w:bottom w:val="none" w:sz="0" w:space="0" w:color="auto"/>
        <w:right w:val="none" w:sz="0" w:space="0" w:color="auto"/>
      </w:divBdr>
    </w:div>
    <w:div w:id="563371814">
      <w:bodyDiv w:val="1"/>
      <w:marLeft w:val="0"/>
      <w:marRight w:val="0"/>
      <w:marTop w:val="0"/>
      <w:marBottom w:val="0"/>
      <w:divBdr>
        <w:top w:val="none" w:sz="0" w:space="0" w:color="auto"/>
        <w:left w:val="none" w:sz="0" w:space="0" w:color="auto"/>
        <w:bottom w:val="none" w:sz="0" w:space="0" w:color="auto"/>
        <w:right w:val="none" w:sz="0" w:space="0" w:color="auto"/>
      </w:divBdr>
      <w:divsChild>
        <w:div w:id="180170322">
          <w:marLeft w:val="0"/>
          <w:marRight w:val="0"/>
          <w:marTop w:val="0"/>
          <w:marBottom w:val="0"/>
          <w:divBdr>
            <w:top w:val="none" w:sz="0" w:space="0" w:color="auto"/>
            <w:left w:val="none" w:sz="0" w:space="0" w:color="auto"/>
            <w:bottom w:val="none" w:sz="0" w:space="0" w:color="auto"/>
            <w:right w:val="none" w:sz="0" w:space="0" w:color="auto"/>
          </w:divBdr>
          <w:divsChild>
            <w:div w:id="713971551">
              <w:marLeft w:val="0"/>
              <w:marRight w:val="0"/>
              <w:marTop w:val="0"/>
              <w:marBottom w:val="0"/>
              <w:divBdr>
                <w:top w:val="none" w:sz="0" w:space="0" w:color="auto"/>
                <w:left w:val="none" w:sz="0" w:space="0" w:color="auto"/>
                <w:bottom w:val="none" w:sz="0" w:space="0" w:color="auto"/>
                <w:right w:val="none" w:sz="0" w:space="0" w:color="auto"/>
              </w:divBdr>
              <w:divsChild>
                <w:div w:id="6149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932921">
      <w:bodyDiv w:val="1"/>
      <w:marLeft w:val="0"/>
      <w:marRight w:val="0"/>
      <w:marTop w:val="0"/>
      <w:marBottom w:val="0"/>
      <w:divBdr>
        <w:top w:val="none" w:sz="0" w:space="0" w:color="auto"/>
        <w:left w:val="none" w:sz="0" w:space="0" w:color="auto"/>
        <w:bottom w:val="none" w:sz="0" w:space="0" w:color="auto"/>
        <w:right w:val="none" w:sz="0" w:space="0" w:color="auto"/>
      </w:divBdr>
    </w:div>
    <w:div w:id="635379960">
      <w:bodyDiv w:val="1"/>
      <w:marLeft w:val="0"/>
      <w:marRight w:val="0"/>
      <w:marTop w:val="0"/>
      <w:marBottom w:val="0"/>
      <w:divBdr>
        <w:top w:val="none" w:sz="0" w:space="0" w:color="auto"/>
        <w:left w:val="none" w:sz="0" w:space="0" w:color="auto"/>
        <w:bottom w:val="none" w:sz="0" w:space="0" w:color="auto"/>
        <w:right w:val="none" w:sz="0" w:space="0" w:color="auto"/>
      </w:divBdr>
    </w:div>
    <w:div w:id="729428673">
      <w:bodyDiv w:val="1"/>
      <w:marLeft w:val="0"/>
      <w:marRight w:val="0"/>
      <w:marTop w:val="0"/>
      <w:marBottom w:val="0"/>
      <w:divBdr>
        <w:top w:val="none" w:sz="0" w:space="0" w:color="auto"/>
        <w:left w:val="none" w:sz="0" w:space="0" w:color="auto"/>
        <w:bottom w:val="none" w:sz="0" w:space="0" w:color="auto"/>
        <w:right w:val="none" w:sz="0" w:space="0" w:color="auto"/>
      </w:divBdr>
    </w:div>
    <w:div w:id="749351111">
      <w:bodyDiv w:val="1"/>
      <w:marLeft w:val="0"/>
      <w:marRight w:val="0"/>
      <w:marTop w:val="0"/>
      <w:marBottom w:val="0"/>
      <w:divBdr>
        <w:top w:val="none" w:sz="0" w:space="0" w:color="auto"/>
        <w:left w:val="none" w:sz="0" w:space="0" w:color="auto"/>
        <w:bottom w:val="none" w:sz="0" w:space="0" w:color="auto"/>
        <w:right w:val="none" w:sz="0" w:space="0" w:color="auto"/>
      </w:divBdr>
    </w:div>
    <w:div w:id="761148458">
      <w:bodyDiv w:val="1"/>
      <w:marLeft w:val="0"/>
      <w:marRight w:val="0"/>
      <w:marTop w:val="0"/>
      <w:marBottom w:val="0"/>
      <w:divBdr>
        <w:top w:val="none" w:sz="0" w:space="0" w:color="auto"/>
        <w:left w:val="none" w:sz="0" w:space="0" w:color="auto"/>
        <w:bottom w:val="none" w:sz="0" w:space="0" w:color="auto"/>
        <w:right w:val="none" w:sz="0" w:space="0" w:color="auto"/>
      </w:divBdr>
    </w:div>
    <w:div w:id="916548336">
      <w:bodyDiv w:val="1"/>
      <w:marLeft w:val="0"/>
      <w:marRight w:val="0"/>
      <w:marTop w:val="0"/>
      <w:marBottom w:val="0"/>
      <w:divBdr>
        <w:top w:val="none" w:sz="0" w:space="0" w:color="auto"/>
        <w:left w:val="none" w:sz="0" w:space="0" w:color="auto"/>
        <w:bottom w:val="none" w:sz="0" w:space="0" w:color="auto"/>
        <w:right w:val="none" w:sz="0" w:space="0" w:color="auto"/>
      </w:divBdr>
    </w:div>
    <w:div w:id="938223348">
      <w:bodyDiv w:val="1"/>
      <w:marLeft w:val="0"/>
      <w:marRight w:val="0"/>
      <w:marTop w:val="0"/>
      <w:marBottom w:val="0"/>
      <w:divBdr>
        <w:top w:val="none" w:sz="0" w:space="0" w:color="auto"/>
        <w:left w:val="none" w:sz="0" w:space="0" w:color="auto"/>
        <w:bottom w:val="none" w:sz="0" w:space="0" w:color="auto"/>
        <w:right w:val="none" w:sz="0" w:space="0" w:color="auto"/>
      </w:divBdr>
    </w:div>
    <w:div w:id="1029257240">
      <w:bodyDiv w:val="1"/>
      <w:marLeft w:val="0"/>
      <w:marRight w:val="0"/>
      <w:marTop w:val="0"/>
      <w:marBottom w:val="0"/>
      <w:divBdr>
        <w:top w:val="none" w:sz="0" w:space="0" w:color="auto"/>
        <w:left w:val="none" w:sz="0" w:space="0" w:color="auto"/>
        <w:bottom w:val="none" w:sz="0" w:space="0" w:color="auto"/>
        <w:right w:val="none" w:sz="0" w:space="0" w:color="auto"/>
      </w:divBdr>
    </w:div>
    <w:div w:id="1051541592">
      <w:bodyDiv w:val="1"/>
      <w:marLeft w:val="0"/>
      <w:marRight w:val="0"/>
      <w:marTop w:val="0"/>
      <w:marBottom w:val="0"/>
      <w:divBdr>
        <w:top w:val="none" w:sz="0" w:space="0" w:color="auto"/>
        <w:left w:val="none" w:sz="0" w:space="0" w:color="auto"/>
        <w:bottom w:val="none" w:sz="0" w:space="0" w:color="auto"/>
        <w:right w:val="none" w:sz="0" w:space="0" w:color="auto"/>
      </w:divBdr>
    </w:div>
    <w:div w:id="1254850556">
      <w:bodyDiv w:val="1"/>
      <w:marLeft w:val="0"/>
      <w:marRight w:val="0"/>
      <w:marTop w:val="0"/>
      <w:marBottom w:val="0"/>
      <w:divBdr>
        <w:top w:val="none" w:sz="0" w:space="0" w:color="auto"/>
        <w:left w:val="none" w:sz="0" w:space="0" w:color="auto"/>
        <w:bottom w:val="none" w:sz="0" w:space="0" w:color="auto"/>
        <w:right w:val="none" w:sz="0" w:space="0" w:color="auto"/>
      </w:divBdr>
    </w:div>
    <w:div w:id="1326589554">
      <w:bodyDiv w:val="1"/>
      <w:marLeft w:val="0"/>
      <w:marRight w:val="0"/>
      <w:marTop w:val="0"/>
      <w:marBottom w:val="0"/>
      <w:divBdr>
        <w:top w:val="none" w:sz="0" w:space="0" w:color="auto"/>
        <w:left w:val="none" w:sz="0" w:space="0" w:color="auto"/>
        <w:bottom w:val="none" w:sz="0" w:space="0" w:color="auto"/>
        <w:right w:val="none" w:sz="0" w:space="0" w:color="auto"/>
      </w:divBdr>
    </w:div>
    <w:div w:id="1382560974">
      <w:bodyDiv w:val="1"/>
      <w:marLeft w:val="0"/>
      <w:marRight w:val="0"/>
      <w:marTop w:val="0"/>
      <w:marBottom w:val="0"/>
      <w:divBdr>
        <w:top w:val="none" w:sz="0" w:space="0" w:color="auto"/>
        <w:left w:val="none" w:sz="0" w:space="0" w:color="auto"/>
        <w:bottom w:val="none" w:sz="0" w:space="0" w:color="auto"/>
        <w:right w:val="none" w:sz="0" w:space="0" w:color="auto"/>
      </w:divBdr>
    </w:div>
    <w:div w:id="1489782042">
      <w:bodyDiv w:val="1"/>
      <w:marLeft w:val="0"/>
      <w:marRight w:val="0"/>
      <w:marTop w:val="0"/>
      <w:marBottom w:val="0"/>
      <w:divBdr>
        <w:top w:val="none" w:sz="0" w:space="0" w:color="auto"/>
        <w:left w:val="none" w:sz="0" w:space="0" w:color="auto"/>
        <w:bottom w:val="none" w:sz="0" w:space="0" w:color="auto"/>
        <w:right w:val="none" w:sz="0" w:space="0" w:color="auto"/>
      </w:divBdr>
    </w:div>
    <w:div w:id="1514958481">
      <w:bodyDiv w:val="1"/>
      <w:marLeft w:val="0"/>
      <w:marRight w:val="0"/>
      <w:marTop w:val="0"/>
      <w:marBottom w:val="0"/>
      <w:divBdr>
        <w:top w:val="none" w:sz="0" w:space="0" w:color="auto"/>
        <w:left w:val="none" w:sz="0" w:space="0" w:color="auto"/>
        <w:bottom w:val="none" w:sz="0" w:space="0" w:color="auto"/>
        <w:right w:val="none" w:sz="0" w:space="0" w:color="auto"/>
      </w:divBdr>
    </w:div>
    <w:div w:id="1521238232">
      <w:bodyDiv w:val="1"/>
      <w:marLeft w:val="0"/>
      <w:marRight w:val="0"/>
      <w:marTop w:val="0"/>
      <w:marBottom w:val="0"/>
      <w:divBdr>
        <w:top w:val="none" w:sz="0" w:space="0" w:color="auto"/>
        <w:left w:val="none" w:sz="0" w:space="0" w:color="auto"/>
        <w:bottom w:val="none" w:sz="0" w:space="0" w:color="auto"/>
        <w:right w:val="none" w:sz="0" w:space="0" w:color="auto"/>
      </w:divBdr>
    </w:div>
    <w:div w:id="1651865974">
      <w:bodyDiv w:val="1"/>
      <w:marLeft w:val="0"/>
      <w:marRight w:val="0"/>
      <w:marTop w:val="0"/>
      <w:marBottom w:val="0"/>
      <w:divBdr>
        <w:top w:val="none" w:sz="0" w:space="0" w:color="auto"/>
        <w:left w:val="none" w:sz="0" w:space="0" w:color="auto"/>
        <w:bottom w:val="none" w:sz="0" w:space="0" w:color="auto"/>
        <w:right w:val="none" w:sz="0" w:space="0" w:color="auto"/>
      </w:divBdr>
    </w:div>
    <w:div w:id="1673875453">
      <w:bodyDiv w:val="1"/>
      <w:marLeft w:val="0"/>
      <w:marRight w:val="0"/>
      <w:marTop w:val="0"/>
      <w:marBottom w:val="0"/>
      <w:divBdr>
        <w:top w:val="none" w:sz="0" w:space="0" w:color="auto"/>
        <w:left w:val="none" w:sz="0" w:space="0" w:color="auto"/>
        <w:bottom w:val="none" w:sz="0" w:space="0" w:color="auto"/>
        <w:right w:val="none" w:sz="0" w:space="0" w:color="auto"/>
      </w:divBdr>
    </w:div>
    <w:div w:id="1764645057">
      <w:bodyDiv w:val="1"/>
      <w:marLeft w:val="0"/>
      <w:marRight w:val="0"/>
      <w:marTop w:val="0"/>
      <w:marBottom w:val="0"/>
      <w:divBdr>
        <w:top w:val="none" w:sz="0" w:space="0" w:color="auto"/>
        <w:left w:val="none" w:sz="0" w:space="0" w:color="auto"/>
        <w:bottom w:val="none" w:sz="0" w:space="0" w:color="auto"/>
        <w:right w:val="none" w:sz="0" w:space="0" w:color="auto"/>
      </w:divBdr>
    </w:div>
    <w:div w:id="1767457866">
      <w:bodyDiv w:val="1"/>
      <w:marLeft w:val="0"/>
      <w:marRight w:val="0"/>
      <w:marTop w:val="0"/>
      <w:marBottom w:val="0"/>
      <w:divBdr>
        <w:top w:val="none" w:sz="0" w:space="0" w:color="auto"/>
        <w:left w:val="none" w:sz="0" w:space="0" w:color="auto"/>
        <w:bottom w:val="none" w:sz="0" w:space="0" w:color="auto"/>
        <w:right w:val="none" w:sz="0" w:space="0" w:color="auto"/>
      </w:divBdr>
    </w:div>
    <w:div w:id="1951159435">
      <w:bodyDiv w:val="1"/>
      <w:marLeft w:val="0"/>
      <w:marRight w:val="0"/>
      <w:marTop w:val="0"/>
      <w:marBottom w:val="0"/>
      <w:divBdr>
        <w:top w:val="none" w:sz="0" w:space="0" w:color="auto"/>
        <w:left w:val="none" w:sz="0" w:space="0" w:color="auto"/>
        <w:bottom w:val="none" w:sz="0" w:space="0" w:color="auto"/>
        <w:right w:val="none" w:sz="0" w:space="0" w:color="auto"/>
      </w:divBdr>
    </w:div>
    <w:div w:id="2050953569">
      <w:bodyDiv w:val="1"/>
      <w:marLeft w:val="0"/>
      <w:marRight w:val="0"/>
      <w:marTop w:val="0"/>
      <w:marBottom w:val="0"/>
      <w:divBdr>
        <w:top w:val="none" w:sz="0" w:space="0" w:color="auto"/>
        <w:left w:val="none" w:sz="0" w:space="0" w:color="auto"/>
        <w:bottom w:val="none" w:sz="0" w:space="0" w:color="auto"/>
        <w:right w:val="none" w:sz="0" w:space="0" w:color="auto"/>
      </w:divBdr>
    </w:div>
    <w:div w:id="2077439001">
      <w:bodyDiv w:val="1"/>
      <w:marLeft w:val="0"/>
      <w:marRight w:val="0"/>
      <w:marTop w:val="0"/>
      <w:marBottom w:val="0"/>
      <w:divBdr>
        <w:top w:val="none" w:sz="0" w:space="0" w:color="auto"/>
        <w:left w:val="none" w:sz="0" w:space="0" w:color="auto"/>
        <w:bottom w:val="none" w:sz="0" w:space="0" w:color="auto"/>
        <w:right w:val="none" w:sz="0" w:space="0" w:color="auto"/>
      </w:divBdr>
    </w:div>
    <w:div w:id="20966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SocialChange.org.np"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834383-2C21-48B6-A44B-BCD9CEA741BB}"/>
</file>

<file path=customXml/itemProps2.xml><?xml version="1.0" encoding="utf-8"?>
<ds:datastoreItem xmlns:ds="http://schemas.openxmlformats.org/officeDocument/2006/customXml" ds:itemID="{BDFFFD2F-6844-48A3-862F-B1685833F19C}"/>
</file>

<file path=customXml/itemProps3.xml><?xml version="1.0" encoding="utf-8"?>
<ds:datastoreItem xmlns:ds="http://schemas.openxmlformats.org/officeDocument/2006/customXml" ds:itemID="{4912087E-1E04-449F-9026-312F850831A1}"/>
</file>

<file path=docProps/app.xml><?xml version="1.0" encoding="utf-8"?>
<Properties xmlns="http://schemas.openxmlformats.org/officeDocument/2006/extended-properties" xmlns:vt="http://schemas.openxmlformats.org/officeDocument/2006/docPropsVTypes">
  <Template>Normal.dotm</Template>
  <TotalTime>2</TotalTime>
  <Pages>6</Pages>
  <Words>1918</Words>
  <Characters>10937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Shuvam Rizal</dc:creator>
  <cp:keywords/>
  <dc:description/>
  <cp:lastModifiedBy>Patricia Varela Benzo</cp:lastModifiedBy>
  <cp:revision>2</cp:revision>
  <cp:lastPrinted>2021-10-27T05:36:00Z</cp:lastPrinted>
  <dcterms:created xsi:type="dcterms:W3CDTF">2021-11-01T10:49:00Z</dcterms:created>
  <dcterms:modified xsi:type="dcterms:W3CDTF">2021-11-01T10:49:00Z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