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71A" w:rsidRPr="00F0771A" w:rsidRDefault="00F0771A" w:rsidP="00F0771A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bookmarkStart w:id="0" w:name="_GoBack"/>
      <w:bookmarkEnd w:id="0"/>
      <w:r w:rsidRPr="00F0771A">
        <w:t>Geographical distribution of membership of treaty bodies as at 1 January 20</w:t>
      </w:r>
      <w:r w:rsidR="0070598A">
        <w:t>21</w:t>
      </w:r>
    </w:p>
    <w:p w:rsidR="00F0771A" w:rsidRPr="00F0771A" w:rsidRDefault="00F0771A" w:rsidP="00F0771A">
      <w:pPr>
        <w:pStyle w:val="SingleTxt"/>
        <w:spacing w:after="0" w:line="120" w:lineRule="exact"/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0"/>
        <w:gridCol w:w="1089"/>
        <w:gridCol w:w="1233"/>
        <w:gridCol w:w="1330"/>
        <w:gridCol w:w="1218"/>
      </w:tblGrid>
      <w:tr w:rsidR="00F0771A" w:rsidRPr="00F0771A" w:rsidTr="00F0771A">
        <w:trPr>
          <w:tblHeader/>
        </w:trPr>
        <w:tc>
          <w:tcPr>
            <w:tcW w:w="24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F0771A" w:rsidRPr="00F0771A" w:rsidRDefault="00F0771A" w:rsidP="007974F8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81" w:after="81" w:line="160" w:lineRule="exact"/>
              <w:ind w:left="0" w:right="40"/>
              <w:rPr>
                <w:i/>
              </w:rPr>
            </w:pPr>
            <w:r w:rsidRPr="00F0771A">
              <w:rPr>
                <w:i/>
              </w:rPr>
              <w:t>States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F0771A" w:rsidRPr="00F0771A" w:rsidRDefault="00F0771A" w:rsidP="007974F8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81" w:after="81" w:line="160" w:lineRule="exact"/>
              <w:ind w:left="144" w:right="40"/>
              <w:jc w:val="right"/>
              <w:rPr>
                <w:i/>
              </w:rPr>
            </w:pPr>
            <w:r w:rsidRPr="00F0771A">
              <w:rPr>
                <w:i/>
              </w:rPr>
              <w:t>Number of members (percentage)</w:t>
            </w:r>
          </w:p>
        </w:tc>
        <w:tc>
          <w:tcPr>
            <w:tcW w:w="254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F0771A" w:rsidRPr="00F0771A" w:rsidRDefault="00F0771A" w:rsidP="007974F8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81" w:after="81" w:line="160" w:lineRule="exact"/>
              <w:ind w:left="144" w:right="40"/>
              <w:jc w:val="right"/>
              <w:rPr>
                <w:i/>
              </w:rPr>
            </w:pPr>
            <w:r w:rsidRPr="00F0771A">
              <w:rPr>
                <w:i/>
              </w:rPr>
              <w:t>Number of ratifications (percentage)</w:t>
            </w:r>
          </w:p>
        </w:tc>
      </w:tr>
      <w:tr w:rsidR="00F0771A" w:rsidRPr="00F0771A" w:rsidTr="00F0771A">
        <w:trPr>
          <w:trHeight w:hRule="exact" w:val="115"/>
          <w:tblHeader/>
        </w:trPr>
        <w:tc>
          <w:tcPr>
            <w:tcW w:w="245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F0771A" w:rsidRPr="00F0771A" w:rsidRDefault="00F0771A" w:rsidP="007974F8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40" w:after="40" w:line="210" w:lineRule="exact"/>
              <w:ind w:left="0" w:right="40"/>
            </w:pPr>
          </w:p>
        </w:tc>
        <w:tc>
          <w:tcPr>
            <w:tcW w:w="1089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F0771A" w:rsidRPr="00F0771A" w:rsidRDefault="00F0771A" w:rsidP="007974F8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40" w:after="40" w:line="210" w:lineRule="exact"/>
              <w:ind w:left="144" w:right="40"/>
              <w:jc w:val="right"/>
            </w:pPr>
          </w:p>
        </w:tc>
        <w:tc>
          <w:tcPr>
            <w:tcW w:w="1233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F0771A" w:rsidRPr="00F0771A" w:rsidRDefault="00F0771A" w:rsidP="007974F8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40" w:after="40" w:line="210" w:lineRule="exact"/>
              <w:ind w:left="144" w:right="40"/>
              <w:jc w:val="right"/>
            </w:pPr>
          </w:p>
        </w:tc>
        <w:tc>
          <w:tcPr>
            <w:tcW w:w="1330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F0771A" w:rsidRPr="00F0771A" w:rsidRDefault="00F0771A" w:rsidP="007974F8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40" w:after="40" w:line="210" w:lineRule="exact"/>
              <w:ind w:left="144" w:right="40"/>
              <w:jc w:val="right"/>
            </w:pPr>
          </w:p>
        </w:tc>
        <w:tc>
          <w:tcPr>
            <w:tcW w:w="1218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F0771A" w:rsidRPr="00F0771A" w:rsidRDefault="00F0771A" w:rsidP="007974F8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</w:tabs>
              <w:spacing w:before="40" w:after="40" w:line="210" w:lineRule="exact"/>
              <w:ind w:left="144" w:right="40"/>
              <w:jc w:val="right"/>
            </w:pPr>
          </w:p>
        </w:tc>
      </w:tr>
      <w:tr w:rsidR="0070598A" w:rsidRPr="00F0771A" w:rsidTr="00F0771A">
        <w:tc>
          <w:tcPr>
            <w:tcW w:w="2450" w:type="dxa"/>
            <w:shd w:val="clear" w:color="auto" w:fill="auto"/>
            <w:vAlign w:val="bottom"/>
          </w:tcPr>
          <w:p w:rsidR="0070598A" w:rsidRPr="00F0771A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0" w:right="40"/>
            </w:pPr>
            <w:r w:rsidRPr="00F0771A">
              <w:t>African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0598A" w:rsidRPr="00583A31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583A31">
              <w:rPr>
                <w:sz w:val="17"/>
              </w:rPr>
              <w:t>4</w:t>
            </w:r>
            <w:r>
              <w:rPr>
                <w:sz w:val="17"/>
              </w:rPr>
              <w:t>8</w:t>
            </w:r>
          </w:p>
        </w:tc>
        <w:tc>
          <w:tcPr>
            <w:tcW w:w="1233" w:type="dxa"/>
            <w:shd w:val="clear" w:color="auto" w:fill="auto"/>
            <w:vAlign w:val="bottom"/>
          </w:tcPr>
          <w:p w:rsidR="0070598A" w:rsidRPr="00583A31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583A31">
              <w:rPr>
                <w:sz w:val="17"/>
              </w:rPr>
              <w:t>(2</w:t>
            </w:r>
            <w:r>
              <w:rPr>
                <w:sz w:val="17"/>
              </w:rPr>
              <w:t>8</w:t>
            </w:r>
            <w:r w:rsidRPr="00583A31">
              <w:rPr>
                <w:sz w:val="17"/>
              </w:rPr>
              <w:t>)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70598A" w:rsidRPr="00583A31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583A31">
              <w:rPr>
                <w:sz w:val="17"/>
              </w:rPr>
              <w:t>42</w:t>
            </w:r>
            <w:r>
              <w:rPr>
                <w:sz w:val="17"/>
              </w:rPr>
              <w:t>6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70598A" w:rsidRPr="00583A31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583A31">
              <w:rPr>
                <w:sz w:val="17"/>
              </w:rPr>
              <w:t>(29)</w:t>
            </w:r>
          </w:p>
        </w:tc>
      </w:tr>
      <w:tr w:rsidR="0070598A" w:rsidRPr="00F0771A" w:rsidTr="00F0771A">
        <w:tc>
          <w:tcPr>
            <w:tcW w:w="2450" w:type="dxa"/>
            <w:shd w:val="clear" w:color="auto" w:fill="auto"/>
            <w:vAlign w:val="bottom"/>
          </w:tcPr>
          <w:p w:rsidR="0070598A" w:rsidRPr="00F0771A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0" w:right="40"/>
            </w:pPr>
            <w:r w:rsidRPr="00F0771A">
              <w:t>Asia-Pacific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0598A" w:rsidRPr="00583A31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583A31">
              <w:rPr>
                <w:sz w:val="17"/>
              </w:rPr>
              <w:t>29</w:t>
            </w:r>
          </w:p>
        </w:tc>
        <w:tc>
          <w:tcPr>
            <w:tcW w:w="1233" w:type="dxa"/>
            <w:shd w:val="clear" w:color="auto" w:fill="auto"/>
            <w:vAlign w:val="bottom"/>
          </w:tcPr>
          <w:p w:rsidR="0070598A" w:rsidRPr="00583A31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583A31">
              <w:rPr>
                <w:sz w:val="17"/>
              </w:rPr>
              <w:t>(17)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70598A" w:rsidRPr="00583A31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583A31">
              <w:rPr>
                <w:sz w:val="17"/>
              </w:rPr>
              <w:t>3</w:t>
            </w:r>
            <w:r>
              <w:rPr>
                <w:sz w:val="17"/>
              </w:rPr>
              <w:t>40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70598A" w:rsidRPr="00583A31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583A31">
              <w:rPr>
                <w:sz w:val="17"/>
              </w:rPr>
              <w:t>(23)</w:t>
            </w:r>
          </w:p>
        </w:tc>
      </w:tr>
      <w:tr w:rsidR="0070598A" w:rsidRPr="00F0771A" w:rsidTr="00F0771A">
        <w:tc>
          <w:tcPr>
            <w:tcW w:w="2450" w:type="dxa"/>
            <w:shd w:val="clear" w:color="auto" w:fill="auto"/>
            <w:vAlign w:val="bottom"/>
          </w:tcPr>
          <w:p w:rsidR="0070598A" w:rsidRPr="00F0771A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0" w:right="40"/>
            </w:pPr>
            <w:r w:rsidRPr="00F0771A">
              <w:t>Eastern European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0598A" w:rsidRPr="00583A31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583A31">
              <w:rPr>
                <w:sz w:val="17"/>
              </w:rPr>
              <w:t>2</w:t>
            </w:r>
            <w:r>
              <w:rPr>
                <w:sz w:val="17"/>
              </w:rPr>
              <w:t>3</w:t>
            </w:r>
          </w:p>
        </w:tc>
        <w:tc>
          <w:tcPr>
            <w:tcW w:w="1233" w:type="dxa"/>
            <w:shd w:val="clear" w:color="auto" w:fill="auto"/>
            <w:vAlign w:val="bottom"/>
          </w:tcPr>
          <w:p w:rsidR="0070598A" w:rsidRPr="00583A31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583A31">
              <w:rPr>
                <w:sz w:val="17"/>
              </w:rPr>
              <w:t>(1</w:t>
            </w:r>
            <w:r>
              <w:rPr>
                <w:sz w:val="17"/>
              </w:rPr>
              <w:t>3</w:t>
            </w:r>
            <w:r w:rsidRPr="00583A31">
              <w:rPr>
                <w:sz w:val="17"/>
              </w:rPr>
              <w:t>)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70598A" w:rsidRPr="00583A31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583A31">
              <w:rPr>
                <w:sz w:val="17"/>
              </w:rPr>
              <w:t>192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70598A" w:rsidRPr="00583A31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583A31">
              <w:rPr>
                <w:sz w:val="17"/>
              </w:rPr>
              <w:t>(13)</w:t>
            </w:r>
          </w:p>
        </w:tc>
      </w:tr>
      <w:tr w:rsidR="0070598A" w:rsidRPr="00F0771A" w:rsidTr="00F0771A">
        <w:tc>
          <w:tcPr>
            <w:tcW w:w="2450" w:type="dxa"/>
            <w:shd w:val="clear" w:color="auto" w:fill="auto"/>
            <w:vAlign w:val="bottom"/>
          </w:tcPr>
          <w:p w:rsidR="0070598A" w:rsidRPr="00F0771A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0" w:right="40"/>
              <w:jc w:val="left"/>
            </w:pPr>
            <w:r w:rsidRPr="00F0771A">
              <w:t>Latin American and Caribbean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0598A" w:rsidRPr="00583A31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583A31">
              <w:rPr>
                <w:sz w:val="17"/>
              </w:rPr>
              <w:t>3</w:t>
            </w:r>
            <w:r>
              <w:rPr>
                <w:sz w:val="17"/>
              </w:rPr>
              <w:t>5</w:t>
            </w:r>
          </w:p>
        </w:tc>
        <w:tc>
          <w:tcPr>
            <w:tcW w:w="1233" w:type="dxa"/>
            <w:shd w:val="clear" w:color="auto" w:fill="auto"/>
            <w:vAlign w:val="bottom"/>
          </w:tcPr>
          <w:p w:rsidR="0070598A" w:rsidRPr="00583A31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583A31">
              <w:rPr>
                <w:sz w:val="17"/>
              </w:rPr>
              <w:t>(</w:t>
            </w:r>
            <w:r>
              <w:rPr>
                <w:sz w:val="17"/>
              </w:rPr>
              <w:t>20</w:t>
            </w:r>
            <w:r w:rsidRPr="00583A31">
              <w:rPr>
                <w:sz w:val="17"/>
              </w:rPr>
              <w:t>)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70598A" w:rsidRPr="00583A31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>
              <w:rPr>
                <w:sz w:val="17"/>
              </w:rPr>
              <w:t>267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70598A" w:rsidRPr="00583A31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583A31">
              <w:rPr>
                <w:sz w:val="17"/>
              </w:rPr>
              <w:t>(18)</w:t>
            </w:r>
          </w:p>
        </w:tc>
      </w:tr>
      <w:tr w:rsidR="0070598A" w:rsidRPr="00F0771A" w:rsidTr="00F0771A">
        <w:tc>
          <w:tcPr>
            <w:tcW w:w="2450" w:type="dxa"/>
            <w:shd w:val="clear" w:color="auto" w:fill="auto"/>
            <w:vAlign w:val="bottom"/>
          </w:tcPr>
          <w:p w:rsidR="0070598A" w:rsidRPr="00F0771A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0" w:right="40"/>
              <w:jc w:val="left"/>
            </w:pPr>
            <w:r w:rsidRPr="00F0771A">
              <w:t>Western European and other</w:t>
            </w:r>
          </w:p>
        </w:tc>
        <w:tc>
          <w:tcPr>
            <w:tcW w:w="1089" w:type="dxa"/>
            <w:shd w:val="clear" w:color="auto" w:fill="auto"/>
            <w:vAlign w:val="bottom"/>
          </w:tcPr>
          <w:p w:rsidR="0070598A" w:rsidRPr="00583A31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583A31">
              <w:rPr>
                <w:sz w:val="17"/>
              </w:rPr>
              <w:t>3</w:t>
            </w:r>
            <w:r>
              <w:rPr>
                <w:sz w:val="17"/>
              </w:rPr>
              <w:t>7</w:t>
            </w:r>
          </w:p>
        </w:tc>
        <w:tc>
          <w:tcPr>
            <w:tcW w:w="1233" w:type="dxa"/>
            <w:shd w:val="clear" w:color="auto" w:fill="auto"/>
            <w:vAlign w:val="bottom"/>
          </w:tcPr>
          <w:p w:rsidR="0070598A" w:rsidRPr="00583A31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583A31">
              <w:rPr>
                <w:sz w:val="17"/>
              </w:rPr>
              <w:t>(2</w:t>
            </w:r>
            <w:r>
              <w:rPr>
                <w:sz w:val="17"/>
              </w:rPr>
              <w:t>2</w:t>
            </w:r>
            <w:r w:rsidRPr="00583A31">
              <w:rPr>
                <w:sz w:val="17"/>
              </w:rPr>
              <w:t>)</w:t>
            </w:r>
          </w:p>
        </w:tc>
        <w:tc>
          <w:tcPr>
            <w:tcW w:w="1330" w:type="dxa"/>
            <w:shd w:val="clear" w:color="auto" w:fill="auto"/>
            <w:vAlign w:val="bottom"/>
          </w:tcPr>
          <w:p w:rsidR="0070598A" w:rsidRPr="00583A31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>
              <w:rPr>
                <w:sz w:val="17"/>
              </w:rPr>
              <w:t>243</w:t>
            </w:r>
          </w:p>
        </w:tc>
        <w:tc>
          <w:tcPr>
            <w:tcW w:w="1218" w:type="dxa"/>
            <w:shd w:val="clear" w:color="auto" w:fill="auto"/>
            <w:vAlign w:val="bottom"/>
          </w:tcPr>
          <w:p w:rsidR="0070598A" w:rsidRPr="00583A31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40" w:line="210" w:lineRule="exact"/>
              <w:ind w:left="144" w:right="40"/>
              <w:jc w:val="right"/>
              <w:rPr>
                <w:sz w:val="17"/>
              </w:rPr>
            </w:pPr>
            <w:r w:rsidRPr="00583A31">
              <w:rPr>
                <w:sz w:val="17"/>
              </w:rPr>
              <w:t>(16)</w:t>
            </w:r>
          </w:p>
        </w:tc>
      </w:tr>
      <w:tr w:rsidR="0070598A" w:rsidRPr="00F0771A" w:rsidTr="00F0771A">
        <w:tc>
          <w:tcPr>
            <w:tcW w:w="24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598A" w:rsidRPr="00F0771A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81" w:line="210" w:lineRule="exact"/>
              <w:ind w:left="0" w:right="40"/>
            </w:pPr>
            <w:r w:rsidRPr="00F0771A">
              <w:t>Non-member</w:t>
            </w:r>
            <w:r w:rsidRPr="00F0771A">
              <w:rPr>
                <w:i/>
                <w:iCs/>
                <w:vertAlign w:val="superscript"/>
              </w:rPr>
              <w:t>a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598A" w:rsidRPr="00F0771A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81" w:line="210" w:lineRule="exact"/>
              <w:ind w:left="144" w:right="40"/>
              <w:jc w:val="right"/>
            </w:pP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598A" w:rsidRPr="00583A31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81" w:line="210" w:lineRule="exact"/>
              <w:ind w:left="144" w:right="40"/>
              <w:jc w:val="right"/>
              <w:rPr>
                <w:sz w:val="17"/>
              </w:rPr>
            </w:pPr>
            <w:r w:rsidRPr="00583A31">
              <w:rPr>
                <w:sz w:val="17"/>
              </w:rPr>
              <w:t>–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598A" w:rsidRPr="004D2FD5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81" w:line="210" w:lineRule="exact"/>
              <w:ind w:left="144" w:right="40"/>
              <w:jc w:val="right"/>
              <w:rPr>
                <w:sz w:val="17"/>
                <w:highlight w:val="yellow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598A" w:rsidRPr="007D7982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40" w:after="81" w:line="210" w:lineRule="exact"/>
              <w:ind w:left="144" w:right="40"/>
              <w:jc w:val="right"/>
              <w:rPr>
                <w:sz w:val="17"/>
              </w:rPr>
            </w:pPr>
            <w:r w:rsidRPr="007D7982">
              <w:rPr>
                <w:sz w:val="17"/>
              </w:rPr>
              <w:t>(1)</w:t>
            </w:r>
          </w:p>
        </w:tc>
      </w:tr>
      <w:tr w:rsidR="0070598A" w:rsidRPr="00F0771A" w:rsidTr="00F0771A">
        <w:tc>
          <w:tcPr>
            <w:tcW w:w="24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70598A" w:rsidRPr="00F0771A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81" w:after="81" w:line="210" w:lineRule="exact"/>
              <w:ind w:left="0" w:right="40"/>
              <w:rPr>
                <w:b/>
              </w:rPr>
            </w:pPr>
            <w:r w:rsidRPr="00F0771A">
              <w:rPr>
                <w:b/>
              </w:rPr>
              <w:tab/>
              <w:t>Total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70598A" w:rsidRPr="00F0771A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81" w:after="81" w:line="210" w:lineRule="exact"/>
              <w:ind w:left="144" w:right="40"/>
              <w:jc w:val="right"/>
              <w:rPr>
                <w:b/>
              </w:rPr>
            </w:pPr>
            <w:r w:rsidRPr="00F0771A">
              <w:rPr>
                <w:b/>
              </w:rPr>
              <w:t>172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70598A" w:rsidRPr="00F0771A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81" w:after="81" w:line="210" w:lineRule="exact"/>
              <w:ind w:left="144" w:right="40"/>
              <w:jc w:val="right"/>
              <w:rPr>
                <w:b/>
              </w:rPr>
            </w:pPr>
            <w:r w:rsidRPr="00F0771A">
              <w:rPr>
                <w:b/>
              </w:rPr>
              <w:t>(100.0)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70598A" w:rsidRPr="00CD1295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81" w:after="81" w:line="210" w:lineRule="exact"/>
              <w:ind w:left="144" w:right="40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1481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70598A" w:rsidRPr="00CD1295" w:rsidRDefault="0070598A" w:rsidP="0070598A">
            <w:pPr>
              <w:pStyle w:val="SingleTxt"/>
              <w:tabs>
                <w:tab w:val="clear" w:pos="1267"/>
                <w:tab w:val="clear" w:pos="1742"/>
                <w:tab w:val="clear" w:pos="2218"/>
                <w:tab w:val="clear" w:pos="2693"/>
                <w:tab w:val="clear" w:pos="3182"/>
                <w:tab w:val="clear" w:pos="3658"/>
                <w:tab w:val="clear" w:pos="4133"/>
                <w:tab w:val="clear" w:pos="4622"/>
                <w:tab w:val="clear" w:pos="5098"/>
                <w:tab w:val="clear" w:pos="5573"/>
                <w:tab w:val="clear" w:pos="6048"/>
                <w:tab w:val="left" w:pos="288"/>
                <w:tab w:val="left" w:pos="576"/>
                <w:tab w:val="left" w:pos="864"/>
                <w:tab w:val="left" w:pos="1152"/>
              </w:tabs>
              <w:spacing w:before="81" w:after="81" w:line="210" w:lineRule="exact"/>
              <w:ind w:left="144" w:right="40"/>
              <w:jc w:val="right"/>
              <w:rPr>
                <w:b/>
                <w:sz w:val="17"/>
              </w:rPr>
            </w:pPr>
            <w:r w:rsidRPr="00CD1295">
              <w:rPr>
                <w:b/>
                <w:sz w:val="17"/>
              </w:rPr>
              <w:t>(100.0)</w:t>
            </w:r>
          </w:p>
        </w:tc>
      </w:tr>
    </w:tbl>
    <w:p w:rsidR="00F0771A" w:rsidRPr="00F0771A" w:rsidRDefault="00F0771A" w:rsidP="00F0771A">
      <w:pPr>
        <w:pStyle w:val="SingleTxt"/>
        <w:spacing w:after="0" w:line="120" w:lineRule="exact"/>
      </w:pPr>
    </w:p>
    <w:p w:rsidR="00F0771A" w:rsidRPr="00F0771A" w:rsidRDefault="00F0771A" w:rsidP="00602548">
      <w:pPr>
        <w:pStyle w:val="FootnoteText"/>
        <w:tabs>
          <w:tab w:val="clear" w:pos="1021"/>
        </w:tabs>
        <w:ind w:left="0" w:right="1700" w:firstLine="0"/>
        <w:rPr>
          <w:sz w:val="20"/>
        </w:rPr>
      </w:pPr>
      <w:r w:rsidRPr="00F0771A">
        <w:rPr>
          <w:i/>
          <w:iCs/>
          <w:sz w:val="20"/>
          <w:vertAlign w:val="superscript"/>
        </w:rPr>
        <w:t>a</w:t>
      </w:r>
      <w:r w:rsidRPr="00F0771A">
        <w:rPr>
          <w:sz w:val="20"/>
        </w:rPr>
        <w:tab/>
        <w:t>The calculation also includes a ratification of the Convention on the Rights of Persons with Disabilities by the European Union.</w:t>
      </w:r>
    </w:p>
    <w:p w:rsidR="00446FE5" w:rsidRDefault="00446FE5" w:rsidP="00B55090"/>
    <w:p w:rsidR="0070598A" w:rsidRDefault="0070598A" w:rsidP="00B55090"/>
    <w:p w:rsidR="0070598A" w:rsidRPr="00F0771A" w:rsidRDefault="0070598A" w:rsidP="00B55090"/>
    <w:sectPr w:rsidR="0070598A" w:rsidRPr="00F0771A" w:rsidSect="00382A1F">
      <w:endnotePr>
        <w:numFmt w:val="decimal"/>
      </w:endnotePr>
      <w:pgSz w:w="11906" w:h="16838" w:code="9"/>
      <w:pgMar w:top="141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71A" w:rsidRDefault="00F0771A" w:rsidP="00F95C08"/>
  </w:endnote>
  <w:endnote w:type="continuationSeparator" w:id="0">
    <w:p w:rsidR="00F0771A" w:rsidRPr="00AC3823" w:rsidRDefault="00F0771A" w:rsidP="00AC3823">
      <w:pPr>
        <w:pStyle w:val="Footer"/>
      </w:pPr>
    </w:p>
  </w:endnote>
  <w:endnote w:type="continuationNotice" w:id="1">
    <w:p w:rsidR="00F0771A" w:rsidRDefault="00F077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71A" w:rsidRPr="00AC3823" w:rsidRDefault="00F0771A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:rsidR="00F0771A" w:rsidRPr="00AC3823" w:rsidRDefault="00F0771A" w:rsidP="00AC3823">
      <w:pPr>
        <w:pStyle w:val="Footer"/>
        <w:tabs>
          <w:tab w:val="right" w:pos="2155"/>
        </w:tabs>
        <w:spacing w:after="80" w:line="240" w:lineRule="atLeast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:rsidR="00F0771A" w:rsidRPr="00AC3823" w:rsidRDefault="00F0771A">
      <w:pPr>
        <w:rPr>
          <w:sz w:val="2"/>
          <w:szCs w:val="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4EE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084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500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BC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A624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9AE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9AA6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1AE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5C6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0402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63C95284"/>
    <w:multiLevelType w:val="hybridMultilevel"/>
    <w:tmpl w:val="B4A01022"/>
    <w:lvl w:ilvl="0" w:tplc="A7C8414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6FAEC2A8">
      <w:start w:val="1"/>
      <w:numFmt w:val="decimal"/>
      <w:lvlText w:val="%3."/>
      <w:lvlJc w:val="lef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1A"/>
    <w:rsid w:val="00017F94"/>
    <w:rsid w:val="00023842"/>
    <w:rsid w:val="000334F9"/>
    <w:rsid w:val="0007796D"/>
    <w:rsid w:val="000B7790"/>
    <w:rsid w:val="000C390E"/>
    <w:rsid w:val="00111F2F"/>
    <w:rsid w:val="0014365E"/>
    <w:rsid w:val="0014660A"/>
    <w:rsid w:val="00150DB2"/>
    <w:rsid w:val="00176178"/>
    <w:rsid w:val="001F525A"/>
    <w:rsid w:val="00223272"/>
    <w:rsid w:val="0024779E"/>
    <w:rsid w:val="00291F1D"/>
    <w:rsid w:val="0029407C"/>
    <w:rsid w:val="00350987"/>
    <w:rsid w:val="00353ED5"/>
    <w:rsid w:val="00382A1F"/>
    <w:rsid w:val="00390178"/>
    <w:rsid w:val="003D1AD0"/>
    <w:rsid w:val="00446FE5"/>
    <w:rsid w:val="00452396"/>
    <w:rsid w:val="004D1CEB"/>
    <w:rsid w:val="005505B7"/>
    <w:rsid w:val="005706C8"/>
    <w:rsid w:val="00573BE5"/>
    <w:rsid w:val="00586ED3"/>
    <w:rsid w:val="00596AA9"/>
    <w:rsid w:val="005F09DA"/>
    <w:rsid w:val="00602548"/>
    <w:rsid w:val="006122C4"/>
    <w:rsid w:val="006E2C9B"/>
    <w:rsid w:val="0070598A"/>
    <w:rsid w:val="0071601D"/>
    <w:rsid w:val="0076624F"/>
    <w:rsid w:val="00766CEC"/>
    <w:rsid w:val="00770252"/>
    <w:rsid w:val="007A62E6"/>
    <w:rsid w:val="0080684C"/>
    <w:rsid w:val="00815502"/>
    <w:rsid w:val="00845D2D"/>
    <w:rsid w:val="00871C75"/>
    <w:rsid w:val="008776DC"/>
    <w:rsid w:val="008F2A1D"/>
    <w:rsid w:val="00957790"/>
    <w:rsid w:val="009705C8"/>
    <w:rsid w:val="00A12AB5"/>
    <w:rsid w:val="00AC3823"/>
    <w:rsid w:val="00AE323C"/>
    <w:rsid w:val="00AE7D9F"/>
    <w:rsid w:val="00B00181"/>
    <w:rsid w:val="00B43C66"/>
    <w:rsid w:val="00B55090"/>
    <w:rsid w:val="00B765F7"/>
    <w:rsid w:val="00BA0CA9"/>
    <w:rsid w:val="00BB3E59"/>
    <w:rsid w:val="00BE1F4C"/>
    <w:rsid w:val="00BE4745"/>
    <w:rsid w:val="00BF3C2C"/>
    <w:rsid w:val="00C02897"/>
    <w:rsid w:val="00CF3AE1"/>
    <w:rsid w:val="00D3439C"/>
    <w:rsid w:val="00D40AEB"/>
    <w:rsid w:val="00DA22F4"/>
    <w:rsid w:val="00DB1831"/>
    <w:rsid w:val="00DD3BFD"/>
    <w:rsid w:val="00DF6678"/>
    <w:rsid w:val="00E22CF2"/>
    <w:rsid w:val="00E33F14"/>
    <w:rsid w:val="00E44A12"/>
    <w:rsid w:val="00E52D9F"/>
    <w:rsid w:val="00ED08B7"/>
    <w:rsid w:val="00F0771A"/>
    <w:rsid w:val="00F12269"/>
    <w:rsid w:val="00F164B0"/>
    <w:rsid w:val="00F660DF"/>
    <w:rsid w:val="00F80094"/>
    <w:rsid w:val="00F9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E2F65CD3-AB66-497B-80BD-1398DADF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71A"/>
    <w:pPr>
      <w:suppressAutoHyphens/>
      <w:spacing w:line="240" w:lineRule="exact"/>
    </w:pPr>
    <w:rPr>
      <w:spacing w:val="4"/>
      <w:w w:val="103"/>
      <w:kern w:val="14"/>
      <w:lang w:val="en-GB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80684C"/>
    <w:pPr>
      <w:keepNext/>
      <w:keepLines/>
      <w:spacing w:after="0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semiHidden/>
    <w:qFormat/>
    <w:rsid w:val="00023842"/>
    <w:pPr>
      <w:outlineLvl w:val="1"/>
    </w:pPr>
  </w:style>
  <w:style w:type="paragraph" w:styleId="Heading3">
    <w:name w:val="heading 3"/>
    <w:basedOn w:val="Normal"/>
    <w:next w:val="Normal"/>
    <w:link w:val="Heading3Char"/>
    <w:semiHidden/>
    <w:qFormat/>
    <w:rsid w:val="00023842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qFormat/>
    <w:rsid w:val="00023842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qFormat/>
    <w:rsid w:val="00023842"/>
    <w:pPr>
      <w:outlineLvl w:val="4"/>
    </w:pPr>
  </w:style>
  <w:style w:type="paragraph" w:styleId="Heading6">
    <w:name w:val="heading 6"/>
    <w:basedOn w:val="Normal"/>
    <w:next w:val="Normal"/>
    <w:link w:val="Heading6Char"/>
    <w:semiHidden/>
    <w:qFormat/>
    <w:rsid w:val="00023842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023842"/>
    <w:pPr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023842"/>
    <w:pPr>
      <w:outlineLvl w:val="7"/>
    </w:pPr>
  </w:style>
  <w:style w:type="paragraph" w:styleId="Heading9">
    <w:name w:val="heading 9"/>
    <w:basedOn w:val="Normal"/>
    <w:next w:val="Normal"/>
    <w:link w:val="Heading9Char"/>
    <w:semiHidden/>
    <w:qFormat/>
    <w:rsid w:val="0002384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6_G"/>
    <w:basedOn w:val="Normal"/>
    <w:link w:val="HeaderChar"/>
    <w:rsid w:val="00AE7D9F"/>
    <w:pPr>
      <w:pBdr>
        <w:bottom w:val="single" w:sz="4" w:space="4" w:color="auto"/>
      </w:pBdr>
    </w:pPr>
    <w:rPr>
      <w:rFonts w:eastAsia="Times New Roman"/>
      <w:b/>
      <w:sz w:val="18"/>
    </w:rPr>
  </w:style>
  <w:style w:type="character" w:customStyle="1" w:styleId="HeaderChar">
    <w:name w:val="Header Char"/>
    <w:aliases w:val="6_G Char"/>
    <w:basedOn w:val="DefaultParagraphFont"/>
    <w:link w:val="Header"/>
    <w:rsid w:val="0080684C"/>
    <w:rPr>
      <w:rFonts w:ascii="Times New Roman" w:eastAsia="Times New Roman" w:hAnsi="Times New Roman" w:cs="Times New Roman"/>
      <w:b/>
      <w:sz w:val="18"/>
      <w:szCs w:val="20"/>
      <w:lang w:val="en-GB"/>
    </w:rPr>
  </w:style>
  <w:style w:type="paragraph" w:styleId="Footer">
    <w:name w:val="footer"/>
    <w:aliases w:val="3_G"/>
    <w:basedOn w:val="Normal"/>
    <w:next w:val="Normal"/>
    <w:link w:val="FooterChar"/>
    <w:qFormat/>
    <w:rsid w:val="0080684C"/>
    <w:rPr>
      <w:sz w:val="16"/>
    </w:rPr>
  </w:style>
  <w:style w:type="character" w:customStyle="1" w:styleId="FooterChar">
    <w:name w:val="Footer Char"/>
    <w:aliases w:val="3_G Char"/>
    <w:basedOn w:val="DefaultParagraphFont"/>
    <w:link w:val="Footer"/>
    <w:rsid w:val="0080684C"/>
    <w:rPr>
      <w:rFonts w:ascii="Times New Roman" w:eastAsia="Times New Roman" w:hAnsi="Times New Roman" w:cs="Times New Roman"/>
      <w:sz w:val="16"/>
      <w:szCs w:val="20"/>
      <w:lang w:eastAsia="en-US"/>
    </w:rPr>
  </w:style>
  <w:style w:type="paragraph" w:customStyle="1" w:styleId="HMG">
    <w:name w:val="_ H __M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qFormat/>
    <w:rsid w:val="0080684C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qFormat/>
    <w:rsid w:val="0080684C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80684C"/>
    <w:pPr>
      <w:keepNext/>
      <w:keepLines/>
      <w:tabs>
        <w:tab w:val="right" w:pos="851"/>
      </w:tabs>
      <w:spacing w:before="240" w:after="120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qFormat/>
    <w:rsid w:val="00871C75"/>
    <w:pPr>
      <w:keepNext/>
      <w:keepLines/>
      <w:tabs>
        <w:tab w:val="right" w:pos="851"/>
      </w:tabs>
      <w:spacing w:before="240" w:after="120"/>
      <w:ind w:left="1134" w:right="1134" w:hanging="1134"/>
    </w:pPr>
  </w:style>
  <w:style w:type="paragraph" w:customStyle="1" w:styleId="SingleTxtG">
    <w:name w:val="_ Single Txt_G"/>
    <w:basedOn w:val="Normal"/>
    <w:qFormat/>
    <w:rsid w:val="0080684C"/>
    <w:pPr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80684C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80684C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80684C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871C75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80684C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80684C"/>
    <w:pPr>
      <w:numPr>
        <w:numId w:val="2"/>
      </w:numPr>
      <w:spacing w:after="120"/>
      <w:ind w:right="1134"/>
      <w:jc w:val="both"/>
    </w:pPr>
  </w:style>
  <w:style w:type="character" w:styleId="FootnoteReference">
    <w:name w:val="footnote reference"/>
    <w:aliases w:val="4_G"/>
    <w:basedOn w:val="DefaultParagraphFont"/>
    <w:qFormat/>
    <w:rsid w:val="00023842"/>
    <w:rPr>
      <w:rFonts w:ascii="Times New Roman" w:hAnsi="Times New Roman"/>
      <w:sz w:val="18"/>
      <w:vertAlign w:val="superscript"/>
      <w:lang w:val="fr-CH"/>
    </w:rPr>
  </w:style>
  <w:style w:type="character" w:styleId="EndnoteReference">
    <w:name w:val="endnote reference"/>
    <w:aliases w:val="1_G"/>
    <w:basedOn w:val="FootnoteReference"/>
    <w:qFormat/>
    <w:rsid w:val="00023842"/>
    <w:rPr>
      <w:rFonts w:ascii="Times New Roman" w:hAnsi="Times New Roman"/>
      <w:sz w:val="18"/>
      <w:vertAlign w:val="superscript"/>
      <w:lang w:val="fr-CH"/>
    </w:rPr>
  </w:style>
  <w:style w:type="table" w:styleId="TableGrid">
    <w:name w:val="Table Grid"/>
    <w:basedOn w:val="TableNormal"/>
    <w:rsid w:val="00382A1F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semiHidden/>
    <w:rsid w:val="00957790"/>
    <w:rPr>
      <w:color w:val="0000FF"/>
      <w:u w:val="none"/>
    </w:rPr>
  </w:style>
  <w:style w:type="character" w:styleId="FollowedHyperlink">
    <w:name w:val="FollowedHyperlink"/>
    <w:basedOn w:val="DefaultParagraphFont"/>
    <w:semiHidden/>
    <w:rsid w:val="00957790"/>
    <w:rPr>
      <w:color w:val="0000FF"/>
      <w:u w:val="none"/>
    </w:rPr>
  </w:style>
  <w:style w:type="paragraph" w:styleId="FootnoteText">
    <w:name w:val="footnote text"/>
    <w:aliases w:val="5_G"/>
    <w:basedOn w:val="Normal"/>
    <w:link w:val="FootnoteTextChar"/>
    <w:qFormat/>
    <w:rsid w:val="0080684C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paragraph" w:styleId="EndnoteText">
    <w:name w:val="endnote text"/>
    <w:aliases w:val="2_G"/>
    <w:basedOn w:val="FootnoteText"/>
    <w:link w:val="EndnoteTextChar"/>
    <w:qFormat/>
    <w:rsid w:val="0080684C"/>
  </w:style>
  <w:style w:type="character" w:customStyle="1" w:styleId="EndnoteTextChar">
    <w:name w:val="Endnote Text Char"/>
    <w:aliases w:val="2_G Char"/>
    <w:basedOn w:val="DefaultParagraphFont"/>
    <w:link w:val="EndnoteText"/>
    <w:rsid w:val="0080684C"/>
    <w:rPr>
      <w:rFonts w:ascii="Times New Roman" w:eastAsia="Times New Roman" w:hAnsi="Times New Roman" w:cs="Times New Roman"/>
      <w:sz w:val="18"/>
      <w:szCs w:val="20"/>
      <w:lang w:eastAsia="en-US"/>
    </w:rPr>
  </w:style>
  <w:style w:type="character" w:styleId="PageNumber">
    <w:name w:val="page number"/>
    <w:aliases w:val="7_G"/>
    <w:basedOn w:val="DefaultParagraphFont"/>
    <w:qFormat/>
    <w:rsid w:val="00023842"/>
    <w:rPr>
      <w:rFonts w:ascii="Times New Roman" w:hAnsi="Times New Roman"/>
      <w:b/>
      <w:sz w:val="18"/>
      <w:lang w:val="fr-CH"/>
    </w:rPr>
  </w:style>
  <w:style w:type="character" w:customStyle="1" w:styleId="Heading1Char">
    <w:name w:val="Heading 1 Char"/>
    <w:aliases w:val="Table_G Char"/>
    <w:basedOn w:val="DefaultParagraphFont"/>
    <w:link w:val="Heading1"/>
    <w:rsid w:val="0080684C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02384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ParNoG">
    <w:name w:val="_ParNo_G"/>
    <w:basedOn w:val="SingleTxtG"/>
    <w:qFormat/>
    <w:rsid w:val="005706C8"/>
    <w:pPr>
      <w:numPr>
        <w:numId w:val="15"/>
      </w:numPr>
      <w:tabs>
        <w:tab w:val="clear" w:pos="1701"/>
      </w:tabs>
    </w:pPr>
    <w:rPr>
      <w:rFonts w:eastAsia="Times New Roman"/>
    </w:rPr>
  </w:style>
  <w:style w:type="paragraph" w:customStyle="1" w:styleId="H23">
    <w:name w:val="_ H_2/3"/>
    <w:basedOn w:val="Normal"/>
    <w:next w:val="SingleTxt"/>
    <w:rsid w:val="00F0771A"/>
    <w:pPr>
      <w:outlineLvl w:val="1"/>
    </w:pPr>
    <w:rPr>
      <w:b/>
      <w:lang w:val="en-US"/>
    </w:rPr>
  </w:style>
  <w:style w:type="paragraph" w:customStyle="1" w:styleId="SingleTxt">
    <w:name w:val="__Single Txt"/>
    <w:basedOn w:val="Normal"/>
    <w:rsid w:val="00F0771A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after="120" w:line="240" w:lineRule="atLeast"/>
      <w:ind w:left="1267" w:right="12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BD3FB-E2EA-4B55-B53A-A2A52EE59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8C034-AE26-499D-996B-02C36FFEBF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7526753-EFA4-4AD3-974F-E2BF58EA9C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D'ANIELLO Denise</dc:creator>
  <cp:keywords/>
  <dc:description/>
  <cp:lastModifiedBy>D'ANIELLO Denise</cp:lastModifiedBy>
  <cp:revision>2</cp:revision>
  <cp:lastPrinted>2014-05-14T10:59:00Z</cp:lastPrinted>
  <dcterms:created xsi:type="dcterms:W3CDTF">2021-12-03T17:07:00Z</dcterms:created>
  <dcterms:modified xsi:type="dcterms:W3CDTF">2021-12-03T17:07:00Z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