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990033"/>
        <w:tblLook w:val="04A0" w:firstRow="1" w:lastRow="0" w:firstColumn="1" w:lastColumn="0" w:noHBand="0" w:noVBand="1"/>
      </w:tblPr>
      <w:tblGrid>
        <w:gridCol w:w="10929"/>
      </w:tblGrid>
      <w:tr w:rsidR="0086225A" w:rsidRPr="008E1B09" w:rsidTr="00B60A41">
        <w:trPr>
          <w:trHeight w:val="202"/>
          <w:jc w:val="center"/>
        </w:trPr>
        <w:tc>
          <w:tcPr>
            <w:tcW w:w="10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00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B09" w:rsidRDefault="00926CF9" w:rsidP="008E1B09">
            <w:pPr>
              <w:pStyle w:val="Predeterminado"/>
              <w:jc w:val="center"/>
              <w:rPr>
                <w:rFonts w:ascii="Garamond" w:hAnsi="Garamond"/>
                <w:b/>
                <w:color w:val="FFFFFF"/>
                <w:sz w:val="32"/>
                <w:szCs w:val="30"/>
                <w:lang w:val="es-MX"/>
              </w:rPr>
            </w:pPr>
            <w:r>
              <w:rPr>
                <w:rFonts w:ascii="Garamond" w:hAnsi="Garamond"/>
                <w:b/>
                <w:color w:val="FFFFFF"/>
                <w:sz w:val="32"/>
                <w:szCs w:val="30"/>
                <w:lang w:val="es-MX"/>
              </w:rPr>
              <w:t xml:space="preserve">Acceso a </w:t>
            </w:r>
            <w:r w:rsidR="008A2408">
              <w:rPr>
                <w:rFonts w:ascii="Garamond" w:hAnsi="Garamond"/>
                <w:b/>
                <w:color w:val="FFFFFF"/>
                <w:sz w:val="32"/>
                <w:szCs w:val="30"/>
                <w:lang w:val="es-MX"/>
              </w:rPr>
              <w:t xml:space="preserve">medicinas y </w:t>
            </w:r>
            <w:r>
              <w:rPr>
                <w:rFonts w:ascii="Garamond" w:hAnsi="Garamond"/>
                <w:b/>
                <w:color w:val="FFFFFF"/>
                <w:sz w:val="32"/>
                <w:szCs w:val="30"/>
                <w:lang w:val="es-MX"/>
              </w:rPr>
              <w:t xml:space="preserve">vacunas contra </w:t>
            </w:r>
            <w:r w:rsidR="008A2408">
              <w:rPr>
                <w:rFonts w:ascii="Garamond" w:hAnsi="Garamond"/>
                <w:b/>
                <w:color w:val="FFFFFF"/>
                <w:sz w:val="32"/>
                <w:szCs w:val="30"/>
                <w:lang w:val="es-MX"/>
              </w:rPr>
              <w:t xml:space="preserve">la </w:t>
            </w:r>
            <w:r>
              <w:rPr>
                <w:rFonts w:ascii="Garamond" w:hAnsi="Garamond"/>
                <w:b/>
                <w:color w:val="FFFFFF"/>
                <w:sz w:val="32"/>
                <w:szCs w:val="30"/>
                <w:lang w:val="es-MX"/>
              </w:rPr>
              <w:t>COVID-19</w:t>
            </w:r>
          </w:p>
          <w:p w:rsidR="00926CF9" w:rsidRPr="0080015A" w:rsidRDefault="008A2408" w:rsidP="008E1B09">
            <w:pPr>
              <w:pStyle w:val="Predeterminado"/>
              <w:jc w:val="center"/>
              <w:rPr>
                <w:rFonts w:ascii="Garamond" w:hAnsi="Garamond"/>
                <w:b/>
                <w:color w:val="FFFFFF"/>
                <w:sz w:val="32"/>
                <w:szCs w:val="30"/>
                <w:lang w:val="es-MX"/>
              </w:rPr>
            </w:pPr>
            <w:r>
              <w:rPr>
                <w:rFonts w:ascii="Garamond" w:hAnsi="Garamond"/>
                <w:b/>
                <w:color w:val="FFFFFF"/>
                <w:sz w:val="32"/>
                <w:szCs w:val="30"/>
                <w:lang w:val="es-MX"/>
              </w:rPr>
              <w:t xml:space="preserve">Seminario entre sesiones sobre buenas prácticas, retos claves y nuevos desarrollos </w:t>
            </w:r>
          </w:p>
        </w:tc>
      </w:tr>
    </w:tbl>
    <w:p w:rsidR="006329AA" w:rsidRPr="008E1B09" w:rsidRDefault="006329AA" w:rsidP="006E6BB1">
      <w:pPr>
        <w:jc w:val="right"/>
        <w:rPr>
          <w:rFonts w:ascii="Montserrat" w:hAnsi="Montserrat"/>
          <w:lang w:val="es-MX"/>
        </w:rPr>
      </w:pPr>
    </w:p>
    <w:p w:rsidR="0086225A" w:rsidRPr="0049402D" w:rsidRDefault="00926CF9" w:rsidP="006E6BB1">
      <w:pPr>
        <w:jc w:val="right"/>
        <w:rPr>
          <w:rFonts w:ascii="Montserrat" w:hAnsi="Montserrat"/>
          <w:lang w:val="es-MX"/>
        </w:rPr>
      </w:pPr>
      <w:r>
        <w:rPr>
          <w:rFonts w:ascii="Montserrat" w:hAnsi="Montserrat"/>
          <w:lang w:val="es-MX"/>
        </w:rPr>
        <w:t>3 de diciembre</w:t>
      </w:r>
      <w:r w:rsidR="0080015A" w:rsidRPr="0049402D">
        <w:rPr>
          <w:rFonts w:ascii="Montserrat" w:hAnsi="Montserrat"/>
          <w:lang w:val="es-MX"/>
        </w:rPr>
        <w:t xml:space="preserve"> de</w:t>
      </w:r>
      <w:r w:rsidR="0086225A" w:rsidRPr="0049402D">
        <w:rPr>
          <w:rFonts w:ascii="Montserrat" w:hAnsi="Montserrat"/>
          <w:lang w:val="es-MX"/>
        </w:rPr>
        <w:t xml:space="preserve"> 2021  </w:t>
      </w:r>
    </w:p>
    <w:p w:rsidR="006329AA" w:rsidRDefault="006329AA" w:rsidP="0061433D">
      <w:pPr>
        <w:outlineLvl w:val="0"/>
        <w:rPr>
          <w:rFonts w:ascii="Montserrat" w:hAnsi="Montserrat"/>
          <w:b/>
          <w:bCs/>
          <w:lang w:val="es-MX"/>
        </w:rPr>
      </w:pPr>
    </w:p>
    <w:p w:rsidR="008A2408" w:rsidRDefault="008A2408" w:rsidP="008A2408">
      <w:pPr>
        <w:jc w:val="center"/>
        <w:outlineLvl w:val="0"/>
        <w:rPr>
          <w:rFonts w:ascii="Montserrat" w:hAnsi="Montserrat"/>
          <w:b/>
          <w:bCs/>
          <w:lang w:val="es-MX"/>
        </w:rPr>
      </w:pPr>
      <w:r>
        <w:rPr>
          <w:rFonts w:ascii="Montserrat" w:hAnsi="Montserrat"/>
          <w:b/>
          <w:bCs/>
          <w:lang w:val="es-MX"/>
        </w:rPr>
        <w:t xml:space="preserve">Intervención de México </w:t>
      </w:r>
    </w:p>
    <w:p w:rsidR="00DF6DFD" w:rsidRDefault="008A2408" w:rsidP="008A2408">
      <w:pPr>
        <w:jc w:val="center"/>
        <w:outlineLvl w:val="0"/>
        <w:rPr>
          <w:rFonts w:ascii="Montserrat" w:hAnsi="Montserrat"/>
          <w:b/>
          <w:bCs/>
          <w:lang w:val="es-MX"/>
        </w:rPr>
      </w:pPr>
      <w:r>
        <w:rPr>
          <w:rFonts w:ascii="Montserrat" w:hAnsi="Montserrat"/>
          <w:b/>
          <w:bCs/>
          <w:lang w:val="es-MX"/>
        </w:rPr>
        <w:t>Panel II: Cooperación global y medidas para mejorar el acceso universal a la salud como un derecho humano fundamental (14:30 – 16:30 pm)</w:t>
      </w:r>
    </w:p>
    <w:p w:rsidR="008A2408" w:rsidRDefault="008A2408" w:rsidP="0061433D">
      <w:pPr>
        <w:outlineLvl w:val="0"/>
        <w:rPr>
          <w:rFonts w:ascii="Montserrat" w:hAnsi="Montserrat"/>
          <w:b/>
          <w:bCs/>
          <w:lang w:val="es-MX"/>
        </w:rPr>
      </w:pPr>
    </w:p>
    <w:p w:rsidR="00F71141" w:rsidRDefault="0030672A" w:rsidP="00FE2A3F">
      <w:pPr>
        <w:jc w:val="both"/>
        <w:outlineLvl w:val="0"/>
        <w:rPr>
          <w:rFonts w:ascii="Montserrat" w:hAnsi="Montserrat"/>
          <w:bCs/>
          <w:lang w:val="es-ES"/>
        </w:rPr>
      </w:pPr>
      <w:r w:rsidRPr="0030672A">
        <w:rPr>
          <w:rFonts w:ascii="Montserrat" w:hAnsi="Montserrat"/>
          <w:bCs/>
          <w:lang w:val="es-ES"/>
        </w:rPr>
        <w:t>Muchas gracias Sra. Massey p</w:t>
      </w:r>
      <w:r>
        <w:rPr>
          <w:rFonts w:ascii="Montserrat" w:hAnsi="Montserrat"/>
          <w:bCs/>
          <w:lang w:val="es-ES"/>
        </w:rPr>
        <w:t>or concederme el uso de la palabra</w:t>
      </w:r>
      <w:r w:rsidR="00F71141">
        <w:rPr>
          <w:rFonts w:ascii="Montserrat" w:hAnsi="Montserrat"/>
          <w:bCs/>
          <w:lang w:val="es-ES"/>
        </w:rPr>
        <w:t>. Queremos agradecer también a todos los panelistas por sus importantes reflexiones.</w:t>
      </w:r>
    </w:p>
    <w:p w:rsidR="00F71141" w:rsidRDefault="00F71141" w:rsidP="00FE2A3F">
      <w:pPr>
        <w:jc w:val="both"/>
        <w:outlineLvl w:val="0"/>
        <w:rPr>
          <w:rFonts w:ascii="Montserrat" w:hAnsi="Montserrat"/>
          <w:bCs/>
          <w:lang w:val="es-ES"/>
        </w:rPr>
      </w:pPr>
    </w:p>
    <w:p w:rsidR="00F71141" w:rsidRDefault="002068B3" w:rsidP="00FE2A3F">
      <w:pPr>
        <w:jc w:val="both"/>
        <w:outlineLvl w:val="0"/>
        <w:rPr>
          <w:rFonts w:ascii="Montserrat" w:hAnsi="Montserrat"/>
          <w:bCs/>
          <w:lang w:val="es-ES"/>
        </w:rPr>
      </w:pPr>
      <w:r>
        <w:rPr>
          <w:rFonts w:ascii="Montserrat" w:hAnsi="Montserrat"/>
          <w:bCs/>
          <w:lang w:val="es-ES"/>
        </w:rPr>
        <w:t>Q</w:t>
      </w:r>
      <w:r w:rsidR="00F71141">
        <w:rPr>
          <w:rFonts w:ascii="Montserrat" w:hAnsi="Montserrat"/>
          <w:bCs/>
          <w:lang w:val="es-ES"/>
        </w:rPr>
        <w:t xml:space="preserve">uisiéramos compartir algunas de las iniciativas de cooperación </w:t>
      </w:r>
      <w:r w:rsidR="00FE2A3F">
        <w:rPr>
          <w:rFonts w:ascii="Montserrat" w:hAnsi="Montserrat"/>
          <w:bCs/>
          <w:lang w:val="es-ES"/>
        </w:rPr>
        <w:t>bilateral,</w:t>
      </w:r>
      <w:r w:rsidR="00F71141">
        <w:rPr>
          <w:rFonts w:ascii="Montserrat" w:hAnsi="Montserrat"/>
          <w:bCs/>
          <w:lang w:val="es-ES"/>
        </w:rPr>
        <w:t xml:space="preserve"> regional </w:t>
      </w:r>
      <w:r w:rsidR="00FE2A3F">
        <w:rPr>
          <w:rFonts w:ascii="Montserrat" w:hAnsi="Montserrat"/>
          <w:bCs/>
          <w:lang w:val="es-ES"/>
        </w:rPr>
        <w:t xml:space="preserve">y global </w:t>
      </w:r>
      <w:r w:rsidR="00F71141">
        <w:rPr>
          <w:rFonts w:ascii="Montserrat" w:hAnsi="Montserrat"/>
          <w:bCs/>
          <w:lang w:val="es-ES"/>
        </w:rPr>
        <w:t xml:space="preserve">que México ha impulsado para </w:t>
      </w:r>
      <w:r w:rsidR="00881F42">
        <w:rPr>
          <w:rFonts w:ascii="Montserrat" w:hAnsi="Montserrat"/>
          <w:bCs/>
          <w:lang w:val="es-ES"/>
        </w:rPr>
        <w:t xml:space="preserve">lograr </w:t>
      </w:r>
      <w:r w:rsidR="00FE2A3F">
        <w:rPr>
          <w:rFonts w:ascii="Montserrat" w:hAnsi="Montserrat"/>
          <w:bCs/>
          <w:lang w:val="es-ES"/>
        </w:rPr>
        <w:t>el</w:t>
      </w:r>
      <w:r w:rsidR="00F71141">
        <w:rPr>
          <w:rFonts w:ascii="Montserrat" w:hAnsi="Montserrat"/>
          <w:bCs/>
          <w:lang w:val="es-ES"/>
        </w:rPr>
        <w:t xml:space="preserve"> acceso</w:t>
      </w:r>
      <w:r w:rsidR="00881F42">
        <w:rPr>
          <w:rFonts w:ascii="Montserrat" w:hAnsi="Montserrat"/>
          <w:bCs/>
          <w:lang w:val="es-ES"/>
        </w:rPr>
        <w:t xml:space="preserve"> equitativo y oportuno</w:t>
      </w:r>
      <w:r w:rsidR="00F71141">
        <w:rPr>
          <w:rFonts w:ascii="Montserrat" w:hAnsi="Montserrat"/>
          <w:bCs/>
          <w:lang w:val="es-ES"/>
        </w:rPr>
        <w:t xml:space="preserve"> a medicinas y vacunas contra la COVID-19</w:t>
      </w:r>
      <w:r w:rsidR="00FE2A3F">
        <w:rPr>
          <w:rFonts w:ascii="Montserrat" w:hAnsi="Montserrat"/>
          <w:bCs/>
          <w:lang w:val="es-ES"/>
        </w:rPr>
        <w:t>, teniendo como principio responder a la emergencia sanitaria sin consideraciones políticas o de cualquier otra índole</w:t>
      </w:r>
      <w:r w:rsidR="00BF558D">
        <w:rPr>
          <w:rFonts w:ascii="Montserrat" w:hAnsi="Montserrat"/>
          <w:bCs/>
          <w:lang w:val="es-ES"/>
        </w:rPr>
        <w:t>,</w:t>
      </w:r>
      <w:r w:rsidR="00FE2A3F">
        <w:rPr>
          <w:rFonts w:ascii="Montserrat" w:hAnsi="Montserrat"/>
          <w:bCs/>
          <w:lang w:val="es-ES"/>
        </w:rPr>
        <w:t xml:space="preserve"> que no sea científica. </w:t>
      </w:r>
    </w:p>
    <w:p w:rsidR="00F71141" w:rsidRDefault="00F71141" w:rsidP="0061433D">
      <w:pPr>
        <w:outlineLvl w:val="0"/>
        <w:rPr>
          <w:rFonts w:ascii="Montserrat" w:hAnsi="Montserrat"/>
          <w:bCs/>
          <w:lang w:val="es-ES"/>
        </w:rPr>
      </w:pPr>
      <w:bookmarkStart w:id="0" w:name="_GoBack"/>
      <w:bookmarkEnd w:id="0"/>
    </w:p>
    <w:p w:rsidR="00DD6B3B" w:rsidRPr="00DD6B3B" w:rsidRDefault="00995F5B" w:rsidP="00DD6B3B">
      <w:pPr>
        <w:jc w:val="both"/>
        <w:outlineLvl w:val="0"/>
        <w:rPr>
          <w:rFonts w:ascii="Montserrat" w:hAnsi="Montserrat"/>
          <w:bCs/>
          <w:lang w:val="es-ES"/>
        </w:rPr>
      </w:pPr>
      <w:r>
        <w:rPr>
          <w:rFonts w:ascii="Montserrat" w:hAnsi="Montserrat"/>
          <w:bCs/>
          <w:lang w:val="es-ES"/>
        </w:rPr>
        <w:t xml:space="preserve">A nivel bilateral, </w:t>
      </w:r>
      <w:r w:rsidR="00DD6B3B" w:rsidRPr="00DD6B3B">
        <w:rPr>
          <w:rFonts w:ascii="Montserrat" w:hAnsi="Montserrat"/>
          <w:bCs/>
          <w:lang w:val="es-ES"/>
        </w:rPr>
        <w:t>México</w:t>
      </w:r>
      <w:r w:rsidR="00302CB1" w:rsidRPr="00302CB1">
        <w:rPr>
          <w:rFonts w:ascii="Montserrat" w:hAnsi="Montserrat"/>
          <w:bCs/>
          <w:lang w:val="es-ES"/>
        </w:rPr>
        <w:t xml:space="preserve"> </w:t>
      </w:r>
      <w:r w:rsidR="00302CB1">
        <w:rPr>
          <w:rFonts w:ascii="Montserrat" w:hAnsi="Montserrat"/>
          <w:bCs/>
          <w:lang w:val="es-ES"/>
        </w:rPr>
        <w:t>ha f</w:t>
      </w:r>
      <w:r w:rsidR="00302CB1" w:rsidRPr="00DD6B3B">
        <w:rPr>
          <w:rFonts w:ascii="Montserrat" w:hAnsi="Montserrat"/>
          <w:bCs/>
          <w:lang w:val="es-ES"/>
        </w:rPr>
        <w:t>omenta</w:t>
      </w:r>
      <w:r w:rsidR="00302CB1">
        <w:rPr>
          <w:rFonts w:ascii="Montserrat" w:hAnsi="Montserrat"/>
          <w:bCs/>
          <w:lang w:val="es-ES"/>
        </w:rPr>
        <w:t>do</w:t>
      </w:r>
      <w:r w:rsidR="00302CB1" w:rsidRPr="00DD6B3B">
        <w:rPr>
          <w:rFonts w:ascii="Montserrat" w:hAnsi="Montserrat"/>
          <w:bCs/>
          <w:lang w:val="es-ES"/>
        </w:rPr>
        <w:t xml:space="preserve"> activamente alianzas en materia de transferencia de tecnología y conocimiento para superar los obstáculos al suministro de los materiales necesarios para la fabricación y aplicación de vacunas</w:t>
      </w:r>
      <w:r w:rsidR="00302CB1">
        <w:rPr>
          <w:rFonts w:ascii="Montserrat" w:hAnsi="Montserrat"/>
          <w:bCs/>
          <w:lang w:val="es-ES"/>
        </w:rPr>
        <w:t xml:space="preserve"> y, e</w:t>
      </w:r>
      <w:r w:rsidR="00DD6B3B" w:rsidRPr="00DD6B3B">
        <w:rPr>
          <w:rFonts w:ascii="Montserrat" w:hAnsi="Montserrat"/>
          <w:bCs/>
          <w:lang w:val="es-ES"/>
        </w:rPr>
        <w:t xml:space="preserve">n corto tiempo, ha concretado </w:t>
      </w:r>
      <w:r>
        <w:rPr>
          <w:rFonts w:ascii="Montserrat" w:hAnsi="Montserrat"/>
          <w:bCs/>
          <w:lang w:val="es-ES"/>
        </w:rPr>
        <w:t>iniciativas</w:t>
      </w:r>
      <w:r w:rsidR="00DD6B3B" w:rsidRPr="00DD6B3B">
        <w:rPr>
          <w:rFonts w:ascii="Montserrat" w:hAnsi="Montserrat"/>
          <w:bCs/>
          <w:lang w:val="es-ES"/>
        </w:rPr>
        <w:t xml:space="preserve"> </w:t>
      </w:r>
      <w:r w:rsidR="00302CB1" w:rsidRPr="00DD6B3B">
        <w:rPr>
          <w:rFonts w:ascii="Montserrat" w:hAnsi="Montserrat"/>
          <w:bCs/>
          <w:lang w:val="es-ES"/>
        </w:rPr>
        <w:t xml:space="preserve">para agilizar </w:t>
      </w:r>
      <w:r w:rsidR="00EB3F7F">
        <w:rPr>
          <w:rFonts w:ascii="Montserrat" w:hAnsi="Montserrat"/>
          <w:bCs/>
          <w:lang w:val="es-ES"/>
        </w:rPr>
        <w:t>su</w:t>
      </w:r>
      <w:r w:rsidR="00EB3F7F" w:rsidRPr="00DD6B3B">
        <w:rPr>
          <w:rFonts w:ascii="Montserrat" w:hAnsi="Montserrat"/>
          <w:bCs/>
          <w:lang w:val="es-ES"/>
        </w:rPr>
        <w:t xml:space="preserve"> </w:t>
      </w:r>
      <w:r w:rsidR="00302CB1" w:rsidRPr="00DD6B3B">
        <w:rPr>
          <w:rFonts w:ascii="Montserrat" w:hAnsi="Montserrat"/>
          <w:bCs/>
          <w:lang w:val="es-ES"/>
        </w:rPr>
        <w:t>manufactura y disponibilidad</w:t>
      </w:r>
      <w:r w:rsidR="00302CB1">
        <w:rPr>
          <w:rFonts w:ascii="Montserrat" w:hAnsi="Montserrat"/>
          <w:bCs/>
          <w:lang w:val="es-ES"/>
        </w:rPr>
        <w:t>.</w:t>
      </w:r>
    </w:p>
    <w:p w:rsidR="00DD6B3B" w:rsidRPr="00DD6B3B" w:rsidRDefault="00DD6B3B" w:rsidP="00DD6B3B">
      <w:pPr>
        <w:jc w:val="both"/>
        <w:outlineLvl w:val="0"/>
        <w:rPr>
          <w:rFonts w:ascii="Montserrat" w:hAnsi="Montserrat"/>
          <w:bCs/>
          <w:lang w:val="es-ES"/>
        </w:rPr>
      </w:pPr>
    </w:p>
    <w:p w:rsidR="00DD6B3B" w:rsidRPr="00DD6B3B" w:rsidRDefault="00302CB1" w:rsidP="00DD6B3B">
      <w:pPr>
        <w:jc w:val="both"/>
        <w:outlineLvl w:val="0"/>
        <w:rPr>
          <w:rFonts w:ascii="Montserrat" w:hAnsi="Montserrat"/>
          <w:bCs/>
          <w:lang w:val="es-ES"/>
        </w:rPr>
      </w:pPr>
      <w:r>
        <w:rPr>
          <w:rFonts w:ascii="Montserrat" w:hAnsi="Montserrat"/>
          <w:bCs/>
          <w:lang w:val="es-ES"/>
        </w:rPr>
        <w:t>Por ejemplo, c</w:t>
      </w:r>
      <w:r w:rsidR="00DD6B3B" w:rsidRPr="00DD6B3B">
        <w:rPr>
          <w:rFonts w:ascii="Montserrat" w:hAnsi="Montserrat"/>
          <w:bCs/>
          <w:lang w:val="es-ES"/>
        </w:rPr>
        <w:t xml:space="preserve">on el apoyo de gobiernos amigos como los de Argentina, China y Rusia, hemos promovido el “llenado y terminado” de vacunas seguras y eficaces en nuestro país. Estos acuerdos no solo benefician a la población mexicana directamente, sino que han permitido a países de </w:t>
      </w:r>
      <w:r>
        <w:rPr>
          <w:rFonts w:ascii="Montserrat" w:hAnsi="Montserrat"/>
          <w:bCs/>
          <w:lang w:val="es-ES"/>
        </w:rPr>
        <w:t>nuestra</w:t>
      </w:r>
      <w:r w:rsidR="00DD6B3B" w:rsidRPr="00DD6B3B">
        <w:rPr>
          <w:rFonts w:ascii="Montserrat" w:hAnsi="Montserrat"/>
          <w:bCs/>
          <w:lang w:val="es-ES"/>
        </w:rPr>
        <w:t xml:space="preserve"> región con menor capacidad productiva</w:t>
      </w:r>
      <w:r w:rsidR="00EB3F7F">
        <w:rPr>
          <w:rFonts w:ascii="Montserrat" w:hAnsi="Montserrat"/>
          <w:bCs/>
          <w:lang w:val="es-ES"/>
        </w:rPr>
        <w:t>,</w:t>
      </w:r>
      <w:r w:rsidR="00DD6B3B" w:rsidRPr="00DD6B3B">
        <w:rPr>
          <w:rFonts w:ascii="Montserrat" w:hAnsi="Montserrat"/>
          <w:bCs/>
          <w:lang w:val="es-ES"/>
        </w:rPr>
        <w:t xml:space="preserve"> recibir millones de dosis. </w:t>
      </w:r>
    </w:p>
    <w:p w:rsidR="00DD6B3B" w:rsidRDefault="00DD6B3B" w:rsidP="0061433D">
      <w:pPr>
        <w:outlineLvl w:val="0"/>
        <w:rPr>
          <w:rFonts w:ascii="Montserrat" w:hAnsi="Montserrat"/>
          <w:bCs/>
          <w:lang w:val="es-ES"/>
        </w:rPr>
      </w:pPr>
    </w:p>
    <w:p w:rsidR="00376D42" w:rsidRDefault="004302AC" w:rsidP="004302AC">
      <w:pPr>
        <w:jc w:val="both"/>
        <w:outlineLvl w:val="0"/>
        <w:rPr>
          <w:rFonts w:ascii="Montserrat" w:hAnsi="Montserrat"/>
          <w:lang w:val="es-MX"/>
        </w:rPr>
      </w:pPr>
      <w:r w:rsidRPr="004302AC">
        <w:rPr>
          <w:rFonts w:ascii="Montserrat" w:hAnsi="Montserrat"/>
          <w:bCs/>
          <w:lang w:val="es-MX"/>
        </w:rPr>
        <w:t xml:space="preserve">A nivel regional, </w:t>
      </w:r>
      <w:r w:rsidR="00E20702">
        <w:rPr>
          <w:rFonts w:ascii="Montserrat" w:hAnsi="Montserrat"/>
          <w:lang w:val="es-MX"/>
        </w:rPr>
        <w:t>como presidente</w:t>
      </w:r>
      <w:r w:rsidR="00E20702" w:rsidRPr="004302AC">
        <w:rPr>
          <w:rFonts w:ascii="Montserrat" w:hAnsi="Montserrat"/>
          <w:lang w:val="es-MX"/>
        </w:rPr>
        <w:t xml:space="preserve"> pro témpore de la Comunidad de Estados Latinoamericanos y </w:t>
      </w:r>
      <w:proofErr w:type="gramStart"/>
      <w:r w:rsidR="00E20702" w:rsidRPr="004302AC">
        <w:rPr>
          <w:rFonts w:ascii="Montserrat" w:hAnsi="Montserrat"/>
          <w:lang w:val="es-MX"/>
        </w:rPr>
        <w:t>Caribeños</w:t>
      </w:r>
      <w:proofErr w:type="gramEnd"/>
      <w:r w:rsidR="00E20702" w:rsidRPr="004302AC">
        <w:rPr>
          <w:rFonts w:ascii="Montserrat" w:hAnsi="Montserrat"/>
          <w:lang w:val="es-MX"/>
        </w:rPr>
        <w:t xml:space="preserve">, </w:t>
      </w:r>
      <w:r w:rsidR="00E20702">
        <w:rPr>
          <w:rFonts w:ascii="Montserrat" w:hAnsi="Montserrat"/>
          <w:lang w:val="es-MX"/>
        </w:rPr>
        <w:t>México</w:t>
      </w:r>
      <w:r w:rsidR="00E20702" w:rsidRPr="004302AC">
        <w:rPr>
          <w:rFonts w:ascii="Montserrat" w:hAnsi="Montserrat"/>
          <w:lang w:val="es-MX"/>
        </w:rPr>
        <w:t xml:space="preserve"> ha </w:t>
      </w:r>
      <w:r w:rsidR="00E20702">
        <w:rPr>
          <w:rFonts w:ascii="Montserrat" w:hAnsi="Montserrat"/>
          <w:lang w:val="es-MX"/>
        </w:rPr>
        <w:t xml:space="preserve">promovido </w:t>
      </w:r>
      <w:r w:rsidR="00A2134D">
        <w:rPr>
          <w:rFonts w:ascii="Montserrat" w:hAnsi="Montserrat"/>
          <w:lang w:val="es-MX"/>
        </w:rPr>
        <w:t xml:space="preserve">diversas </w:t>
      </w:r>
      <w:r w:rsidR="00995F5B">
        <w:rPr>
          <w:rFonts w:ascii="Montserrat" w:hAnsi="Montserrat"/>
          <w:lang w:val="es-MX"/>
        </w:rPr>
        <w:t xml:space="preserve">acciones </w:t>
      </w:r>
      <w:r w:rsidR="00601E11">
        <w:rPr>
          <w:rFonts w:ascii="Montserrat" w:hAnsi="Montserrat"/>
          <w:lang w:val="es-MX"/>
        </w:rPr>
        <w:t>para mejorar la coordinación regional</w:t>
      </w:r>
      <w:r w:rsidR="00A2134D">
        <w:rPr>
          <w:rFonts w:ascii="Montserrat" w:hAnsi="Montserrat"/>
          <w:lang w:val="es-MX"/>
        </w:rPr>
        <w:t xml:space="preserve"> frente a la pandemia</w:t>
      </w:r>
      <w:r w:rsidR="00601E11">
        <w:rPr>
          <w:rFonts w:ascii="Montserrat" w:hAnsi="Montserrat"/>
          <w:lang w:val="es-MX"/>
        </w:rPr>
        <w:t xml:space="preserve">, </w:t>
      </w:r>
      <w:r w:rsidR="00995F5B">
        <w:rPr>
          <w:rFonts w:ascii="Montserrat" w:hAnsi="Montserrat"/>
          <w:lang w:val="es-MX"/>
        </w:rPr>
        <w:t>incluyendo el</w:t>
      </w:r>
      <w:r w:rsidR="00E20702" w:rsidRPr="004302AC">
        <w:rPr>
          <w:rFonts w:ascii="Montserrat" w:hAnsi="Montserrat"/>
          <w:lang w:val="es-MX"/>
        </w:rPr>
        <w:t xml:space="preserve"> intercambio</w:t>
      </w:r>
      <w:r w:rsidR="00995F5B">
        <w:rPr>
          <w:rFonts w:ascii="Montserrat" w:hAnsi="Montserrat"/>
          <w:lang w:val="es-MX"/>
        </w:rPr>
        <w:t xml:space="preserve"> </w:t>
      </w:r>
      <w:r w:rsidR="00E20702" w:rsidRPr="004302AC">
        <w:rPr>
          <w:rFonts w:ascii="Montserrat" w:hAnsi="Montserrat"/>
          <w:lang w:val="es-MX"/>
        </w:rPr>
        <w:t>de información</w:t>
      </w:r>
      <w:r w:rsidR="00995F5B">
        <w:rPr>
          <w:rFonts w:ascii="Montserrat" w:hAnsi="Montserrat"/>
          <w:lang w:val="es-MX"/>
        </w:rPr>
        <w:t xml:space="preserve"> técnica</w:t>
      </w:r>
      <w:r w:rsidR="00601E11">
        <w:rPr>
          <w:rFonts w:ascii="Montserrat" w:hAnsi="Montserrat"/>
          <w:lang w:val="es-MX"/>
        </w:rPr>
        <w:t xml:space="preserve"> y las lecciones aprendidas</w:t>
      </w:r>
      <w:r w:rsidR="00E20702" w:rsidRPr="004302AC">
        <w:rPr>
          <w:rFonts w:ascii="Montserrat" w:hAnsi="Montserrat"/>
          <w:lang w:val="es-MX"/>
        </w:rPr>
        <w:t xml:space="preserve">. </w:t>
      </w:r>
    </w:p>
    <w:p w:rsidR="00376D42" w:rsidRDefault="00376D42" w:rsidP="004302AC">
      <w:pPr>
        <w:jc w:val="both"/>
        <w:outlineLvl w:val="0"/>
        <w:rPr>
          <w:rFonts w:ascii="Montserrat" w:hAnsi="Montserrat"/>
          <w:lang w:val="es-MX"/>
        </w:rPr>
      </w:pPr>
    </w:p>
    <w:p w:rsidR="00E20702" w:rsidRDefault="007B6E56" w:rsidP="004302AC">
      <w:pPr>
        <w:jc w:val="both"/>
        <w:outlineLvl w:val="0"/>
        <w:rPr>
          <w:rFonts w:ascii="Montserrat" w:hAnsi="Montserrat"/>
          <w:lang w:val="es-MX"/>
        </w:rPr>
      </w:pPr>
      <w:r>
        <w:rPr>
          <w:rFonts w:ascii="Montserrat" w:hAnsi="Montserrat"/>
          <w:lang w:val="es-MX"/>
        </w:rPr>
        <w:t>Además,</w:t>
      </w:r>
      <w:r w:rsidR="00601E11">
        <w:rPr>
          <w:rFonts w:ascii="Montserrat" w:hAnsi="Montserrat"/>
          <w:lang w:val="es-MX"/>
        </w:rPr>
        <w:t xml:space="preserve"> </w:t>
      </w:r>
      <w:r>
        <w:rPr>
          <w:rFonts w:ascii="Montserrat" w:hAnsi="Montserrat"/>
          <w:lang w:val="es-MX"/>
        </w:rPr>
        <w:t>c</w:t>
      </w:r>
      <w:r w:rsidR="00A2134D">
        <w:rPr>
          <w:rFonts w:ascii="Montserrat" w:hAnsi="Montserrat"/>
          <w:lang w:val="es-MX"/>
        </w:rPr>
        <w:t>on</w:t>
      </w:r>
      <w:r w:rsidR="006D074D">
        <w:rPr>
          <w:rFonts w:ascii="Montserrat" w:hAnsi="Montserrat"/>
          <w:lang w:val="es-MX"/>
        </w:rPr>
        <w:t xml:space="preserve"> el</w:t>
      </w:r>
      <w:r w:rsidR="00995F5B">
        <w:rPr>
          <w:rFonts w:ascii="Montserrat" w:hAnsi="Montserrat"/>
          <w:lang w:val="es-MX"/>
        </w:rPr>
        <w:t xml:space="preserve"> apoyo de la </w:t>
      </w:r>
      <w:r w:rsidR="00EB3F7F">
        <w:rPr>
          <w:rFonts w:ascii="Montserrat" w:hAnsi="Montserrat"/>
          <w:lang w:val="es-MX"/>
        </w:rPr>
        <w:t>CEPAL</w:t>
      </w:r>
      <w:r w:rsidR="00E20702" w:rsidRPr="005A7910">
        <w:rPr>
          <w:rFonts w:ascii="Montserrat" w:hAnsi="Montserrat"/>
          <w:lang w:val="es-MX"/>
        </w:rPr>
        <w:t xml:space="preserve"> se han creado herramientas que buscan mejorar la respuesta</w:t>
      </w:r>
      <w:r>
        <w:rPr>
          <w:rFonts w:ascii="Montserrat" w:hAnsi="Montserrat"/>
          <w:lang w:val="es-MX"/>
        </w:rPr>
        <w:t xml:space="preserve"> y la preparación hacia adelante</w:t>
      </w:r>
      <w:r w:rsidR="00E20702" w:rsidRPr="005A7910">
        <w:rPr>
          <w:rFonts w:ascii="Montserrat" w:hAnsi="Montserrat"/>
          <w:lang w:val="es-MX"/>
        </w:rPr>
        <w:t>, como el Observatorio COVID-19 y el Plan de Autosuficiencia Sanitaria</w:t>
      </w:r>
      <w:r w:rsidR="00995F5B">
        <w:rPr>
          <w:rFonts w:ascii="Montserrat" w:hAnsi="Montserrat"/>
          <w:lang w:val="es-MX"/>
        </w:rPr>
        <w:t xml:space="preserve">, que </w:t>
      </w:r>
      <w:r w:rsidR="006D074D">
        <w:rPr>
          <w:rFonts w:ascii="Montserrat" w:hAnsi="Montserrat"/>
          <w:lang w:val="es-MX"/>
        </w:rPr>
        <w:lastRenderedPageBreak/>
        <w:t>establece</w:t>
      </w:r>
      <w:r w:rsidR="00995F5B">
        <w:rPr>
          <w:rFonts w:ascii="Montserrat" w:hAnsi="Montserrat"/>
          <w:lang w:val="es-MX"/>
        </w:rPr>
        <w:t xml:space="preserve"> una hoja de ruta para mejorar el acceso</w:t>
      </w:r>
      <w:r w:rsidR="006D074D">
        <w:rPr>
          <w:rFonts w:ascii="Montserrat" w:hAnsi="Montserrat"/>
          <w:lang w:val="es-MX"/>
        </w:rPr>
        <w:t xml:space="preserve"> de</w:t>
      </w:r>
      <w:r w:rsidR="00995F5B">
        <w:rPr>
          <w:rFonts w:ascii="Montserrat" w:hAnsi="Montserrat"/>
          <w:lang w:val="es-MX"/>
        </w:rPr>
        <w:t xml:space="preserve"> insumos médicos</w:t>
      </w:r>
      <w:r w:rsidR="00601E11">
        <w:rPr>
          <w:rFonts w:ascii="Montserrat" w:hAnsi="Montserrat"/>
          <w:lang w:val="es-MX"/>
        </w:rPr>
        <w:t xml:space="preserve"> en la región</w:t>
      </w:r>
      <w:r w:rsidR="00995F5B">
        <w:rPr>
          <w:rFonts w:ascii="Montserrat" w:hAnsi="Montserrat"/>
          <w:lang w:val="es-MX"/>
        </w:rPr>
        <w:t xml:space="preserve"> frente a futuras emergencias sanitarias</w:t>
      </w:r>
      <w:r w:rsidR="00E20702">
        <w:rPr>
          <w:rFonts w:ascii="Montserrat" w:hAnsi="Montserrat"/>
          <w:lang w:val="es-MX"/>
        </w:rPr>
        <w:t>.</w:t>
      </w:r>
    </w:p>
    <w:p w:rsidR="00E20702" w:rsidRDefault="00E20702" w:rsidP="004302AC">
      <w:pPr>
        <w:jc w:val="both"/>
        <w:outlineLvl w:val="0"/>
        <w:rPr>
          <w:rFonts w:ascii="Montserrat" w:hAnsi="Montserrat"/>
          <w:lang w:val="es-MX"/>
        </w:rPr>
      </w:pPr>
    </w:p>
    <w:p w:rsidR="004302AC" w:rsidRPr="004302AC" w:rsidRDefault="00376D42" w:rsidP="004302AC">
      <w:pPr>
        <w:jc w:val="both"/>
        <w:outlineLvl w:val="0"/>
        <w:rPr>
          <w:rFonts w:ascii="Montserrat" w:hAnsi="Montserrat"/>
          <w:b/>
          <w:bCs/>
          <w:lang w:val="es-MX"/>
        </w:rPr>
      </w:pPr>
      <w:r>
        <w:rPr>
          <w:rFonts w:ascii="Montserrat" w:hAnsi="Montserrat"/>
          <w:lang w:val="es-MX"/>
        </w:rPr>
        <w:t>Con</w:t>
      </w:r>
      <w:r w:rsidR="006D074D">
        <w:rPr>
          <w:rFonts w:ascii="Montserrat" w:hAnsi="Montserrat"/>
          <w:lang w:val="es-MX"/>
        </w:rPr>
        <w:t xml:space="preserve"> el fin de reducir la desigualdad </w:t>
      </w:r>
      <w:r w:rsidR="00A2134D">
        <w:rPr>
          <w:rFonts w:ascii="Montserrat" w:hAnsi="Montserrat"/>
          <w:lang w:val="es-MX"/>
        </w:rPr>
        <w:t xml:space="preserve">regional </w:t>
      </w:r>
      <w:r w:rsidR="006D074D">
        <w:rPr>
          <w:rFonts w:ascii="Montserrat" w:hAnsi="Montserrat"/>
          <w:lang w:val="es-MX"/>
        </w:rPr>
        <w:t>en el acceso</w:t>
      </w:r>
      <w:r w:rsidR="00A2134D">
        <w:rPr>
          <w:rFonts w:ascii="Montserrat" w:hAnsi="Montserrat"/>
          <w:lang w:val="es-MX"/>
        </w:rPr>
        <w:t xml:space="preserve"> a insumos</w:t>
      </w:r>
      <w:r w:rsidR="006D074D">
        <w:rPr>
          <w:rFonts w:ascii="Montserrat" w:hAnsi="Montserrat"/>
          <w:lang w:val="es-MX"/>
        </w:rPr>
        <w:t xml:space="preserve"> y conforme a sus capacidades, </w:t>
      </w:r>
      <w:r w:rsidR="004302AC" w:rsidRPr="004302AC">
        <w:rPr>
          <w:rFonts w:ascii="Montserrat" w:hAnsi="Montserrat"/>
          <w:lang w:val="es-MX"/>
        </w:rPr>
        <w:t xml:space="preserve">México </w:t>
      </w:r>
      <w:r w:rsidR="006D074D">
        <w:rPr>
          <w:rFonts w:ascii="Montserrat" w:hAnsi="Montserrat"/>
          <w:lang w:val="es-MX"/>
        </w:rPr>
        <w:t xml:space="preserve">también </w:t>
      </w:r>
      <w:r w:rsidR="004302AC" w:rsidRPr="004302AC">
        <w:rPr>
          <w:rFonts w:ascii="Montserrat" w:hAnsi="Montserrat"/>
          <w:lang w:val="es-MX"/>
        </w:rPr>
        <w:t xml:space="preserve">ha </w:t>
      </w:r>
      <w:r w:rsidR="006D074D">
        <w:rPr>
          <w:rFonts w:ascii="Montserrat" w:hAnsi="Montserrat"/>
          <w:lang w:val="es-MX"/>
        </w:rPr>
        <w:t>donado</w:t>
      </w:r>
      <w:r w:rsidR="004302AC" w:rsidRPr="004302AC">
        <w:rPr>
          <w:rFonts w:ascii="Montserrat" w:hAnsi="Montserrat"/>
          <w:lang w:val="es-MX"/>
        </w:rPr>
        <w:t xml:space="preserve"> vacunas a países de América Latina y el Caribe.</w:t>
      </w:r>
      <w:r w:rsidR="004302AC">
        <w:rPr>
          <w:rFonts w:ascii="Montserrat" w:hAnsi="Montserrat"/>
          <w:b/>
          <w:bCs/>
          <w:lang w:val="es-MX"/>
        </w:rPr>
        <w:t xml:space="preserve"> </w:t>
      </w:r>
      <w:r w:rsidR="004302AC" w:rsidRPr="004302AC">
        <w:rPr>
          <w:rFonts w:ascii="Montserrat" w:hAnsi="Montserrat"/>
          <w:lang w:val="es-MX"/>
        </w:rPr>
        <w:t xml:space="preserve">Hasta el momento </w:t>
      </w:r>
      <w:r w:rsidR="00302CB1">
        <w:rPr>
          <w:rFonts w:ascii="Montserrat" w:hAnsi="Montserrat"/>
          <w:lang w:val="es-MX"/>
        </w:rPr>
        <w:t>hemos</w:t>
      </w:r>
      <w:r w:rsidR="004302AC" w:rsidRPr="004302AC">
        <w:rPr>
          <w:rFonts w:ascii="Montserrat" w:hAnsi="Montserrat"/>
          <w:lang w:val="es-MX"/>
        </w:rPr>
        <w:t xml:space="preserve"> enviado más de 1.5 millones de dosis a Belice, Bolivia, El Salvador, Guatemala, Honduras, Jamaica y Paraguay.  </w:t>
      </w:r>
    </w:p>
    <w:p w:rsidR="004302AC" w:rsidRDefault="004302AC" w:rsidP="004302AC">
      <w:pPr>
        <w:jc w:val="both"/>
        <w:outlineLvl w:val="0"/>
        <w:rPr>
          <w:rFonts w:ascii="Montserrat" w:hAnsi="Montserrat"/>
          <w:b/>
          <w:bCs/>
          <w:lang w:val="es-MX"/>
        </w:rPr>
      </w:pPr>
    </w:p>
    <w:p w:rsidR="00E20702" w:rsidRPr="00E20702" w:rsidRDefault="00376D42" w:rsidP="00E20702">
      <w:pPr>
        <w:jc w:val="both"/>
        <w:outlineLvl w:val="0"/>
        <w:rPr>
          <w:rFonts w:ascii="Montserrat" w:hAnsi="Montserrat"/>
          <w:lang w:val="es-MX"/>
        </w:rPr>
      </w:pPr>
      <w:r>
        <w:rPr>
          <w:rFonts w:ascii="Montserrat" w:hAnsi="Montserrat"/>
          <w:bCs/>
          <w:lang w:val="es-MX"/>
        </w:rPr>
        <w:t>A nivel global, c</w:t>
      </w:r>
      <w:r w:rsidR="001E7B07">
        <w:rPr>
          <w:rFonts w:ascii="Montserrat" w:hAnsi="Montserrat"/>
          <w:bCs/>
          <w:lang w:val="es-MX"/>
        </w:rPr>
        <w:t>ongruente</w:t>
      </w:r>
      <w:r w:rsidR="00E20702" w:rsidRPr="00E20702">
        <w:rPr>
          <w:rFonts w:ascii="Montserrat" w:hAnsi="Montserrat"/>
          <w:lang w:val="es-MX"/>
        </w:rPr>
        <w:t xml:space="preserve"> con la visión de trabajo conjunto y solidario, México </w:t>
      </w:r>
      <w:r w:rsidR="001E7B07">
        <w:rPr>
          <w:rFonts w:ascii="Montserrat" w:hAnsi="Montserrat"/>
          <w:lang w:val="es-MX"/>
        </w:rPr>
        <w:t>se unió a</w:t>
      </w:r>
      <w:r w:rsidR="00E20702" w:rsidRPr="00E20702">
        <w:rPr>
          <w:rFonts w:ascii="Montserrat" w:hAnsi="Montserrat"/>
          <w:lang w:val="es-MX"/>
        </w:rPr>
        <w:t xml:space="preserve"> la Coalición para las Innovaciones en Preparación para Epidemias (CEPI); forma parte del mecanismo COVAX</w:t>
      </w:r>
      <w:r>
        <w:rPr>
          <w:rFonts w:ascii="Montserrat" w:hAnsi="Montserrat"/>
          <w:lang w:val="es-MX"/>
        </w:rPr>
        <w:t>,</w:t>
      </w:r>
      <w:r w:rsidR="001E7B07">
        <w:rPr>
          <w:rFonts w:ascii="Montserrat" w:hAnsi="Montserrat"/>
          <w:lang w:val="es-MX"/>
        </w:rPr>
        <w:t xml:space="preserve"> </w:t>
      </w:r>
      <w:r w:rsidR="007B6E56">
        <w:rPr>
          <w:rFonts w:ascii="Montserrat" w:hAnsi="Montserrat"/>
          <w:lang w:val="es-MX"/>
        </w:rPr>
        <w:t>al que</w:t>
      </w:r>
      <w:r>
        <w:rPr>
          <w:rFonts w:ascii="Montserrat" w:hAnsi="Montserrat"/>
          <w:lang w:val="es-MX"/>
        </w:rPr>
        <w:t xml:space="preserve"> aportó</w:t>
      </w:r>
      <w:r w:rsidR="001E7B07">
        <w:rPr>
          <w:rFonts w:ascii="Montserrat" w:hAnsi="Montserrat"/>
          <w:lang w:val="es-MX"/>
        </w:rPr>
        <w:t xml:space="preserve"> una donación financiera para </w:t>
      </w:r>
      <w:r w:rsidR="001E7B07" w:rsidRPr="00E20702">
        <w:rPr>
          <w:rFonts w:ascii="Montserrat" w:hAnsi="Montserrat"/>
          <w:lang w:val="es-MX"/>
        </w:rPr>
        <w:t>avanzar en el reparto de vacunas en los países</w:t>
      </w:r>
      <w:r w:rsidR="001E7B07">
        <w:rPr>
          <w:rFonts w:ascii="Montserrat" w:hAnsi="Montserrat"/>
          <w:lang w:val="es-MX"/>
        </w:rPr>
        <w:t xml:space="preserve"> menos desarrollados</w:t>
      </w:r>
      <w:r w:rsidR="00E20702" w:rsidRPr="00E20702">
        <w:rPr>
          <w:rFonts w:ascii="Montserrat" w:hAnsi="Montserrat"/>
          <w:lang w:val="es-MX"/>
        </w:rPr>
        <w:t xml:space="preserve">; y es uno de los países que lanzó el </w:t>
      </w:r>
      <w:r w:rsidR="007B6E56">
        <w:rPr>
          <w:rFonts w:ascii="Montserrat" w:hAnsi="Montserrat"/>
          <w:lang w:val="es-MX"/>
        </w:rPr>
        <w:t>“</w:t>
      </w:r>
      <w:r w:rsidR="00E20702" w:rsidRPr="00E20702">
        <w:rPr>
          <w:rFonts w:ascii="Montserrat" w:hAnsi="Montserrat"/>
          <w:lang w:val="es-MX"/>
        </w:rPr>
        <w:t>Llamado a la Solidaridad</w:t>
      </w:r>
      <w:r w:rsidR="007B6E56">
        <w:rPr>
          <w:rFonts w:ascii="Montserrat" w:hAnsi="Montserrat"/>
          <w:lang w:val="es-MX"/>
        </w:rPr>
        <w:t>” en la OMS</w:t>
      </w:r>
      <w:r w:rsidR="00E20702" w:rsidRPr="00E20702">
        <w:rPr>
          <w:rFonts w:ascii="Montserrat" w:hAnsi="Montserrat"/>
          <w:lang w:val="es-MX"/>
        </w:rPr>
        <w:t>.</w:t>
      </w:r>
    </w:p>
    <w:p w:rsidR="00E20702" w:rsidRDefault="00E20702" w:rsidP="005A7910">
      <w:pPr>
        <w:jc w:val="both"/>
        <w:outlineLvl w:val="0"/>
        <w:rPr>
          <w:rFonts w:ascii="Montserrat" w:hAnsi="Montserrat"/>
          <w:bCs/>
          <w:lang w:val="es-MX"/>
        </w:rPr>
      </w:pPr>
    </w:p>
    <w:p w:rsidR="005A7910" w:rsidRPr="00680A69" w:rsidRDefault="00A2134D" w:rsidP="005A7910">
      <w:pPr>
        <w:jc w:val="both"/>
        <w:outlineLvl w:val="0"/>
        <w:rPr>
          <w:rFonts w:ascii="Montserrat" w:hAnsi="Montserrat"/>
          <w:lang w:val="es-MX"/>
        </w:rPr>
      </w:pPr>
      <w:r>
        <w:rPr>
          <w:rFonts w:ascii="Montserrat" w:hAnsi="Montserrat"/>
          <w:bCs/>
          <w:lang w:val="es-MX"/>
        </w:rPr>
        <w:t>Finalmente,</w:t>
      </w:r>
      <w:r w:rsidR="00E20702">
        <w:rPr>
          <w:rFonts w:ascii="Montserrat" w:hAnsi="Montserrat"/>
          <w:bCs/>
          <w:lang w:val="es-MX"/>
        </w:rPr>
        <w:t xml:space="preserve"> </w:t>
      </w:r>
      <w:r w:rsidR="005A7910" w:rsidRPr="005A7910">
        <w:rPr>
          <w:rFonts w:ascii="Montserrat" w:hAnsi="Montserrat"/>
          <w:bCs/>
          <w:lang w:val="es-MX"/>
        </w:rPr>
        <w:t xml:space="preserve">destacar que en </w:t>
      </w:r>
      <w:r w:rsidR="005A7910" w:rsidRPr="005A7910">
        <w:rPr>
          <w:rFonts w:ascii="Montserrat" w:hAnsi="Montserrat"/>
          <w:lang w:val="es-MX"/>
        </w:rPr>
        <w:t xml:space="preserve">abril de 2020 México presentó ante la Asamblea General de la ONU la resolución 74/274, </w:t>
      </w:r>
      <w:r>
        <w:rPr>
          <w:rFonts w:ascii="Montserrat" w:hAnsi="Montserrat"/>
          <w:lang w:val="es-MX"/>
        </w:rPr>
        <w:t xml:space="preserve">que </w:t>
      </w:r>
      <w:r w:rsidR="00376D42">
        <w:rPr>
          <w:rFonts w:ascii="Montserrat" w:hAnsi="Montserrat"/>
          <w:lang w:val="es-MX"/>
        </w:rPr>
        <w:t>impulsa</w:t>
      </w:r>
      <w:r w:rsidR="007B6E56">
        <w:rPr>
          <w:rFonts w:ascii="Montserrat" w:hAnsi="Montserrat"/>
          <w:lang w:val="es-MX"/>
        </w:rPr>
        <w:t xml:space="preserve"> el acceso universal</w:t>
      </w:r>
      <w:r w:rsidR="00376D42">
        <w:rPr>
          <w:rFonts w:ascii="Montserrat" w:hAnsi="Montserrat"/>
          <w:lang w:val="es-MX"/>
        </w:rPr>
        <w:t>, oportuno</w:t>
      </w:r>
      <w:r w:rsidR="007B6E56">
        <w:rPr>
          <w:rFonts w:ascii="Montserrat" w:hAnsi="Montserrat"/>
          <w:lang w:val="es-MX"/>
        </w:rPr>
        <w:t xml:space="preserve"> y equitativo a</w:t>
      </w:r>
      <w:r w:rsidR="005A7910" w:rsidRPr="005A7910">
        <w:rPr>
          <w:rFonts w:ascii="Montserrat" w:hAnsi="Montserrat"/>
          <w:lang w:val="es-MX"/>
        </w:rPr>
        <w:t xml:space="preserve"> las vacunas y otros insumos médicos</w:t>
      </w:r>
      <w:r w:rsidR="00376D42">
        <w:rPr>
          <w:rFonts w:ascii="Montserrat" w:hAnsi="Montserrat"/>
          <w:lang w:val="es-MX"/>
        </w:rPr>
        <w:t xml:space="preserve"> para enfrentar la pandemia</w:t>
      </w:r>
      <w:r w:rsidR="005A7910" w:rsidRPr="005A7910">
        <w:rPr>
          <w:rFonts w:ascii="Montserrat" w:hAnsi="Montserrat"/>
          <w:lang w:val="es-MX"/>
        </w:rPr>
        <w:t>. Esta Resolución fue copatrocinada por más de 160 países.</w:t>
      </w:r>
      <w:r w:rsidR="005A7910">
        <w:rPr>
          <w:rFonts w:ascii="Montserrat" w:hAnsi="Montserrat"/>
          <w:lang w:val="es-MX"/>
        </w:rPr>
        <w:t xml:space="preserve"> </w:t>
      </w:r>
    </w:p>
    <w:p w:rsidR="005A7910" w:rsidRPr="005A7910" w:rsidRDefault="005A7910" w:rsidP="004302AC">
      <w:pPr>
        <w:jc w:val="both"/>
        <w:outlineLvl w:val="0"/>
        <w:rPr>
          <w:rFonts w:ascii="Montserrat" w:hAnsi="Montserrat"/>
          <w:bCs/>
          <w:lang w:val="es-MX"/>
        </w:rPr>
      </w:pPr>
    </w:p>
    <w:p w:rsidR="00F71141" w:rsidRPr="00FE2A3F" w:rsidRDefault="00F71141" w:rsidP="0061433D">
      <w:pPr>
        <w:outlineLvl w:val="0"/>
        <w:rPr>
          <w:rFonts w:ascii="Montserrat" w:hAnsi="Montserrat"/>
          <w:bCs/>
          <w:lang w:val="es-MX"/>
        </w:rPr>
      </w:pPr>
    </w:p>
    <w:p w:rsidR="00791154" w:rsidRPr="00347AC9" w:rsidRDefault="00791154" w:rsidP="00347AC9">
      <w:pPr>
        <w:ind w:left="371"/>
        <w:jc w:val="right"/>
        <w:outlineLvl w:val="0"/>
        <w:rPr>
          <w:rFonts w:ascii="Montserrat" w:hAnsi="Montserrat"/>
          <w:b/>
          <w:bCs/>
          <w:lang w:val="es-MX"/>
        </w:rPr>
      </w:pPr>
    </w:p>
    <w:sectPr w:rsidR="00791154" w:rsidRPr="00347AC9" w:rsidSect="00A921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6D8" w:rsidRDefault="000566D8" w:rsidP="006D4F41">
      <w:r>
        <w:separator/>
      </w:r>
    </w:p>
  </w:endnote>
  <w:endnote w:type="continuationSeparator" w:id="0">
    <w:p w:rsidR="000566D8" w:rsidRDefault="000566D8" w:rsidP="006D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6D8" w:rsidRDefault="000566D8" w:rsidP="006D4F41">
      <w:r>
        <w:separator/>
      </w:r>
    </w:p>
  </w:footnote>
  <w:footnote w:type="continuationSeparator" w:id="0">
    <w:p w:rsidR="000566D8" w:rsidRDefault="000566D8" w:rsidP="006D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949"/>
    <w:multiLevelType w:val="hybridMultilevel"/>
    <w:tmpl w:val="33D623CE"/>
    <w:lvl w:ilvl="0" w:tplc="080A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01CF08E7"/>
    <w:multiLevelType w:val="hybridMultilevel"/>
    <w:tmpl w:val="7982E70C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49E62E0"/>
    <w:multiLevelType w:val="hybridMultilevel"/>
    <w:tmpl w:val="EC680338"/>
    <w:lvl w:ilvl="0" w:tplc="080A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07F74717"/>
    <w:multiLevelType w:val="hybridMultilevel"/>
    <w:tmpl w:val="1BCCD598"/>
    <w:lvl w:ilvl="0" w:tplc="080A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03E5C21"/>
    <w:multiLevelType w:val="hybridMultilevel"/>
    <w:tmpl w:val="D53E47BE"/>
    <w:lvl w:ilvl="0" w:tplc="080A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19B19E3"/>
    <w:multiLevelType w:val="hybridMultilevel"/>
    <w:tmpl w:val="BC9414A4"/>
    <w:lvl w:ilvl="0" w:tplc="080A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2FEE7127"/>
    <w:multiLevelType w:val="hybridMultilevel"/>
    <w:tmpl w:val="68FCF600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40652831"/>
    <w:multiLevelType w:val="hybridMultilevel"/>
    <w:tmpl w:val="65026D1A"/>
    <w:lvl w:ilvl="0" w:tplc="080A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5F593049"/>
    <w:multiLevelType w:val="hybridMultilevel"/>
    <w:tmpl w:val="5D528FEE"/>
    <w:lvl w:ilvl="0" w:tplc="080A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71325765"/>
    <w:multiLevelType w:val="hybridMultilevel"/>
    <w:tmpl w:val="04E40B14"/>
    <w:lvl w:ilvl="0" w:tplc="080A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U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25A"/>
    <w:rsid w:val="00010D39"/>
    <w:rsid w:val="000119BA"/>
    <w:rsid w:val="00013432"/>
    <w:rsid w:val="00014DA1"/>
    <w:rsid w:val="0002240C"/>
    <w:rsid w:val="0003084C"/>
    <w:rsid w:val="0003511C"/>
    <w:rsid w:val="00043534"/>
    <w:rsid w:val="00043705"/>
    <w:rsid w:val="000523F7"/>
    <w:rsid w:val="00053887"/>
    <w:rsid w:val="000566D8"/>
    <w:rsid w:val="00062992"/>
    <w:rsid w:val="00081523"/>
    <w:rsid w:val="00083668"/>
    <w:rsid w:val="00091B8C"/>
    <w:rsid w:val="000A1348"/>
    <w:rsid w:val="000A140F"/>
    <w:rsid w:val="000A219B"/>
    <w:rsid w:val="000D784B"/>
    <w:rsid w:val="000E60AB"/>
    <w:rsid w:val="000F5E5F"/>
    <w:rsid w:val="0010294C"/>
    <w:rsid w:val="001056A0"/>
    <w:rsid w:val="00111073"/>
    <w:rsid w:val="001124EB"/>
    <w:rsid w:val="001128AA"/>
    <w:rsid w:val="00113FCC"/>
    <w:rsid w:val="00130AB4"/>
    <w:rsid w:val="00146F0C"/>
    <w:rsid w:val="00150780"/>
    <w:rsid w:val="001521AE"/>
    <w:rsid w:val="0016093A"/>
    <w:rsid w:val="001630FE"/>
    <w:rsid w:val="001646EF"/>
    <w:rsid w:val="001648AF"/>
    <w:rsid w:val="00171CA3"/>
    <w:rsid w:val="00176C29"/>
    <w:rsid w:val="001772DA"/>
    <w:rsid w:val="00190A39"/>
    <w:rsid w:val="00191D15"/>
    <w:rsid w:val="001A145A"/>
    <w:rsid w:val="001B54B8"/>
    <w:rsid w:val="001B6FC1"/>
    <w:rsid w:val="001C22DF"/>
    <w:rsid w:val="001E7A89"/>
    <w:rsid w:val="001E7B07"/>
    <w:rsid w:val="001F223F"/>
    <w:rsid w:val="001F7D2F"/>
    <w:rsid w:val="00202DDB"/>
    <w:rsid w:val="002068B3"/>
    <w:rsid w:val="0022507A"/>
    <w:rsid w:val="002337E8"/>
    <w:rsid w:val="00240BD8"/>
    <w:rsid w:val="0027207C"/>
    <w:rsid w:val="002729B4"/>
    <w:rsid w:val="00272A76"/>
    <w:rsid w:val="002757BE"/>
    <w:rsid w:val="002848FF"/>
    <w:rsid w:val="00292E43"/>
    <w:rsid w:val="002B262E"/>
    <w:rsid w:val="002B3C54"/>
    <w:rsid w:val="002D0891"/>
    <w:rsid w:val="002E65A1"/>
    <w:rsid w:val="002E6C40"/>
    <w:rsid w:val="002F0A77"/>
    <w:rsid w:val="002F3904"/>
    <w:rsid w:val="00302CB1"/>
    <w:rsid w:val="0030557C"/>
    <w:rsid w:val="0030593D"/>
    <w:rsid w:val="0030672A"/>
    <w:rsid w:val="00307AA1"/>
    <w:rsid w:val="00327D5D"/>
    <w:rsid w:val="00332C2B"/>
    <w:rsid w:val="003369A9"/>
    <w:rsid w:val="00340F38"/>
    <w:rsid w:val="00347AC9"/>
    <w:rsid w:val="00352660"/>
    <w:rsid w:val="00355593"/>
    <w:rsid w:val="00357EA4"/>
    <w:rsid w:val="003622B6"/>
    <w:rsid w:val="003720CE"/>
    <w:rsid w:val="00372C87"/>
    <w:rsid w:val="00376D42"/>
    <w:rsid w:val="00381548"/>
    <w:rsid w:val="003908BF"/>
    <w:rsid w:val="00393BB8"/>
    <w:rsid w:val="003A42CD"/>
    <w:rsid w:val="003A60E3"/>
    <w:rsid w:val="003B63CC"/>
    <w:rsid w:val="003C3CF0"/>
    <w:rsid w:val="003D1E63"/>
    <w:rsid w:val="003D2DF4"/>
    <w:rsid w:val="003D3C02"/>
    <w:rsid w:val="003D47E4"/>
    <w:rsid w:val="003E327D"/>
    <w:rsid w:val="003E4D2F"/>
    <w:rsid w:val="003F141C"/>
    <w:rsid w:val="003F19EF"/>
    <w:rsid w:val="0040222D"/>
    <w:rsid w:val="00417732"/>
    <w:rsid w:val="00427377"/>
    <w:rsid w:val="004302AC"/>
    <w:rsid w:val="00431251"/>
    <w:rsid w:val="00442EBE"/>
    <w:rsid w:val="0045630C"/>
    <w:rsid w:val="00456D66"/>
    <w:rsid w:val="0046040B"/>
    <w:rsid w:val="004616B1"/>
    <w:rsid w:val="004673F5"/>
    <w:rsid w:val="00473537"/>
    <w:rsid w:val="00484EB1"/>
    <w:rsid w:val="00486EAF"/>
    <w:rsid w:val="004901B7"/>
    <w:rsid w:val="0049402D"/>
    <w:rsid w:val="004945B5"/>
    <w:rsid w:val="004A0E02"/>
    <w:rsid w:val="004A1F7D"/>
    <w:rsid w:val="004B563F"/>
    <w:rsid w:val="004B6AC8"/>
    <w:rsid w:val="004C540C"/>
    <w:rsid w:val="004D092C"/>
    <w:rsid w:val="004D42EB"/>
    <w:rsid w:val="004D5B11"/>
    <w:rsid w:val="004E02D8"/>
    <w:rsid w:val="004E0BB9"/>
    <w:rsid w:val="004E1752"/>
    <w:rsid w:val="004F68AC"/>
    <w:rsid w:val="00502208"/>
    <w:rsid w:val="00502BE9"/>
    <w:rsid w:val="005073D9"/>
    <w:rsid w:val="00514E96"/>
    <w:rsid w:val="00516408"/>
    <w:rsid w:val="00521C92"/>
    <w:rsid w:val="00532DF8"/>
    <w:rsid w:val="005357B5"/>
    <w:rsid w:val="00550F97"/>
    <w:rsid w:val="00552EDD"/>
    <w:rsid w:val="0056419D"/>
    <w:rsid w:val="00565320"/>
    <w:rsid w:val="00577999"/>
    <w:rsid w:val="00580879"/>
    <w:rsid w:val="005841E1"/>
    <w:rsid w:val="00592108"/>
    <w:rsid w:val="0059363F"/>
    <w:rsid w:val="00594442"/>
    <w:rsid w:val="005A7714"/>
    <w:rsid w:val="005A7910"/>
    <w:rsid w:val="005B2CB9"/>
    <w:rsid w:val="005C5AE8"/>
    <w:rsid w:val="005C67BE"/>
    <w:rsid w:val="005D309F"/>
    <w:rsid w:val="005E398B"/>
    <w:rsid w:val="00601E11"/>
    <w:rsid w:val="006044CF"/>
    <w:rsid w:val="0060469A"/>
    <w:rsid w:val="0061433D"/>
    <w:rsid w:val="00625BC6"/>
    <w:rsid w:val="00627B8A"/>
    <w:rsid w:val="006329AA"/>
    <w:rsid w:val="00644951"/>
    <w:rsid w:val="0065781B"/>
    <w:rsid w:val="00666848"/>
    <w:rsid w:val="00673B80"/>
    <w:rsid w:val="006746D1"/>
    <w:rsid w:val="0068017D"/>
    <w:rsid w:val="00680A69"/>
    <w:rsid w:val="006855F6"/>
    <w:rsid w:val="00694B1F"/>
    <w:rsid w:val="00694F1E"/>
    <w:rsid w:val="00695C81"/>
    <w:rsid w:val="006A4E3A"/>
    <w:rsid w:val="006A51A2"/>
    <w:rsid w:val="006A7EEA"/>
    <w:rsid w:val="006B1466"/>
    <w:rsid w:val="006B2101"/>
    <w:rsid w:val="006C1D25"/>
    <w:rsid w:val="006C3346"/>
    <w:rsid w:val="006C6302"/>
    <w:rsid w:val="006D074D"/>
    <w:rsid w:val="006D4F41"/>
    <w:rsid w:val="006E6BB1"/>
    <w:rsid w:val="006F1ABF"/>
    <w:rsid w:val="006F350C"/>
    <w:rsid w:val="007150B1"/>
    <w:rsid w:val="00716796"/>
    <w:rsid w:val="00721BAE"/>
    <w:rsid w:val="007350C3"/>
    <w:rsid w:val="00744D60"/>
    <w:rsid w:val="007458D4"/>
    <w:rsid w:val="0076638E"/>
    <w:rsid w:val="007806F4"/>
    <w:rsid w:val="00791154"/>
    <w:rsid w:val="00792B54"/>
    <w:rsid w:val="007951FA"/>
    <w:rsid w:val="007952F6"/>
    <w:rsid w:val="0079785C"/>
    <w:rsid w:val="00797C3D"/>
    <w:rsid w:val="007A12C6"/>
    <w:rsid w:val="007B571F"/>
    <w:rsid w:val="007B6E56"/>
    <w:rsid w:val="007C557A"/>
    <w:rsid w:val="007C73F0"/>
    <w:rsid w:val="007C7ACB"/>
    <w:rsid w:val="007D4670"/>
    <w:rsid w:val="007D6F4B"/>
    <w:rsid w:val="007E2040"/>
    <w:rsid w:val="007F0A21"/>
    <w:rsid w:val="0080015A"/>
    <w:rsid w:val="00802B03"/>
    <w:rsid w:val="00810AD4"/>
    <w:rsid w:val="00817F3C"/>
    <w:rsid w:val="00822449"/>
    <w:rsid w:val="00822EFF"/>
    <w:rsid w:val="00830C0A"/>
    <w:rsid w:val="00832A4B"/>
    <w:rsid w:val="008533D1"/>
    <w:rsid w:val="008567A8"/>
    <w:rsid w:val="0085694D"/>
    <w:rsid w:val="0086225A"/>
    <w:rsid w:val="00862FB6"/>
    <w:rsid w:val="008631B2"/>
    <w:rsid w:val="00865013"/>
    <w:rsid w:val="00866A00"/>
    <w:rsid w:val="0087189C"/>
    <w:rsid w:val="00875E0E"/>
    <w:rsid w:val="00876985"/>
    <w:rsid w:val="00877B58"/>
    <w:rsid w:val="00881F42"/>
    <w:rsid w:val="00883055"/>
    <w:rsid w:val="0088514D"/>
    <w:rsid w:val="008957C6"/>
    <w:rsid w:val="008A2408"/>
    <w:rsid w:val="008B1928"/>
    <w:rsid w:val="008D2296"/>
    <w:rsid w:val="008D4EED"/>
    <w:rsid w:val="008E1B09"/>
    <w:rsid w:val="008E1B11"/>
    <w:rsid w:val="008E33D6"/>
    <w:rsid w:val="008E78F2"/>
    <w:rsid w:val="008F0AC8"/>
    <w:rsid w:val="008F5AD9"/>
    <w:rsid w:val="00900399"/>
    <w:rsid w:val="00905211"/>
    <w:rsid w:val="009243B5"/>
    <w:rsid w:val="00926CF9"/>
    <w:rsid w:val="00932CAE"/>
    <w:rsid w:val="0094137F"/>
    <w:rsid w:val="00941E1F"/>
    <w:rsid w:val="009500FD"/>
    <w:rsid w:val="0096737E"/>
    <w:rsid w:val="00971B09"/>
    <w:rsid w:val="0097363F"/>
    <w:rsid w:val="009775C5"/>
    <w:rsid w:val="00994537"/>
    <w:rsid w:val="00995F5B"/>
    <w:rsid w:val="00996EE6"/>
    <w:rsid w:val="009978BC"/>
    <w:rsid w:val="009B047E"/>
    <w:rsid w:val="009C2A3F"/>
    <w:rsid w:val="009D24DC"/>
    <w:rsid w:val="009D31CD"/>
    <w:rsid w:val="009D532C"/>
    <w:rsid w:val="009D639D"/>
    <w:rsid w:val="00A00A24"/>
    <w:rsid w:val="00A043C5"/>
    <w:rsid w:val="00A2134D"/>
    <w:rsid w:val="00A2417B"/>
    <w:rsid w:val="00A24A45"/>
    <w:rsid w:val="00A26915"/>
    <w:rsid w:val="00A33051"/>
    <w:rsid w:val="00A36B12"/>
    <w:rsid w:val="00A47A0A"/>
    <w:rsid w:val="00A521E6"/>
    <w:rsid w:val="00A548C7"/>
    <w:rsid w:val="00A60473"/>
    <w:rsid w:val="00A6239D"/>
    <w:rsid w:val="00A66BF3"/>
    <w:rsid w:val="00A72CA1"/>
    <w:rsid w:val="00A777AF"/>
    <w:rsid w:val="00A86339"/>
    <w:rsid w:val="00A921BD"/>
    <w:rsid w:val="00AB03CF"/>
    <w:rsid w:val="00AB24F0"/>
    <w:rsid w:val="00AB342F"/>
    <w:rsid w:val="00AB679D"/>
    <w:rsid w:val="00AE41F4"/>
    <w:rsid w:val="00AE470C"/>
    <w:rsid w:val="00AF7611"/>
    <w:rsid w:val="00B02596"/>
    <w:rsid w:val="00B064BE"/>
    <w:rsid w:val="00B1684F"/>
    <w:rsid w:val="00B42406"/>
    <w:rsid w:val="00B456B6"/>
    <w:rsid w:val="00B56DC9"/>
    <w:rsid w:val="00B60A41"/>
    <w:rsid w:val="00B62594"/>
    <w:rsid w:val="00B63769"/>
    <w:rsid w:val="00B64C22"/>
    <w:rsid w:val="00B761B0"/>
    <w:rsid w:val="00B8746B"/>
    <w:rsid w:val="00B9684A"/>
    <w:rsid w:val="00BA51CC"/>
    <w:rsid w:val="00BB797F"/>
    <w:rsid w:val="00BF0D01"/>
    <w:rsid w:val="00BF31B9"/>
    <w:rsid w:val="00BF390C"/>
    <w:rsid w:val="00BF3A5E"/>
    <w:rsid w:val="00BF558D"/>
    <w:rsid w:val="00BF63A9"/>
    <w:rsid w:val="00C05687"/>
    <w:rsid w:val="00C14A14"/>
    <w:rsid w:val="00C2029C"/>
    <w:rsid w:val="00C26D4A"/>
    <w:rsid w:val="00C27989"/>
    <w:rsid w:val="00C27E72"/>
    <w:rsid w:val="00C3259F"/>
    <w:rsid w:val="00C458E3"/>
    <w:rsid w:val="00C45DCC"/>
    <w:rsid w:val="00C66E79"/>
    <w:rsid w:val="00C75EE0"/>
    <w:rsid w:val="00C864F9"/>
    <w:rsid w:val="00C96443"/>
    <w:rsid w:val="00C977FE"/>
    <w:rsid w:val="00CC381C"/>
    <w:rsid w:val="00CC6EF4"/>
    <w:rsid w:val="00CE6014"/>
    <w:rsid w:val="00CE6EDA"/>
    <w:rsid w:val="00CF4927"/>
    <w:rsid w:val="00CF55ED"/>
    <w:rsid w:val="00D05B78"/>
    <w:rsid w:val="00D108A3"/>
    <w:rsid w:val="00D1566D"/>
    <w:rsid w:val="00D226CF"/>
    <w:rsid w:val="00D26445"/>
    <w:rsid w:val="00D313A0"/>
    <w:rsid w:val="00D401B7"/>
    <w:rsid w:val="00D41949"/>
    <w:rsid w:val="00D4788A"/>
    <w:rsid w:val="00D52FE2"/>
    <w:rsid w:val="00D55823"/>
    <w:rsid w:val="00D563A5"/>
    <w:rsid w:val="00D56E66"/>
    <w:rsid w:val="00D57C49"/>
    <w:rsid w:val="00D80746"/>
    <w:rsid w:val="00D80DE1"/>
    <w:rsid w:val="00D819D9"/>
    <w:rsid w:val="00DA28C7"/>
    <w:rsid w:val="00DA650D"/>
    <w:rsid w:val="00DA6C35"/>
    <w:rsid w:val="00DB113E"/>
    <w:rsid w:val="00DB137D"/>
    <w:rsid w:val="00DC4159"/>
    <w:rsid w:val="00DC7691"/>
    <w:rsid w:val="00DD513C"/>
    <w:rsid w:val="00DD6B3B"/>
    <w:rsid w:val="00DF0FB6"/>
    <w:rsid w:val="00DF6DFD"/>
    <w:rsid w:val="00E00EE2"/>
    <w:rsid w:val="00E00FD3"/>
    <w:rsid w:val="00E01EDF"/>
    <w:rsid w:val="00E05E21"/>
    <w:rsid w:val="00E079AE"/>
    <w:rsid w:val="00E14D5C"/>
    <w:rsid w:val="00E20702"/>
    <w:rsid w:val="00E34801"/>
    <w:rsid w:val="00E42759"/>
    <w:rsid w:val="00E43594"/>
    <w:rsid w:val="00E55217"/>
    <w:rsid w:val="00E649EC"/>
    <w:rsid w:val="00E70F42"/>
    <w:rsid w:val="00E722FF"/>
    <w:rsid w:val="00E81D0E"/>
    <w:rsid w:val="00E826A4"/>
    <w:rsid w:val="00E84E35"/>
    <w:rsid w:val="00E85F81"/>
    <w:rsid w:val="00E876BC"/>
    <w:rsid w:val="00E878DF"/>
    <w:rsid w:val="00EB2747"/>
    <w:rsid w:val="00EB2A23"/>
    <w:rsid w:val="00EB3F7F"/>
    <w:rsid w:val="00EB475D"/>
    <w:rsid w:val="00EB716C"/>
    <w:rsid w:val="00EC4883"/>
    <w:rsid w:val="00EE11BF"/>
    <w:rsid w:val="00EE357B"/>
    <w:rsid w:val="00EE7D56"/>
    <w:rsid w:val="00EF3A64"/>
    <w:rsid w:val="00F03BE0"/>
    <w:rsid w:val="00F11367"/>
    <w:rsid w:val="00F160D3"/>
    <w:rsid w:val="00F24F6F"/>
    <w:rsid w:val="00F34371"/>
    <w:rsid w:val="00F345B2"/>
    <w:rsid w:val="00F3577C"/>
    <w:rsid w:val="00F35FA2"/>
    <w:rsid w:val="00F40295"/>
    <w:rsid w:val="00F405F5"/>
    <w:rsid w:val="00F61844"/>
    <w:rsid w:val="00F71141"/>
    <w:rsid w:val="00F83C73"/>
    <w:rsid w:val="00F840DC"/>
    <w:rsid w:val="00F86920"/>
    <w:rsid w:val="00F93284"/>
    <w:rsid w:val="00FA2B9A"/>
    <w:rsid w:val="00FA56DA"/>
    <w:rsid w:val="00FB236C"/>
    <w:rsid w:val="00FC013E"/>
    <w:rsid w:val="00FC0EE8"/>
    <w:rsid w:val="00FC25F5"/>
    <w:rsid w:val="00FC47DE"/>
    <w:rsid w:val="00FD0108"/>
    <w:rsid w:val="00FD7D96"/>
    <w:rsid w:val="00FE009A"/>
    <w:rsid w:val="00FE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60D2"/>
  <w14:defaultImageDpi w14:val="32767"/>
  <w15:docId w15:val="{ED79D1EE-C5A8-4AD5-8AA9-87D12D43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AC9"/>
    <w:rPr>
      <w:rFonts w:ascii="Times New Roman" w:hAnsi="Times New Roman" w:cs="Times New Roman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determinado">
    <w:name w:val="Predeterminado"/>
    <w:rsid w:val="00862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  <w:style w:type="paragraph" w:styleId="ListParagraph">
    <w:name w:val="List Paragraph"/>
    <w:aliases w:val="Dot pt,No Spacing1,List Paragraph Char Char Char,Indicator Text,List Paragraph1,Numbered Para 1,Colorful List - Accent 11,Bullet 1,F5 List Paragraph,Bullet Points,viñetas,lp1,List Paragraph2,MAIN CONTENT,Normal numbered,3,Normal Fv,DH1"/>
    <w:basedOn w:val="Normal"/>
    <w:link w:val="ListParagraphChar"/>
    <w:uiPriority w:val="34"/>
    <w:qFormat/>
    <w:rsid w:val="0086225A"/>
    <w:pPr>
      <w:ind w:left="720"/>
      <w:contextualSpacing/>
    </w:pPr>
    <w:rPr>
      <w:rFonts w:asciiTheme="minorHAnsi" w:hAnsiTheme="minorHAnsi" w:cstheme="minorBidi"/>
      <w:lang w:val="en-US" w:eastAsia="en-US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Colorful List - Accent 11 Char,Bullet 1 Char,F5 List Paragraph Char,Bullet Points Char,viñetas Char,3 Char"/>
    <w:link w:val="ListParagraph"/>
    <w:uiPriority w:val="34"/>
    <w:qFormat/>
    <w:locked/>
    <w:rsid w:val="0086225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4F4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F41"/>
    <w:rPr>
      <w:rFonts w:ascii="Times New Roman" w:hAnsi="Times New Roman" w:cs="Times New Roman"/>
      <w:lang w:eastAsia="es-ES_tradnl"/>
    </w:rPr>
  </w:style>
  <w:style w:type="paragraph" w:styleId="Footer">
    <w:name w:val="footer"/>
    <w:basedOn w:val="Normal"/>
    <w:link w:val="FooterChar"/>
    <w:uiPriority w:val="99"/>
    <w:unhideWhenUsed/>
    <w:rsid w:val="006D4F4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F41"/>
    <w:rPr>
      <w:rFonts w:ascii="Times New Roman" w:hAnsi="Times New Roman" w:cs="Times New Roman"/>
      <w:lang w:eastAsia="es-ES_tradnl"/>
    </w:rPr>
  </w:style>
  <w:style w:type="table" w:styleId="TableGrid">
    <w:name w:val="Table Grid"/>
    <w:basedOn w:val="TableNormal"/>
    <w:uiPriority w:val="39"/>
    <w:rsid w:val="006D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345B2"/>
  </w:style>
  <w:style w:type="character" w:customStyle="1" w:styleId="FootnoteTextChar">
    <w:name w:val="Footnote Text Char"/>
    <w:basedOn w:val="DefaultParagraphFont"/>
    <w:link w:val="FootnoteText"/>
    <w:uiPriority w:val="99"/>
    <w:rsid w:val="00F345B2"/>
    <w:rPr>
      <w:rFonts w:ascii="Times New Roman" w:hAnsi="Times New Roman" w:cs="Times New Roman"/>
      <w:lang w:eastAsia="es-ES_tradnl"/>
    </w:rPr>
  </w:style>
  <w:style w:type="character" w:styleId="FootnoteReference">
    <w:name w:val="footnote reference"/>
    <w:basedOn w:val="DefaultParagraphFont"/>
    <w:uiPriority w:val="99"/>
    <w:unhideWhenUsed/>
    <w:rsid w:val="00F345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345B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808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879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_tradnl"/>
    </w:rPr>
  </w:style>
  <w:style w:type="paragraph" w:customStyle="1" w:styleId="Default">
    <w:name w:val="Default"/>
    <w:qFormat/>
    <w:rsid w:val="00DF6DFD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B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B3B"/>
    <w:rPr>
      <w:rFonts w:ascii="Segoe UI" w:hAnsi="Segoe UI" w:cs="Segoe UI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C13A8F-BBE0-462C-885E-991C6C38E1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D1844-E99E-442C-9CD5-7808CA6A024F}"/>
</file>

<file path=customXml/itemProps3.xml><?xml version="1.0" encoding="utf-8"?>
<ds:datastoreItem xmlns:ds="http://schemas.openxmlformats.org/officeDocument/2006/customXml" ds:itemID="{8D2239E5-88A4-41FC-A131-6000219F3BCF}"/>
</file>

<file path=customXml/itemProps4.xml><?xml version="1.0" encoding="utf-8"?>
<ds:datastoreItem xmlns:ds="http://schemas.openxmlformats.org/officeDocument/2006/customXml" ds:itemID="{A5F0CC4C-1190-4D0B-AC14-41133D2945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475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gonzalo.nadal@publicoconsultores.com</dc:creator>
  <cp:keywords/>
  <dc:description/>
  <cp:lastModifiedBy>ddhh2</cp:lastModifiedBy>
  <cp:revision>3</cp:revision>
  <dcterms:created xsi:type="dcterms:W3CDTF">2021-12-08T10:50:00Z</dcterms:created>
  <dcterms:modified xsi:type="dcterms:W3CDTF">2021-12-08T11:06:00Z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