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数字经济正在改变劳动世界。国际劳工组织</w:t>
      </w:r>
      <w:r>
        <w:rPr>
          <w:rFonts w:ascii="宋体" w:hAnsi="宋体" w:eastAsia="宋体"/>
          <w:sz w:val="28"/>
          <w:szCs w:val="28"/>
        </w:rPr>
        <w:t>发布《2021年世界就业和社会展望》报告指出，全球数字劳工平台在过去十年中增长了五倍</w:t>
      </w:r>
      <w:r>
        <w:rPr>
          <w:rFonts w:hint="eastAsia" w:ascii="宋体" w:hAnsi="宋体" w:eastAsia="宋体"/>
          <w:sz w:val="28"/>
          <w:szCs w:val="28"/>
        </w:rPr>
        <w:t>，其中，在线网络平台数量翻了三倍，出租车和配送平台数量则增长了约十倍。这些新增平台中很大一部分集中在美国</w:t>
      </w:r>
      <w:r>
        <w:rPr>
          <w:rFonts w:ascii="宋体" w:hAnsi="宋体" w:eastAsia="宋体"/>
          <w:sz w:val="28"/>
          <w:szCs w:val="28"/>
        </w:rPr>
        <w:t>(29%)、印度(8%)和英国(5%)。</w:t>
      </w:r>
    </w:p>
    <w:p>
      <w:pPr>
        <w:spacing w:before="312" w:beforeLines="100" w:after="312" w:afterLines="1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在全球范围内，数字劳工平台的增长</w:t>
      </w:r>
      <w:r>
        <w:rPr>
          <w:rFonts w:hint="eastAsia" w:ascii="宋体" w:hAnsi="宋体" w:eastAsia="宋体"/>
          <w:sz w:val="28"/>
          <w:szCs w:val="28"/>
        </w:rPr>
        <w:t>在</w:t>
      </w:r>
      <w:r>
        <w:rPr>
          <w:rFonts w:ascii="宋体" w:hAnsi="宋体" w:eastAsia="宋体"/>
          <w:sz w:val="28"/>
          <w:szCs w:val="28"/>
        </w:rPr>
        <w:t>为劳动世界提供机遇</w:t>
      </w:r>
      <w:r>
        <w:rPr>
          <w:rFonts w:hint="eastAsia" w:ascii="宋体" w:hAnsi="宋体" w:eastAsia="宋体"/>
          <w:sz w:val="28"/>
          <w:szCs w:val="28"/>
        </w:rPr>
        <w:t>的同时，对数字劳工平台从业者的身份定性、劳动规范、最低劳动标准和劳动保护等构成重大挑战。他们属于自雇劳动者？从属劳动者？还是处于某种中间状态的劳动者？新型的劳动状态使得这些从业者在</w:t>
      </w:r>
      <w:r>
        <w:rPr>
          <w:rFonts w:ascii="宋体" w:hAnsi="宋体" w:eastAsia="宋体"/>
          <w:sz w:val="28"/>
          <w:szCs w:val="28"/>
        </w:rPr>
        <w:t>工资</w:t>
      </w:r>
      <w:r>
        <w:rPr>
          <w:rFonts w:hint="eastAsia" w:ascii="宋体" w:hAnsi="宋体" w:eastAsia="宋体"/>
          <w:sz w:val="28"/>
          <w:szCs w:val="28"/>
        </w:rPr>
        <w:t>报酬</w:t>
      </w:r>
      <w:r>
        <w:rPr>
          <w:rFonts w:ascii="宋体" w:hAnsi="宋体" w:eastAsia="宋体"/>
          <w:sz w:val="28"/>
          <w:szCs w:val="28"/>
        </w:rPr>
        <w:t>、工作时间、职业安全、集体</w:t>
      </w:r>
      <w:r>
        <w:rPr>
          <w:rFonts w:hint="eastAsia" w:ascii="宋体" w:hAnsi="宋体" w:eastAsia="宋体"/>
          <w:sz w:val="28"/>
          <w:szCs w:val="28"/>
        </w:rPr>
        <w:t>代表</w:t>
      </w:r>
      <w:r>
        <w:rPr>
          <w:rFonts w:ascii="宋体" w:hAnsi="宋体" w:eastAsia="宋体"/>
          <w:sz w:val="28"/>
          <w:szCs w:val="28"/>
        </w:rPr>
        <w:t>以及社会保障等方面</w:t>
      </w:r>
      <w:r>
        <w:rPr>
          <w:rFonts w:hint="eastAsia" w:ascii="宋体" w:hAnsi="宋体" w:eastAsia="宋体"/>
          <w:sz w:val="28"/>
          <w:szCs w:val="28"/>
        </w:rPr>
        <w:t>无法</w:t>
      </w:r>
      <w:r>
        <w:rPr>
          <w:rFonts w:ascii="宋体" w:hAnsi="宋体" w:eastAsia="宋体"/>
          <w:sz w:val="28"/>
          <w:szCs w:val="28"/>
        </w:rPr>
        <w:t>获得</w:t>
      </w:r>
      <w:r>
        <w:rPr>
          <w:rFonts w:hint="eastAsia" w:ascii="宋体" w:hAnsi="宋体" w:eastAsia="宋体"/>
          <w:sz w:val="28"/>
          <w:szCs w:val="28"/>
        </w:rPr>
        <w:t>传统</w:t>
      </w:r>
      <w:r>
        <w:rPr>
          <w:rFonts w:ascii="宋体" w:hAnsi="宋体" w:eastAsia="宋体"/>
          <w:sz w:val="28"/>
          <w:szCs w:val="28"/>
        </w:rPr>
        <w:t>劳动法律的保障</w:t>
      </w:r>
      <w:r>
        <w:rPr>
          <w:rFonts w:hint="eastAsia" w:ascii="宋体" w:hAnsi="宋体" w:eastAsia="宋体"/>
          <w:sz w:val="28"/>
          <w:szCs w:val="28"/>
        </w:rPr>
        <w:t>，如何确立和保障新型劳动状态下从业者的劳动权利？</w:t>
      </w:r>
    </w:p>
    <w:p>
      <w:pPr>
        <w:spacing w:before="312" w:beforeLines="100" w:after="312" w:afterLines="1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作为一家劳工权益保护机构，我们呼吁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联合国组织力量，加强对这一国际共性问题的研究，推动相关国家的合作交流，推动让</w:t>
      </w:r>
      <w:r>
        <w:rPr>
          <w:rFonts w:ascii="宋体" w:hAnsi="宋体" w:eastAsia="宋体"/>
          <w:sz w:val="28"/>
          <w:szCs w:val="28"/>
        </w:rPr>
        <w:t>所有</w:t>
      </w:r>
      <w:r>
        <w:rPr>
          <w:rFonts w:hint="eastAsia" w:ascii="宋体" w:hAnsi="宋体" w:eastAsia="宋体"/>
          <w:sz w:val="28"/>
          <w:szCs w:val="28"/>
        </w:rPr>
        <w:t>劳动者都能够获得基本的职业保障，</w:t>
      </w:r>
      <w:r>
        <w:rPr>
          <w:rFonts w:ascii="宋体" w:hAnsi="宋体" w:eastAsia="宋体"/>
          <w:sz w:val="28"/>
          <w:szCs w:val="28"/>
        </w:rPr>
        <w:t>都能够在体面劳动中受益</w:t>
      </w:r>
      <w:r>
        <w:rPr>
          <w:rFonts w:hint="eastAsia" w:ascii="宋体" w:hAnsi="宋体" w:eastAsia="宋体"/>
          <w:sz w:val="28"/>
          <w:szCs w:val="28"/>
        </w:rPr>
        <w:t>；我们呼吁各方</w:t>
      </w:r>
      <w:r>
        <w:rPr>
          <w:rFonts w:ascii="宋体" w:hAnsi="宋体" w:eastAsia="宋体"/>
          <w:sz w:val="28"/>
          <w:szCs w:val="28"/>
        </w:rPr>
        <w:t>共同采取措施，以改善不完善的工作条件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，支持劳动力市场有效转型，确保人人享有</w:t>
      </w:r>
      <w:r>
        <w:rPr>
          <w:rFonts w:hint="eastAsia" w:ascii="宋体" w:hAnsi="宋体" w:eastAsia="宋体"/>
          <w:sz w:val="28"/>
          <w:szCs w:val="28"/>
        </w:rPr>
        <w:t>基本</w:t>
      </w:r>
      <w:r>
        <w:rPr>
          <w:rFonts w:ascii="宋体" w:hAnsi="宋体" w:eastAsia="宋体"/>
          <w:sz w:val="28"/>
          <w:szCs w:val="28"/>
        </w:rPr>
        <w:t>的社会保障，促进工作场所的安全与健康，确保结社自由与集体谈判权利，改善劳动监察，避免高度不稳定的就业形势，保障工作中的基本权利。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</w:t>
      </w:r>
      <w:r>
        <w:rPr>
          <w:rFonts w:hint="eastAsia" w:ascii="宋体" w:hAnsi="宋体" w:eastAsia="宋体"/>
          <w:sz w:val="28"/>
          <w:szCs w:val="28"/>
        </w:rPr>
        <w:t>北京致诚农民工法律援助与研究中心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                             2021</w:t>
      </w:r>
      <w:r>
        <w:rPr>
          <w:rFonts w:hint="eastAsia" w:ascii="宋体" w:hAnsi="宋体" w:eastAsia="宋体"/>
          <w:sz w:val="28"/>
          <w:szCs w:val="28"/>
        </w:rPr>
        <w:t>年1</w:t>
      </w: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月1</w:t>
      </w:r>
      <w:r>
        <w:rPr>
          <w:rFonts w:ascii="宋体" w:hAnsi="宋体" w:eastAsia="宋体"/>
          <w:sz w:val="28"/>
          <w:szCs w:val="28"/>
        </w:rPr>
        <w:t>5</w:t>
      </w:r>
      <w:r>
        <w:rPr>
          <w:rFonts w:hint="eastAsia"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B6"/>
    <w:rsid w:val="001B4E0B"/>
    <w:rsid w:val="00217586"/>
    <w:rsid w:val="002C561F"/>
    <w:rsid w:val="005552C1"/>
    <w:rsid w:val="005C048B"/>
    <w:rsid w:val="00636F5C"/>
    <w:rsid w:val="007B5A31"/>
    <w:rsid w:val="00837D02"/>
    <w:rsid w:val="008601AA"/>
    <w:rsid w:val="008B331A"/>
    <w:rsid w:val="008C3267"/>
    <w:rsid w:val="008E745A"/>
    <w:rsid w:val="009950B6"/>
    <w:rsid w:val="009E5B08"/>
    <w:rsid w:val="00A82528"/>
    <w:rsid w:val="00B014D7"/>
    <w:rsid w:val="00B07D01"/>
    <w:rsid w:val="00B73799"/>
    <w:rsid w:val="00BE60F5"/>
    <w:rsid w:val="00CD545E"/>
    <w:rsid w:val="00CE6156"/>
    <w:rsid w:val="00D4004C"/>
    <w:rsid w:val="00EE5879"/>
    <w:rsid w:val="00F02DF4"/>
    <w:rsid w:val="00FF2A34"/>
    <w:rsid w:val="01C60AE6"/>
    <w:rsid w:val="0EC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4.xml"/><Relationship Id="rId3" Type="http://schemas.openxmlformats.org/officeDocument/2006/relationships/theme" Target="theme/theme1.xml"/><Relationship Id="rId7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2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3B1ED0-0F3C-4CBD-9B1D-47FD55409D5B}"/>
</file>

<file path=customXml/itemProps3.xml><?xml version="1.0" encoding="utf-8"?>
<ds:datastoreItem xmlns:ds="http://schemas.openxmlformats.org/officeDocument/2006/customXml" ds:itemID="{78AB9055-166A-4B87-9DC3-EF5AFAEC1A2B}"/>
</file>

<file path=customXml/itemProps4.xml><?xml version="1.0" encoding="utf-8"?>
<ds:datastoreItem xmlns:ds="http://schemas.openxmlformats.org/officeDocument/2006/customXml" ds:itemID="{18A3F69D-F69A-44D1-A390-808A82D96B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486</Characters>
  <Lines>4</Lines>
  <Paragraphs>1</Paragraphs>
  <TotalTime>71</TotalTime>
  <ScaleCrop>false</ScaleCrop>
  <LinksUpToDate>false</LinksUpToDate>
  <CharactersWithSpaces>570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姚艳姣</dc:creator>
  <cp:lastModifiedBy>WPS_1620458894</cp:lastModifiedBy>
  <cp:revision>4</cp:revision>
  <dcterms:created xsi:type="dcterms:W3CDTF">2021-11-13T07:40:00Z</dcterms:created>
  <dcterms:modified xsi:type="dcterms:W3CDTF">2021-11-15T03:40:21Z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52E9F31961D44F66BA4B0252F5B07F78</vt:lpwstr>
  </property>
  <property fmtid="{D5CDD505-2E9C-101B-9397-08002B2CF9AE}" pid="4" name="ContentTypeId">
    <vt:lpwstr>0x0101008822B9E06671B54FA89F14538B9B0FEA</vt:lpwstr>
  </property>
</Properties>
</file>