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1B687" w14:textId="0D23B091" w:rsidR="00695FD4" w:rsidRDefault="000F406B" w:rsidP="00695FD4">
      <w:pPr>
        <w:jc w:val="center"/>
        <w:rPr>
          <w:rFonts w:hint="eastAsia"/>
        </w:rPr>
      </w:pPr>
      <w:r>
        <w:rPr>
          <w:rFonts w:hint="eastAsia"/>
        </w:rPr>
        <w:t>Forum on Human Rights, Democracy and the Rule of Law</w:t>
      </w:r>
      <w:bookmarkStart w:id="0" w:name="_GoBack"/>
      <w:bookmarkEnd w:id="0"/>
    </w:p>
    <w:p w14:paraId="7654447D" w14:textId="77777777" w:rsidR="00AC2E81" w:rsidRDefault="002443FE" w:rsidP="00D3030B">
      <w:pPr>
        <w:ind w:firstLine="420"/>
        <w:rPr>
          <w:rFonts w:hint="eastAsia"/>
        </w:rPr>
      </w:pPr>
      <w:r>
        <w:rPr>
          <w:rFonts w:hint="eastAsia"/>
        </w:rPr>
        <w:t>先生们女士们大家好！我是来自于重庆市亦格社会发展促进中心的张祺乐。我想就“危机时期获得司法救助”（when emergency strikes: access to justice in times of crisis）这一主题谈一点我的看法。</w:t>
      </w:r>
    </w:p>
    <w:p w14:paraId="19D45B62" w14:textId="77777777" w:rsidR="00695FD4" w:rsidRDefault="002443FE" w:rsidP="00D3030B">
      <w:pPr>
        <w:ind w:firstLine="420"/>
        <w:rPr>
          <w:rFonts w:hint="eastAsia"/>
        </w:rPr>
      </w:pPr>
      <w:r>
        <w:rPr>
          <w:rFonts w:hint="eastAsia"/>
        </w:rPr>
        <w:t>在新冠肺炎疫情</w:t>
      </w:r>
      <w:r w:rsidR="00695FD4">
        <w:rPr>
          <w:rFonts w:hint="eastAsia"/>
        </w:rPr>
        <w:t>期间，为了维护公民的基本权利得到切实的司法救济，中国的法院创新了工作方式。</w:t>
      </w:r>
    </w:p>
    <w:p w14:paraId="02C28EB4" w14:textId="77777777" w:rsidR="002443FE" w:rsidRDefault="00695FD4" w:rsidP="00D3030B">
      <w:pPr>
        <w:ind w:firstLine="420"/>
        <w:rPr>
          <w:rFonts w:hint="eastAsia"/>
        </w:rPr>
      </w:pPr>
      <w:r>
        <w:rPr>
          <w:rFonts w:hint="eastAsia"/>
        </w:rPr>
        <w:t>第一，中华人民共和国最高人民法院指导各地法院充分利用智慧法院的建设成果，发挥互联网司法优势，在司法流程的各个环节进行了优化和创新。比如，各地法院运用中国移动微法院等平台，引导当事人通过网上立案、诉讼和调解，除此之外，各地法院还积极探索就近跨区域立案、跨区域远程办理诉讼等事项，最大限度方便了律师和当事人参加诉讼。全国3500余家法院全部对接中国移动微法院平台，并普遍开通诉讼服务网。建成38000多个科技法庭。</w:t>
      </w:r>
    </w:p>
    <w:p w14:paraId="7CE94988" w14:textId="77777777" w:rsidR="00695FD4" w:rsidRDefault="00695FD4" w:rsidP="00D3030B">
      <w:pPr>
        <w:ind w:firstLine="420"/>
        <w:rPr>
          <w:rFonts w:hint="eastAsia"/>
        </w:rPr>
      </w:pPr>
      <w:r>
        <w:rPr>
          <w:rFonts w:hint="eastAsia"/>
        </w:rPr>
        <w:t>第二，全面推进在线庭审，并且优化了视频音频即时同步传递、同步录音录像、在线签名等技术保障。</w:t>
      </w:r>
    </w:p>
    <w:p w14:paraId="1CB6E4D1" w14:textId="54F2F6CF" w:rsidR="00695FD4" w:rsidRDefault="008F6EFF" w:rsidP="00D3030B">
      <w:pPr>
        <w:ind w:firstLine="420"/>
        <w:rPr>
          <w:rFonts w:hint="eastAsia"/>
        </w:rPr>
      </w:pPr>
      <w:r>
        <w:rPr>
          <w:rFonts w:hint="eastAsia"/>
        </w:rPr>
        <w:t>这样，一方面，通过依托于较为</w:t>
      </w:r>
      <w:r w:rsidR="00E974CB">
        <w:rPr>
          <w:rFonts w:hint="eastAsia"/>
        </w:rPr>
        <w:t>完善的大数据网络</w:t>
      </w:r>
      <w:r>
        <w:rPr>
          <w:rFonts w:hint="eastAsia"/>
        </w:rPr>
        <w:t>作为基础；另一方面，积极地探索和创新工作模式。通过这两个途径，</w:t>
      </w:r>
      <w:r w:rsidR="00E974CB">
        <w:rPr>
          <w:rFonts w:hint="eastAsia"/>
        </w:rPr>
        <w:t>中国的法院在新冠疫情期间保障了公民的各项基本权利。希望这一经验与成果的分享能给各位带来帮助。</w:t>
      </w:r>
    </w:p>
    <w:p w14:paraId="2F74DA74" w14:textId="77777777" w:rsidR="00695FD4" w:rsidRDefault="00695FD4">
      <w:pPr>
        <w:rPr>
          <w:rFonts w:hint="eastAsia"/>
        </w:rPr>
      </w:pPr>
    </w:p>
    <w:sectPr w:rsidR="00695FD4" w:rsidSect="00C5641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50B7A"/>
    <w:multiLevelType w:val="hybridMultilevel"/>
    <w:tmpl w:val="9F2263B0"/>
    <w:lvl w:ilvl="0" w:tplc="B4BE809E">
      <w:start w:val="1"/>
      <w:numFmt w:val="japaneseCounting"/>
      <w:lvlText w:val="第%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FE"/>
    <w:rsid w:val="00032A4C"/>
    <w:rsid w:val="0003530E"/>
    <w:rsid w:val="00077BB9"/>
    <w:rsid w:val="000F406B"/>
    <w:rsid w:val="00140C9D"/>
    <w:rsid w:val="00150E0F"/>
    <w:rsid w:val="00167586"/>
    <w:rsid w:val="001700A3"/>
    <w:rsid w:val="00176739"/>
    <w:rsid w:val="001D2296"/>
    <w:rsid w:val="0020661C"/>
    <w:rsid w:val="002443FE"/>
    <w:rsid w:val="002473CB"/>
    <w:rsid w:val="00287DFF"/>
    <w:rsid w:val="00287E86"/>
    <w:rsid w:val="00311F7C"/>
    <w:rsid w:val="00341FE6"/>
    <w:rsid w:val="00350A11"/>
    <w:rsid w:val="003920E8"/>
    <w:rsid w:val="00396D83"/>
    <w:rsid w:val="003B7FAF"/>
    <w:rsid w:val="004435AB"/>
    <w:rsid w:val="00447C24"/>
    <w:rsid w:val="004A67D7"/>
    <w:rsid w:val="004C358D"/>
    <w:rsid w:val="00503ABB"/>
    <w:rsid w:val="00523BB6"/>
    <w:rsid w:val="005248D1"/>
    <w:rsid w:val="005311C7"/>
    <w:rsid w:val="00572053"/>
    <w:rsid w:val="005F6829"/>
    <w:rsid w:val="00606730"/>
    <w:rsid w:val="00695FD4"/>
    <w:rsid w:val="006A3123"/>
    <w:rsid w:val="006A4DD5"/>
    <w:rsid w:val="00710DDE"/>
    <w:rsid w:val="0071207C"/>
    <w:rsid w:val="00732B84"/>
    <w:rsid w:val="00733DAE"/>
    <w:rsid w:val="0084526F"/>
    <w:rsid w:val="00884BD2"/>
    <w:rsid w:val="008E1E3B"/>
    <w:rsid w:val="008F6EFF"/>
    <w:rsid w:val="00924E44"/>
    <w:rsid w:val="00937AFD"/>
    <w:rsid w:val="00953B85"/>
    <w:rsid w:val="009604D5"/>
    <w:rsid w:val="009A3249"/>
    <w:rsid w:val="009B6DBD"/>
    <w:rsid w:val="00A1576A"/>
    <w:rsid w:val="00A87E84"/>
    <w:rsid w:val="00AB23E6"/>
    <w:rsid w:val="00AB7449"/>
    <w:rsid w:val="00AC6644"/>
    <w:rsid w:val="00B070A1"/>
    <w:rsid w:val="00B16A55"/>
    <w:rsid w:val="00B72C7A"/>
    <w:rsid w:val="00BE19DF"/>
    <w:rsid w:val="00C04EFC"/>
    <w:rsid w:val="00C13156"/>
    <w:rsid w:val="00C5066D"/>
    <w:rsid w:val="00C560B3"/>
    <w:rsid w:val="00C56418"/>
    <w:rsid w:val="00C65076"/>
    <w:rsid w:val="00CE2111"/>
    <w:rsid w:val="00D163A1"/>
    <w:rsid w:val="00D3030B"/>
    <w:rsid w:val="00D36AA3"/>
    <w:rsid w:val="00D666DF"/>
    <w:rsid w:val="00D738F4"/>
    <w:rsid w:val="00DC12B5"/>
    <w:rsid w:val="00E272A1"/>
    <w:rsid w:val="00E84180"/>
    <w:rsid w:val="00E974CB"/>
    <w:rsid w:val="00EB3C65"/>
    <w:rsid w:val="00EB4F85"/>
    <w:rsid w:val="00EC406C"/>
    <w:rsid w:val="00F05B2B"/>
    <w:rsid w:val="00F268C3"/>
    <w:rsid w:val="00F6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8984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F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FF27E5-B4B5-448E-8461-493CD50BA20A}"/>
</file>

<file path=customXml/itemProps2.xml><?xml version="1.0" encoding="utf-8"?>
<ds:datastoreItem xmlns:ds="http://schemas.openxmlformats.org/officeDocument/2006/customXml" ds:itemID="{12F589D4-9267-4B74-AE02-C6A5F3F29092}"/>
</file>

<file path=customXml/itemProps3.xml><?xml version="1.0" encoding="utf-8"?>
<ds:datastoreItem xmlns:ds="http://schemas.openxmlformats.org/officeDocument/2006/customXml" ds:itemID="{7F0543CC-045C-4801-95BF-0366B0EFE5F9}"/>
</file>

<file path=docProps/app.xml><?xml version="1.0" encoding="utf-8"?>
<Properties xmlns="http://schemas.openxmlformats.org/officeDocument/2006/extended-properties" xmlns:vt="http://schemas.openxmlformats.org/officeDocument/2006/docPropsVTypes">
  <Template>Normal.dotm</Template>
  <TotalTime>29</TotalTime>
  <Pages>1</Pages>
  <Words>85</Words>
  <Characters>489</Characters>
  <Application>Microsoft Macintosh Word</Application>
  <DocSecurity>0</DocSecurity>
  <Lines>4</Lines>
  <Paragraphs>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祺乐</dc:creator>
  <cp:keywords/>
  <dc:description/>
  <cp:lastModifiedBy>张 祺乐</cp:lastModifiedBy>
  <cp:revision>4</cp:revision>
  <dcterms:created xsi:type="dcterms:W3CDTF">2021-11-15T09:56:00Z</dcterms:created>
  <dcterms:modified xsi:type="dcterms:W3CDTF">2021-11-15T11:13:00Z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