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7AA70" w14:textId="044E658A" w:rsidR="00A93C4F" w:rsidRPr="00D20CF7" w:rsidRDefault="00E90297" w:rsidP="00556670">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3C38AD">
        <w:rPr>
          <w:rFonts w:ascii="Times New Roman" w:eastAsia="Times New Roman" w:hAnsi="Times New Roman" w:cs="Times New Roman"/>
          <w:b/>
          <w:bCs/>
          <w:kern w:val="32"/>
          <w:sz w:val="24"/>
          <w:szCs w:val="32"/>
          <w:u w:val="single"/>
          <w:lang w:eastAsia="en-US"/>
        </w:rPr>
        <w:t>HAITI</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1D0833" w:rsidRPr="00640B6F">
        <w:rPr>
          <w:rFonts w:ascii="Times New Roman" w:eastAsia="Times New Roman" w:hAnsi="Times New Roman" w:cs="Times New Roman"/>
          <w:b/>
          <w:bCs/>
          <w:kern w:val="32"/>
          <w:sz w:val="24"/>
          <w:szCs w:val="32"/>
          <w:u w:val="single"/>
          <w:lang w:eastAsia="en-US"/>
        </w:rPr>
        <w:t>FIRST B</w:t>
      </w:r>
      <w:r w:rsidR="001D0833" w:rsidRPr="00D20CF7">
        <w:rPr>
          <w:rFonts w:ascii="Times New Roman" w:eastAsia="Times New Roman" w:hAnsi="Times New Roman" w:cs="Times New Roman"/>
          <w:b/>
          <w:bCs/>
          <w:kern w:val="32"/>
          <w:sz w:val="24"/>
          <w:szCs w:val="32"/>
          <w:u w:val="single"/>
          <w:lang w:eastAsia="en-US"/>
        </w:rPr>
        <w:t>ATCH)</w:t>
      </w:r>
    </w:p>
    <w:p w14:paraId="24E248CE" w14:textId="1CF26D5E" w:rsidR="001D0833" w:rsidRPr="000E734A" w:rsidRDefault="003C38AD"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LIECHTENSTEIN</w:t>
      </w:r>
    </w:p>
    <w:p w14:paraId="6ABDC313" w14:textId="0CF19E6D" w:rsidR="003240DF" w:rsidRDefault="003C38AD" w:rsidP="003240D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C38AD">
        <w:rPr>
          <w:rFonts w:ascii="Times New Roman" w:hAnsi="Times New Roman" w:cs="Times New Roman"/>
          <w:sz w:val="24"/>
          <w:szCs w:val="24"/>
        </w:rPr>
        <w:t>What steps has Haiti taken to ratify the Rome Statute in its 2010 version?</w:t>
      </w:r>
    </w:p>
    <w:p w14:paraId="2C576C01" w14:textId="2D2E4A83" w:rsidR="003240DF" w:rsidRDefault="003240DF" w:rsidP="003240DF">
      <w:pPr>
        <w:shd w:val="clear" w:color="auto" w:fill="FFFFFF"/>
        <w:spacing w:before="120" w:after="120" w:line="276" w:lineRule="auto"/>
        <w:jc w:val="both"/>
        <w:rPr>
          <w:rFonts w:ascii="Times New Roman" w:hAnsi="Times New Roman" w:cs="Times New Roman"/>
          <w:sz w:val="24"/>
          <w:szCs w:val="24"/>
        </w:rPr>
      </w:pPr>
    </w:p>
    <w:p w14:paraId="63ED48E6" w14:textId="2D6088B3" w:rsidR="003240DF" w:rsidRPr="003240DF" w:rsidRDefault="003240DF" w:rsidP="003240DF">
      <w:pPr>
        <w:shd w:val="clear" w:color="auto" w:fill="FFFFFF"/>
        <w:spacing w:before="120" w:after="120" w:line="276" w:lineRule="auto"/>
        <w:jc w:val="both"/>
        <w:rPr>
          <w:rFonts w:ascii="Times New Roman" w:hAnsi="Times New Roman" w:cs="Times New Roman"/>
          <w:b/>
          <w:sz w:val="24"/>
          <w:szCs w:val="24"/>
        </w:rPr>
      </w:pPr>
      <w:r w:rsidRPr="003240DF">
        <w:rPr>
          <w:rFonts w:ascii="Times New Roman" w:hAnsi="Times New Roman" w:cs="Times New Roman"/>
          <w:b/>
          <w:sz w:val="24"/>
          <w:szCs w:val="24"/>
        </w:rPr>
        <w:t>UNITED STATES OF AMERICA</w:t>
      </w:r>
    </w:p>
    <w:p w14:paraId="0A506518" w14:textId="77777777" w:rsidR="003240DF" w:rsidRPr="003240DF" w:rsidRDefault="003240DF" w:rsidP="003240D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240DF">
        <w:rPr>
          <w:rFonts w:ascii="Times New Roman" w:eastAsia="Times New Roman" w:hAnsi="Times New Roman" w:cs="Times New Roman"/>
          <w:color w:val="000000" w:themeColor="text1"/>
          <w:sz w:val="24"/>
          <w:szCs w:val="24"/>
        </w:rPr>
        <w:t>What steps is the government taking to facilitate the official registration of Muslim religious groups that have pending applications?</w:t>
      </w:r>
    </w:p>
    <w:p w14:paraId="3B50AD3E" w14:textId="77777777" w:rsidR="003240DF" w:rsidRPr="003240DF" w:rsidRDefault="003240DF" w:rsidP="003240D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240DF">
        <w:rPr>
          <w:rFonts w:ascii="Times New Roman" w:eastAsia="Times New Roman" w:hAnsi="Times New Roman" w:cs="Times New Roman"/>
          <w:color w:val="000000" w:themeColor="text1"/>
          <w:sz w:val="24"/>
          <w:szCs w:val="24"/>
        </w:rPr>
        <w:t>What steps is the government taking to ensure transparency in registration of religion or belief groups and to publicly disseminate information on registration?</w:t>
      </w:r>
    </w:p>
    <w:p w14:paraId="4ED21E6B" w14:textId="6DE5C7CF" w:rsidR="00181DDC" w:rsidRPr="00181DDC" w:rsidRDefault="003240DF" w:rsidP="00181DD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240DF">
        <w:rPr>
          <w:rFonts w:ascii="Times New Roman" w:eastAsia="Times New Roman" w:hAnsi="Times New Roman" w:cs="Times New Roman"/>
          <w:color w:val="000000" w:themeColor="text1"/>
          <w:sz w:val="24"/>
          <w:szCs w:val="24"/>
        </w:rPr>
        <w:t>How will Haiti engage with religious leaders and belief communities to promote the freedom of religion or belief, tolerance, and inclusion?</w:t>
      </w:r>
    </w:p>
    <w:p w14:paraId="232F4158" w14:textId="53CA3912" w:rsidR="00181DDC" w:rsidRDefault="00181DDC" w:rsidP="00181DDC">
      <w:pPr>
        <w:shd w:val="clear" w:color="auto" w:fill="FFFFFF"/>
        <w:spacing w:before="120" w:after="120" w:line="276" w:lineRule="auto"/>
        <w:jc w:val="both"/>
        <w:rPr>
          <w:rFonts w:ascii="Times New Roman" w:hAnsi="Times New Roman" w:cs="Times New Roman"/>
          <w:sz w:val="24"/>
          <w:szCs w:val="24"/>
        </w:rPr>
      </w:pPr>
    </w:p>
    <w:p w14:paraId="0FFC49A0" w14:textId="52EB70B6" w:rsidR="00181DDC" w:rsidRPr="00181DDC" w:rsidRDefault="00181DDC" w:rsidP="00181DDC">
      <w:pPr>
        <w:shd w:val="clear" w:color="auto" w:fill="FFFFFF"/>
        <w:spacing w:before="120" w:after="120" w:line="276" w:lineRule="auto"/>
        <w:jc w:val="both"/>
        <w:rPr>
          <w:rFonts w:ascii="Times New Roman" w:hAnsi="Times New Roman" w:cs="Times New Roman"/>
          <w:b/>
          <w:sz w:val="24"/>
          <w:szCs w:val="24"/>
        </w:rPr>
      </w:pPr>
      <w:r w:rsidRPr="00181DDC">
        <w:rPr>
          <w:rFonts w:ascii="Times New Roman" w:hAnsi="Times New Roman" w:cs="Times New Roman"/>
          <w:b/>
          <w:sz w:val="24"/>
          <w:szCs w:val="24"/>
        </w:rPr>
        <w:t xml:space="preserve">UNITED KINGDOM OF GREAT BRITAIN AND NORTHERN IRELAND </w:t>
      </w:r>
    </w:p>
    <w:p w14:paraId="493C2BE5" w14:textId="77777777" w:rsidR="00181DDC" w:rsidRPr="00181DDC" w:rsidRDefault="00181DDC" w:rsidP="00181DD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81DDC">
        <w:rPr>
          <w:rFonts w:ascii="Times New Roman" w:hAnsi="Times New Roman" w:cs="Times New Roman"/>
          <w:color w:val="000000" w:themeColor="text1"/>
          <w:sz w:val="24"/>
          <w:szCs w:val="24"/>
        </w:rPr>
        <w:t>What measures have the Haitian government taken to combat violence and discrimination based on gender identity and sexual orientation in society?</w:t>
      </w:r>
    </w:p>
    <w:p w14:paraId="30659FA8" w14:textId="77777777" w:rsidR="00181DDC" w:rsidRPr="00181DDC" w:rsidRDefault="00181DDC" w:rsidP="00181DD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81DDC">
        <w:rPr>
          <w:rFonts w:ascii="Times New Roman" w:hAnsi="Times New Roman" w:cs="Times New Roman"/>
          <w:color w:val="000000" w:themeColor="text1"/>
          <w:sz w:val="24"/>
          <w:szCs w:val="24"/>
        </w:rPr>
        <w:t>What steps and measures are being taken to protect children from violence, exploitation and modern slavery and prevent their recruitment into armed criminal gangs and child labour?</w:t>
      </w:r>
    </w:p>
    <w:p w14:paraId="6074C97F" w14:textId="77777777" w:rsidR="00181DDC" w:rsidRPr="00181DDC" w:rsidRDefault="00181DDC" w:rsidP="00181DD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81DDC">
        <w:rPr>
          <w:rFonts w:ascii="Times New Roman" w:hAnsi="Times New Roman" w:cs="Times New Roman"/>
          <w:color w:val="000000"/>
          <w:sz w:val="24"/>
          <w:szCs w:val="24"/>
        </w:rPr>
        <w:t xml:space="preserve">Will the government of Haiti seek to ratify the Rome Statute of the International Criminal Court, and subsequently align national legislation? </w:t>
      </w:r>
    </w:p>
    <w:p w14:paraId="1A3AC4DA" w14:textId="77777777" w:rsidR="00181DDC" w:rsidRPr="00181DDC" w:rsidRDefault="00181DDC" w:rsidP="00181DD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81DDC">
        <w:rPr>
          <w:rFonts w:ascii="Times New Roman" w:hAnsi="Times New Roman" w:cs="Times New Roman"/>
          <w:color w:val="000000"/>
          <w:sz w:val="24"/>
          <w:szCs w:val="24"/>
        </w:rPr>
        <w:t>How does the Haitian government plan to strengthen the rule of law and ensure independence of the judiciary to enable the judicial system to pursue accountability and confront impunity, and ensure that perpetrators of crimes are held accountable?</w:t>
      </w:r>
    </w:p>
    <w:p w14:paraId="632E75D9" w14:textId="086BF8A0" w:rsidR="003D36DF" w:rsidRPr="003D36DF" w:rsidRDefault="00181DDC" w:rsidP="003D36D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81DDC">
        <w:rPr>
          <w:rFonts w:ascii="Times New Roman" w:hAnsi="Times New Roman" w:cs="Times New Roman"/>
          <w:color w:val="000000" w:themeColor="text1"/>
          <w:sz w:val="24"/>
          <w:szCs w:val="24"/>
        </w:rPr>
        <w:t>Will the government commit to investigating human rights violations and abuses and ensure perpetrators of attacks, threats and violence against human rights advocates, journalists and lawyers are held to account?</w:t>
      </w:r>
    </w:p>
    <w:p w14:paraId="312DD018" w14:textId="5A3669C7" w:rsidR="003D36DF" w:rsidRDefault="003D36DF" w:rsidP="003D36DF">
      <w:pPr>
        <w:shd w:val="clear" w:color="auto" w:fill="FFFFFF"/>
        <w:spacing w:before="120" w:after="120" w:line="276" w:lineRule="auto"/>
        <w:jc w:val="both"/>
        <w:rPr>
          <w:rFonts w:ascii="Times New Roman" w:hAnsi="Times New Roman" w:cs="Times New Roman"/>
          <w:sz w:val="24"/>
          <w:szCs w:val="24"/>
        </w:rPr>
      </w:pPr>
    </w:p>
    <w:p w14:paraId="7484E42A" w14:textId="3D2241EF" w:rsidR="003D36DF" w:rsidRPr="003D36DF" w:rsidRDefault="003D36DF" w:rsidP="003D36DF">
      <w:pPr>
        <w:shd w:val="clear" w:color="auto" w:fill="FFFFFF"/>
        <w:spacing w:before="120" w:after="120" w:line="276" w:lineRule="auto"/>
        <w:jc w:val="both"/>
        <w:rPr>
          <w:rFonts w:ascii="Times New Roman" w:hAnsi="Times New Roman" w:cs="Times New Roman"/>
          <w:b/>
          <w:sz w:val="24"/>
          <w:szCs w:val="24"/>
        </w:rPr>
      </w:pPr>
      <w:r w:rsidRPr="003D36DF">
        <w:rPr>
          <w:rFonts w:ascii="Times New Roman" w:hAnsi="Times New Roman" w:cs="Times New Roman"/>
          <w:b/>
          <w:sz w:val="24"/>
          <w:szCs w:val="24"/>
        </w:rPr>
        <w:t xml:space="preserve">GERMANY </w:t>
      </w:r>
    </w:p>
    <w:p w14:paraId="05B53CC2" w14:textId="77777777" w:rsidR="003D36DF" w:rsidRPr="003D36DF" w:rsidRDefault="003D36DF" w:rsidP="003D36D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D36DF">
        <w:rPr>
          <w:rFonts w:ascii="Times New Roman" w:hAnsi="Times New Roman" w:cs="Times New Roman"/>
          <w:sz w:val="24"/>
          <w:szCs w:val="24"/>
          <w:lang w:val="en-US"/>
        </w:rPr>
        <w:t xml:space="preserve">In 2016, Germany recommended to end all enforced evictions from displacement camps and establish an official moratorium on mass evictions until all legal and procedural safeguards compliant with international human rights standards are in place. We would be interested to learn what concrete measures Haitian authorities have undertaken following this recommendation. </w:t>
      </w:r>
    </w:p>
    <w:p w14:paraId="67753FD2" w14:textId="67E7F5F5" w:rsidR="003C38AD" w:rsidRPr="00465CDC" w:rsidRDefault="003D36DF" w:rsidP="00D95C3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D36DF">
        <w:rPr>
          <w:rFonts w:ascii="Times New Roman" w:hAnsi="Times New Roman" w:cs="Times New Roman"/>
          <w:sz w:val="24"/>
          <w:szCs w:val="24"/>
          <w:lang w:val="en-US"/>
        </w:rPr>
        <w:t>Germany would be keen to know when the government will set in motion the 2019 Action Plan on Human Rights and which steps the Haitian authorities will take in 2022 and 2023 to implement it.</w:t>
      </w:r>
      <w:bookmarkStart w:id="0" w:name="_GoBack"/>
      <w:bookmarkEnd w:id="0"/>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0344F57"/>
    <w:multiLevelType w:val="hybridMultilevel"/>
    <w:tmpl w:val="FFFFFFFF"/>
    <w:lvl w:ilvl="0" w:tplc="F530FD8E">
      <w:start w:val="1"/>
      <w:numFmt w:val="decimal"/>
      <w:lvlText w:val="%1."/>
      <w:lvlJc w:val="left"/>
      <w:pPr>
        <w:ind w:left="720" w:hanging="360"/>
      </w:pPr>
    </w:lvl>
    <w:lvl w:ilvl="1" w:tplc="E02A2DC0">
      <w:start w:val="1"/>
      <w:numFmt w:val="lowerLetter"/>
      <w:lvlText w:val="%2."/>
      <w:lvlJc w:val="left"/>
      <w:pPr>
        <w:ind w:left="1440" w:hanging="360"/>
      </w:pPr>
    </w:lvl>
    <w:lvl w:ilvl="2" w:tplc="86366C88">
      <w:start w:val="1"/>
      <w:numFmt w:val="lowerRoman"/>
      <w:lvlText w:val="%3."/>
      <w:lvlJc w:val="right"/>
      <w:pPr>
        <w:ind w:left="2160" w:hanging="180"/>
      </w:pPr>
    </w:lvl>
    <w:lvl w:ilvl="3" w:tplc="F8D6C1B4">
      <w:start w:val="1"/>
      <w:numFmt w:val="decimal"/>
      <w:lvlText w:val="%4."/>
      <w:lvlJc w:val="left"/>
      <w:pPr>
        <w:ind w:left="2880" w:hanging="360"/>
      </w:pPr>
    </w:lvl>
    <w:lvl w:ilvl="4" w:tplc="C7ACC62A">
      <w:start w:val="1"/>
      <w:numFmt w:val="lowerLetter"/>
      <w:lvlText w:val="%5."/>
      <w:lvlJc w:val="left"/>
      <w:pPr>
        <w:ind w:left="3600" w:hanging="360"/>
      </w:pPr>
    </w:lvl>
    <w:lvl w:ilvl="5" w:tplc="E236E0C6">
      <w:start w:val="1"/>
      <w:numFmt w:val="lowerRoman"/>
      <w:lvlText w:val="%6."/>
      <w:lvlJc w:val="right"/>
      <w:pPr>
        <w:ind w:left="4320" w:hanging="180"/>
      </w:pPr>
    </w:lvl>
    <w:lvl w:ilvl="6" w:tplc="A46AF792">
      <w:start w:val="1"/>
      <w:numFmt w:val="decimal"/>
      <w:lvlText w:val="%7."/>
      <w:lvlJc w:val="left"/>
      <w:pPr>
        <w:ind w:left="5040" w:hanging="360"/>
      </w:pPr>
    </w:lvl>
    <w:lvl w:ilvl="7" w:tplc="42BEDB58">
      <w:start w:val="1"/>
      <w:numFmt w:val="lowerLetter"/>
      <w:lvlText w:val="%8."/>
      <w:lvlJc w:val="left"/>
      <w:pPr>
        <w:ind w:left="5760" w:hanging="360"/>
      </w:pPr>
    </w:lvl>
    <w:lvl w:ilvl="8" w:tplc="8216F510">
      <w:start w:val="1"/>
      <w:numFmt w:val="lowerRoman"/>
      <w:lvlText w:val="%9."/>
      <w:lvlJc w:val="right"/>
      <w:pPr>
        <w:ind w:left="6480" w:hanging="180"/>
      </w:pPr>
    </w:lvl>
  </w:abstractNum>
  <w:abstractNum w:abstractNumId="5" w15:restartNumberingAfterBreak="0">
    <w:nsid w:val="44C905BD"/>
    <w:multiLevelType w:val="hybridMultilevel"/>
    <w:tmpl w:val="74E0498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0"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E35EAA"/>
    <w:multiLevelType w:val="hybridMultilevel"/>
    <w:tmpl w:val="CC7E8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430A0E"/>
    <w:multiLevelType w:val="hybridMultilevel"/>
    <w:tmpl w:val="67303B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7"/>
  </w:num>
  <w:num w:numId="9">
    <w:abstractNumId w:val="8"/>
  </w:num>
  <w:num w:numId="10">
    <w:abstractNumId w:val="14"/>
  </w:num>
  <w:num w:numId="11">
    <w:abstractNumId w:val="10"/>
  </w:num>
  <w:num w:numId="12">
    <w:abstractNumId w:val="7"/>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3"/>
  </w:num>
  <w:num w:numId="17">
    <w:abstractNumId w:val="2"/>
  </w:num>
  <w:num w:numId="18">
    <w:abstractNumId w:val="19"/>
  </w:num>
  <w:num w:numId="19">
    <w:abstractNumId w:val="4"/>
  </w:num>
  <w:num w:numId="20">
    <w:abstractNumId w:val="18"/>
  </w:num>
  <w:num w:numId="2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648DC"/>
    <w:rsid w:val="00181DDC"/>
    <w:rsid w:val="001D0833"/>
    <w:rsid w:val="001E76BA"/>
    <w:rsid w:val="00237205"/>
    <w:rsid w:val="00243F27"/>
    <w:rsid w:val="00254AF8"/>
    <w:rsid w:val="002D68C8"/>
    <w:rsid w:val="003240DF"/>
    <w:rsid w:val="00392FB9"/>
    <w:rsid w:val="003C38AD"/>
    <w:rsid w:val="003D36DF"/>
    <w:rsid w:val="003E6C9B"/>
    <w:rsid w:val="00455400"/>
    <w:rsid w:val="00465CDC"/>
    <w:rsid w:val="004D21C3"/>
    <w:rsid w:val="00510D91"/>
    <w:rsid w:val="00556670"/>
    <w:rsid w:val="00561673"/>
    <w:rsid w:val="00567EDF"/>
    <w:rsid w:val="005C30F1"/>
    <w:rsid w:val="005D3C94"/>
    <w:rsid w:val="00601106"/>
    <w:rsid w:val="00615B89"/>
    <w:rsid w:val="00640B6F"/>
    <w:rsid w:val="006478F4"/>
    <w:rsid w:val="00656CCF"/>
    <w:rsid w:val="0066672D"/>
    <w:rsid w:val="006F1598"/>
    <w:rsid w:val="00740A88"/>
    <w:rsid w:val="007E6820"/>
    <w:rsid w:val="00842306"/>
    <w:rsid w:val="00892601"/>
    <w:rsid w:val="008928C5"/>
    <w:rsid w:val="008A5FD2"/>
    <w:rsid w:val="00900A38"/>
    <w:rsid w:val="009674D1"/>
    <w:rsid w:val="009B532D"/>
    <w:rsid w:val="009D0FF9"/>
    <w:rsid w:val="009E5431"/>
    <w:rsid w:val="00A11AC5"/>
    <w:rsid w:val="00A33CBE"/>
    <w:rsid w:val="00A93C4F"/>
    <w:rsid w:val="00A94455"/>
    <w:rsid w:val="00AD2177"/>
    <w:rsid w:val="00B2089D"/>
    <w:rsid w:val="00BF10B0"/>
    <w:rsid w:val="00C033D5"/>
    <w:rsid w:val="00C622BF"/>
    <w:rsid w:val="00C75B40"/>
    <w:rsid w:val="00D95C35"/>
    <w:rsid w:val="00E6518C"/>
    <w:rsid w:val="00E80EC0"/>
    <w:rsid w:val="00E90297"/>
    <w:rsid w:val="00E90611"/>
    <w:rsid w:val="00E97654"/>
    <w:rsid w:val="00FC00FB"/>
    <w:rsid w:val="00FE328A"/>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615B89"/>
    <w:pPr>
      <w:tabs>
        <w:tab w:val="left" w:pos="1701"/>
        <w:tab w:val="left" w:pos="3600"/>
        <w:tab w:val="left" w:pos="5387"/>
      </w:tabs>
      <w:spacing w:after="0" w:line="240" w:lineRule="auto"/>
    </w:pPr>
    <w:rPr>
      <w:rFonts w:ascii="Calibri" w:eastAsiaTheme="minorHAnsi" w:hAnsi="Calibri" w:cs="Calibri"/>
      <w:lang w:val="sv-SE" w:eastAsia="en-US"/>
    </w:rPr>
  </w:style>
  <w:style w:type="paragraph" w:customStyle="1" w:styleId="Default">
    <w:name w:val="Default"/>
    <w:basedOn w:val="Normal"/>
    <w:rsid w:val="003D36DF"/>
    <w:pPr>
      <w:autoSpaceDE w:val="0"/>
      <w:autoSpaceDN w:val="0"/>
      <w:spacing w:after="0" w:line="240" w:lineRule="auto"/>
    </w:pPr>
    <w:rPr>
      <w:rFonts w:ascii="Cambria" w:eastAsiaTheme="minorHAnsi" w:hAnsi="Cambria"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7240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455BB5-281E-43F4-97CC-EAC2C7024858}"/>
</file>

<file path=customXml/itemProps2.xml><?xml version="1.0" encoding="utf-8"?>
<ds:datastoreItem xmlns:ds="http://schemas.openxmlformats.org/officeDocument/2006/customXml" ds:itemID="{F94A2247-D709-48C3-A6C1-B623B2E959FC}"/>
</file>

<file path=customXml/itemProps3.xml><?xml version="1.0" encoding="utf-8"?>
<ds:datastoreItem xmlns:ds="http://schemas.openxmlformats.org/officeDocument/2006/customXml" ds:itemID="{CE64CE44-D716-49FB-A119-12D0D64F75C3}"/>
</file>

<file path=docProps/app.xml><?xml version="1.0" encoding="utf-8"?>
<Properties xmlns="http://schemas.openxmlformats.org/officeDocument/2006/extended-properties" xmlns:vt="http://schemas.openxmlformats.org/officeDocument/2006/docPropsVTypes">
  <Template>Normal.dotm</Template>
  <TotalTime>14</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18</cp:revision>
  <dcterms:created xsi:type="dcterms:W3CDTF">2021-04-20T15:20:00Z</dcterms:created>
  <dcterms:modified xsi:type="dcterms:W3CDTF">2022-01-18T15:21:00Z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1555100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