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0E935" w14:textId="77777777" w:rsidR="004E63C9" w:rsidRPr="00D03FCD" w:rsidRDefault="000C651D">
      <w:pPr>
        <w:pStyle w:val="Heading"/>
        <w:tabs>
          <w:tab w:val="left" w:leader="dot" w:pos="9360"/>
        </w:tabs>
        <w:rPr>
          <w:rFonts w:ascii="Times New Roman" w:hAnsi="Times New Roman" w:cs="Times New Roman"/>
          <w:lang w:val="en-US"/>
        </w:rPr>
      </w:pPr>
      <w:r w:rsidRPr="00D03FCD">
        <w:rPr>
          <w:rFonts w:ascii="Times New Roman" w:hAnsi="Times New Roman" w:cs="Times New Roman"/>
          <w:lang w:val="en-US"/>
        </w:rPr>
        <w:t>Annex III</w:t>
      </w:r>
    </w:p>
    <w:p w14:paraId="376F76FD" w14:textId="77777777" w:rsidR="004E63C9" w:rsidRPr="00D03FCD" w:rsidRDefault="004E63C9">
      <w:pPr>
        <w:tabs>
          <w:tab w:val="left" w:leader="dot" w:pos="9360"/>
        </w:tabs>
        <w:jc w:val="center"/>
        <w:rPr>
          <w:rFonts w:ascii="Times New Roman" w:hAnsi="Times New Roman" w:cs="Times New Roman"/>
          <w:b/>
        </w:rPr>
      </w:pPr>
    </w:p>
    <w:p w14:paraId="4A348E7E" w14:textId="77777777" w:rsidR="004E63C9" w:rsidRPr="00D03FCD" w:rsidRDefault="004E63C9">
      <w:pPr>
        <w:tabs>
          <w:tab w:val="left" w:leader="dot" w:pos="9360"/>
        </w:tabs>
        <w:jc w:val="center"/>
        <w:rPr>
          <w:rFonts w:ascii="Times New Roman" w:hAnsi="Times New Roman" w:cs="Times New Roman"/>
          <w:b/>
        </w:rPr>
      </w:pPr>
    </w:p>
    <w:p w14:paraId="5D4B55A8" w14:textId="77777777" w:rsidR="004E63C9" w:rsidRPr="00D03FCD" w:rsidRDefault="000C651D">
      <w:pPr>
        <w:tabs>
          <w:tab w:val="left" w:leader="dot" w:pos="9360"/>
        </w:tabs>
        <w:ind w:right="720"/>
        <w:jc w:val="center"/>
        <w:rPr>
          <w:rFonts w:ascii="Times New Roman" w:hAnsi="Times New Roman" w:cs="Times New Roman"/>
        </w:rPr>
      </w:pPr>
      <w:r w:rsidRPr="00D03FCD">
        <w:rPr>
          <w:rFonts w:ascii="Times New Roman" w:hAnsi="Times New Roman" w:cs="Times New Roman"/>
        </w:rPr>
        <w:t>Fact Sheet on Applicants to the Committee on the Rights of the Child</w:t>
      </w:r>
    </w:p>
    <w:p w14:paraId="2E21FEBA" w14:textId="77777777" w:rsidR="004E63C9" w:rsidRPr="00D03FCD" w:rsidRDefault="000C651D">
      <w:pPr>
        <w:tabs>
          <w:tab w:val="left" w:leader="dot" w:pos="9360"/>
        </w:tabs>
        <w:ind w:right="540"/>
        <w:jc w:val="center"/>
        <w:rPr>
          <w:rFonts w:ascii="Times New Roman" w:hAnsi="Times New Roman" w:cs="Times New Roman"/>
        </w:rPr>
      </w:pPr>
      <w:r w:rsidRPr="00D03FCD">
        <w:rPr>
          <w:rFonts w:ascii="Times New Roman" w:hAnsi="Times New Roman" w:cs="Times New Roman"/>
        </w:rPr>
        <w:t>(</w:t>
      </w:r>
      <w:r w:rsidRPr="00D03FCD">
        <w:rPr>
          <w:rFonts w:ascii="Times New Roman" w:hAnsi="Times New Roman" w:cs="Times New Roman"/>
          <w:b/>
        </w:rPr>
        <w:t>Please respect the number of lines indicated in this form and</w:t>
      </w:r>
      <w:r w:rsidRPr="00D03FCD">
        <w:rPr>
          <w:rFonts w:ascii="Times New Roman" w:hAnsi="Times New Roman" w:cs="Times New Roman"/>
          <w:b/>
        </w:rPr>
        <w:br/>
        <w:t>return it by e-mail in Word version to</w:t>
      </w:r>
      <w:hyperlink r:id="rId6">
        <w:r w:rsidRPr="00D03FCD">
          <w:rPr>
            <w:rStyle w:val="Hyperlink"/>
            <w:rFonts w:ascii="Times New Roman" w:hAnsi="Times New Roman" w:cs="Times New Roman"/>
            <w:b/>
          </w:rPr>
          <w:t xml:space="preserve"> crc@ohchr.org</w:t>
        </w:r>
      </w:hyperlink>
      <w:r w:rsidRPr="00D03FCD">
        <w:rPr>
          <w:rFonts w:ascii="Times New Roman" w:hAnsi="Times New Roman" w:cs="Times New Roman"/>
          <w:b/>
        </w:rPr>
        <w:t xml:space="preserve"> )</w:t>
      </w:r>
    </w:p>
    <w:p w14:paraId="6935E03D" w14:textId="77777777" w:rsidR="004E63C9" w:rsidRPr="00D03FCD" w:rsidRDefault="004E63C9">
      <w:pPr>
        <w:tabs>
          <w:tab w:val="left" w:leader="dot" w:pos="9360"/>
        </w:tabs>
        <w:jc w:val="center"/>
        <w:rPr>
          <w:rFonts w:ascii="Times New Roman" w:hAnsi="Times New Roman" w:cs="Times New Roman"/>
        </w:rPr>
      </w:pPr>
    </w:p>
    <w:p w14:paraId="52E8669D" w14:textId="77777777" w:rsidR="004E63C9" w:rsidRPr="00D03FCD" w:rsidRDefault="004E63C9">
      <w:pPr>
        <w:tabs>
          <w:tab w:val="left" w:leader="dot" w:pos="9360"/>
        </w:tabs>
        <w:jc w:val="center"/>
        <w:rPr>
          <w:rFonts w:ascii="Times New Roman" w:hAnsi="Times New Roman" w:cs="Times New Roman"/>
        </w:rPr>
      </w:pPr>
    </w:p>
    <w:p w14:paraId="38B588CD" w14:textId="77777777" w:rsidR="004E63C9" w:rsidRPr="00D03FCD" w:rsidRDefault="000C651D">
      <w:r w:rsidRPr="00D03FCD">
        <w:rPr>
          <w:rFonts w:ascii="Times New Roman" w:hAnsi="Times New Roman" w:cs="Times New Roman"/>
          <w:b/>
          <w:bCs/>
        </w:rPr>
        <w:t>Surname and first name:</w:t>
      </w:r>
      <w:r w:rsidRPr="00D03FCD">
        <w:rPr>
          <w:rFonts w:ascii="Times New Roman" w:hAnsi="Times New Roman" w:cs="Times New Roman"/>
        </w:rPr>
        <w:t xml:space="preserve"> Aïssatou Alassane Moulaye, wife SIDIKOU.</w:t>
      </w:r>
    </w:p>
    <w:p w14:paraId="274DEC4D" w14:textId="77777777" w:rsidR="004E63C9" w:rsidRPr="00D03FCD" w:rsidRDefault="004E63C9">
      <w:pPr>
        <w:tabs>
          <w:tab w:val="left" w:leader="dot" w:pos="8640"/>
          <w:tab w:val="left" w:leader="dot" w:pos="9360"/>
        </w:tabs>
        <w:rPr>
          <w:rFonts w:ascii="Times New Roman" w:hAnsi="Times New Roman" w:cs="Times New Roman"/>
        </w:rPr>
      </w:pPr>
    </w:p>
    <w:p w14:paraId="736F18EA" w14:textId="77777777" w:rsidR="004E63C9" w:rsidRDefault="000C651D">
      <w:pPr>
        <w:tabs>
          <w:tab w:val="left" w:leader="dot" w:pos="9360"/>
        </w:tabs>
      </w:pPr>
      <w:r w:rsidRPr="00D03FCD">
        <w:rPr>
          <w:rFonts w:ascii="Times New Roman" w:hAnsi="Times New Roman" w:cs="Times New Roman"/>
          <w:b/>
          <w:bCs/>
        </w:rPr>
        <w:t>Date and place of birth:</w:t>
      </w:r>
      <w:r w:rsidRPr="00D03FCD">
        <w:rPr>
          <w:rFonts w:ascii="Times New Roman" w:hAnsi="Times New Roman" w:cs="Times New Roman"/>
        </w:rPr>
        <w:t xml:space="preserve"> 26 January 1965 in Niamey.</w:t>
      </w:r>
      <w:r w:rsidRPr="00D03FCD">
        <w:rPr>
          <w:rFonts w:ascii="Times New Roman" w:hAnsi="Times New Roman" w:cs="Times New Roman"/>
        </w:rPr>
        <w:tab/>
      </w:r>
    </w:p>
    <w:p w14:paraId="081BCC23" w14:textId="77777777" w:rsidR="004E63C9" w:rsidRPr="00D03FCD" w:rsidRDefault="004E63C9">
      <w:pPr>
        <w:tabs>
          <w:tab w:val="left" w:leader="dot" w:pos="9360"/>
        </w:tabs>
        <w:rPr>
          <w:rFonts w:ascii="Times New Roman" w:hAnsi="Times New Roman" w:cs="Times New Roman"/>
        </w:rPr>
      </w:pPr>
    </w:p>
    <w:p w14:paraId="2D730966" w14:textId="77777777" w:rsidR="004E63C9" w:rsidRPr="00D03FCD" w:rsidRDefault="000C651D">
      <w:pPr>
        <w:rPr>
          <w:lang w:val="fr-FR"/>
        </w:rPr>
      </w:pPr>
      <w:r>
        <w:rPr>
          <w:rFonts w:ascii="Times New Roman" w:hAnsi="Times New Roman" w:cs="Times New Roman"/>
          <w:b/>
          <w:bCs/>
          <w:lang w:val="fr-FR"/>
        </w:rPr>
        <w:t>Nationalité</w:t>
      </w:r>
      <w:r>
        <w:rPr>
          <w:rFonts w:ascii="Times New Roman" w:hAnsi="Times New Roman" w:cs="Times New Roman"/>
          <w:lang w:val="fr-FR"/>
        </w:rPr>
        <w:t xml:space="preserve"> : Nigérienne ............................................................................................................................................</w:t>
      </w:r>
    </w:p>
    <w:p w14:paraId="313C47C0" w14:textId="77777777" w:rsidR="004E63C9" w:rsidRDefault="004E63C9">
      <w:pPr>
        <w:ind w:left="2880" w:hanging="2880"/>
        <w:rPr>
          <w:rFonts w:ascii="Times New Roman" w:hAnsi="Times New Roman" w:cs="Times New Roman"/>
          <w:b/>
          <w:u w:val="single"/>
          <w:lang w:val="fr-FR"/>
        </w:rPr>
      </w:pPr>
    </w:p>
    <w:p w14:paraId="70996557" w14:textId="0C7021E2" w:rsidR="004E63C9" w:rsidRDefault="000C651D">
      <w:pPr>
        <w:rPr>
          <w:rFonts w:ascii="Times New Roman" w:hAnsi="Times New Roman" w:cs="Times New Roman"/>
          <w:lang w:val="fr-FR"/>
        </w:rPr>
      </w:pPr>
      <w:r>
        <w:rPr>
          <w:rFonts w:ascii="Times New Roman" w:hAnsi="Times New Roman" w:cs="Times New Roman"/>
          <w:b/>
          <w:bCs/>
          <w:lang w:val="fr-FR"/>
        </w:rPr>
        <w:t xml:space="preserve">Email </w:t>
      </w:r>
      <w:proofErr w:type="spellStart"/>
      <w:proofErr w:type="gramStart"/>
      <w:r>
        <w:rPr>
          <w:rFonts w:ascii="Times New Roman" w:hAnsi="Times New Roman" w:cs="Times New Roman"/>
          <w:b/>
          <w:bCs/>
          <w:lang w:val="fr-FR"/>
        </w:rPr>
        <w:t>address</w:t>
      </w:r>
      <w:proofErr w:type="spellEnd"/>
      <w:r>
        <w:rPr>
          <w:rFonts w:ascii="Times New Roman" w:hAnsi="Times New Roman" w:cs="Times New Roman"/>
          <w:lang w:val="fr-FR"/>
        </w:rPr>
        <w:t>:</w:t>
      </w:r>
      <w:proofErr w:type="gramEnd"/>
      <w:r>
        <w:rPr>
          <w:rFonts w:ascii="Times New Roman" w:hAnsi="Times New Roman" w:cs="Times New Roman"/>
          <w:lang w:val="fr-FR"/>
        </w:rPr>
        <w:t xml:space="preserve"> </w:t>
      </w:r>
    </w:p>
    <w:p w14:paraId="47D1BD94" w14:textId="77777777" w:rsidR="004E63C9" w:rsidRDefault="004E63C9">
      <w:pPr>
        <w:rPr>
          <w:rFonts w:ascii="Times New Roman" w:hAnsi="Times New Roman" w:cs="Times New Roman"/>
          <w:b/>
          <w:u w:val="single"/>
          <w:lang w:val="fr-FR"/>
        </w:rPr>
      </w:pPr>
    </w:p>
    <w:p w14:paraId="5462C416" w14:textId="77777777" w:rsidR="004E63C9" w:rsidRPr="00D03FCD" w:rsidRDefault="000C651D">
      <w:pPr>
        <w:rPr>
          <w:rFonts w:ascii="Times New Roman" w:hAnsi="Times New Roman" w:cs="Times New Roman"/>
          <w:b/>
          <w:bCs/>
          <w:u w:val="single"/>
        </w:rPr>
      </w:pPr>
      <w:r w:rsidRPr="00D03FCD">
        <w:rPr>
          <w:rFonts w:ascii="Times New Roman" w:hAnsi="Times New Roman" w:cs="Times New Roman"/>
          <w:b/>
          <w:bCs/>
        </w:rPr>
        <w:t>Working language(s):</w:t>
      </w:r>
      <w:r w:rsidRPr="00D03FCD">
        <w:rPr>
          <w:rFonts w:ascii="Times New Roman" w:hAnsi="Times New Roman" w:cs="Times New Roman"/>
          <w:bCs/>
        </w:rPr>
        <w:t xml:space="preserve"> French.............................................................................................................................................</w:t>
      </w:r>
    </w:p>
    <w:p w14:paraId="6C095A5A" w14:textId="77777777" w:rsidR="004E63C9" w:rsidRPr="00D03FCD" w:rsidRDefault="004E63C9">
      <w:pPr>
        <w:rPr>
          <w:rFonts w:ascii="Times New Roman" w:hAnsi="Times New Roman" w:cs="Times New Roman"/>
          <w:b/>
          <w:bCs/>
          <w:u w:val="single"/>
        </w:rPr>
      </w:pPr>
    </w:p>
    <w:p w14:paraId="3DDC3125" w14:textId="77777777" w:rsidR="004E63C9" w:rsidRPr="00D03FCD" w:rsidRDefault="000C651D">
      <w:pPr>
        <w:tabs>
          <w:tab w:val="left" w:leader="dot" w:pos="9360"/>
        </w:tabs>
        <w:rPr>
          <w:rFonts w:ascii="Times New Roman" w:hAnsi="Times New Roman" w:cs="Times New Roman"/>
        </w:rPr>
      </w:pPr>
      <w:r w:rsidRPr="00D03FCD">
        <w:rPr>
          <w:rFonts w:ascii="Times New Roman" w:hAnsi="Times New Roman" w:cs="Times New Roman"/>
          <w:b/>
          <w:bCs/>
        </w:rPr>
        <w:t>Current situation/function:</w:t>
      </w:r>
      <w:r w:rsidRPr="00D03FCD">
        <w:rPr>
          <w:rStyle w:val="FootnoteCharacters"/>
          <w:rFonts w:ascii="Times New Roman" w:hAnsi="Times New Roman" w:cs="Times New Roman"/>
        </w:rPr>
        <w:t xml:space="preserve"> </w:t>
      </w:r>
      <w:r>
        <w:rPr>
          <w:rStyle w:val="FootnoteAnchor"/>
          <w:rFonts w:ascii="Times New Roman" w:hAnsi="Times New Roman" w:cs="Times New Roman"/>
          <w:lang w:val="fr-FR"/>
        </w:rPr>
        <w:footnoteReference w:id="1"/>
      </w:r>
    </w:p>
    <w:p w14:paraId="5E32760C" w14:textId="77777777" w:rsidR="004E63C9" w:rsidRPr="00D03FCD" w:rsidRDefault="000C651D">
      <w:pPr>
        <w:jc w:val="both"/>
        <w:rPr>
          <w:rFonts w:ascii="Times New Roman" w:hAnsi="Times New Roman" w:cs="Times New Roman"/>
        </w:rPr>
      </w:pPr>
      <w:r w:rsidRPr="00D03FCD">
        <w:rPr>
          <w:rFonts w:ascii="Times New Roman" w:hAnsi="Times New Roman" w:cs="Times New Roman"/>
        </w:rPr>
        <w:t xml:space="preserve">Member and former Chair of the African Committee of Experts on the Rights and Welfare of the Child; </w:t>
      </w:r>
    </w:p>
    <w:p w14:paraId="50E7A611" w14:textId="77777777" w:rsidR="004E63C9" w:rsidRPr="00D03FCD" w:rsidRDefault="000C651D">
      <w:pPr>
        <w:jc w:val="both"/>
        <w:rPr>
          <w:rFonts w:ascii="Times New Roman" w:hAnsi="Times New Roman" w:cs="Times New Roman"/>
        </w:rPr>
      </w:pPr>
      <w:r w:rsidRPr="00D03FCD">
        <w:rPr>
          <w:rFonts w:ascii="Times New Roman" w:hAnsi="Times New Roman" w:cs="Times New Roman"/>
        </w:rPr>
        <w:t>Member of the United Nations Committee on the Rights of the Child (1st mandate);</w:t>
      </w:r>
    </w:p>
    <w:p w14:paraId="61DAAFBE" w14:textId="77777777" w:rsidR="004E63C9" w:rsidRPr="00D03FCD" w:rsidRDefault="000C651D">
      <w:pPr>
        <w:jc w:val="both"/>
        <w:rPr>
          <w:rFonts w:ascii="Times New Roman" w:hAnsi="Times New Roman" w:cs="Times New Roman"/>
        </w:rPr>
      </w:pPr>
      <w:r w:rsidRPr="00D03FCD">
        <w:rPr>
          <w:rFonts w:ascii="Times New Roman" w:hAnsi="Times New Roman" w:cs="Times New Roman"/>
        </w:rPr>
        <w:t>Deputy Secretary General of the Ministry for the Promotion of Women and Child Protection;</w:t>
      </w:r>
    </w:p>
    <w:p w14:paraId="1D94F680" w14:textId="77777777" w:rsidR="004E63C9" w:rsidRPr="00D03FCD" w:rsidRDefault="000C651D">
      <w:pPr>
        <w:jc w:val="both"/>
        <w:rPr>
          <w:rFonts w:ascii="Times New Roman" w:hAnsi="Times New Roman" w:cs="Times New Roman"/>
        </w:rPr>
      </w:pPr>
      <w:r w:rsidRPr="00D03FCD">
        <w:rPr>
          <w:rFonts w:ascii="Times New Roman" w:hAnsi="Times New Roman" w:cs="Times New Roman"/>
        </w:rPr>
        <w:t>National Coordinator of the G5 Sahel Women’s Platform.</w:t>
      </w:r>
    </w:p>
    <w:p w14:paraId="76C1443E" w14:textId="77777777" w:rsidR="004E63C9" w:rsidRPr="00D03FCD" w:rsidRDefault="004E63C9">
      <w:pPr>
        <w:tabs>
          <w:tab w:val="left" w:leader="dot" w:pos="9360"/>
        </w:tabs>
        <w:rPr>
          <w:rFonts w:ascii="Times New Roman" w:hAnsi="Times New Roman" w:cs="Times New Roman"/>
        </w:rPr>
      </w:pPr>
    </w:p>
    <w:p w14:paraId="6F64041E" w14:textId="77777777" w:rsidR="004E63C9" w:rsidRPr="00D03FCD" w:rsidRDefault="000C651D">
      <w:pPr>
        <w:tabs>
          <w:tab w:val="left" w:leader="dot" w:pos="9360"/>
        </w:tabs>
        <w:rPr>
          <w:rFonts w:ascii="Times New Roman" w:hAnsi="Times New Roman" w:cs="Times New Roman"/>
        </w:rPr>
      </w:pPr>
      <w:r w:rsidRPr="00D03FCD">
        <w:rPr>
          <w:rFonts w:ascii="Times New Roman" w:hAnsi="Times New Roman" w:cs="Times New Roman"/>
        </w:rPr>
        <w:tab/>
      </w:r>
    </w:p>
    <w:p w14:paraId="6AFEEE01" w14:textId="77777777" w:rsidR="004E63C9" w:rsidRPr="00D03FCD" w:rsidRDefault="004E63C9">
      <w:pPr>
        <w:tabs>
          <w:tab w:val="left" w:leader="dot" w:pos="9360"/>
        </w:tabs>
        <w:rPr>
          <w:rFonts w:ascii="Times New Roman" w:hAnsi="Times New Roman" w:cs="Times New Roman"/>
        </w:rPr>
      </w:pPr>
    </w:p>
    <w:p w14:paraId="50FD86FC" w14:textId="77777777" w:rsidR="004E63C9" w:rsidRDefault="000C651D">
      <w:pPr>
        <w:tabs>
          <w:tab w:val="left" w:leader="dot" w:pos="9360"/>
        </w:tabs>
      </w:pPr>
      <w:r w:rsidRPr="00D03FCD">
        <w:rPr>
          <w:rFonts w:ascii="Times New Roman" w:hAnsi="Times New Roman" w:cs="Times New Roman"/>
          <w:b/>
          <w:bCs/>
        </w:rPr>
        <w:t>Main professional activities, especially in the area of children’s rights:</w:t>
      </w:r>
    </w:p>
    <w:p w14:paraId="3F864715" w14:textId="77777777" w:rsidR="004E63C9" w:rsidRPr="00D03FCD" w:rsidRDefault="000C651D">
      <w:pPr>
        <w:tabs>
          <w:tab w:val="left" w:leader="dot" w:pos="9360"/>
        </w:tabs>
        <w:jc w:val="both"/>
        <w:rPr>
          <w:rFonts w:ascii="Times New Roman" w:hAnsi="Times New Roman" w:cs="Times New Roman"/>
        </w:rPr>
      </w:pPr>
      <w:r w:rsidRPr="00D03FCD">
        <w:rPr>
          <w:rFonts w:ascii="Times New Roman" w:hAnsi="Times New Roman" w:cs="Times New Roman"/>
        </w:rPr>
        <w:t>Monitor and ensure compliance with the rights enshrined in the United Nations Convention on the Rights of the Child and its Additional Protocols; as well as the African Charter of Rights and Child Welfare</w:t>
      </w:r>
    </w:p>
    <w:p w14:paraId="1D61C1EE" w14:textId="77777777" w:rsidR="004E63C9" w:rsidRPr="00D03FCD" w:rsidRDefault="000C651D">
      <w:pPr>
        <w:tabs>
          <w:tab w:val="left" w:leader="dot" w:pos="9360"/>
        </w:tabs>
        <w:jc w:val="both"/>
        <w:rPr>
          <w:rFonts w:ascii="Times New Roman" w:hAnsi="Times New Roman" w:cs="Times New Roman"/>
        </w:rPr>
      </w:pPr>
      <w:r w:rsidRPr="00D03FCD">
        <w:rPr>
          <w:rFonts w:ascii="Times New Roman" w:hAnsi="Times New Roman" w:cs="Times New Roman"/>
        </w:rPr>
        <w:t>To interpret the provisions of the United Nations Convention on the Rights of the Child and the African Charter on the Rights and Welfare of the Child at the request of States Parties or any other institution recognized by this organization. Assist the Secretary General of the Ministry in charge of child protection in the coordination and monitoring of the actions of the structures of the Ministry; In particular the coordination of the implementation of the National Child Protection Policy. Facilitate the integration and effective consideration of gender and the specific priorities of women and young people, especially girls, in order to contribute to the stability and development of the Sahel region, through the G5 Sahel Women’s Platform.</w:t>
      </w:r>
    </w:p>
    <w:p w14:paraId="4A597E02" w14:textId="77777777" w:rsidR="004E63C9" w:rsidRPr="00D03FCD" w:rsidRDefault="000C651D">
      <w:pPr>
        <w:tabs>
          <w:tab w:val="left" w:leader="dot" w:pos="9360"/>
        </w:tabs>
        <w:rPr>
          <w:rFonts w:ascii="Times New Roman" w:hAnsi="Times New Roman" w:cs="Times New Roman"/>
        </w:rPr>
      </w:pPr>
      <w:r w:rsidRPr="00D03FCD">
        <w:rPr>
          <w:rFonts w:ascii="Times New Roman" w:hAnsi="Times New Roman" w:cs="Times New Roman"/>
        </w:rPr>
        <w:tab/>
      </w:r>
    </w:p>
    <w:p w14:paraId="6643F58E" w14:textId="77777777" w:rsidR="004E63C9" w:rsidRPr="00D03FCD" w:rsidRDefault="004E63C9">
      <w:pPr>
        <w:tabs>
          <w:tab w:val="left" w:leader="dot" w:pos="9360"/>
        </w:tabs>
        <w:rPr>
          <w:rFonts w:ascii="Times New Roman" w:hAnsi="Times New Roman" w:cs="Times New Roman"/>
        </w:rPr>
      </w:pPr>
    </w:p>
    <w:p w14:paraId="583038D4" w14:textId="77777777" w:rsidR="004E63C9" w:rsidRPr="00D03FCD" w:rsidRDefault="000C651D">
      <w:pPr>
        <w:tabs>
          <w:tab w:val="left" w:leader="dot" w:pos="9360"/>
        </w:tabs>
        <w:rPr>
          <w:rFonts w:ascii="Times New Roman" w:hAnsi="Times New Roman" w:cs="Times New Roman"/>
        </w:rPr>
      </w:pPr>
      <w:r w:rsidRPr="00D03FCD">
        <w:rPr>
          <w:rFonts w:ascii="Times New Roman" w:hAnsi="Times New Roman" w:cs="Times New Roman"/>
          <w:b/>
          <w:bCs/>
        </w:rPr>
        <w:t>Studies:</w:t>
      </w:r>
    </w:p>
    <w:p w14:paraId="4D00FA9A" w14:textId="77777777" w:rsidR="004E63C9" w:rsidRDefault="000C651D">
      <w:pPr>
        <w:tabs>
          <w:tab w:val="left" w:leader="dot" w:pos="9360"/>
        </w:tabs>
      </w:pPr>
      <w:r w:rsidRPr="00D03FCD">
        <w:rPr>
          <w:rFonts w:ascii="Times New Roman" w:hAnsi="Times New Roman" w:cs="Times New Roman"/>
        </w:rPr>
        <w:t>(maximum 5 lines)</w:t>
      </w:r>
    </w:p>
    <w:p w14:paraId="399ABAC4" w14:textId="77777777" w:rsidR="004E63C9" w:rsidRDefault="000C651D">
      <w:pPr>
        <w:tabs>
          <w:tab w:val="left" w:leader="dot" w:pos="9360"/>
        </w:tabs>
      </w:pPr>
      <w:r w:rsidRPr="00D03FCD">
        <w:rPr>
          <w:rFonts w:ascii="Times New Roman" w:hAnsi="Times New Roman" w:cs="Times New Roman"/>
        </w:rPr>
        <w:t>2008: Diploma of Expert in Local Development Engineering (Master 2), Centre International d'Etude pour le Développement Local, Lyon (France);</w:t>
      </w:r>
    </w:p>
    <w:p w14:paraId="7FFBBC5A" w14:textId="77777777" w:rsidR="004E63C9" w:rsidRDefault="000C651D">
      <w:pPr>
        <w:tabs>
          <w:tab w:val="left" w:leader="dot" w:pos="9360"/>
        </w:tabs>
      </w:pPr>
      <w:r w:rsidRPr="00D03FCD">
        <w:rPr>
          <w:rFonts w:ascii="Times New Roman" w:hAnsi="Times New Roman" w:cs="Times New Roman"/>
        </w:rPr>
        <w:t>2008: Master 2 in Engineering Cooperation Projects, Université des Sciences et Technologies de Lille (France);</w:t>
      </w:r>
    </w:p>
    <w:p w14:paraId="7775D003" w14:textId="77777777" w:rsidR="004E63C9" w:rsidRDefault="000C651D">
      <w:pPr>
        <w:tabs>
          <w:tab w:val="left" w:leader="dot" w:pos="9360"/>
        </w:tabs>
      </w:pPr>
      <w:r w:rsidRPr="00D03FCD">
        <w:rPr>
          <w:rFonts w:ascii="Times New Roman" w:hAnsi="Times New Roman" w:cs="Times New Roman"/>
        </w:rPr>
        <w:t>1992: Diploma of Higher Technician of Social Action, National School of Public Health of Niamey (Niger);</w:t>
      </w:r>
    </w:p>
    <w:p w14:paraId="7DBA0516" w14:textId="77777777" w:rsidR="004E63C9" w:rsidRDefault="000C651D">
      <w:pPr>
        <w:tabs>
          <w:tab w:val="left" w:leader="dot" w:pos="9360"/>
        </w:tabs>
        <w:rPr>
          <w:rFonts w:ascii="Times New Roman" w:hAnsi="Times New Roman" w:cs="Times New Roman"/>
          <w:lang w:val="fr-CH"/>
        </w:rPr>
      </w:pPr>
      <w:proofErr w:type="gramStart"/>
      <w:r>
        <w:rPr>
          <w:rFonts w:ascii="Times New Roman" w:hAnsi="Times New Roman" w:cs="Times New Roman"/>
          <w:lang w:val="fr-CH"/>
        </w:rPr>
        <w:t>1987:</w:t>
      </w:r>
      <w:proofErr w:type="gramEnd"/>
      <w:r>
        <w:rPr>
          <w:rFonts w:ascii="Times New Roman" w:hAnsi="Times New Roman" w:cs="Times New Roman"/>
          <w:lang w:val="fr-CH"/>
        </w:rPr>
        <w:t xml:space="preserve"> </w:t>
      </w:r>
      <w:proofErr w:type="spellStart"/>
      <w:r>
        <w:rPr>
          <w:rFonts w:ascii="Times New Roman" w:hAnsi="Times New Roman" w:cs="Times New Roman"/>
          <w:lang w:val="fr-CH"/>
        </w:rPr>
        <w:t>Baccalaureate</w:t>
      </w:r>
      <w:proofErr w:type="spellEnd"/>
      <w:r>
        <w:rPr>
          <w:rFonts w:ascii="Times New Roman" w:hAnsi="Times New Roman" w:cs="Times New Roman"/>
          <w:lang w:val="fr-CH"/>
        </w:rPr>
        <w:t xml:space="preserve"> D </w:t>
      </w:r>
      <w:proofErr w:type="spellStart"/>
      <w:r>
        <w:rPr>
          <w:rFonts w:ascii="Times New Roman" w:hAnsi="Times New Roman" w:cs="Times New Roman"/>
          <w:lang w:val="fr-CH"/>
        </w:rPr>
        <w:t>series</w:t>
      </w:r>
      <w:proofErr w:type="spellEnd"/>
      <w:r>
        <w:rPr>
          <w:rFonts w:ascii="Times New Roman" w:hAnsi="Times New Roman" w:cs="Times New Roman"/>
          <w:lang w:val="fr-CH"/>
        </w:rPr>
        <w:t xml:space="preserve">, École Normale </w:t>
      </w:r>
      <w:proofErr w:type="spellStart"/>
      <w:r>
        <w:rPr>
          <w:rFonts w:ascii="Times New Roman" w:hAnsi="Times New Roman" w:cs="Times New Roman"/>
          <w:lang w:val="fr-CH"/>
        </w:rPr>
        <w:t>Tanimoune</w:t>
      </w:r>
      <w:proofErr w:type="spellEnd"/>
      <w:r>
        <w:rPr>
          <w:rFonts w:ascii="Times New Roman" w:hAnsi="Times New Roman" w:cs="Times New Roman"/>
          <w:lang w:val="fr-CH"/>
        </w:rPr>
        <w:t xml:space="preserve"> de Tillabéry (Niger).</w:t>
      </w:r>
    </w:p>
    <w:p w14:paraId="646222E3" w14:textId="77777777" w:rsidR="004E63C9" w:rsidRDefault="000C651D">
      <w:pPr>
        <w:tabs>
          <w:tab w:val="left" w:leader="dot" w:pos="9360"/>
        </w:tabs>
        <w:rPr>
          <w:rFonts w:ascii="Times New Roman" w:hAnsi="Times New Roman" w:cs="Times New Roman"/>
          <w:lang w:val="fr-FR"/>
        </w:rPr>
      </w:pPr>
      <w:r>
        <w:rPr>
          <w:rFonts w:ascii="Times New Roman" w:hAnsi="Times New Roman" w:cs="Times New Roman"/>
          <w:lang w:val="fr-FR"/>
        </w:rPr>
        <w:tab/>
      </w:r>
    </w:p>
    <w:p w14:paraId="23E14F16" w14:textId="77777777" w:rsidR="004E63C9" w:rsidRDefault="004E63C9">
      <w:pPr>
        <w:tabs>
          <w:tab w:val="left" w:leader="dot" w:pos="9360"/>
        </w:tabs>
        <w:rPr>
          <w:rFonts w:ascii="Times New Roman" w:hAnsi="Times New Roman" w:cs="Times New Roman"/>
          <w:lang w:val="fr-FR"/>
        </w:rPr>
      </w:pPr>
    </w:p>
    <w:p w14:paraId="15A3B2B2" w14:textId="77777777" w:rsidR="004E63C9" w:rsidRDefault="004E63C9">
      <w:pPr>
        <w:tabs>
          <w:tab w:val="left" w:leader="dot" w:pos="9360"/>
        </w:tabs>
        <w:rPr>
          <w:rFonts w:ascii="Times New Roman" w:hAnsi="Times New Roman" w:cs="Times New Roman"/>
          <w:lang w:val="fr-FR"/>
        </w:rPr>
      </w:pPr>
    </w:p>
    <w:p w14:paraId="440B16E1" w14:textId="77777777" w:rsidR="004E63C9" w:rsidRDefault="004E63C9">
      <w:pPr>
        <w:tabs>
          <w:tab w:val="left" w:leader="dot" w:pos="9360"/>
        </w:tabs>
        <w:rPr>
          <w:rFonts w:ascii="Times New Roman" w:hAnsi="Times New Roman" w:cs="Times New Roman"/>
          <w:lang w:val="fr-FR"/>
        </w:rPr>
      </w:pPr>
    </w:p>
    <w:p w14:paraId="787982C3" w14:textId="77777777" w:rsidR="004E63C9" w:rsidRDefault="004E63C9">
      <w:pPr>
        <w:tabs>
          <w:tab w:val="left" w:leader="dot" w:pos="9360"/>
        </w:tabs>
        <w:rPr>
          <w:rFonts w:ascii="Times New Roman" w:hAnsi="Times New Roman" w:cs="Times New Roman"/>
          <w:lang w:val="fr-FR"/>
        </w:rPr>
      </w:pPr>
    </w:p>
    <w:p w14:paraId="689A688D" w14:textId="77777777" w:rsidR="004E63C9" w:rsidRDefault="004E63C9">
      <w:pPr>
        <w:tabs>
          <w:tab w:val="left" w:leader="dot" w:pos="9360"/>
        </w:tabs>
        <w:rPr>
          <w:rFonts w:ascii="Times New Roman" w:hAnsi="Times New Roman" w:cs="Times New Roman"/>
          <w:lang w:val="fr-FR"/>
        </w:rPr>
      </w:pPr>
    </w:p>
    <w:p w14:paraId="06A9D0DA" w14:textId="77777777" w:rsidR="004E63C9" w:rsidRDefault="000C651D">
      <w:r w:rsidRPr="00D03FCD">
        <w:rPr>
          <w:rFonts w:ascii="Times New Roman" w:hAnsi="Times New Roman" w:cs="Times New Roman"/>
          <w:b/>
          <w:bCs/>
        </w:rPr>
        <w:t xml:space="preserve">Relevant expertise on children’s rights </w:t>
      </w:r>
    </w:p>
    <w:p w14:paraId="01ADA053" w14:textId="77777777" w:rsidR="004E63C9" w:rsidRPr="00D03FCD" w:rsidRDefault="000C651D">
      <w:pPr>
        <w:tabs>
          <w:tab w:val="left" w:leader="dot" w:pos="9360"/>
        </w:tabs>
        <w:jc w:val="both"/>
        <w:rPr>
          <w:rFonts w:ascii="Times New Roman" w:hAnsi="Times New Roman" w:cs="Times New Roman"/>
        </w:rPr>
      </w:pPr>
      <w:r w:rsidRPr="00D03FCD">
        <w:rPr>
          <w:rFonts w:ascii="Times New Roman" w:hAnsi="Times New Roman" w:cs="Times New Roman"/>
        </w:rPr>
        <w:t>As a member, participation in the mission of the African Committee of Experts on Rights and Well-be of the Child and of the Committee on the Rights of the Child at the United Nations which is to promote and protect the rights enshrined in the Convention on the Rights of the Child and in the African Charter on the Rights and Welfare of the Child. Member of the working group on the participation of children and focal point for Africa at the level of the Committee on the Rights of the Child. Special Rapporteur on Child Participation at the African Committee of Experts on Child Rights and Welfare.</w:t>
      </w:r>
      <w:r w:rsidRPr="00D03FCD">
        <w:rPr>
          <w:rFonts w:ascii="Times New Roman" w:hAnsi="Times New Roman" w:cs="Times New Roman"/>
        </w:rPr>
        <w:tab/>
      </w:r>
    </w:p>
    <w:p w14:paraId="7CEC3038" w14:textId="77777777" w:rsidR="004E63C9" w:rsidRPr="00D03FCD" w:rsidRDefault="004E63C9">
      <w:pPr>
        <w:tabs>
          <w:tab w:val="left" w:leader="dot" w:pos="9360"/>
        </w:tabs>
        <w:rPr>
          <w:rFonts w:ascii="Times New Roman" w:hAnsi="Times New Roman" w:cs="Times New Roman"/>
        </w:rPr>
      </w:pPr>
    </w:p>
    <w:p w14:paraId="0C02CAA9" w14:textId="77777777" w:rsidR="004E63C9" w:rsidRPr="00D03FCD" w:rsidRDefault="004E63C9">
      <w:pPr>
        <w:tabs>
          <w:tab w:val="left" w:leader="dot" w:pos="9360"/>
        </w:tabs>
        <w:rPr>
          <w:rFonts w:ascii="Times New Roman" w:hAnsi="Times New Roman" w:cs="Times New Roman"/>
        </w:rPr>
      </w:pPr>
    </w:p>
    <w:p w14:paraId="6225789A" w14:textId="77777777" w:rsidR="004E63C9" w:rsidRPr="00D03FCD" w:rsidRDefault="000C651D">
      <w:pPr>
        <w:tabs>
          <w:tab w:val="left" w:leader="dot" w:pos="9360"/>
        </w:tabs>
        <w:rPr>
          <w:rFonts w:ascii="Times New Roman" w:hAnsi="Times New Roman" w:cs="Times New Roman"/>
        </w:rPr>
      </w:pPr>
      <w:r w:rsidRPr="00D03FCD">
        <w:rPr>
          <w:rFonts w:ascii="Times New Roman" w:hAnsi="Times New Roman" w:cs="Times New Roman"/>
          <w:b/>
          <w:bCs/>
        </w:rPr>
        <w:t>List of the candidate’s most recent publications in the field of children’s rights:</w:t>
      </w:r>
    </w:p>
    <w:p w14:paraId="12C46402" w14:textId="77777777" w:rsidR="004E63C9" w:rsidRDefault="000C651D">
      <w:bookmarkStart w:id="0" w:name="_GoBack"/>
      <w:bookmarkEnd w:id="0"/>
      <w:r w:rsidRPr="00D03FCD">
        <w:rPr>
          <w:rFonts w:ascii="Times New Roman" w:hAnsi="Times New Roman" w:cs="Times New Roman"/>
        </w:rPr>
        <w:t>Participation in the development of the draft Child Code and the Child Protection Framework Document.</w:t>
      </w:r>
    </w:p>
    <w:p w14:paraId="133D4A8A" w14:textId="77777777" w:rsidR="004E63C9" w:rsidRPr="00D03FCD" w:rsidRDefault="000C651D">
      <w:pPr>
        <w:tabs>
          <w:tab w:val="left" w:leader="dot" w:pos="9360"/>
        </w:tabs>
        <w:rPr>
          <w:rFonts w:ascii="Times New Roman" w:hAnsi="Times New Roman" w:cs="Times New Roman"/>
        </w:rPr>
      </w:pPr>
      <w:r w:rsidRPr="00D03FCD">
        <w:rPr>
          <w:rFonts w:ascii="Times New Roman" w:hAnsi="Times New Roman" w:cs="Times New Roman"/>
        </w:rPr>
        <w:tab/>
      </w:r>
    </w:p>
    <w:p w14:paraId="3161513F" w14:textId="77777777" w:rsidR="004E63C9" w:rsidRPr="00D03FCD" w:rsidRDefault="004E63C9">
      <w:pPr>
        <w:tabs>
          <w:tab w:val="left" w:leader="dot" w:pos="9360"/>
        </w:tabs>
        <w:rPr>
          <w:rFonts w:ascii="Times New Roman" w:hAnsi="Times New Roman" w:cs="Times New Roman"/>
        </w:rPr>
      </w:pPr>
    </w:p>
    <w:sectPr w:rsidR="004E63C9" w:rsidRPr="00D03FCD">
      <w:footerReference w:type="default" r:id="rId7"/>
      <w:footerReference w:type="first" r:id="rId8"/>
      <w:pgSz w:w="11906" w:h="16838"/>
      <w:pgMar w:top="1440" w:right="746" w:bottom="1496" w:left="1440" w:header="0" w:footer="144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7CB29" w14:textId="77777777" w:rsidR="000C651D" w:rsidRDefault="000C651D">
      <w:r>
        <w:separator/>
      </w:r>
    </w:p>
  </w:endnote>
  <w:endnote w:type="continuationSeparator" w:id="0">
    <w:p w14:paraId="04C87D97" w14:textId="77777777" w:rsidR="000C651D" w:rsidRDefault="000C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FF665" w14:textId="777971F7" w:rsidR="004E63C9" w:rsidRDefault="000C651D">
    <w:pPr>
      <w:pStyle w:val="Footer"/>
      <w:jc w:val="right"/>
    </w:pPr>
    <w:r>
      <w:fldChar w:fldCharType="begin"/>
    </w:r>
    <w:r>
      <w:instrText>PAGE</w:instrText>
    </w:r>
    <w:r>
      <w:fldChar w:fldCharType="separate"/>
    </w:r>
    <w:r w:rsidR="00052854">
      <w:rPr>
        <w:noProof/>
      </w:rPr>
      <w:t>2</w:t>
    </w:r>
    <w:r>
      <w:fldChar w:fldCharType="end"/>
    </w:r>
  </w:p>
  <w:p w14:paraId="312C77C1" w14:textId="77777777" w:rsidR="004E63C9" w:rsidRDefault="004E63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B5B03" w14:textId="5792103B" w:rsidR="004E63C9" w:rsidRDefault="000C651D">
    <w:pPr>
      <w:pStyle w:val="Footer"/>
      <w:jc w:val="right"/>
    </w:pPr>
    <w:r>
      <w:fldChar w:fldCharType="begin"/>
    </w:r>
    <w:r>
      <w:instrText>PAGE</w:instrText>
    </w:r>
    <w:r>
      <w:fldChar w:fldCharType="separate"/>
    </w:r>
    <w:r w:rsidR="00052854">
      <w:rPr>
        <w:noProof/>
      </w:rPr>
      <w:t>1</w:t>
    </w:r>
    <w:r>
      <w:fldChar w:fldCharType="end"/>
    </w:r>
  </w:p>
  <w:p w14:paraId="771F6F55" w14:textId="77777777" w:rsidR="004E63C9" w:rsidRDefault="004E63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D6C82" w14:textId="77777777" w:rsidR="000C651D" w:rsidRDefault="000C651D">
      <w:pPr>
        <w:rPr>
          <w:sz w:val="12"/>
        </w:rPr>
      </w:pPr>
      <w:r>
        <w:separator/>
      </w:r>
    </w:p>
  </w:footnote>
  <w:footnote w:type="continuationSeparator" w:id="0">
    <w:p w14:paraId="51D1A96D" w14:textId="77777777" w:rsidR="000C651D" w:rsidRDefault="000C651D">
      <w:pPr>
        <w:rPr>
          <w:sz w:val="12"/>
        </w:rPr>
      </w:pPr>
      <w:r>
        <w:continuationSeparator/>
      </w:r>
    </w:p>
  </w:footnote>
  <w:footnote w:id="1">
    <w:p w14:paraId="6CFDFBA2" w14:textId="77777777" w:rsidR="004E63C9" w:rsidRPr="00D03FCD" w:rsidRDefault="000C651D">
      <w:pPr>
        <w:spacing w:after="240"/>
        <w:jc w:val="both"/>
        <w:rPr>
          <w:rFonts w:ascii="Times New Roman" w:hAnsi="Times New Roman" w:cs="Times New Roman"/>
        </w:rPr>
      </w:pPr>
      <w:r>
        <w:rPr>
          <w:rStyle w:val="FootnoteCharacters"/>
        </w:rPr>
        <w:footnoteRef/>
      </w:r>
      <w:r w:rsidRPr="00D03FCD">
        <w:rPr>
          <w:rFonts w:ascii="Times New Roman" w:hAnsi="Times New Roman" w:cs="Times New Roman"/>
        </w:rPr>
        <w:t xml:space="preserve"> It should be noted that the members of the Committee on the Rights of the Child must participate each year in three sessions (January/February, May/June and September/October) each lasting three weeks; In addition, immediately after each session, a pre-session working group shall meet for five working days to prepare for the next session. The Committee therefore meets in Geneva for a total of 12 weeks per year.</w:t>
      </w:r>
    </w:p>
    <w:p w14:paraId="66AB6C76" w14:textId="77777777" w:rsidR="004E63C9" w:rsidRPr="00D03FCD" w:rsidRDefault="004E63C9">
      <w:pPr>
        <w:tabs>
          <w:tab w:val="left" w:pos="567"/>
        </w:tabs>
        <w:spacing w:after="240"/>
        <w:jc w:val="both"/>
        <w:rPr>
          <w:rFonts w:ascii="Times New Roman" w:hAnsi="Times New Roman" w:cs="Times New Roman"/>
        </w:rPr>
      </w:pPr>
    </w:p>
    <w:p w14:paraId="596CD963" w14:textId="77777777" w:rsidR="004E63C9" w:rsidRPr="00D03FCD" w:rsidRDefault="004E63C9">
      <w:pPr>
        <w:pStyle w:val="FootnoteText"/>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C9"/>
    <w:rsid w:val="00052854"/>
    <w:rsid w:val="000C651D"/>
    <w:rsid w:val="004E63C9"/>
    <w:rsid w:val="00D03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F319"/>
  <w15:docId w15:val="{E23AE2BF-10BA-4527-BD11-3E9E2EC0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sz w:val="24"/>
        <w:szCs w:val="24"/>
        <w:lang w:val="en" w:eastAsia="en" w:bidi="e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eastAsia="Times New Roman" w:hAnsi="Courier New" w:cs="Courier New"/>
      <w:sz w:val="20"/>
      <w:szCs w:val="2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Hyperlink">
    <w:name w:val="Hyperlink"/>
    <w:rPr>
      <w:color w:val="0563C1"/>
      <w:u w:val="single"/>
    </w:rPr>
  </w:style>
  <w:style w:type="character" w:customStyle="1" w:styleId="En-tteCar">
    <w:name w:val="En-tête Car"/>
    <w:qFormat/>
    <w:rPr>
      <w:rFonts w:ascii="Courier New" w:hAnsi="Courier New" w:cs="Courier New"/>
      <w:lang w:val="en-US"/>
    </w:rPr>
  </w:style>
  <w:style w:type="character" w:customStyle="1" w:styleId="PieddepageCar">
    <w:name w:val="Pied de page Car"/>
    <w:qFormat/>
    <w:rPr>
      <w:rFonts w:ascii="Courier New" w:hAnsi="Courier New" w:cs="Courier New"/>
      <w:lang w:val="en-U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jc w:val="center"/>
    </w:pPr>
    <w:rPr>
      <w:b/>
      <w:lang w:val="en-GB"/>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c@ohchr.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dc:creator>
  <cp:keywords/>
  <dc:description/>
  <cp:lastModifiedBy>BOIT James</cp:lastModifiedBy>
  <cp:revision>2</cp:revision>
  <cp:lastPrinted>2001-06-26T14:07:00Z</cp:lastPrinted>
  <dcterms:created xsi:type="dcterms:W3CDTF">2022-02-25T15:58:00Z</dcterms:created>
  <dcterms:modified xsi:type="dcterms:W3CDTF">2022-02-25T15:58:00Z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HTitle">
    <vt:lpwstr/>
  </property>
  <property fmtid="{D5CDD505-2E9C-101B-9397-08002B2CF9AE}" pid="4" name="ContentType">
    <vt:lpwstr>Document</vt:lpwstr>
  </property>
  <property fmtid="{D5CDD505-2E9C-101B-9397-08002B2CF9AE}" pid="5" name="FRTitle">
    <vt:lpwstr/>
  </property>
  <property fmtid="{D5CDD505-2E9C-101B-9397-08002B2CF9AE}" pid="6" name="Order1">
    <vt:lpwstr/>
  </property>
  <property fmtid="{D5CDD505-2E9C-101B-9397-08002B2CF9AE}" pid="7" name="PublishingExpirationDate">
    <vt:lpwstr/>
  </property>
  <property fmtid="{D5CDD505-2E9C-101B-9397-08002B2CF9AE}" pid="8" name="PublishingStartDate">
    <vt:lpwstr/>
  </property>
  <property fmtid="{D5CDD505-2E9C-101B-9397-08002B2CF9AE}" pid="9" name="RUTitle">
    <vt:lpwstr/>
  </property>
  <property fmtid="{D5CDD505-2E9C-101B-9397-08002B2CF9AE}" pid="10" name="SPTitle">
    <vt:lpwstr/>
  </property>
  <property fmtid="{D5CDD505-2E9C-101B-9397-08002B2CF9AE}" pid="11" name="TemplateUrl">
    <vt:lpwstr/>
  </property>
  <property fmtid="{D5CDD505-2E9C-101B-9397-08002B2CF9AE}" pid="12" name="_SharedFileIndex">
    <vt:lpwstr/>
  </property>
  <property fmtid="{D5CDD505-2E9C-101B-9397-08002B2CF9AE}" pid="13" name="_SourceUrl">
    <vt:lpwstr/>
  </property>
  <property fmtid="{D5CDD505-2E9C-101B-9397-08002B2CF9AE}" pid="14" name="display_urn:schemas-microsoft-com:office:office#Author">
    <vt:lpwstr>System Account</vt:lpwstr>
  </property>
  <property fmtid="{D5CDD505-2E9C-101B-9397-08002B2CF9AE}" pid="15" name="display_urn:schemas-microsoft-com:office:office#Editor">
    <vt:lpwstr>System Account</vt:lpwstr>
  </property>
  <property fmtid="{D5CDD505-2E9C-101B-9397-08002B2CF9AE}" pid="16" name="xd_ProgID">
    <vt:lpwstr/>
  </property>
  <property fmtid="{D5CDD505-2E9C-101B-9397-08002B2CF9AE}" pid="17" name="xd_Signature">
    <vt:lpwstr/>
  </property>
</Properties>
</file>