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319"/>
        <w:gridCol w:w="116"/>
        <w:gridCol w:w="1467"/>
        <w:gridCol w:w="4686"/>
        <w:gridCol w:w="329"/>
        <w:gridCol w:w="4145"/>
        <w:gridCol w:w="118"/>
      </w:tblGrid>
      <w:tr w:rsidR="008561B3" w:rsidTr="00DC6AD8">
        <w:trPr>
          <w:trHeight w:val="400"/>
          <w:tblHeader/>
        </w:trPr>
        <w:tc>
          <w:tcPr>
            <w:tcW w:w="4435" w:type="dxa"/>
            <w:gridSpan w:val="2"/>
            <w:tcMar>
              <w:left w:w="108" w:type="dxa"/>
              <w:right w:w="108" w:type="dxa"/>
            </w:tcMar>
          </w:tcPr>
          <w:p w:rsidR="008561B3" w:rsidRDefault="00DC6AD8">
            <w:pPr>
              <w:spacing w:before="40" w:after="40" w:line="240" w:lineRule="auto"/>
            </w:pPr>
            <w:r>
              <w:rPr>
                <w:rFonts w:ascii="Times New Roman"/>
                <w:b/>
                <w:sz w:val="20"/>
              </w:rPr>
              <w:t>Recommendation</w:t>
            </w:r>
          </w:p>
        </w:tc>
        <w:tc>
          <w:tcPr>
            <w:tcW w:w="1467" w:type="dxa"/>
            <w:tcMar>
              <w:left w:w="108" w:type="dxa"/>
              <w:right w:w="108" w:type="dxa"/>
            </w:tcMar>
          </w:tcPr>
          <w:p w:rsidR="008561B3" w:rsidRDefault="00DC6AD8">
            <w:pPr>
              <w:spacing w:before="40" w:after="40" w:line="240" w:lineRule="auto"/>
            </w:pPr>
            <w:r>
              <w:rPr>
                <w:rFonts w:ascii="Times New Roman"/>
                <w:b/>
                <w:sz w:val="20"/>
              </w:rPr>
              <w:t>Position</w:t>
            </w:r>
          </w:p>
        </w:tc>
        <w:tc>
          <w:tcPr>
            <w:tcW w:w="4686" w:type="dxa"/>
            <w:tcMar>
              <w:left w:w="108" w:type="dxa"/>
              <w:right w:w="108" w:type="dxa"/>
            </w:tcMar>
          </w:tcPr>
          <w:p w:rsidR="008561B3" w:rsidRDefault="00DC6AD8">
            <w:pPr>
              <w:spacing w:before="40" w:after="40" w:line="240" w:lineRule="auto"/>
            </w:pPr>
            <w:r>
              <w:rPr>
                <w:rFonts w:ascii="Times New Roman"/>
                <w:b/>
                <w:sz w:val="20"/>
              </w:rPr>
              <w:t>Full list of themes</w:t>
            </w:r>
          </w:p>
        </w:tc>
        <w:tc>
          <w:tcPr>
            <w:tcW w:w="4592" w:type="dxa"/>
            <w:gridSpan w:val="3"/>
            <w:tcMar>
              <w:left w:w="108" w:type="dxa"/>
              <w:right w:w="108" w:type="dxa"/>
            </w:tcMar>
          </w:tcPr>
          <w:p w:rsidR="008561B3" w:rsidRDefault="00DC6AD8">
            <w:pPr>
              <w:spacing w:before="40" w:after="40" w:line="240" w:lineRule="auto"/>
            </w:pPr>
            <w:r>
              <w:rPr>
                <w:rFonts w:ascii="Times New Roman"/>
                <w:b/>
                <w:sz w:val="20"/>
              </w:rPr>
              <w:t>Assessment/comments on level of implementation</w:t>
            </w: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Ratification of &amp; accession to international instruments</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157.38 Take measures to implement the Convention on the Rights of Persons with Disabilities (Saudi Arabia);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Cooperation &amp; Follow up with Treaty Bodies</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157.20 Adopt an open, merit-based process when selecting national candidates for United Nations treaty body elections (United Kingdom of Great Britain and Northern Ireland);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Cooperation &amp; Follow up with Treaty Bodies</w:t>
            </w:r>
          </w:p>
          <w:p w:rsidR="008561B3" w:rsidRDefault="00524A7A">
            <w:pPr>
              <w:spacing w:before="40" w:after="40" w:line="240" w:lineRule="auto"/>
            </w:pPr>
            <w:r>
              <w:rPr>
                <w:rFonts w:ascii="Times New Roman"/>
                <w:sz w:val="20"/>
              </w:rPr>
              <w:t xml:space="preserve">- </w:t>
            </w:r>
            <w:r w:rsidR="00DC6AD8">
              <w:rPr>
                <w:rFonts w:ascii="Times New Roman"/>
                <w:sz w:val="20"/>
              </w:rPr>
              <w:t>Right to participate in public affairs &amp; right to vote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Inter-State cooperation and assistance</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157.71 Promote regional and international cooperation in combating terrorism with respect to human rights (Bahrain);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p w:rsidR="008561B3" w:rsidRDefault="00524A7A">
            <w:pPr>
              <w:spacing w:before="40" w:after="40" w:line="240" w:lineRule="auto"/>
            </w:pPr>
            <w:r>
              <w:rPr>
                <w:rFonts w:ascii="Times New Roman"/>
                <w:sz w:val="20"/>
              </w:rPr>
              <w:t xml:space="preserve">- </w:t>
            </w:r>
            <w:r w:rsidR="00DC6AD8">
              <w:rPr>
                <w:rFonts w:ascii="Times New Roman"/>
                <w:sz w:val="20"/>
              </w:rPr>
              <w:t>Human rights &amp; counter-terrorism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157.75 Share with other countries the national experience in support of and strengthening the institution of the family as a natural and fundamental group unit of society (Belarus);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p w:rsidR="008561B3" w:rsidRDefault="00524A7A">
            <w:pPr>
              <w:spacing w:before="40" w:after="40" w:line="240" w:lineRule="auto"/>
            </w:pPr>
            <w:r>
              <w:rPr>
                <w:rFonts w:ascii="Times New Roman"/>
                <w:sz w:val="20"/>
              </w:rPr>
              <w:t xml:space="preserve">- </w:t>
            </w:r>
            <w:r w:rsidR="00DC6AD8">
              <w:rPr>
                <w:rFonts w:ascii="Times New Roman"/>
                <w:sz w:val="20"/>
              </w:rPr>
              <w:t>Rights related to marriage &amp; family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157.102 Continue granting humanitarian aid to least developed countries (United Arab Emirates);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157.103 Continue playing an active role regionally and internationally (United Arab Emirates);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 xml:space="preserve">157.105 Continue making contribution by providing support to developing countries in their efforts to improve the enjoyment of human rights (Democratic People </w:t>
            </w:r>
            <w:r>
              <w:rPr>
                <w:rFonts w:ascii="Times New Roman"/>
                <w:sz w:val="20"/>
              </w:rPr>
              <w:t>’</w:t>
            </w:r>
            <w:r>
              <w:rPr>
                <w:rFonts w:ascii="Times New Roman"/>
                <w:sz w:val="20"/>
              </w:rPr>
              <w:t xml:space="preserve"> s Republic of Korea);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157.106 Strengthen the productive role championed through the Kuwait Fund for Development (Ethiopia);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157.138 Share experience in the field of strengthening the judicial system with other countries and continue the training of judges on the implementation of international conventions in their verdicts (Turkey);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p w:rsidR="008561B3" w:rsidRDefault="00524A7A">
            <w:pPr>
              <w:spacing w:before="40" w:after="40" w:line="240" w:lineRule="auto"/>
            </w:pPr>
            <w:r>
              <w:rPr>
                <w:rFonts w:ascii="Times New Roman"/>
                <w:sz w:val="20"/>
              </w:rPr>
              <w:t xml:space="preserve">- </w:t>
            </w:r>
            <w:r w:rsidR="00DC6AD8">
              <w:rPr>
                <w:rFonts w:ascii="Times New Roman"/>
                <w:sz w:val="20"/>
              </w:rPr>
              <w:t>Administration of justice &amp; fair trial</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- 17 - PARTNERSHIPS FOR THE GOALS</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Judges, lawyers and prosecutors</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Constitutional &amp; legislative framework</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157.46 Increase undertakings towards the effectiveness of the recently created governmental human rights agencies of the State of Kuwait (Turkmenistan);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157.199 Continue to strengthen and update legislation relating to the right to education in line with international obligations (Islamic Republic of Iran);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157.217 Continue efforts to adopt various laws for the promotion and protection of human rights, particularly in empowering women (Bhutan);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157.234 Ensure that the ongoing review of domestic laws guarantees gender equality and the rights of women and girls (Ghana);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Legal &amp; institutional reform</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157.52 Strengthen the normative and institutional framework for the protection of human rights (Yemen);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157.54 Further integrate a human-rights based approach into the various national development processes (Zimbabwe);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524A7A">
            <w:pPr>
              <w:spacing w:before="40" w:after="40" w:line="240" w:lineRule="auto"/>
            </w:pPr>
            <w:r>
              <w:rPr>
                <w:rFonts w:ascii="Times New Roman"/>
                <w:sz w:val="20"/>
              </w:rPr>
              <w:t xml:space="preserve">- </w:t>
            </w:r>
            <w:r w:rsidR="00DC6AD8">
              <w:rPr>
                <w:rFonts w:ascii="Times New Roman"/>
                <w:sz w:val="20"/>
              </w:rPr>
              <w:t>National Human Rights Action Plans (or specific areas) / implementation plans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157.61 Continue efforts for legislative and institutional reform (Egypt);</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157.191 Continue efforts to provide care for the elderly (Oman);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- 3 - GOOD HEALTH AND WELL-BEING</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Older persons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157.192 Consider establishing a mechanism to monitor the effective delivery of care services for older persons, as more people become reliant on such services (Singapore);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- 3 - GOOD HEALTH AND WELL-BEING</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Older persons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157.207 Strengthen action by the Government in favour of access to education (Senegal);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National Human Rights Institution (NHRI)</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157.44 Strengthen the independence of the national human rights institution (Timor-Leste);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National Human Rights Institution (NHRI)</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157.45 Finalize the creation of the national human rights institution in line with the Paris Principles (Tunisia);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National Human Rights Institution (NHRI)</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157.47 Strengthen the independence of the national human rights institution (Ukraine);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National Human Rights Institution (NHRI)</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157.60 Fully operationalize the national human rights institution to ensure it complies with the Paris Principles, and continue to engage meaningfully with civil society (Australia);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National Human Rights Institution (NHRI)</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Civil society</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157.65 Strengthen the independence of the national human rights institution, in line with the Paris Principles (Greece);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National Human Rights Institution (NHRI)</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157.73 Strengthen the independence of the Human Rights Office and bring it in line with the Paris Principles (Portugal);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National Human Rights Institution (NHRI)</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Equality &amp; non-discrimination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157.87 Continue efforts to create appropriate conditions, as well as legislative and institutional mechanisms, for gender equality (Democratic People </w:t>
            </w:r>
            <w:r>
              <w:rPr>
                <w:rFonts w:ascii="Times New Roman"/>
                <w:sz w:val="20"/>
              </w:rPr>
              <w:t>’</w:t>
            </w:r>
            <w:r>
              <w:rPr>
                <w:rFonts w:ascii="Times New Roman"/>
                <w:sz w:val="20"/>
              </w:rPr>
              <w:t xml:space="preserve"> s Republic of Korea);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157.92 Continue efforts to promote gender equality (Malaysia);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157.93 Continue to implement legislative measures for the promotion of gender equality and non-discrimination (Nepal);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157.95 Continue efforts aimed at promoting gender equality (Romania);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157.97 Streamline ongoing programmes aimed at gender equality, particularly closing the gender gap in leadership positions, including the judiciary (Sierra Leone);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4A0B62">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157.215 Intensify efforts to promote the rights of women, children and persons with disabilities (Viet Nam);</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Children</w:t>
            </w:r>
          </w:p>
          <w:p w:rsidR="008561B3" w:rsidRDefault="00A811D7">
            <w:pPr>
              <w:spacing w:before="40" w:after="40" w:line="240" w:lineRule="auto"/>
            </w:pPr>
            <w:r>
              <w:rPr>
                <w:rFonts w:ascii="Times New Roman"/>
                <w:sz w:val="20"/>
              </w:rPr>
              <w:t xml:space="preserve">- </w:t>
            </w:r>
            <w:r w:rsidR="00DC6AD8">
              <w:rPr>
                <w:rFonts w:ascii="Times New Roman"/>
                <w:sz w:val="20"/>
              </w:rPr>
              <w:t>Women &amp; girls</w:t>
            </w:r>
          </w:p>
          <w:p w:rsidR="008561B3" w:rsidRDefault="00A811D7">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157.225 Continue efforts to protect the rights of women, children and migrants (C</w:t>
            </w:r>
            <w:r>
              <w:rPr>
                <w:rFonts w:ascii="Times New Roman"/>
                <w:sz w:val="20"/>
              </w:rPr>
              <w:t>ô</w:t>
            </w:r>
            <w:r w:rsidR="00A811D7">
              <w:rPr>
                <w:rFonts w:ascii="Times New Roman"/>
                <w:sz w:val="20"/>
              </w:rPr>
              <w:t>te d</w:t>
            </w:r>
            <w:r w:rsidR="00A811D7">
              <w:rPr>
                <w:rFonts w:ascii="Times New Roman"/>
                <w:sz w:val="20"/>
              </w:rPr>
              <w:t>‘</w:t>
            </w:r>
            <w:r>
              <w:rPr>
                <w:rFonts w:ascii="Times New Roman"/>
                <w:sz w:val="20"/>
              </w:rPr>
              <w:t>Ivoire);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800994">
            <w:pPr>
              <w:spacing w:before="40" w:after="40" w:line="240" w:lineRule="auto"/>
            </w:pPr>
            <w:r>
              <w:rPr>
                <w:rFonts w:ascii="Times New Roman"/>
                <w:sz w:val="20"/>
              </w:rPr>
              <w:t xml:space="preserve">- </w:t>
            </w:r>
            <w:r w:rsidR="00DC6AD8">
              <w:rPr>
                <w:rFonts w:ascii="Times New Roman"/>
                <w:sz w:val="20"/>
              </w:rPr>
              <w:t>Children</w:t>
            </w:r>
          </w:p>
          <w:p w:rsidR="008561B3" w:rsidRDefault="00A811D7">
            <w:pPr>
              <w:spacing w:before="40" w:after="40" w:line="240" w:lineRule="auto"/>
            </w:pPr>
            <w:r>
              <w:rPr>
                <w:rFonts w:ascii="Times New Roman"/>
                <w:sz w:val="20"/>
              </w:rPr>
              <w:t xml:space="preserve">- </w:t>
            </w:r>
            <w:r w:rsidR="00DC6AD8">
              <w:rPr>
                <w:rFonts w:ascii="Times New Roman"/>
                <w:sz w:val="20"/>
              </w:rPr>
              <w:t>Migrants</w:t>
            </w:r>
          </w:p>
          <w:p w:rsidR="008561B3" w:rsidRDefault="00DC6AD8" w:rsidP="00A811D7">
            <w:pPr>
              <w:spacing w:before="40" w:after="40" w:line="240" w:lineRule="auto"/>
            </w:pPr>
            <w:r>
              <w:rPr>
                <w:rFonts w:ascii="Times New Roman"/>
                <w:sz w:val="20"/>
              </w:rPr>
              <w:t>- 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 xml:space="preserve">157.242 Intensify efforts to further develop effective measures in the field of human rights, including the rights for women, children and persons with disabilities (Lao People </w:t>
            </w:r>
            <w:r>
              <w:rPr>
                <w:rFonts w:ascii="Times New Roman"/>
                <w:sz w:val="20"/>
              </w:rPr>
              <w:t>’</w:t>
            </w:r>
            <w:r>
              <w:rPr>
                <w:rFonts w:ascii="Times New Roman"/>
                <w:sz w:val="20"/>
              </w:rPr>
              <w:t xml:space="preserve"> s Democratic Republic);</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Persons with disabilities: definition, general principles</w:t>
            </w:r>
          </w:p>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Children</w:t>
            </w:r>
          </w:p>
          <w:p w:rsidR="008561B3" w:rsidRDefault="00A811D7">
            <w:pPr>
              <w:spacing w:before="40" w:after="40" w:line="240" w:lineRule="auto"/>
            </w:pPr>
            <w:r>
              <w:rPr>
                <w:rFonts w:ascii="Times New Roman"/>
                <w:sz w:val="20"/>
              </w:rPr>
              <w:t xml:space="preserve">- </w:t>
            </w:r>
            <w:r w:rsidR="00DC6AD8">
              <w:rPr>
                <w:rFonts w:ascii="Times New Roman"/>
                <w:sz w:val="20"/>
              </w:rPr>
              <w:t>Women &amp; girls</w:t>
            </w:r>
          </w:p>
          <w:p w:rsidR="008561B3" w:rsidRDefault="00A811D7">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157.295 Ensure equal access to education, health care and employment for the Bidoon population is enshrined in legislation (Canada);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Right to health</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- 3 - GOOD HEALTH AND WELL-BEING</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Indigenous peoples</w:t>
            </w:r>
          </w:p>
          <w:p w:rsidR="008561B3" w:rsidRDefault="00A811D7">
            <w:pPr>
              <w:spacing w:before="40" w:after="40" w:line="240" w:lineRule="auto"/>
            </w:pPr>
            <w:r>
              <w:rPr>
                <w:rFonts w:ascii="Times New Roman"/>
                <w:sz w:val="20"/>
              </w:rPr>
              <w:t xml:space="preserve">- </w:t>
            </w:r>
            <w:r w:rsidR="00DC6AD8">
              <w:rPr>
                <w:rFonts w:ascii="Times New Roman"/>
                <w:sz w:val="20"/>
              </w:rPr>
              <w:t>Stateless persons</w:t>
            </w:r>
          </w:p>
          <w:p w:rsidR="008561B3" w:rsidRDefault="00A811D7">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Right to development</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157.108 Continue efforts to fulfil the seven pillars included in the development plans for 2035 (Gabon);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development</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157.110 Pursue the implementation of plans to strengthen human development programmes (Jordan);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development</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157.111 Continue the role of the Kuwait Fund for Development in supporting development efforts throughout the world (Jordan);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development</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157.112 Maintain the international role of Kuwait as a humanitarian actor (Jordan);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 xml:space="preserve"> Right to development</w:t>
            </w:r>
          </w:p>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157.115 Continue working on the achievement of the Sustainable Development Goals (Russian Federation);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A811D7">
            <w:pPr>
              <w:spacing w:before="40" w:after="40" w:line="240" w:lineRule="auto"/>
            </w:pPr>
            <w:r>
              <w:rPr>
                <w:rFonts w:ascii="Times New Roman"/>
                <w:sz w:val="20"/>
              </w:rPr>
              <w:t>-</w:t>
            </w:r>
            <w:r w:rsidR="00DC6AD8">
              <w:rPr>
                <w:rFonts w:ascii="Times New Roman"/>
                <w:sz w:val="20"/>
              </w:rPr>
              <w:t xml:space="preserve"> Right to development</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157.116 Continue efforts to implement the development strategy to achieve Kuwait Vision 2035 (Somalia);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development</w:t>
            </w:r>
          </w:p>
          <w:p w:rsidR="008561B3" w:rsidRDefault="00524A7A">
            <w:pPr>
              <w:spacing w:before="40" w:after="40" w:line="240" w:lineRule="auto"/>
            </w:pPr>
            <w:r>
              <w:rPr>
                <w:rFonts w:ascii="Times New Roman"/>
                <w:sz w:val="20"/>
              </w:rPr>
              <w:t xml:space="preserve">- </w:t>
            </w:r>
            <w:r w:rsidR="00DC6AD8">
              <w:rPr>
                <w:rFonts w:ascii="Times New Roman"/>
                <w:sz w:val="20"/>
              </w:rPr>
              <w:t>National Human Rights Action Plans (or specific areas) / implementation plans</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Human rights &amp; the environment</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157.113 Consider the impact of climate change on human rights in national planning and decision-making (Bahamas);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&amp; the environment</w:t>
            </w:r>
          </w:p>
          <w:p w:rsidR="008561B3" w:rsidRDefault="00524A7A">
            <w:pPr>
              <w:spacing w:before="40" w:after="40" w:line="240" w:lineRule="auto"/>
            </w:pPr>
            <w:r>
              <w:rPr>
                <w:rFonts w:ascii="Times New Roman"/>
                <w:sz w:val="20"/>
              </w:rPr>
              <w:t xml:space="preserve">- </w:t>
            </w:r>
            <w:r w:rsidR="00DC6AD8">
              <w:rPr>
                <w:rFonts w:ascii="Times New Roman"/>
                <w:sz w:val="20"/>
              </w:rPr>
              <w:t>Human rights &amp; climate change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- 1 - NO POVERTY</w:t>
            </w:r>
          </w:p>
          <w:p w:rsidR="008561B3" w:rsidRDefault="00DC6AD8">
            <w:pPr>
              <w:spacing w:before="40" w:after="40" w:line="240" w:lineRule="auto"/>
            </w:pPr>
            <w:r>
              <w:rPr>
                <w:rFonts w:ascii="Times New Roman"/>
                <w:sz w:val="20"/>
              </w:rPr>
              <w:t>- 13 - CLIMATE ACTION</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157.114 Scale up efforts to protect the environment (Oman);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&amp; the environment</w:t>
            </w:r>
          </w:p>
          <w:p w:rsidR="008561B3" w:rsidRDefault="00524A7A">
            <w:pPr>
              <w:spacing w:before="40" w:after="40" w:line="240" w:lineRule="auto"/>
            </w:pPr>
            <w:r>
              <w:rPr>
                <w:rFonts w:ascii="Times New Roman"/>
                <w:sz w:val="20"/>
              </w:rPr>
              <w:t xml:space="preserve">- </w:t>
            </w:r>
            <w:r w:rsidR="00DC6AD8">
              <w:rPr>
                <w:rFonts w:ascii="Times New Roman"/>
                <w:sz w:val="20"/>
              </w:rPr>
              <w:t>Human rights &amp; climate change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- 12 - RESPONSIBLE CONSUMPTION AND PRODUCTION</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Human rights &amp; climate change</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157.107 Adopt a comprehensive, gender-responsive and disability-inclusive approach to climate change adaptation and mitigation policies, consistent with  the United Nations Framework Convention on Climate Change and the Sendai Framework for Disaster Risk Reduction 2015</w:t>
            </w:r>
            <w:r>
              <w:rPr>
                <w:rFonts w:ascii="Times New Roman"/>
                <w:sz w:val="20"/>
              </w:rPr>
              <w:t>–</w:t>
            </w:r>
            <w:r>
              <w:rPr>
                <w:rFonts w:ascii="Times New Roman"/>
                <w:sz w:val="20"/>
              </w:rPr>
              <w:t>2030 (Fiji);</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&amp; climate change</w:t>
            </w:r>
          </w:p>
          <w:p w:rsidR="008561B3" w:rsidRDefault="00524A7A">
            <w:pPr>
              <w:spacing w:before="40" w:after="40" w:line="240" w:lineRule="auto"/>
            </w:pPr>
            <w:r>
              <w:rPr>
                <w:rFonts w:ascii="Times New Roman"/>
                <w:sz w:val="20"/>
              </w:rPr>
              <w:t xml:space="preserve">- </w:t>
            </w:r>
            <w:r w:rsidR="00DC6AD8">
              <w:rPr>
                <w:rFonts w:ascii="Times New Roman"/>
                <w:sz w:val="20"/>
              </w:rPr>
              <w:t>Persons with disabilities: protection and safety in situations of risk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- 1 - NO POVERTY</w:t>
            </w:r>
          </w:p>
          <w:p w:rsidR="008561B3" w:rsidRDefault="00DC6AD8">
            <w:pPr>
              <w:spacing w:before="40" w:after="40" w:line="240" w:lineRule="auto"/>
            </w:pPr>
            <w:r>
              <w:rPr>
                <w:rFonts w:ascii="Times New Roman"/>
                <w:sz w:val="20"/>
              </w:rPr>
              <w:t>- 11 - SUSTAINABLE CITIES AND COMMUNITIES</w:t>
            </w:r>
          </w:p>
          <w:p w:rsidR="008561B3" w:rsidRDefault="00DC6AD8">
            <w:pPr>
              <w:spacing w:before="40" w:after="40" w:line="240" w:lineRule="auto"/>
            </w:pPr>
            <w:r>
              <w:rPr>
                <w:rFonts w:ascii="Times New Roman"/>
                <w:sz w:val="20"/>
              </w:rPr>
              <w:t>- 13 - CLIMATE ACTION</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Women &amp; girls</w:t>
            </w:r>
          </w:p>
          <w:p w:rsidR="008561B3" w:rsidRDefault="00A811D7">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Prohibition of torture &amp; ill-treatment (including cruel, inhuman or degrading treatment)</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157.134 Take proactive measures to prevent the use of torture by law enforcement agents and investigate all allegations of torture without delay (Slovakia);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Prohibition of torture &amp; ill-treatment (including cruel, inhuman or degrading treatment)</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157.135 Adopt the necessary measures to ensure that acts of torture are criminalized as offences in criminal law and punishable by penalties proportional to the seriousness of the crime, in line with the Convention against Torture (Argentina);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Prohibition of torture &amp; ill-treatment (including cruel, inhuman or degrading treatment)</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C05DFF"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Administration of justice &amp; fair trial</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157.139 Build the capacity of judges and specialists for dealing with the vulnerable (Turkey);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Administration of justice &amp; fair trial</w:t>
            </w:r>
          </w:p>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Public officials</w:t>
            </w:r>
          </w:p>
          <w:p w:rsidR="008561B3" w:rsidRDefault="00A811D7">
            <w:pPr>
              <w:spacing w:before="40" w:after="40" w:line="240" w:lineRule="auto"/>
            </w:pPr>
            <w:r>
              <w:rPr>
                <w:rFonts w:ascii="Times New Roman"/>
                <w:sz w:val="20"/>
              </w:rPr>
              <w:t xml:space="preserve">- </w:t>
            </w:r>
            <w:r w:rsidR="00DC6AD8">
              <w:rPr>
                <w:rFonts w:ascii="Times New Roman"/>
                <w:sz w:val="20"/>
              </w:rPr>
              <w:t>Vulnerable persons/groups</w:t>
            </w:r>
          </w:p>
          <w:p w:rsidR="008561B3" w:rsidRDefault="00A811D7">
            <w:pPr>
              <w:spacing w:before="40" w:after="40" w:line="240" w:lineRule="auto"/>
            </w:pPr>
            <w:r>
              <w:rPr>
                <w:rFonts w:ascii="Times New Roman"/>
                <w:sz w:val="20"/>
              </w:rPr>
              <w:t xml:space="preserve">- </w:t>
            </w:r>
            <w:r w:rsidR="00DC6AD8">
              <w:rPr>
                <w:rFonts w:ascii="Times New Roman"/>
                <w:sz w:val="20"/>
              </w:rPr>
              <w:t>Judges, lawyers and prosecutors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157.143 Engage effectively with human rights advocates when they report procedural irregularities and due process concerns in respect of particular cases or classes of cases (Malta);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Administration of justice &amp; fair trial</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157.144 Ensure the implementation of decisions issued by the courts, especially the rulings related to family disputes (Malta);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Administration of justice &amp; fair trial</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Freedom of opinion and expression &amp; access to information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157.145 Protect freedom of expression for all, including online, by repealing legislation that does not comply with article 19 of the International Covenant on Civil and Political Rights (United Kingdom of Great Britain and Northern Ireland);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Media</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157.147 Guarantee fundamental freedoms, including freedom of expression and freedom of speech (Botswana);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A811D7">
            <w:pPr>
              <w:spacing w:before="40" w:after="40" w:line="240" w:lineRule="auto"/>
            </w:pPr>
            <w:r>
              <w:rPr>
                <w:rFonts w:ascii="Times New Roman"/>
                <w:sz w:val="20"/>
              </w:rPr>
              <w:t xml:space="preserve">- </w:t>
            </w:r>
            <w:r w:rsidR="00DC6AD8">
              <w:rPr>
                <w:rFonts w:ascii="Times New Roman"/>
                <w:sz w:val="20"/>
              </w:rPr>
              <w:t>Media</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157.148 Adopt measures to guarantee the unrestricted exercise of freedom of expression, particularly in social media (Spain);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A811D7">
            <w:pPr>
              <w:spacing w:before="40" w:after="40" w:line="240" w:lineRule="auto"/>
            </w:pPr>
            <w:r>
              <w:rPr>
                <w:rFonts w:ascii="Times New Roman"/>
                <w:sz w:val="20"/>
              </w:rPr>
              <w:t xml:space="preserve">- </w:t>
            </w:r>
            <w:r w:rsidR="00DC6AD8">
              <w:rPr>
                <w:rFonts w:ascii="Times New Roman"/>
                <w:sz w:val="20"/>
              </w:rPr>
              <w:t>Media</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157.149 Assure the compliance of relevant existing laws with international standards of freedom of expression to ensure the full protection of human rights defenders, journalists and bloggers (Czechia);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A811D7">
            <w:pPr>
              <w:spacing w:before="40" w:after="40" w:line="240" w:lineRule="auto"/>
            </w:pPr>
            <w:r>
              <w:rPr>
                <w:rFonts w:ascii="Times New Roman"/>
                <w:sz w:val="20"/>
              </w:rPr>
              <w:t>-</w:t>
            </w:r>
            <w:r w:rsidR="00DC6AD8">
              <w:rPr>
                <w:rFonts w:ascii="Times New Roman"/>
                <w:sz w:val="20"/>
              </w:rPr>
              <w:t xml:space="preserve"> Media</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157.153 Take further steps to guarantee freedom of expression and of the media, as well as ensuring that journalists are free to practice in a safe and enabling environment (Greece);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A811D7">
            <w:pPr>
              <w:spacing w:before="40" w:after="40" w:line="240" w:lineRule="auto"/>
            </w:pPr>
            <w:r>
              <w:rPr>
                <w:rFonts w:ascii="Times New Roman"/>
                <w:sz w:val="20"/>
              </w:rPr>
              <w:t xml:space="preserve">- </w:t>
            </w:r>
            <w:r w:rsidR="00DC6AD8">
              <w:rPr>
                <w:rFonts w:ascii="Times New Roman"/>
                <w:sz w:val="20"/>
              </w:rPr>
              <w:t>Media</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157.154 Ensure a safe and enabling space for civil society and human rights defenders, including by ending all forms of harassment against defenders (Iceland);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C6AD8">
            <w:pPr>
              <w:spacing w:before="40" w:after="40" w:line="240" w:lineRule="auto"/>
            </w:pPr>
            <w:r>
              <w:rPr>
                <w:rFonts w:ascii="Times New Roman"/>
                <w:sz w:val="20"/>
              </w:rPr>
              <w:t>- Human rights defenders &amp; activists</w:t>
            </w:r>
          </w:p>
          <w:p w:rsidR="008561B3" w:rsidRDefault="00A811D7">
            <w:pPr>
              <w:spacing w:before="40" w:after="40" w:line="240" w:lineRule="auto"/>
            </w:pPr>
            <w:r>
              <w:rPr>
                <w:rFonts w:ascii="Times New Roman"/>
                <w:sz w:val="20"/>
              </w:rPr>
              <w:t xml:space="preserve">- </w:t>
            </w:r>
            <w:r w:rsidR="00DC6AD8">
              <w:rPr>
                <w:rFonts w:ascii="Times New Roman"/>
                <w:sz w:val="20"/>
              </w:rPr>
              <w:t>Civil society</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157.155 Ensure a safe and enabling space for journalists and human rights defenders and fully guarantee the rights to freedom of expression, opinion and peaceful assembly, in line with international standards (Italy);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A811D7">
            <w:pPr>
              <w:spacing w:before="40" w:after="40" w:line="240" w:lineRule="auto"/>
            </w:pPr>
            <w:r>
              <w:rPr>
                <w:rFonts w:ascii="Times New Roman"/>
                <w:sz w:val="20"/>
              </w:rPr>
              <w:t xml:space="preserve">- </w:t>
            </w:r>
            <w:r w:rsidR="00DC6AD8">
              <w:rPr>
                <w:rFonts w:ascii="Times New Roman"/>
                <w:sz w:val="20"/>
              </w:rPr>
              <w:t>Media</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157.156 Ensure a safe and enabling environment to civil society and human rights defenders, including through the prohibition and punishment of all forms of harassment and reprisals (Mexico);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A811D7">
            <w:pPr>
              <w:spacing w:before="40" w:after="40" w:line="240" w:lineRule="auto"/>
            </w:pPr>
            <w:r>
              <w:rPr>
                <w:rFonts w:ascii="Times New Roman"/>
                <w:sz w:val="20"/>
              </w:rPr>
              <w:t xml:space="preserve">- </w:t>
            </w:r>
            <w:r w:rsidR="00DC6AD8">
              <w:rPr>
                <w:rFonts w:ascii="Times New Roman"/>
                <w:sz w:val="20"/>
              </w:rPr>
              <w:t>Civil society</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157.157 Continue enhancing the protection of the right to freedom of expression (Mongolia);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Media</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157.158 Ensure freedom of expression in all forms and take concrete steps to ensure the independence of the media, prevent censorship and promote transparency in public affairs (Norway);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Media</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157.160 Refrain from undue restrictions on freedom of expression and harmonize communications and media legislation with internationally recognized standards (Slovakia);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Media</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Human trafficking &amp; contemporary forms of slavery</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157.62 Fully implement the Domestic Workers Act and investigate and prosecute all abuses and violence against domestic workers (Austria);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157.162 Strengthen mechanisms to prevent the exploitation and abuse of migrant workers, and ensure full respect for their human rights (Ecuador);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157.164 Continue to support the efforts of the United Nations to combat trafficking in persons (Libya);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157.165 Take further measures to investigate all cases of human trafficking for the purposes of forced labour and sexual exploitation, and prosecute and punish all perpetrators (Montenegro);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157.166 Strengthen measures to combat human trafficking and protect the rights of the victims (Nigeria);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157.167 Protect and assist all victims of trafficking, including victims of labour trafficking and domestic servitude, with full respect for their human rights (North Macedonia);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157.168 Continue to ensure the implementation of the national strategy on combating trafficking in persons (Philippines);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157.169 Continue the positive engagement with international actors to combat human trafficking (Saudi Arabia);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157.170 Maintain efforts to increase international cooperation in combating trafficking in persons, especially women and children, as well as exchanging and taking advantage of experiences and good practices in that area (Cuba);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sz w:val="20"/>
              </w:rPr>
              <w:t>- 17 - PARTNERSHIPS FOR THE GOALS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Children</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157.171 Strengthen efforts to implement the national strategy to combat human trafficking (State of Palestine);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157.172 Establish a mechanism to protect the rights of domestic workers and impose sanctions on employers who violate the rights of their employees (Thailand);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157.173 Ensure all employers are aware of their obligations under Kuwaiti law concerning domestic workers, including the illegality of passport confiscation and debt bondage (United Kingdom of Great Britain and Northern Ireland);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157.174 Take measures to grant workers appropriate rights, including the freedom to change employers and leave the country (Afghanistan);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Migrants</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157.175 Ensure that the rights afforded to migrant workers are enforced for all categories of migrant workers, including domestic workers (Canada);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157.176 Strengthen the enforcement of provisions for the protection of foreign and domestic workers and for combating forced labour (France);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157.177 Take further measures to protect the rights of foreign workers, including domestic workers (Japan);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157.178 Continue to improve the rights of domestic workers, including mechanisms for complaints and sanctions for violations of the law (Norway);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157.179 Strengthen measures and mechanisms to monitor employers </w:t>
            </w:r>
            <w:r>
              <w:rPr>
                <w:rFonts w:ascii="Times New Roman"/>
                <w:sz w:val="20"/>
              </w:rPr>
              <w:t>’</w:t>
            </w:r>
            <w:r>
              <w:rPr>
                <w:rFonts w:ascii="Times New Roman"/>
                <w:sz w:val="20"/>
              </w:rPr>
              <w:t xml:space="preserve">  compliance with the Domestic Workers Law (Philippines);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157.180 Redouble effo</w:t>
            </w:r>
            <w:r w:rsidR="00A811D7">
              <w:rPr>
                <w:rFonts w:ascii="Times New Roman"/>
                <w:sz w:val="20"/>
              </w:rPr>
              <w:t>rts with regard to the kafalah</w:t>
            </w:r>
            <w:r>
              <w:rPr>
                <w:rFonts w:ascii="Times New Roman"/>
                <w:sz w:val="20"/>
              </w:rPr>
              <w:t xml:space="preserve"> system (Spain);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deprived of their liberty &amp; detainees</w:t>
            </w:r>
          </w:p>
          <w:p w:rsidR="008561B3" w:rsidRDefault="00A811D7">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157.277 Ensure effective legal protection for migrant workers, in particular with regard to working time, respect for a minimum wage and access to social and medical services, in accordance with international standards (Belgium);</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Right to health</w:t>
            </w:r>
          </w:p>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157.278 Continue with the actions and initiatives aimed at the protection of vulnerable groups, in particular refugees and asylum seekers (Benin);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Refugees &amp; asylum seekers</w:t>
            </w:r>
          </w:p>
          <w:p w:rsidR="008561B3" w:rsidRDefault="00A811D7">
            <w:pPr>
              <w:spacing w:before="40" w:after="40" w:line="240" w:lineRule="auto"/>
            </w:pPr>
            <w:r>
              <w:rPr>
                <w:rFonts w:ascii="Times New Roman"/>
                <w:sz w:val="20"/>
              </w:rPr>
              <w:t xml:space="preserve">- </w:t>
            </w:r>
            <w:r w:rsidR="00DC6AD8">
              <w:rPr>
                <w:rFonts w:ascii="Times New Roman"/>
                <w:sz w:val="20"/>
              </w:rPr>
              <w:t>Vulnerable persons/groups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157.279 Allocate greater resources to awareness-raising programmes for foreign contract workers on their rights and duties, as well as on the laws and customs of Kuwait (Viet Nam);</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p w:rsidR="008561B3" w:rsidRDefault="00A811D7">
            <w:pPr>
              <w:spacing w:before="40" w:after="40" w:line="240" w:lineRule="auto"/>
            </w:pPr>
            <w:r>
              <w:rPr>
                <w:rFonts w:ascii="Times New Roman"/>
                <w:sz w:val="20"/>
              </w:rPr>
              <w:t xml:space="preserve">- </w:t>
            </w:r>
            <w:r w:rsidR="00DC6AD8">
              <w:rPr>
                <w:rFonts w:ascii="Times New Roman"/>
                <w:sz w:val="20"/>
              </w:rPr>
              <w:t>Migrants</w:t>
            </w:r>
          </w:p>
          <w:p w:rsidR="008561B3" w:rsidRDefault="00A811D7">
            <w:pPr>
              <w:spacing w:before="40" w:after="40" w:line="240" w:lineRule="auto"/>
            </w:pPr>
            <w:r>
              <w:rPr>
                <w:rFonts w:ascii="Times New Roman"/>
                <w:sz w:val="20"/>
              </w:rPr>
              <w:t xml:space="preserve">- </w:t>
            </w:r>
            <w:r w:rsidR="00DC6AD8">
              <w:rPr>
                <w:rFonts w:ascii="Times New Roman"/>
                <w:sz w:val="20"/>
              </w:rPr>
              <w:t>Vulnerable persons/groups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157.281 Strengthen protection of the rights of migrant workers, particularly domestic workers, including by creating a specialized labour inspection body and criminalizing the retention of passports by employers (Brazil);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157.282 Continue efforts towards the protection of the rights of migrant workers (India);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157.283 Improve the dissemination of relevant legislation on the rights and duties of foreign workers so as to mitigate incidents that they face (Mozambique);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w:t>
            </w:r>
            <w:r w:rsidR="00DC6AD8">
              <w:rPr>
                <w:rFonts w:ascii="Times New Roman"/>
                <w:sz w:val="20"/>
              </w:rPr>
              <w:t xml:space="preserve"> 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157.284 Strengthen measures to ensure access to legal protection by migrant workers (Myanmar);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157.285 Continue efforts to protect the rights and welfare of migrant workers, including women domestic workers, by ensuring access to remedies and complaint mechanisms (Nepal);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p w:rsidR="008561B3" w:rsidRDefault="00A811D7">
            <w:pPr>
              <w:spacing w:before="40" w:after="40" w:line="240" w:lineRule="auto"/>
            </w:pPr>
            <w:r>
              <w:rPr>
                <w:rFonts w:ascii="Times New Roman"/>
                <w:sz w:val="20"/>
              </w:rPr>
              <w:t xml:space="preserve">- </w:t>
            </w:r>
            <w:r w:rsidR="00DC6AD8">
              <w:rPr>
                <w:rFonts w:ascii="Times New Roman"/>
                <w:sz w:val="20"/>
              </w:rPr>
              <w:t>Migrants</w:t>
            </w:r>
          </w:p>
          <w:p w:rsidR="008561B3" w:rsidRDefault="00A811D7">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157.286 Scale up efforts in the promotion and protection of the rights of migrants and domestic workers (Nigeria);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p w:rsidR="008561B3" w:rsidRDefault="00A811D7">
            <w:pPr>
              <w:spacing w:before="40" w:after="40" w:line="240" w:lineRule="auto"/>
            </w:pPr>
            <w:r>
              <w:rPr>
                <w:rFonts w:ascii="Times New Roman"/>
                <w:sz w:val="20"/>
              </w:rPr>
              <w:t xml:space="preserve">- </w:t>
            </w:r>
            <w:r w:rsidR="00DC6AD8">
              <w:rPr>
                <w:rFonts w:ascii="Times New Roman"/>
                <w:sz w:val="20"/>
              </w:rPr>
              <w:t>Migrants</w:t>
            </w:r>
          </w:p>
          <w:p w:rsidR="008561B3" w:rsidRDefault="00A811D7">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157.287 Take further steps to improve the protection of the rights of migrant workers including through effective enforcement of relevant laws and policies (Philippines);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157.288 Take stronger and more effective measures to improve the dire conditions of migrant workers, in particular domestic ones, and to respect and promote their human rights without discrimination (Portugal);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Domestic workers</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157.289 Continue strengthening measures to improve the working and living conditions of migrant workers (Republic of Korea);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157.290 Further implement the legislative framework adopted in order to ensure the protection of migrant workers (Romania);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Rights related to marriage &amp; family</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157.99 Step up programmes and projects to enhance the role of the family, in accordance with human rights values (Sudan);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Rights related to marriage &amp; family</w:t>
            </w:r>
          </w:p>
          <w:p w:rsidR="008561B3" w:rsidRDefault="00524A7A">
            <w:pPr>
              <w:spacing w:before="40" w:after="40" w:line="240" w:lineRule="auto"/>
            </w:pPr>
            <w:r>
              <w:rPr>
                <w:rFonts w:ascii="Times New Roman"/>
                <w:sz w:val="20"/>
              </w:rPr>
              <w:t xml:space="preserve">- </w:t>
            </w:r>
            <w:r w:rsidR="00DC6AD8">
              <w:rPr>
                <w:rFonts w:ascii="Times New Roman"/>
                <w:sz w:val="20"/>
              </w:rPr>
              <w:t>National Human Rights Action Plans (or specific areas) / implementation plans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Right to social security</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157.183 Maintain the effectiveness of the pension system (Tajikistan);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157.185 Preserve the achievements and further promote the global social protection scheme (Ethiopia);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A811D7">
            <w:pPr>
              <w:spacing w:before="40" w:after="40" w:line="240" w:lineRule="auto"/>
            </w:pPr>
            <w:r>
              <w:rPr>
                <w:rFonts w:ascii="Times New Roman"/>
                <w:sz w:val="20"/>
              </w:rPr>
              <w:t xml:space="preserve">- </w:t>
            </w:r>
            <w:r w:rsidR="00DC6AD8">
              <w:rPr>
                <w:rFonts w:ascii="Times New Roman"/>
                <w:sz w:val="20"/>
              </w:rPr>
              <w:t>Persons living in poverty</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157.187 Strengthen and promote programmes aimed at supporting social policies and increase the number of beneficiaries of these policies (Morocco);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Human rights &amp; poverty</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157.186 Continue the public housing policy by providing affordable housing to all families (Kyrgyzstan);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&amp; poverty</w:t>
            </w:r>
          </w:p>
          <w:p w:rsidR="008561B3" w:rsidRDefault="00524A7A">
            <w:pPr>
              <w:spacing w:before="40" w:after="40" w:line="240" w:lineRule="auto"/>
            </w:pPr>
            <w:r>
              <w:rPr>
                <w:rFonts w:ascii="Times New Roman"/>
                <w:sz w:val="20"/>
              </w:rPr>
              <w:t xml:space="preserve">- </w:t>
            </w:r>
            <w:r w:rsidR="00DC6AD8">
              <w:rPr>
                <w:rFonts w:ascii="Times New Roman"/>
                <w:sz w:val="20"/>
              </w:rPr>
              <w:t>Right to adequate housing</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- 11 - SUSTAINABLE CITIES AND COMMUNITIES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Right to an adequate standard of living</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157.104 Continue to implement the 2030 Agenda for Sustainable Development and promote socioeconomic sustainable development in order to provide a solid foundation for the people of Kuwait to enjoy all human rights (China);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524A7A">
            <w:pPr>
              <w:spacing w:before="40" w:after="40" w:line="240" w:lineRule="auto"/>
              <w:rPr>
                <w:rFonts w:ascii="Times New Roman"/>
                <w:sz w:val="20"/>
              </w:rPr>
            </w:pPr>
            <w:r>
              <w:rPr>
                <w:rFonts w:ascii="Times New Roman"/>
                <w:sz w:val="20"/>
              </w:rPr>
              <w:t xml:space="preserve">- </w:t>
            </w:r>
            <w:r w:rsidR="00DC6AD8">
              <w:rPr>
                <w:rFonts w:ascii="Times New Roman"/>
                <w:sz w:val="20"/>
              </w:rPr>
              <w:t>National Human Rights Action Plans (or specific areas) / implementation plans</w:t>
            </w:r>
          </w:p>
          <w:p w:rsidR="00953E92" w:rsidRPr="00953E92" w:rsidRDefault="00953E92">
            <w:pPr>
              <w:spacing w:before="40" w:after="40" w:line="240" w:lineRule="auto"/>
            </w:pPr>
            <w:r>
              <w:rPr>
                <w:rFonts w:ascii="Times New Roman"/>
                <w:b/>
                <w:sz w:val="20"/>
              </w:rPr>
              <w:t xml:space="preserve">SDGs: </w:t>
            </w:r>
          </w:p>
          <w:p w:rsidR="00953E92" w:rsidRDefault="00953E92">
            <w:pPr>
              <w:spacing w:before="40" w:after="40" w:line="240" w:lineRule="auto"/>
              <w:rPr>
                <w:rFonts w:ascii="Times New Roman"/>
                <w:sz w:val="20"/>
              </w:rPr>
            </w:pPr>
            <w:r>
              <w:rPr>
                <w:rFonts w:ascii="Times New Roman"/>
                <w:sz w:val="20"/>
              </w:rPr>
              <w:t>- 1 - NO POVERTY</w:t>
            </w:r>
          </w:p>
          <w:p w:rsidR="00953E92" w:rsidRDefault="00953E92" w:rsidP="00953E92">
            <w:pPr>
              <w:spacing w:before="40" w:after="40" w:line="240" w:lineRule="auto"/>
            </w:pPr>
            <w:r>
              <w:rPr>
                <w:rFonts w:ascii="Times New Roman"/>
                <w:b/>
                <w:sz w:val="20"/>
              </w:rPr>
              <w:t xml:space="preserve">Affected persons: </w:t>
            </w:r>
          </w:p>
          <w:p w:rsidR="00953E92" w:rsidRDefault="00953E92" w:rsidP="00953E92">
            <w:pPr>
              <w:spacing w:before="40" w:after="40" w:line="240" w:lineRule="auto"/>
            </w:pPr>
            <w:r>
              <w:rPr>
                <w:rFonts w:ascii="Times New Roman"/>
                <w:sz w:val="20"/>
              </w:rPr>
              <w:t>- Persons living in poverty</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157.184 Make more sustained efforts to promote economic development and raise the standard of living of the entire population of the country (Comoros);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524A7A">
            <w:pPr>
              <w:spacing w:before="40" w:after="40" w:line="240" w:lineRule="auto"/>
            </w:pPr>
            <w:r>
              <w:rPr>
                <w:rFonts w:ascii="Times New Roman"/>
                <w:sz w:val="20"/>
              </w:rPr>
              <w:t xml:space="preserve">- </w:t>
            </w:r>
            <w:r w:rsidR="00DC6AD8">
              <w:rPr>
                <w:rFonts w:ascii="Times New Roman"/>
                <w:sz w:val="20"/>
              </w:rPr>
              <w:t>Right to development</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- 1 - NO POVERTY</w:t>
            </w:r>
          </w:p>
          <w:p w:rsidR="008561B3" w:rsidRDefault="00DC6AD8">
            <w:pPr>
              <w:spacing w:before="40" w:after="40" w:line="240" w:lineRule="auto"/>
            </w:pPr>
            <w:r>
              <w:rPr>
                <w:rFonts w:ascii="Times New Roman"/>
                <w:b/>
                <w:sz w:val="20"/>
              </w:rPr>
              <w:t xml:space="preserve">Affected persons: </w:t>
            </w:r>
          </w:p>
          <w:p w:rsidR="008561B3" w:rsidRDefault="00953E92">
            <w:pPr>
              <w:spacing w:before="40" w:after="40" w:line="240" w:lineRule="auto"/>
            </w:pPr>
            <w:r>
              <w:rPr>
                <w:rFonts w:ascii="Times New Roman"/>
                <w:sz w:val="20"/>
              </w:rPr>
              <w:t xml:space="preserve">- </w:t>
            </w:r>
            <w:r w:rsidR="00DC6AD8">
              <w:rPr>
                <w:rFonts w:ascii="Times New Roman"/>
                <w:sz w:val="20"/>
              </w:rPr>
              <w:t>Persons living in poverty</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Right to health</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157.188 Continue to increase public access to quality medical services (Cambodia);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health</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157.189 Continue supporting the provision of health care, especially for the benefit of women and children (Qatar);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health</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157.190 Continue consolidating measures to improve the legislation on the right to health that guarantees universal access to health-care services (Dominican Republic);</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health</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- 3 - GOOD HEALTH AND WELL-BEING</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157.193 Continue to provide health care and social welfare services (State of Palestine);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health</w:t>
            </w:r>
          </w:p>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- 1 - NO POVERTY</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Right to education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157.200 Redouble efforts for the total elimination of illiteracy (Lebanon);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157.202 Continue to allocate funds for the development of inclusive education, including for children of illegal residents (Lesotho);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953E92">
            <w:pPr>
              <w:spacing w:before="40" w:after="40" w:line="240" w:lineRule="auto"/>
            </w:pPr>
            <w:r>
              <w:rPr>
                <w:rFonts w:ascii="Times New Roman"/>
                <w:sz w:val="20"/>
              </w:rPr>
              <w:t xml:space="preserve">- </w:t>
            </w:r>
            <w:r w:rsidR="00DC6AD8">
              <w:rPr>
                <w:rFonts w:ascii="Times New Roman"/>
                <w:sz w:val="20"/>
              </w:rPr>
              <w:t>Children</w:t>
            </w:r>
          </w:p>
          <w:p w:rsidR="008561B3" w:rsidRDefault="00953E92">
            <w:pPr>
              <w:spacing w:before="40" w:after="40" w:line="240" w:lineRule="auto"/>
            </w:pPr>
            <w:r>
              <w:rPr>
                <w:rFonts w:ascii="Times New Roman"/>
                <w:sz w:val="20"/>
              </w:rPr>
              <w:t xml:space="preserve">- </w:t>
            </w:r>
            <w:r w:rsidR="00DC6AD8">
              <w:rPr>
                <w:rFonts w:ascii="Times New Roman"/>
                <w:sz w:val="20"/>
              </w:rPr>
              <w:t>Migrants</w:t>
            </w:r>
          </w:p>
          <w:p w:rsidR="008561B3" w:rsidRDefault="00953E92">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157.204 Continue to promote inclusive education, in particular in rural areas (Philippines);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953E92">
            <w:pPr>
              <w:spacing w:before="40" w:after="40" w:line="240" w:lineRule="auto"/>
            </w:pPr>
            <w:r>
              <w:rPr>
                <w:rFonts w:ascii="Times New Roman"/>
                <w:sz w:val="20"/>
              </w:rPr>
              <w:t xml:space="preserve">- </w:t>
            </w:r>
            <w:r w:rsidR="00DC6AD8">
              <w:rPr>
                <w:rFonts w:ascii="Times New Roman"/>
                <w:sz w:val="20"/>
              </w:rPr>
              <w:t>Children</w:t>
            </w:r>
          </w:p>
          <w:p w:rsidR="008561B3" w:rsidRDefault="00953E92">
            <w:pPr>
              <w:spacing w:before="40" w:after="40" w:line="240" w:lineRule="auto"/>
            </w:pPr>
            <w:r>
              <w:rPr>
                <w:rFonts w:ascii="Times New Roman"/>
                <w:sz w:val="20"/>
              </w:rPr>
              <w:t xml:space="preserve">- </w:t>
            </w:r>
            <w:r w:rsidR="00DC6AD8">
              <w:rPr>
                <w:rFonts w:ascii="Times New Roman"/>
                <w:sz w:val="20"/>
              </w:rPr>
              <w:t>Persons living in rural areas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157.205 Work on the development of the education system for persons with special needs, drawing on the positive experiences of other countries (Russian Federation);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953E92">
            <w:pPr>
              <w:spacing w:before="40" w:after="40" w:line="240" w:lineRule="auto"/>
            </w:pPr>
            <w:r>
              <w:rPr>
                <w:rFonts w:ascii="Times New Roman"/>
                <w:sz w:val="20"/>
              </w:rPr>
              <w:t xml:space="preserve">- </w:t>
            </w:r>
            <w:r w:rsidR="00DC6AD8">
              <w:rPr>
                <w:rFonts w:ascii="Times New Roman"/>
                <w:sz w:val="20"/>
              </w:rPr>
              <w:t>Children</w:t>
            </w:r>
          </w:p>
          <w:p w:rsidR="008561B3" w:rsidRDefault="00953E92">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157.208 Continue to increase investment in education globally (Somalia);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p w:rsidR="008561B3" w:rsidRDefault="00DC6AD8">
            <w:pPr>
              <w:spacing w:before="40" w:after="40" w:line="240" w:lineRule="auto"/>
            </w:pPr>
            <w:r>
              <w:rPr>
                <w:rFonts w:ascii="Times New Roman"/>
                <w:b/>
                <w:sz w:val="20"/>
              </w:rPr>
              <w:t xml:space="preserve">Affected persons: </w:t>
            </w:r>
          </w:p>
          <w:p w:rsidR="008561B3" w:rsidRDefault="00953E92">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157.255 Strengthen efforts aimed at ensuring equal access to inclusive and quality education for all children, regardless of their social and legal status (Georgia);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953E92">
            <w:pPr>
              <w:spacing w:before="40" w:after="40" w:line="240" w:lineRule="auto"/>
            </w:pPr>
            <w:r>
              <w:rPr>
                <w:rFonts w:ascii="Times New Roman"/>
                <w:sz w:val="20"/>
              </w:rPr>
              <w:t xml:space="preserve">- </w:t>
            </w:r>
            <w:r w:rsidR="00DC6AD8">
              <w:rPr>
                <w:rFonts w:ascii="Times New Roman"/>
                <w:sz w:val="20"/>
              </w:rPr>
              <w:t>Children</w:t>
            </w:r>
          </w:p>
          <w:p w:rsidR="008561B3" w:rsidRDefault="00953E92">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157.266 Raise awareness of the importance of the introduction of inclusive education for children with disabilities in regular educational establishments (Bulgaria);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953E92">
            <w:pPr>
              <w:spacing w:before="40" w:after="40" w:line="240" w:lineRule="auto"/>
            </w:pPr>
            <w:r>
              <w:rPr>
                <w:rFonts w:ascii="Times New Roman"/>
                <w:sz w:val="20"/>
              </w:rPr>
              <w:t xml:space="preserve">- </w:t>
            </w:r>
            <w:r w:rsidR="00DC6AD8">
              <w:rPr>
                <w:rFonts w:ascii="Times New Roman"/>
                <w:sz w:val="20"/>
              </w:rPr>
              <w:t>Children</w:t>
            </w:r>
          </w:p>
          <w:p w:rsidR="008561B3" w:rsidRDefault="00953E92">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Human rights education, trainings &amp; awareness raising</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157.50 Take practical measures to increase the capacity of all national mechanisms for the promotion and protection of human rights (Uzbekistan);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524A7A">
            <w:pPr>
              <w:spacing w:before="40" w:after="40" w:line="240" w:lineRule="auto"/>
            </w:pPr>
            <w:r>
              <w:rPr>
                <w:rFonts w:ascii="Times New Roman"/>
                <w:sz w:val="20"/>
              </w:rPr>
              <w:t xml:space="preserve">- </w:t>
            </w:r>
            <w:r w:rsidR="00DC6AD8">
              <w:rPr>
                <w:rFonts w:ascii="Times New Roman"/>
                <w:sz w:val="20"/>
              </w:rPr>
              <w:t>National Human Rights Action Plans (or specific areas) / implementation plans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157.51 Take further steps to disseminate a culture of human rights (Uzbekistan);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157.56 Provide additional training in the field of human rights for the purpose of implementing recommendations received (Algeria);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157.68 Intensify the programmes, activities and training for human rights issues for police and military personnel (Bahamas);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Law enforcement / police &amp; prison officials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157.69 Continue strengthening national human rights mechanisms (Malaysia);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524A7A">
            <w:pPr>
              <w:spacing w:before="40" w:after="40" w:line="240" w:lineRule="auto"/>
            </w:pPr>
            <w:r>
              <w:rPr>
                <w:rFonts w:ascii="Times New Roman"/>
                <w:sz w:val="20"/>
              </w:rPr>
              <w:t xml:space="preserve">- </w:t>
            </w:r>
            <w:r w:rsidR="00DC6AD8">
              <w:rPr>
                <w:rFonts w:ascii="Times New Roman"/>
                <w:sz w:val="20"/>
              </w:rPr>
              <w:t>National Human Rights Institution (NHRI)</w:t>
            </w:r>
          </w:p>
          <w:p w:rsidR="008561B3" w:rsidRDefault="00451FDA">
            <w:pPr>
              <w:spacing w:before="40" w:after="40" w:line="240" w:lineRule="auto"/>
            </w:pPr>
            <w:r>
              <w:rPr>
                <w:rFonts w:ascii="Times New Roman"/>
                <w:sz w:val="20"/>
              </w:rPr>
              <w:t xml:space="preserve">- </w:t>
            </w:r>
            <w:r w:rsidR="00DC6AD8">
              <w:rPr>
                <w:rFonts w:ascii="Times New Roman"/>
                <w:sz w:val="20"/>
              </w:rPr>
              <w:t>National Preventive Mechanism (NPM)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157.70 Carry out awareness-raising activities for the general public to improve their knowledge of human rights (Mauritius);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157.74 Intensify efforts to raise awareness in the area of human rights and expand human rights training programmes for public and law enforcement officials (Republic of Korea);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Law enforcement / police &amp; prison officials</w:t>
            </w:r>
          </w:p>
          <w:p w:rsidR="008561B3" w:rsidRDefault="00D755AA">
            <w:pPr>
              <w:spacing w:before="40" w:after="40" w:line="240" w:lineRule="auto"/>
            </w:pPr>
            <w:r>
              <w:rPr>
                <w:rFonts w:ascii="Times New Roman"/>
                <w:sz w:val="20"/>
              </w:rPr>
              <w:t xml:space="preserve">- </w:t>
            </w:r>
            <w:r w:rsidR="00DC6AD8">
              <w:rPr>
                <w:rFonts w:ascii="Times New Roman"/>
                <w:sz w:val="20"/>
              </w:rPr>
              <w:t>Judges, lawyers and prosecutors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157.91 Continue enhancing the values and principles of cultural diversity and globalization, by raising awareness through action campaigns (Kenya);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157.181 Continue developing training programmes in the field of human rights for workers in both public and private sectors (Lao People </w:t>
            </w:r>
            <w:r>
              <w:rPr>
                <w:rFonts w:ascii="Times New Roman"/>
                <w:sz w:val="20"/>
              </w:rPr>
              <w:t>’</w:t>
            </w:r>
            <w:r>
              <w:rPr>
                <w:rFonts w:ascii="Times New Roman"/>
                <w:sz w:val="20"/>
              </w:rPr>
              <w:t xml:space="preserve"> s Democratic Republic);</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157.194 Continue efforts to effectively disseminate a human rights culture through a training and educational programme and capacity-building activities such as those run by the Foreign Ministry (Turkmenistan);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rPr>
                <w:rFonts w:ascii="Times New Roman"/>
                <w:sz w:val="20"/>
              </w:rPr>
            </w:pPr>
            <w:r>
              <w:rPr>
                <w:rFonts w:ascii="Times New Roman"/>
                <w:sz w:val="20"/>
              </w:rPr>
              <w:t xml:space="preserve">- </w:t>
            </w:r>
            <w:r w:rsidR="00DC6AD8">
              <w:rPr>
                <w:rFonts w:ascii="Times New Roman"/>
                <w:sz w:val="20"/>
              </w:rPr>
              <w:t>Human rights education, trainings &amp; awareness raising</w:t>
            </w:r>
          </w:p>
          <w:p w:rsidR="00524A7A" w:rsidRDefault="00524A7A" w:rsidP="00524A7A">
            <w:pPr>
              <w:spacing w:before="40" w:after="40" w:line="240" w:lineRule="auto"/>
            </w:pPr>
            <w:r>
              <w:rPr>
                <w:rFonts w:ascii="Times New Roman"/>
                <w:b/>
                <w:sz w:val="20"/>
              </w:rPr>
              <w:t xml:space="preserve">SDGs: </w:t>
            </w:r>
          </w:p>
          <w:p w:rsidR="00524A7A" w:rsidRDefault="00524A7A" w:rsidP="00524A7A">
            <w:pPr>
              <w:spacing w:before="40" w:after="40" w:line="240" w:lineRule="auto"/>
            </w:pPr>
            <w:r>
              <w:rPr>
                <w:rFonts w:ascii="Times New Roman"/>
                <w:sz w:val="20"/>
              </w:rPr>
              <w:t>- 4 - QUALITY EDUCATION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157.195 Take all feasible measures to increase awareness of human rights education (Qatar);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157.198 Continue efforts to spread the culture of human rights through education curricula and the media (Indonesia);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Discrimination against women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157.17 Ensure implementation of the provisions of the Convention on the Elimination of all Forms of Discrimination against Women (Ukraine);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 Further strengthen efforts to ensure the full implementation of the Convention on the Elimination of All Forms of Discrimination against Women (Indonesia);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157.82 Continue efforts to ensure gender equality (Sudan);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157.88 Continue efforts deployed to promote equality between men and women (Egypt);</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157.96 Carry out further work to ensure equality between men and women (Russian Federation);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157.98 Continue to promote gender equality in the workplace and reduce the wage gap (Sri Lanka);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157.201 Remove all barriers preventing married women and girls from gaining access to high-quality education and ensure the inclusion of boys in instruction on family life in school (Bahamas);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w:t>
            </w:r>
            <w:r w:rsidR="00DC6AD8">
              <w:rPr>
                <w:rFonts w:ascii="Times New Roman"/>
                <w:sz w:val="20"/>
              </w:rPr>
              <w:t xml:space="preserve"> 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157.203 Ensure equal access to inclusive and quality education for all (Malaysia);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157.209 Redouble efforts to eliminate all forms of discrimination against women (Syrian Arab Republic);</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157.223 Strengthen actions towards the elimination of discrimination against women (Canada);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157.236 Continue the ongoing measures for empowering women and promoting their rights and freedoms in all spheres (India);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157.243 Strengthen efforts for the protection of the human rights of women and children (Mauritius);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157.247 Continue strengthening protective measures and legal rights for women (Norway);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157.249 Enhance policies in favour of women and girls (Senegal);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Participation of women in political &amp; public life</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157.229 Continue to promote equality between men and women by taking effective measures to increase the participation of women in political and public life (Djibouti);</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Participation of women in political &amp; public life</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 xml:space="preserve">157.235 Take further measures to enhance women </w:t>
            </w:r>
            <w:r>
              <w:rPr>
                <w:rFonts w:ascii="Times New Roman"/>
                <w:sz w:val="20"/>
              </w:rPr>
              <w:t>’</w:t>
            </w:r>
            <w:r>
              <w:rPr>
                <w:rFonts w:ascii="Times New Roman"/>
                <w:sz w:val="20"/>
              </w:rPr>
              <w:t xml:space="preserve"> s participation in political life and the judiciary (Greece);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 xml:space="preserve"> Participation of women in political &amp; public life</w:t>
            </w:r>
          </w:p>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157.238 Increase women </w:t>
            </w:r>
            <w:r>
              <w:rPr>
                <w:rFonts w:ascii="Times New Roman"/>
                <w:sz w:val="20"/>
              </w:rPr>
              <w:t>’</w:t>
            </w:r>
            <w:r>
              <w:rPr>
                <w:rFonts w:ascii="Times New Roman"/>
                <w:sz w:val="20"/>
              </w:rPr>
              <w:t xml:space="preserve"> s participation in public life, including through support to the women </w:t>
            </w:r>
            <w:r>
              <w:rPr>
                <w:rFonts w:ascii="Times New Roman"/>
                <w:sz w:val="20"/>
              </w:rPr>
              <w:t>’</w:t>
            </w:r>
            <w:r>
              <w:rPr>
                <w:rFonts w:ascii="Times New Roman"/>
                <w:sz w:val="20"/>
              </w:rPr>
              <w:t xml:space="preserve"> s associations (Islamic Republic of Iran);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 xml:space="preserve"> Participation of women in political &amp; public life</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157.240 Take further measures to protect and promote the rights of women, including those to promote women </w:t>
            </w:r>
            <w:r>
              <w:rPr>
                <w:rFonts w:ascii="Times New Roman"/>
                <w:sz w:val="20"/>
              </w:rPr>
              <w:t>’</w:t>
            </w:r>
            <w:r>
              <w:rPr>
                <w:rFonts w:ascii="Times New Roman"/>
                <w:sz w:val="20"/>
              </w:rPr>
              <w:t xml:space="preserve"> s social participation (Japan);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 xml:space="preserve"> Participation of women in political &amp; public life</w:t>
            </w:r>
          </w:p>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DC6AD8">
            <w:pPr>
              <w:spacing w:before="40" w:after="40" w:line="240" w:lineRule="auto"/>
            </w:pPr>
            <w:r>
              <w:rPr>
                <w:rFonts w:ascii="Times New Roman"/>
                <w:b/>
                <w:i/>
                <w:sz w:val="28"/>
              </w:rPr>
              <w:t>Theme: Violence against women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157.55 Develop a law prohibiting domestic violence (Albania);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157.125 Adopt measures to combat domestic violence (Cyprus);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157.127 Take further measures towards the elimination of domestic violence (Azerbaijan);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157.129 Launch awareness campaigns to put an end to all forms of domestic violence (Lesotho);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157.136 Take all necessary measures to prevent, combat and penalize domestic and gender-based violence, including sexual violence and marital rape (Argentina);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Lesbian, gay, bisexual and transgender and intersex persons (LGBTI)</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157.140 Implement additional measures to combat domestic violence that make available mechanisms for protection, access to justice and effective reparation for victims of violence (Dominican Republic);</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157.141 Continue to strengthen the complaints mechanisms for victims of domestic violence and ensure that all allegations of domestic violence are promptly and thoroughly investigated (Fiji);</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157.161 Reinforce measures to investigate and punish cases of trafficking in persons, especially for the purpose of sexual exploitation, and those involving girls, boy and adolescents in forced labour, and guarantee assistance to victims (Ecuador);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157.219 Set up an institutional mechanism to protect women from all forms of social and domestic violence by establishing a national centre to combat domestic violence and to protect and support women (Brunei Darussalam);</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157.221 Take measures to combat all forms of discrimination against women and domestic violence (Burkina Faso);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157.222 Take further steps for the implementation of legislation and policies to protect women from all forms of violence, and ensure the prosecution and punishment of perpetrators of domestic violence and marital rape (Canada);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157.233 Proceed with the steps aimed at combating domestic violence, including through establishing an institutional mechanism to protect women from all forms of social and domestic violence (Georgia);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157.244 Continue to implement policies and programmes for combating all forms of domestic violence against women and children, including violence against domestic workers (Myanmar);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Domestic workers</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157.250 Continue to implement policies and programmes for combating all forms of domestic violence against women and children, including violence against domestic workers (Serbia);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Domestic workers</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Persons with disabilities: definition, general principles</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157.206 Continue efforts to ensure accessible education for persons with special needs (Russian Federation);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definition, general principles</w:t>
            </w:r>
          </w:p>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157.264 Continue to take measures to protect and promote the rights of persons with disabilities and older persons (Bhutan);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definition, general principles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Older persons</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157.265 Continue efforts to improve the living conditions of persons with disabilities (Albania);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definition, general principles</w:t>
            </w:r>
          </w:p>
          <w:p w:rsidR="008561B3" w:rsidRDefault="00451FDA">
            <w:pPr>
              <w:spacing w:before="40" w:after="40" w:line="240" w:lineRule="auto"/>
            </w:pPr>
            <w:r>
              <w:rPr>
                <w:rFonts w:ascii="Times New Roman"/>
                <w:sz w:val="20"/>
              </w:rPr>
              <w:t xml:space="preserve">- </w:t>
            </w:r>
            <w:r w:rsidR="00DC6AD8">
              <w:rPr>
                <w:rFonts w:ascii="Times New Roman"/>
                <w:sz w:val="20"/>
              </w:rPr>
              <w:t>Persons with disabilities: accessibility, mobility</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sz w:val="20"/>
              </w:rPr>
              <w:t>- 11 - SUSTAINABLE CITIES AND COMMUNITIES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157.272 Continue legislative and legal measures for the rights of persons with disabilities (Myanmar);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definition, general principles</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157.275 Continue taking legislative and legal measures in the promotion and protection of the rights of persons with disabilities (Serbia);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definition, general principles</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157.276 Continue efforts to further strengthen the rights of persons with disabilities (Sri Lanka);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definition, general principles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sz w:val="20"/>
              </w:rPr>
              <w:t>- 17 - PARTNERSHIPS FOR THE GOALS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Persons with disabilities: independence, inclusion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157.196 Continue efforts to provide educational facilities for persons with special needs (Chad);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157.267 Intensify awareness-raising programmes to enhance community integration for persons with disabilities (Qatar);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Human rights education, trainings &amp; awareness raising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157.268 Strengthen national bodies responsible for guaranteeing the rights of persons with disabilities and promote their full integration into society (Djibouti);</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524A7A">
            <w:pPr>
              <w:spacing w:before="40" w:after="40" w:line="240" w:lineRule="auto"/>
            </w:pPr>
            <w:r>
              <w:rPr>
                <w:rFonts w:ascii="Times New Roman"/>
                <w:sz w:val="20"/>
              </w:rPr>
              <w:t xml:space="preserve">- </w:t>
            </w:r>
            <w:r w:rsidR="00DC6AD8">
              <w:rPr>
                <w:rFonts w:ascii="Times New Roman"/>
                <w:sz w:val="20"/>
              </w:rPr>
              <w:t>Persons with disabilities: definition, general principles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157.269 Intensify efforts for the promotion of the rights of persons with disabilities, including ensuring inclusive education for children with disabilities (India);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157.271 Continue efforts to provide special services for persons with special needs (Lebanon);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524A7A">
            <w:pPr>
              <w:spacing w:before="40" w:after="40" w:line="240" w:lineRule="auto"/>
            </w:pPr>
            <w:r>
              <w:rPr>
                <w:rFonts w:ascii="Times New Roman"/>
                <w:sz w:val="20"/>
              </w:rPr>
              <w:t xml:space="preserve">- </w:t>
            </w:r>
            <w:r w:rsidR="00DC6AD8">
              <w:rPr>
                <w:rFonts w:ascii="Times New Roman"/>
                <w:sz w:val="20"/>
              </w:rPr>
              <w:t>Persons with disabilities: definition, general principles</w:t>
            </w:r>
          </w:p>
          <w:p w:rsidR="008561B3" w:rsidRDefault="00524A7A">
            <w:pPr>
              <w:spacing w:before="40" w:after="40" w:line="240" w:lineRule="auto"/>
            </w:pPr>
            <w:r>
              <w:rPr>
                <w:rFonts w:ascii="Times New Roman"/>
                <w:sz w:val="20"/>
              </w:rPr>
              <w:t xml:space="preserve">- </w:t>
            </w:r>
            <w:r w:rsidR="00DC6AD8">
              <w:rPr>
                <w:rFonts w:ascii="Times New Roman"/>
                <w:sz w:val="20"/>
              </w:rPr>
              <w:t>Right to health</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- 3 - GOOD HEALTH AND WELL-BEING</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Children: definition; general principles; protection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157.80 Continue the adoption and implementation of legislative and judicial administrative measures to guarantee the welfare and rights of children, boys and girls (Cambodia);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- 1 - NO POVERTY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157.216 Protect and promote the rights of women and children (Yemen);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157.224 Continue to take effective measures to better protect the rights of women, children and persons with disabilities (China);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157.258 Continue actions between institutions to address the human rights of children (Kenya);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157.259 Continue to strengthen coordination between the institutions addressing issues related to children </w:t>
            </w:r>
            <w:r>
              <w:rPr>
                <w:rFonts w:ascii="Times New Roman"/>
                <w:sz w:val="20"/>
              </w:rPr>
              <w:t>’</w:t>
            </w:r>
            <w:r>
              <w:rPr>
                <w:rFonts w:ascii="Times New Roman"/>
                <w:sz w:val="20"/>
              </w:rPr>
              <w:t xml:space="preserve"> s rights (Maldives);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 xml:space="preserve">157.260 Continue efforts relating to children </w:t>
            </w:r>
            <w:r>
              <w:rPr>
                <w:rFonts w:ascii="Times New Roman"/>
                <w:sz w:val="20"/>
              </w:rPr>
              <w:t>’</w:t>
            </w:r>
            <w:r>
              <w:rPr>
                <w:rFonts w:ascii="Times New Roman"/>
                <w:sz w:val="20"/>
              </w:rPr>
              <w:t xml:space="preserve"> s rights (Bahrain);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157.261 Continue promoting the rights of children and their protection (Saudi Arabia);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157.263 Pursue stronger coordination between institutions in addressing issues related to children (South Sudan);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Children: protection against exploitation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157.254 Continue with efforts to further promote comprehensive protection of the rights of children (Georgia);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157.256 Continue the commitment to the promotion and protection of the rights and interests of children (Islamic Republic of Iran);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Rights related to name, identity &amp; nationality</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157.291 Provide access to adequate social services and education to stateless persons, the Bidoon, and process their nationality applications in accordance with international standards (Belgium);</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rPr>
                <w:rFonts w:ascii="Times New Roman"/>
                <w:sz w:val="20"/>
              </w:rPr>
            </w:pPr>
            <w:r>
              <w:rPr>
                <w:rFonts w:ascii="Times New Roman"/>
                <w:sz w:val="20"/>
              </w:rPr>
              <w:t>- 1 - NO POVERTY</w:t>
            </w:r>
          </w:p>
          <w:p w:rsidR="008561B3" w:rsidRDefault="00DC6AD8">
            <w:pPr>
              <w:spacing w:before="40" w:after="40" w:line="240" w:lineRule="auto"/>
            </w:pPr>
            <w:r>
              <w:rPr>
                <w:rFonts w:ascii="Times New Roman"/>
                <w:sz w:val="20"/>
              </w:rPr>
              <w:t>- 11 - SUSTAINABLE CITIES AND COMMUNITIES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157.292 Provide legal documentation and basic services to all stateless persons, including the Bidoon community (United States of America);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- 1 - NO POVERTY</w:t>
            </w:r>
          </w:p>
          <w:p w:rsidR="008561B3" w:rsidRDefault="00DC6AD8">
            <w:pPr>
              <w:spacing w:before="40" w:after="40" w:line="240" w:lineRule="auto"/>
            </w:pPr>
            <w:r>
              <w:rPr>
                <w:rFonts w:ascii="Times New Roman"/>
                <w:sz w:val="20"/>
              </w:rPr>
              <w:t>- 11 - SUSTAINABLE CITIES AND COMMUNITIES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Indigenous peoples</w:t>
            </w:r>
          </w:p>
          <w:p w:rsidR="008561B3" w:rsidRDefault="00DC6AD8">
            <w:pPr>
              <w:spacing w:before="40" w:after="40" w:line="240" w:lineRule="auto"/>
            </w:pPr>
            <w:r>
              <w:rPr>
                <w:rFonts w:ascii="Times New Roman"/>
                <w:sz w:val="20"/>
              </w:rPr>
              <w:t>-</w:t>
            </w:r>
            <w:r w:rsidR="00D755AA">
              <w:rPr>
                <w:rFonts w:ascii="Times New Roman"/>
                <w:sz w:val="20"/>
              </w:rPr>
              <w:t xml:space="preserve"> </w:t>
            </w:r>
            <w:r>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157.294 Intensify efforts to eradicate statelessness, through measures to accelerate the regularization of Bidoon individuals and to provide them with full access to documentation and social services (Brazil);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- 1 - NO POVERTY</w:t>
            </w:r>
          </w:p>
          <w:p w:rsidR="008561B3" w:rsidRDefault="00DC6AD8">
            <w:pPr>
              <w:spacing w:before="40" w:after="40" w:line="240" w:lineRule="auto"/>
            </w:pPr>
            <w:r>
              <w:rPr>
                <w:rFonts w:ascii="Times New Roman"/>
                <w:sz w:val="20"/>
              </w:rPr>
              <w:t>- 11 - SUSTAINABLE CITIES AND COMMUNITIES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Indigenous peoples</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157.298 Accelerate the legislative process to resolve the Bidoon issue, by granting Kuwaiti citizenship to Bidoon people, ensuring non-discriminatory access to social services, and guaranteeing that they can exercise their rights to freedom of movement, peaceful assembly, opinion and expression (Germany);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451FDA">
            <w:pPr>
              <w:spacing w:before="40" w:after="40" w:line="240" w:lineRule="auto"/>
            </w:pPr>
            <w:r>
              <w:rPr>
                <w:rFonts w:ascii="Times New Roman"/>
                <w:sz w:val="20"/>
              </w:rPr>
              <w:t xml:space="preserve">- </w:t>
            </w:r>
            <w:r w:rsidR="00DC6AD8">
              <w:rPr>
                <w:rFonts w:ascii="Times New Roman"/>
                <w:sz w:val="20"/>
              </w:rPr>
              <w:t>Freedom of movement</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Indigenous peoples</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157.299 Enhance efforts to regularize the legal status of persons belonging to the Bidoon minority, ensuring that their human rights and fundamental freedoms are respected and preventing discrimination against them (Italy);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157.300 Address human rights issues deriving from statelessness (Japan);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157.301 Take actions to ensure that the rights of stateless individuals, including the Bidoon, and those of domestic migrant and foreign female workers are protected and stateless children have access to education and health care (Netherlands);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Right to health</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Scope of international obligations</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157.29 Continue the ongoing review of national laws to ensure that they are in line with the international human rights instruments (Bangladesh);</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157.32 Consider withdrawing interpretive declarations and reservations to several international instruments in line with the proposals by the international human rights treaty bodies (Armenia);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Cooperation with human rights mechanisms &amp; requests for technical assistance</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157.19 Continue cooperation programmes with the International Labour Organization (Ukraine);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157.21 Further strengthen technical cooperation with OHCHR and other mechanisms and support for the human rights funds (Bolivarian Republic of Venezuela);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157.22 Support international relief efforts and support the High Commissioner for Human Rights (Algeria);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157.23 Strengthen cooperation with human rights mechanisms, especially with special procedures mandate holders (Ecuador);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524A7A">
            <w:pPr>
              <w:spacing w:before="40" w:after="40" w:line="240" w:lineRule="auto"/>
            </w:pPr>
            <w:r>
              <w:rPr>
                <w:rFonts w:ascii="Times New Roman"/>
                <w:sz w:val="20"/>
              </w:rPr>
              <w:t xml:space="preserve">- </w:t>
            </w:r>
            <w:r w:rsidR="00DC6AD8">
              <w:rPr>
                <w:rFonts w:ascii="Times New Roman"/>
                <w:sz w:val="20"/>
              </w:rPr>
              <w:t>Cooperation &amp; Follow up with Treaty Bodies</w:t>
            </w:r>
          </w:p>
          <w:p w:rsidR="008561B3" w:rsidRDefault="00451FDA">
            <w:pPr>
              <w:spacing w:before="40" w:after="40" w:line="240" w:lineRule="auto"/>
            </w:pPr>
            <w:r>
              <w:rPr>
                <w:rFonts w:ascii="Times New Roman"/>
                <w:sz w:val="20"/>
              </w:rPr>
              <w:t xml:space="preserve">- </w:t>
            </w:r>
            <w:r w:rsidR="00DC6AD8">
              <w:rPr>
                <w:rFonts w:ascii="Times New Roman"/>
                <w:sz w:val="20"/>
              </w:rPr>
              <w:t>Cooperation &amp; Follow up with Special Procedures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157.24 Continue its human rights policies in cooperation with the various State authorities (Egypt);</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C6AD8">
            <w:pPr>
              <w:spacing w:before="40" w:after="40" w:line="240" w:lineRule="auto"/>
            </w:pPr>
            <w:r>
              <w:rPr>
                <w:rFonts w:ascii="Times New Roman"/>
                <w:sz w:val="20"/>
              </w:rPr>
              <w:t>- Human rights defenders &amp; activists</w:t>
            </w:r>
          </w:p>
          <w:p w:rsidR="008561B3" w:rsidRDefault="00D755AA">
            <w:pPr>
              <w:spacing w:before="40" w:after="40" w:line="240" w:lineRule="auto"/>
            </w:pPr>
            <w:r>
              <w:rPr>
                <w:rFonts w:ascii="Times New Roman"/>
                <w:sz w:val="20"/>
              </w:rPr>
              <w:t xml:space="preserve">- </w:t>
            </w:r>
            <w:r w:rsidR="00DC6AD8">
              <w:rPr>
                <w:rFonts w:ascii="Times New Roman"/>
                <w:sz w:val="20"/>
              </w:rPr>
              <w:t>Public officials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157.25 Continue active cooperation with human rights mechanisms (Azerbaijan);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524A7A">
            <w:pPr>
              <w:spacing w:before="40" w:after="40" w:line="240" w:lineRule="auto"/>
            </w:pPr>
            <w:r>
              <w:rPr>
                <w:rFonts w:ascii="Times New Roman"/>
                <w:sz w:val="20"/>
              </w:rPr>
              <w:t xml:space="preserve">- </w:t>
            </w:r>
            <w:r w:rsidR="00DC6AD8">
              <w:rPr>
                <w:rFonts w:ascii="Times New Roman"/>
                <w:sz w:val="20"/>
              </w:rPr>
              <w:t>Cooperation &amp; Follow up with Treaty Bodies</w:t>
            </w:r>
          </w:p>
          <w:p w:rsidR="008561B3" w:rsidRDefault="00451FDA">
            <w:pPr>
              <w:spacing w:before="40" w:after="40" w:line="240" w:lineRule="auto"/>
            </w:pPr>
            <w:r>
              <w:rPr>
                <w:rFonts w:ascii="Times New Roman"/>
                <w:sz w:val="20"/>
              </w:rPr>
              <w:t xml:space="preserve">- </w:t>
            </w:r>
            <w:r w:rsidR="00DC6AD8">
              <w:rPr>
                <w:rFonts w:ascii="Times New Roman"/>
                <w:sz w:val="20"/>
              </w:rPr>
              <w:t>Cooperation &amp; Follow up with Special Procedures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157.26 Continue to provide support to the United Nations and its specialized agencies that provide humanitarian assistance, including the Office of the United Nations High Commissioner for Refugees (Iraq);</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157.27 Continue to support international humanitarian organizations (Libya);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451FDA">
            <w:pPr>
              <w:spacing w:before="40" w:after="40" w:line="240" w:lineRule="auto"/>
            </w:pPr>
            <w:r>
              <w:rPr>
                <w:rFonts w:ascii="Times New Roman"/>
                <w:sz w:val="20"/>
              </w:rPr>
              <w:t xml:space="preserve">- </w:t>
            </w:r>
            <w:r w:rsidR="00DC6AD8">
              <w:rPr>
                <w:rFonts w:ascii="Times New Roman"/>
                <w:sz w:val="20"/>
              </w:rPr>
              <w:t>International criminal &amp; humanitarian law (including crimes against humanity, war crimes, genocide)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157.28 Continue working on submitting periodic reports in accordance with the human rights conventions (Bahrain);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524A7A">
            <w:pPr>
              <w:spacing w:before="40" w:after="40" w:line="240" w:lineRule="auto"/>
            </w:pPr>
            <w:r>
              <w:rPr>
                <w:rFonts w:ascii="Times New Roman"/>
                <w:sz w:val="20"/>
              </w:rPr>
              <w:t xml:space="preserve">- </w:t>
            </w:r>
            <w:r w:rsidR="00DC6AD8">
              <w:rPr>
                <w:rFonts w:ascii="Times New Roman"/>
                <w:sz w:val="20"/>
              </w:rPr>
              <w:t>Cooperation &amp; Follow up with Treaty Bodies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157.30 Continue cooperation with the United Nations and its mechanisms in the area of technical training on human rights (Oman);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524A7A">
            <w:pPr>
              <w:spacing w:before="40" w:after="40" w:line="240" w:lineRule="auto"/>
            </w:pPr>
            <w:r>
              <w:rPr>
                <w:rFonts w:ascii="Times New Roman"/>
                <w:sz w:val="20"/>
              </w:rPr>
              <w:t xml:space="preserve">- </w:t>
            </w:r>
            <w:r w:rsidR="00DC6AD8">
              <w:rPr>
                <w:rFonts w:ascii="Times New Roman"/>
                <w:sz w:val="20"/>
              </w:rPr>
              <w:t>Cooperation &amp; Follow up with Treaty Bodies</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157.33 Continue efforts to strengthen the relationship with OHCHR (Somalia);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157.34 Continue to submit State reports related to international human rights instruments on their scheduled dates (State of Palestine);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524A7A">
            <w:pPr>
              <w:spacing w:before="40" w:after="40" w:line="240" w:lineRule="auto"/>
            </w:pPr>
            <w:r>
              <w:rPr>
                <w:rFonts w:ascii="Times New Roman"/>
                <w:sz w:val="20"/>
              </w:rPr>
              <w:t xml:space="preserve">- </w:t>
            </w:r>
            <w:r w:rsidR="00DC6AD8">
              <w:rPr>
                <w:rFonts w:ascii="Times New Roman"/>
                <w:sz w:val="20"/>
              </w:rPr>
              <w:t>Cooperation &amp; Follow up with Treaty Bodies</w:t>
            </w:r>
          </w:p>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sz w:val="20"/>
              </w:rPr>
              <w:t>- 17 - PARTNERSHIPS FOR THE GOALS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157.100 Take the necessary measures to ensure humanitarian aid reaches those in need in cooperation with the Governments of the countries concerned (Syrian Arab Republic);</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451FDA">
            <w:pPr>
              <w:spacing w:before="40" w:after="40" w:line="240" w:lineRule="auto"/>
            </w:pPr>
            <w:r>
              <w:rPr>
                <w:rFonts w:ascii="Times New Roman"/>
                <w:sz w:val="20"/>
              </w:rPr>
              <w:t xml:space="preserve">- </w:t>
            </w:r>
            <w:r w:rsidR="00DC6AD8">
              <w:rPr>
                <w:rFonts w:ascii="Times New Roman"/>
                <w:sz w:val="20"/>
              </w:rPr>
              <w:t>International criminal &amp; humanitarian law (including crimes against humanity, war crimes, genocide)</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Refugees &amp; asylum seekers</w:t>
            </w:r>
          </w:p>
          <w:p w:rsidR="008561B3" w:rsidRDefault="00D755AA">
            <w:pPr>
              <w:spacing w:before="40" w:after="40" w:line="240" w:lineRule="auto"/>
            </w:pPr>
            <w:r>
              <w:rPr>
                <w:rFonts w:ascii="Times New Roman"/>
                <w:sz w:val="20"/>
              </w:rPr>
              <w:t xml:space="preserve">- </w:t>
            </w:r>
            <w:r w:rsidR="00DC6AD8">
              <w:rPr>
                <w:rFonts w:ascii="Times New Roman"/>
                <w:sz w:val="20"/>
              </w:rPr>
              <w:t>Internally displaced persons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Cooperation &amp; follow up with the Universal Periodic Review (UPR)</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157.53 Improve the monitoring of the implementation of universal periodic review recommendations through well-established and exhaustive mechanisms (Zimbabwe);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&amp; follow up with the Universal Periodic Review (UPR)</w:t>
            </w:r>
          </w:p>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National Human Rights Action Plans (or specific areas) / implementation plans</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157.48 Strengthen the protection of human rights nationally (United Arab Emirates);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National Human Rights Action Plans (or specific areas) / implementation plans</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157.101 Continue measures to implement Kuwait Vision 2035 in order to reinforce human rights (Tunisia);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National Human Rights Action Plans (or specific areas) / implementation plans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National Mechanisms for Reporting &amp; Follow-up (NMRF)</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157.72 Strengthen the role of national mechanisms and institutions for the promotion and protection of human rights (Bangladesh);</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National Mechanisms for Reporting &amp; Follow-up (NMRF)</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451FDA">
            <w:pPr>
              <w:spacing w:before="40" w:after="40" w:line="240" w:lineRule="auto"/>
            </w:pPr>
            <w:r>
              <w:rPr>
                <w:rFonts w:ascii="Times New Roman"/>
                <w:sz w:val="20"/>
              </w:rPr>
              <w:t xml:space="preserve">- </w:t>
            </w:r>
            <w:r w:rsidR="00DC6AD8">
              <w:rPr>
                <w:rFonts w:ascii="Times New Roman"/>
                <w:sz w:val="20"/>
              </w:rPr>
              <w:t>National Preventive Mechanism (NPM)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Cooperation &amp; consultation with civil society</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157.59 Continue to support and strengthen civil society (C</w:t>
            </w:r>
            <w:r>
              <w:rPr>
                <w:rFonts w:ascii="Times New Roman"/>
                <w:sz w:val="20"/>
              </w:rPr>
              <w:t>ô</w:t>
            </w:r>
            <w:r w:rsidR="006868C6">
              <w:rPr>
                <w:rFonts w:ascii="Times New Roman"/>
                <w:sz w:val="20"/>
              </w:rPr>
              <w:t>te d</w:t>
            </w:r>
            <w:r>
              <w:rPr>
                <w:rFonts w:ascii="Times New Roman"/>
                <w:sz w:val="20"/>
              </w:rPr>
              <w:t>’</w:t>
            </w:r>
            <w:r>
              <w:rPr>
                <w:rFonts w:ascii="Times New Roman"/>
                <w:sz w:val="20"/>
              </w:rPr>
              <w:t>Ivoire);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Cooperation &amp; consultation with civil society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Civil society</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814B34">
            <w:pPr>
              <w:spacing w:before="40" w:after="40" w:line="240" w:lineRule="auto"/>
            </w:pPr>
            <w:r>
              <w:rPr>
                <w:rFonts w:ascii="Times New Roman"/>
                <w:b/>
                <w:i/>
                <w:sz w:val="28"/>
              </w:rPr>
              <w:t xml:space="preserve">Theme: </w:t>
            </w:r>
            <w:r w:rsidR="00DC6AD8">
              <w:rPr>
                <w:rFonts w:ascii="Times New Roman"/>
                <w:b/>
                <w:i/>
                <w:sz w:val="28"/>
              </w:rPr>
              <w:t>Human rights &amp; counter-terrorism</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157.130 Incorporate in legislation the absolute prohibition of torture in all circumstances, including in regard to anti-terrorism activities, specifying that nobody can invoke a superior order to justify torture (Mexico);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D755AA">
            <w:pPr>
              <w:spacing w:before="40" w:after="40" w:line="240" w:lineRule="auto"/>
            </w:pPr>
            <w:r>
              <w:rPr>
                <w:rFonts w:ascii="Times New Roman"/>
                <w:sz w:val="20"/>
              </w:rPr>
              <w:t>-</w:t>
            </w:r>
            <w:r w:rsidR="00DC6AD8">
              <w:rPr>
                <w:rFonts w:ascii="Times New Roman"/>
                <w:sz w:val="20"/>
              </w:rPr>
              <w:t xml:space="preserve"> Human rights &amp; counter-terrorism</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Prohibition of torture &amp; ill-treatment (including cruel, inhuman or degrading treatment)</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157.137 Strengthen legal accountability for illegal fundraising activities to support terrorist organizations (Syrian Arab Republic);</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 xml:space="preserve"> Human rights &amp; counter-terrorism</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Right to participate in public affairs &amp; right to vote</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157.248 Consider taking additional steps to further promote the participation of women in public and political life (Republic of Korea);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 to participate in public affairs &amp; right to vote</w:t>
            </w:r>
          </w:p>
          <w:p w:rsidR="008561B3" w:rsidRDefault="00D755AA">
            <w:pPr>
              <w:spacing w:before="40" w:after="40" w:line="240" w:lineRule="auto"/>
            </w:pPr>
            <w:r>
              <w:rPr>
                <w:rFonts w:ascii="Times New Roman"/>
                <w:sz w:val="20"/>
              </w:rPr>
              <w:t>-</w:t>
            </w:r>
            <w:r w:rsidR="00DC6AD8">
              <w:rPr>
                <w:rFonts w:ascii="Times New Roman"/>
                <w:sz w:val="20"/>
              </w:rPr>
              <w:t xml:space="preserve"> Participation of women in political &amp; public life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Sexual &amp; gender-based violence</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157.226 Prohibit domestic violence and sexual harassment against women and children and ensure that women have equality before the law (Croatia);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omen &amp; girls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Arbitrary arrest &amp; detention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157.142 Take measures to prevent arbitrary detention and abuses of State authority, including by ensuring the effective guarantee of due process and the avoidance of systematic and sustained pretrial detention (Malta);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Arbitrary arrest &amp; detention</w:t>
            </w:r>
          </w:p>
          <w:p w:rsidR="008561B3" w:rsidRDefault="00524A7A">
            <w:pPr>
              <w:spacing w:before="40" w:after="40" w:line="240" w:lineRule="auto"/>
            </w:pPr>
            <w:r>
              <w:rPr>
                <w:rFonts w:ascii="Times New Roman"/>
                <w:sz w:val="20"/>
              </w:rPr>
              <w:t xml:space="preserve">- </w:t>
            </w:r>
            <w:r w:rsidR="00DC6AD8">
              <w:rPr>
                <w:rFonts w:ascii="Times New Roman"/>
                <w:sz w:val="20"/>
              </w:rPr>
              <w:t>Administration of justice &amp; fair trial</w:t>
            </w:r>
          </w:p>
          <w:p w:rsidR="008561B3" w:rsidRDefault="00451FDA">
            <w:pPr>
              <w:spacing w:before="40" w:after="40" w:line="240" w:lineRule="auto"/>
            </w:pPr>
            <w:r>
              <w:rPr>
                <w:rFonts w:ascii="Times New Roman"/>
                <w:sz w:val="20"/>
              </w:rPr>
              <w:t xml:space="preserve">- </w:t>
            </w:r>
            <w:r w:rsidR="00DC6AD8">
              <w:rPr>
                <w:rFonts w:ascii="Times New Roman"/>
                <w:sz w:val="20"/>
              </w:rPr>
              <w:t>Conditions of detention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814B34">
            <w:pPr>
              <w:spacing w:before="40" w:after="40" w:line="240" w:lineRule="auto"/>
            </w:pPr>
            <w:r>
              <w:rPr>
                <w:rFonts w:ascii="Times New Roman"/>
                <w:b/>
                <w:i/>
                <w:sz w:val="28"/>
              </w:rPr>
              <w:t xml:space="preserve">Theme: </w:t>
            </w:r>
            <w:r w:rsidR="00DC6AD8">
              <w:rPr>
                <w:rFonts w:ascii="Times New Roman"/>
                <w:b/>
                <w:i/>
                <w:sz w:val="28"/>
              </w:rPr>
              <w:t>Freedom of thought, conscience &amp; religion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157.159 Continue efforts to preserve freedom of religion and belief and ensure respect for all religions, in accordance with the law (Pakistan);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Freedom of thought, conscience &amp; religion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Freedom of association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157.146 Guarantee the right to freedom of expression and association for all people and especially for journalists, activists and human rights defenders (Uruguay);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Freedom of association</w:t>
            </w:r>
          </w:p>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D755AA">
            <w:pPr>
              <w:spacing w:before="40" w:after="40" w:line="240" w:lineRule="auto"/>
            </w:pPr>
            <w:r>
              <w:rPr>
                <w:rFonts w:ascii="Times New Roman"/>
                <w:sz w:val="20"/>
              </w:rPr>
              <w:t xml:space="preserve">- </w:t>
            </w:r>
            <w:r w:rsidR="00DC6AD8">
              <w:rPr>
                <w:rFonts w:ascii="Times New Roman"/>
                <w:sz w:val="20"/>
              </w:rPr>
              <w:t>Media</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Economic, social &amp; cultural rights - general measures of implementation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157.109 Further pursue efforts to promote sustainable economic and social development within the framework of Kuwait Vision 2035 and other national development plans (Guyana);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Economic, social &amp; cultural rights - general measures of implementation</w:t>
            </w:r>
          </w:p>
          <w:p w:rsidR="008561B3" w:rsidRDefault="00524A7A">
            <w:pPr>
              <w:spacing w:before="40" w:after="40" w:line="240" w:lineRule="auto"/>
            </w:pPr>
            <w:r>
              <w:rPr>
                <w:rFonts w:ascii="Times New Roman"/>
                <w:sz w:val="20"/>
              </w:rPr>
              <w:t xml:space="preserve">- </w:t>
            </w:r>
            <w:r w:rsidR="00DC6AD8">
              <w:rPr>
                <w:rFonts w:ascii="Times New Roman"/>
                <w:sz w:val="20"/>
              </w:rPr>
              <w:t>National Human Rights Action Plans (or specific areas) / implementation plans</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- 1 - NO POVERTY</w:t>
            </w:r>
          </w:p>
          <w:p w:rsidR="008561B3" w:rsidRDefault="00DC6AD8">
            <w:pPr>
              <w:spacing w:before="40" w:after="40" w:line="240" w:lineRule="auto"/>
            </w:pPr>
            <w:r>
              <w:rPr>
                <w:rFonts w:ascii="Times New Roman"/>
                <w:sz w:val="20"/>
              </w:rPr>
              <w:t>- 10 - REDUCED INEQUALITIES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157.218 Continue promoting and implementing social, economic and occupational capacity-building programmes for women in order to improve women </w:t>
            </w:r>
            <w:r>
              <w:rPr>
                <w:rFonts w:ascii="Times New Roman"/>
                <w:sz w:val="20"/>
              </w:rPr>
              <w:t>’</w:t>
            </w:r>
            <w:r>
              <w:rPr>
                <w:rFonts w:ascii="Times New Roman"/>
                <w:sz w:val="20"/>
              </w:rPr>
              <w:t xml:space="preserve"> s capabilities and foster their participation in public life (Brunei Darussalam);</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Economic, social &amp; cultural rights - general measures of implementation</w:t>
            </w:r>
          </w:p>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451FDA">
            <w:pPr>
              <w:spacing w:before="40" w:after="40" w:line="240" w:lineRule="auto"/>
            </w:pPr>
            <w:r>
              <w:rPr>
                <w:rFonts w:ascii="Times New Roman"/>
                <w:sz w:val="20"/>
              </w:rPr>
              <w:t xml:space="preserve">- </w:t>
            </w:r>
            <w:r w:rsidR="00DC6AD8">
              <w:rPr>
                <w:rFonts w:ascii="Times New Roman"/>
                <w:sz w:val="20"/>
              </w:rPr>
              <w:t xml:space="preserve"> Participation of women in political &amp; public life</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Labour rights and right to work</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157.64 Take steps to ensure the full implementation of the Private Sector Employment Act No. 6 of 2010 to ensure the protection of migrants and foreign workers (Ghana);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Migrants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157.182 Continue efforts to implement the provisions of the National Labour Code (Morocco);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157.197 Continue efforts to enable the labour market to be linked with skilled workers and those with higher education (India);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- 4 - QUALITY EDUCATION</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lastRenderedPageBreak/>
              <w:t xml:space="preserve">Theme: </w:t>
            </w:r>
            <w:r w:rsidR="00DC6AD8">
              <w:rPr>
                <w:rFonts w:ascii="Times New Roman"/>
                <w:b/>
                <w:i/>
                <w:sz w:val="28"/>
              </w:rPr>
              <w:t>Advancement of women</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157.210 Continue efforts to empower women economically and politically (Tajikistan);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451FDA">
            <w:pPr>
              <w:spacing w:before="40" w:after="40" w:line="240" w:lineRule="auto"/>
            </w:pPr>
            <w:r>
              <w:rPr>
                <w:rFonts w:ascii="Times New Roman"/>
                <w:sz w:val="20"/>
              </w:rPr>
              <w:t xml:space="preserve">- </w:t>
            </w:r>
            <w:r w:rsidR="00DC6AD8">
              <w:rPr>
                <w:rFonts w:ascii="Times New Roman"/>
                <w:sz w:val="20"/>
              </w:rPr>
              <w:t xml:space="preserve"> Participation of women in political &amp; public life</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157.212 Provide further support for women </w:t>
            </w:r>
            <w:r>
              <w:rPr>
                <w:rFonts w:ascii="Times New Roman"/>
                <w:sz w:val="20"/>
              </w:rPr>
              <w:t>’</w:t>
            </w:r>
            <w:r>
              <w:rPr>
                <w:rFonts w:ascii="Times New Roman"/>
                <w:sz w:val="20"/>
              </w:rPr>
              <w:t xml:space="preserve"> s rights and women </w:t>
            </w:r>
            <w:r>
              <w:rPr>
                <w:rFonts w:ascii="Times New Roman"/>
                <w:sz w:val="20"/>
              </w:rPr>
              <w:t>’</w:t>
            </w:r>
            <w:r>
              <w:rPr>
                <w:rFonts w:ascii="Times New Roman"/>
                <w:sz w:val="20"/>
              </w:rPr>
              <w:t xml:space="preserve"> s participation in all aspects of life (Tunisia);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451FDA">
            <w:pPr>
              <w:spacing w:before="40" w:after="40" w:line="240" w:lineRule="auto"/>
            </w:pPr>
            <w:r>
              <w:rPr>
                <w:rFonts w:ascii="Times New Roman"/>
                <w:sz w:val="20"/>
              </w:rPr>
              <w:t xml:space="preserve">- </w:t>
            </w:r>
            <w:r w:rsidR="00DC6AD8">
              <w:rPr>
                <w:rFonts w:ascii="Times New Roman"/>
                <w:sz w:val="20"/>
              </w:rPr>
              <w:t xml:space="preserve"> Participation of women in political &amp; public life</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157.214 Continue to strengthen the policy in favour of gender equality and the empowerment of women (Bolivarian Republic of Venezuela);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157.220 Continue to strengthen efforts towards the achievement of equality between men and women and the empowerment of women (Bulgaria);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451FDA">
            <w:pPr>
              <w:spacing w:before="40" w:after="40" w:line="240" w:lineRule="auto"/>
            </w:pPr>
            <w:r>
              <w:rPr>
                <w:rFonts w:ascii="Times New Roman"/>
                <w:sz w:val="20"/>
              </w:rPr>
              <w:t xml:space="preserve">- </w:t>
            </w:r>
            <w:r w:rsidR="00DC6AD8">
              <w:rPr>
                <w:rFonts w:ascii="Times New Roman"/>
                <w:sz w:val="20"/>
              </w:rPr>
              <w:t xml:space="preserve"> Participation of women in political &amp; public life</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157.228 Continue taking measures to empower women and undertaking specific actions in this regard (Cyprus);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157.230 Continue to consolidate national mechanisms that allow the greater participation and equality of women, as well as promoting and protecting the rights and well-being of women and girls (Dominican Republic);</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157.232 Publicly recognize the legitimate role of women human rights defenders and those working on women </w:t>
            </w:r>
            <w:r>
              <w:rPr>
                <w:rFonts w:ascii="Times New Roman"/>
                <w:sz w:val="20"/>
              </w:rPr>
              <w:t>’</w:t>
            </w:r>
            <w:r>
              <w:rPr>
                <w:rFonts w:ascii="Times New Roman"/>
                <w:sz w:val="20"/>
              </w:rPr>
              <w:t xml:space="preserve"> s rights (Austria);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157.237 Take further measures to ensure the empowerment of women in all spheres (Azerbaijan);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451FDA">
            <w:pPr>
              <w:spacing w:before="40" w:after="40" w:line="240" w:lineRule="auto"/>
            </w:pPr>
            <w:r>
              <w:rPr>
                <w:rFonts w:ascii="Times New Roman"/>
                <w:sz w:val="20"/>
              </w:rPr>
              <w:t xml:space="preserve">- </w:t>
            </w:r>
            <w:r w:rsidR="00DC6AD8">
              <w:rPr>
                <w:rFonts w:ascii="Times New Roman"/>
                <w:sz w:val="20"/>
              </w:rPr>
              <w:t xml:space="preserve"> Participation of women in political &amp; public life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157.241 Continue efforts to ensure even greater participation by women in leadership roles (Kyrgyzstan);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451FDA">
            <w:pPr>
              <w:spacing w:before="40" w:after="40" w:line="240" w:lineRule="auto"/>
            </w:pPr>
            <w:r>
              <w:rPr>
                <w:rFonts w:ascii="Times New Roman"/>
                <w:sz w:val="20"/>
              </w:rPr>
              <w:t xml:space="preserve">- </w:t>
            </w:r>
            <w:r w:rsidR="00DC6AD8">
              <w:rPr>
                <w:rFonts w:ascii="Times New Roman"/>
                <w:sz w:val="20"/>
              </w:rPr>
              <w:t xml:space="preserve"> Participation of women in political &amp; public life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157.246 Promote the empowerment of women by supporting their civil and political rights and increase their accessibility to decision-making positions (North Macedonia);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451FDA">
            <w:pPr>
              <w:spacing w:before="40" w:after="40" w:line="240" w:lineRule="auto"/>
            </w:pPr>
            <w:r>
              <w:rPr>
                <w:rFonts w:ascii="Times New Roman"/>
                <w:sz w:val="20"/>
              </w:rPr>
              <w:t xml:space="preserve">- </w:t>
            </w:r>
            <w:r w:rsidR="00DC6AD8">
              <w:rPr>
                <w:rFonts w:ascii="Times New Roman"/>
                <w:sz w:val="20"/>
              </w:rPr>
              <w:t>Participation of women in political &amp; public life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157.251 Continue to incorporate policies to empower women in future development plans, taking into account successes and lessons learned from previous years (Singapore);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157.252 Continue working to increase the representation of women in leadership and in decision-making positions (Cuba);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Advancement of women</w:t>
            </w:r>
          </w:p>
          <w:p w:rsidR="008561B3" w:rsidRDefault="00451FDA">
            <w:pPr>
              <w:spacing w:before="40" w:after="40" w:line="240" w:lineRule="auto"/>
            </w:pPr>
            <w:r>
              <w:rPr>
                <w:rFonts w:ascii="Times New Roman"/>
                <w:sz w:val="20"/>
              </w:rPr>
              <w:t xml:space="preserve">- </w:t>
            </w:r>
            <w:r w:rsidR="00DC6AD8">
              <w:rPr>
                <w:rFonts w:ascii="Times New Roman"/>
                <w:sz w:val="20"/>
              </w:rPr>
              <w:t>Participation of women in political &amp; public life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Persons with disabilities: accessibility, mobility</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157.270 Create partnerships with other countries to benefit from their experience in the area of caring for persons with disabilities (Iraq);</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Persons with disabilities: accessibility, mobility</w:t>
            </w:r>
          </w:p>
          <w:p w:rsidR="008561B3" w:rsidRDefault="00524A7A">
            <w:pPr>
              <w:spacing w:before="40" w:after="40" w:line="240" w:lineRule="auto"/>
            </w:pPr>
            <w:r>
              <w:rPr>
                <w:rFonts w:ascii="Times New Roman"/>
                <w:sz w:val="20"/>
              </w:rPr>
              <w:t xml:space="preserve">- </w:t>
            </w:r>
            <w:r w:rsidR="00DC6AD8">
              <w:rPr>
                <w:rFonts w:ascii="Times New Roman"/>
                <w:sz w:val="20"/>
              </w:rPr>
              <w:t>Inter-State cooperation and assistance</w:t>
            </w:r>
          </w:p>
          <w:p w:rsidR="008561B3" w:rsidRDefault="00524A7A">
            <w:pPr>
              <w:spacing w:before="40" w:after="40" w:line="240" w:lineRule="auto"/>
            </w:pPr>
            <w:r>
              <w:rPr>
                <w:rFonts w:ascii="Times New Roman"/>
                <w:sz w:val="20"/>
              </w:rPr>
              <w:t xml:space="preserve">- </w:t>
            </w:r>
            <w:r w:rsidR="00DC6AD8">
              <w:rPr>
                <w:rFonts w:ascii="Times New Roman"/>
                <w:sz w:val="20"/>
              </w:rPr>
              <w:t>Rights related to marriage &amp; family</w:t>
            </w:r>
          </w:p>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- 17 - PARTNERSHIPS FOR THE GOALS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lastRenderedPageBreak/>
              <w:t>157.273 Continue to undertake measures to provide medical and social support to children with disabilities (Pakistan);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Persons with disabilities: accessibility, mobility</w:t>
            </w:r>
          </w:p>
          <w:p w:rsidR="008561B3" w:rsidRDefault="00524A7A">
            <w:pPr>
              <w:spacing w:before="40" w:after="40" w:line="240" w:lineRule="auto"/>
            </w:pPr>
            <w:r>
              <w:rPr>
                <w:rFonts w:ascii="Times New Roman"/>
                <w:sz w:val="20"/>
              </w:rPr>
              <w:t xml:space="preserve">- </w:t>
            </w:r>
            <w:r w:rsidR="00DC6AD8">
              <w:rPr>
                <w:rFonts w:ascii="Times New Roman"/>
                <w:sz w:val="20"/>
              </w:rPr>
              <w:t>Right to health</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- 3 - GOOD HEALTH AND WELL-BEING</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157.274 Continue to strengthen the country </w:t>
            </w:r>
            <w:r>
              <w:rPr>
                <w:rFonts w:ascii="Times New Roman"/>
                <w:sz w:val="20"/>
              </w:rPr>
              <w:t>’</w:t>
            </w:r>
            <w:r>
              <w:rPr>
                <w:rFonts w:ascii="Times New Roman"/>
                <w:sz w:val="20"/>
              </w:rPr>
              <w:t xml:space="preserve"> s successful measures to make the labour market accessible to people with disabilities (Belarus);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Persons with disabilities: accessibility, mobility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524A7A">
            <w:pPr>
              <w:spacing w:before="40" w:after="40" w:line="240" w:lineRule="auto"/>
            </w:pPr>
            <w:r>
              <w:rPr>
                <w:rFonts w:ascii="Times New Roman"/>
                <w:sz w:val="20"/>
              </w:rPr>
              <w:t xml:space="preserve">- </w:t>
            </w:r>
            <w:r w:rsidR="00DC6AD8">
              <w:rPr>
                <w:rFonts w:ascii="Times New Roman"/>
                <w:sz w:val="20"/>
              </w:rPr>
              <w:t>Persons with disabilities: independence, inclusion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Children: juvenile justice</w:t>
            </w: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157.81 Adopt a national workplan on the rights of children in the juvenile justice system (Chad);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Children: juvenile justice</w:t>
            </w:r>
          </w:p>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Youth &amp; juveniles</w:t>
            </w:r>
          </w:p>
        </w:tc>
        <w:tc>
          <w:tcPr>
            <w:tcW w:w="4592" w:type="dxa"/>
            <w:gridSpan w:val="3"/>
            <w:tcMar>
              <w:left w:w="108" w:type="dxa"/>
              <w:right w:w="108" w:type="dxa"/>
            </w:tcMar>
          </w:tcPr>
          <w:p w:rsidR="008561B3" w:rsidRDefault="008561B3">
            <w:pPr>
              <w:spacing w:before="40" w:after="40" w:line="240" w:lineRule="auto"/>
            </w:pPr>
          </w:p>
        </w:tc>
      </w:tr>
      <w:tr w:rsidR="008561B3" w:rsidTr="00DC6AD8">
        <w:trPr>
          <w:cantSplit/>
        </w:trPr>
        <w:tc>
          <w:tcPr>
            <w:tcW w:w="4435" w:type="dxa"/>
            <w:gridSpan w:val="2"/>
            <w:tcMar>
              <w:left w:w="108" w:type="dxa"/>
              <w:right w:w="108" w:type="dxa"/>
            </w:tcMar>
          </w:tcPr>
          <w:p w:rsidR="008561B3" w:rsidRDefault="00DC6AD8">
            <w:pPr>
              <w:spacing w:before="40" w:after="40" w:line="240" w:lineRule="auto"/>
            </w:pPr>
            <w:r>
              <w:rPr>
                <w:rFonts w:ascii="Times New Roman"/>
                <w:sz w:val="20"/>
              </w:rPr>
              <w:t xml:space="preserve">157.262 Adopt a national workplan for children </w:t>
            </w:r>
            <w:r>
              <w:rPr>
                <w:rFonts w:ascii="Times New Roman"/>
                <w:sz w:val="20"/>
              </w:rPr>
              <w:t>’</w:t>
            </w:r>
            <w:r>
              <w:rPr>
                <w:rFonts w:ascii="Times New Roman"/>
                <w:sz w:val="20"/>
              </w:rPr>
              <w:t xml:space="preserve"> s rights in the juvenile justice system (South Sudan);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467" w:type="dxa"/>
            <w:tcMar>
              <w:left w:w="108" w:type="dxa"/>
              <w:right w:w="108" w:type="dxa"/>
            </w:tcMar>
          </w:tcPr>
          <w:p w:rsidR="008561B3" w:rsidRDefault="00DC6AD8">
            <w:pPr>
              <w:spacing w:before="40" w:after="40" w:line="240" w:lineRule="auto"/>
            </w:pPr>
            <w:r>
              <w:rPr>
                <w:rFonts w:ascii="Times New Roman"/>
                <w:sz w:val="20"/>
              </w:rPr>
              <w:t>Supported</w:t>
            </w:r>
          </w:p>
        </w:tc>
        <w:tc>
          <w:tcPr>
            <w:tcW w:w="4686" w:type="dxa"/>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Children: juvenile justice</w:t>
            </w:r>
          </w:p>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592" w:type="dxa"/>
            <w:gridSpan w:val="3"/>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Equality &amp; non-discrimination</w:t>
            </w:r>
          </w:p>
        </w:tc>
      </w:tr>
      <w:tr w:rsidR="008561B3" w:rsidTr="00DC6AD8">
        <w:trPr>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157.122 Enact legislation to prevent and combat domestic and gender-based violence (Ukraine);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Supported/Noted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Lesbian, gay, bisexual and transgender and intersex persons (LGBTI)</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263" w:type="dxa"/>
            <w:gridSpan w:val="2"/>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Freedom of opinion and expression &amp; access to information</w:t>
            </w:r>
          </w:p>
        </w:tc>
      </w:tr>
      <w:tr w:rsidR="008561B3" w:rsidTr="00DC6AD8">
        <w:trPr>
          <w:cantSplit/>
        </w:trPr>
        <w:tc>
          <w:tcPr>
            <w:tcW w:w="4319" w:type="dxa"/>
            <w:tcMar>
              <w:left w:w="108" w:type="dxa"/>
              <w:right w:w="108" w:type="dxa"/>
            </w:tcMar>
          </w:tcPr>
          <w:p w:rsidR="008561B3" w:rsidRDefault="00DC6AD8">
            <w:pPr>
              <w:spacing w:before="40" w:after="40" w:line="240" w:lineRule="auto"/>
            </w:pPr>
            <w:r>
              <w:rPr>
                <w:rFonts w:ascii="Times New Roman"/>
                <w:sz w:val="20"/>
              </w:rPr>
              <w:t>157.49 Amend the 1979 Public Gatherings Act, the 2015 Cybercrime Law, and the 2006 Press and Publications Law to protect the freedoms of association, peaceful assembly and expression, and release those detained for exercising these rights (United States of America);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Supported/Noted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451FDA">
            <w:pPr>
              <w:spacing w:before="40" w:after="40" w:line="240" w:lineRule="auto"/>
            </w:pPr>
            <w:r>
              <w:rPr>
                <w:rFonts w:ascii="Times New Roman"/>
                <w:sz w:val="20"/>
              </w:rPr>
              <w:t xml:space="preserve">- </w:t>
            </w:r>
            <w:r w:rsidR="00DC6AD8">
              <w:rPr>
                <w:rFonts w:ascii="Times New Roman"/>
                <w:sz w:val="20"/>
              </w:rPr>
              <w:t>Right to peaceful assembly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D755AA">
            <w:pPr>
              <w:spacing w:before="40" w:after="40" w:line="240" w:lineRule="auto"/>
            </w:pPr>
            <w:r>
              <w:rPr>
                <w:rFonts w:ascii="Times New Roman"/>
                <w:sz w:val="20"/>
              </w:rPr>
              <w:t xml:space="preserve">- </w:t>
            </w:r>
            <w:r w:rsidR="00DC6AD8">
              <w:rPr>
                <w:rFonts w:ascii="Times New Roman"/>
                <w:sz w:val="20"/>
              </w:rPr>
              <w:t>Civil society</w:t>
            </w:r>
          </w:p>
          <w:p w:rsidR="008561B3" w:rsidRDefault="00D755AA">
            <w:pPr>
              <w:spacing w:before="40" w:after="40" w:line="240" w:lineRule="auto"/>
            </w:pPr>
            <w:r>
              <w:rPr>
                <w:rFonts w:ascii="Times New Roman"/>
                <w:sz w:val="20"/>
              </w:rPr>
              <w:t xml:space="preserve">- </w:t>
            </w:r>
            <w:r w:rsidR="00DC6AD8">
              <w:rPr>
                <w:rFonts w:ascii="Times New Roman"/>
                <w:sz w:val="20"/>
              </w:rPr>
              <w:t>Media</w:t>
            </w:r>
          </w:p>
        </w:tc>
        <w:tc>
          <w:tcPr>
            <w:tcW w:w="4263" w:type="dxa"/>
            <w:gridSpan w:val="2"/>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Violence against women</w:t>
            </w:r>
          </w:p>
        </w:tc>
      </w:tr>
      <w:tr w:rsidR="008561B3" w:rsidTr="00DC6AD8">
        <w:trPr>
          <w:cantSplit/>
        </w:trPr>
        <w:tc>
          <w:tcPr>
            <w:tcW w:w="4319" w:type="dxa"/>
            <w:tcMar>
              <w:left w:w="108" w:type="dxa"/>
              <w:right w:w="108" w:type="dxa"/>
            </w:tcMar>
          </w:tcPr>
          <w:p w:rsidR="008561B3" w:rsidRDefault="00DC6AD8">
            <w:pPr>
              <w:spacing w:before="40" w:after="40" w:line="240" w:lineRule="auto"/>
            </w:pPr>
            <w:r>
              <w:rPr>
                <w:rFonts w:ascii="Times New Roman"/>
                <w:sz w:val="20"/>
              </w:rPr>
              <w:t>157.211 Address all forms of discrimination and violence against women, including by promulgating effective laws to prevent, combat and criminalize domestic and gender-based violence, simultaneously with setting up a redress mechanism for the victims (Thailand);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Supported/Noted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263" w:type="dxa"/>
            <w:gridSpan w:val="2"/>
            <w:tcMar>
              <w:left w:w="108" w:type="dxa"/>
              <w:right w:w="108" w:type="dxa"/>
            </w:tcMar>
          </w:tcPr>
          <w:p w:rsidR="008561B3" w:rsidRDefault="008561B3">
            <w:pPr>
              <w:spacing w:before="40" w:after="40" w:line="240" w:lineRule="auto"/>
            </w:pPr>
          </w:p>
        </w:tc>
      </w:tr>
      <w:tr w:rsidR="008561B3" w:rsidTr="00DC6AD8">
        <w:trPr>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157.239 Ensure full equality between men and women and criminalize domestic violence (Italy);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Supported/Noted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263" w:type="dxa"/>
            <w:gridSpan w:val="2"/>
            <w:tcMar>
              <w:left w:w="108" w:type="dxa"/>
              <w:right w:w="108" w:type="dxa"/>
            </w:tcMar>
          </w:tcPr>
          <w:p w:rsidR="008561B3" w:rsidRDefault="008561B3">
            <w:pPr>
              <w:spacing w:before="40" w:after="40" w:line="240" w:lineRule="auto"/>
            </w:pPr>
          </w:p>
        </w:tc>
      </w:tr>
      <w:tr w:rsidR="00DC6AD8" w:rsidTr="00DC6AD8">
        <w:tc>
          <w:tcPr>
            <w:tcW w:w="15180" w:type="dxa"/>
            <w:gridSpan w:val="7"/>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Sexual &amp; gender-based violence</w:t>
            </w:r>
          </w:p>
        </w:tc>
      </w:tr>
      <w:tr w:rsidR="008561B3" w:rsidTr="00DC6AD8">
        <w:trPr>
          <w:cantSplit/>
        </w:trPr>
        <w:tc>
          <w:tcPr>
            <w:tcW w:w="4319" w:type="dxa"/>
            <w:tcMar>
              <w:left w:w="108" w:type="dxa"/>
              <w:right w:w="108" w:type="dxa"/>
            </w:tcMar>
          </w:tcPr>
          <w:p w:rsidR="008561B3" w:rsidRDefault="00DC6AD8">
            <w:pPr>
              <w:spacing w:before="40" w:after="40" w:line="240" w:lineRule="auto"/>
            </w:pPr>
            <w:r>
              <w:rPr>
                <w:rFonts w:ascii="Times New Roman"/>
                <w:sz w:val="20"/>
              </w:rPr>
              <w:t>157.57 Define as crimes domestic violence, sexual violence and marital rape, with penalties proportional to the seriousness of these offences (Chile);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Supported/Noted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Lesbian, gay, bisexual and transgender and intersex persons (LGBTI)</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263" w:type="dxa"/>
            <w:gridSpan w:val="2"/>
            <w:tcMar>
              <w:left w:w="108" w:type="dxa"/>
              <w:right w:w="108" w:type="dxa"/>
            </w:tcMar>
          </w:tcPr>
          <w:p w:rsidR="008561B3" w:rsidRDefault="008561B3">
            <w:pPr>
              <w:spacing w:before="40" w:after="40" w:line="240" w:lineRule="auto"/>
            </w:pPr>
          </w:p>
        </w:tc>
      </w:tr>
      <w:tr w:rsidR="008561B3" w:rsidTr="00DC6AD8">
        <w:trPr>
          <w:cantSplit/>
        </w:trPr>
        <w:tc>
          <w:tcPr>
            <w:tcW w:w="4319" w:type="dxa"/>
            <w:tcMar>
              <w:left w:w="108" w:type="dxa"/>
              <w:right w:w="108" w:type="dxa"/>
            </w:tcMar>
          </w:tcPr>
          <w:p w:rsidR="008561B3" w:rsidRDefault="00DC6AD8">
            <w:pPr>
              <w:spacing w:before="40" w:after="40" w:line="240" w:lineRule="auto"/>
            </w:pPr>
            <w:r>
              <w:rPr>
                <w:rFonts w:ascii="Times New Roman"/>
                <w:sz w:val="20"/>
              </w:rPr>
              <w:t>157.63 Abolish the provisions set out in articles 153 and 197 of the Criminal Code and create effective and independent complaint mechanisms for reporting sexual and domestic violence (Germany);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Supported/Noted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C6AD8">
            <w:pPr>
              <w:spacing w:before="40" w:after="40" w:line="240" w:lineRule="auto"/>
            </w:pPr>
            <w:r>
              <w:rPr>
                <w:rFonts w:ascii="Times New Roman"/>
                <w:sz w:val="20"/>
              </w:rPr>
              <w:t>- 11 - Lesbian, gay, bisexual and transgender and intersex persons (LGBTI)</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263" w:type="dxa"/>
            <w:gridSpan w:val="2"/>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Ratification of &amp; accession to international instruments</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157.1 Ratify the second Optional Protocol to the International Covenant on Civil and Political Rights aiming at the abolition of the death penalty (Montenegro) (Slovenia);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451FDA">
            <w:pPr>
              <w:spacing w:before="40" w:after="40" w:line="240" w:lineRule="auto"/>
            </w:pPr>
            <w:r>
              <w:rPr>
                <w:rFonts w:ascii="Times New Roman"/>
                <w:sz w:val="20"/>
              </w:rPr>
              <w:t xml:space="preserve">- </w:t>
            </w:r>
            <w:r w:rsidR="00DC6AD8">
              <w:rPr>
                <w:rFonts w:ascii="Times New Roman"/>
                <w:sz w:val="20"/>
              </w:rPr>
              <w:t>Death penalty</w:t>
            </w:r>
          </w:p>
          <w:p w:rsidR="008561B3" w:rsidRDefault="00524A7A">
            <w:pPr>
              <w:spacing w:before="40" w:after="40" w:line="240" w:lineRule="auto"/>
            </w:pPr>
            <w:r>
              <w:rPr>
                <w:rFonts w:ascii="Times New Roman"/>
                <w:sz w:val="20"/>
              </w:rPr>
              <w:t xml:space="preserve">- </w:t>
            </w:r>
            <w:r w:rsidR="00DC6AD8">
              <w:rPr>
                <w:rFonts w:ascii="Times New Roman"/>
                <w:sz w:val="20"/>
              </w:rPr>
              <w:t>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157.2 Ratify the first Optional Protocol to the International Covenant on Civil and Political Rights (France);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451FDA">
            <w:pPr>
              <w:spacing w:before="40" w:after="40" w:line="240" w:lineRule="auto"/>
            </w:pPr>
            <w:r>
              <w:rPr>
                <w:rFonts w:ascii="Times New Roman"/>
                <w:sz w:val="20"/>
              </w:rPr>
              <w:t xml:space="preserve">- </w:t>
            </w:r>
            <w:r w:rsidR="00DC6AD8">
              <w:rPr>
                <w:rFonts w:ascii="Times New Roman"/>
                <w:sz w:val="20"/>
              </w:rPr>
              <w:t>Civil &amp; political rights - general measures of implementation</w:t>
            </w:r>
          </w:p>
          <w:p w:rsidR="008561B3" w:rsidRDefault="00524A7A">
            <w:pPr>
              <w:spacing w:before="40" w:after="40" w:line="240" w:lineRule="auto"/>
            </w:pPr>
            <w:r>
              <w:rPr>
                <w:rFonts w:ascii="Times New Roman"/>
                <w:sz w:val="20"/>
              </w:rPr>
              <w:t xml:space="preserve">- </w:t>
            </w:r>
            <w:r w:rsidR="00DC6AD8">
              <w:rPr>
                <w:rFonts w:ascii="Times New Roman"/>
                <w:sz w:val="20"/>
              </w:rPr>
              <w:t>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157.11 Ratify the Optional Protocol to the Convention against Torture and other Cruel, Inhuman or Degrading Treatment or Punishment (Chile) (Togo) (Afghanistan) (Denmark) (Honduras);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Prohibition of torture &amp; ill-treatment (including cruel, inhuman or degrading treatment)</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157.12 Ratify the Optional Protocols to the Convention against Torture and the Convention on the Elimination of All Forms of Discrimination against Women (Portugal);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Prohibition of torture &amp; ill-treatment (including cruel, inhuman or degrading treatment)</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157.15 Ratify the Optional Protocol to the Convention on the Rights of the Child on a communications procedure (Slovakia);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157.35 Ratify the International Convention for the Protection of All Persons from Enforced Disappearance (Sierra Leone);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451FDA">
            <w:pPr>
              <w:spacing w:before="40" w:after="40" w:line="240" w:lineRule="auto"/>
            </w:pPr>
            <w:r>
              <w:rPr>
                <w:rFonts w:ascii="Times New Roman"/>
                <w:sz w:val="20"/>
              </w:rPr>
              <w:t xml:space="preserve">- </w:t>
            </w:r>
            <w:r w:rsidR="00DC6AD8">
              <w:rPr>
                <w:rFonts w:ascii="Times New Roman"/>
                <w:sz w:val="20"/>
              </w:rPr>
              <w:t>Enforced disappearances</w:t>
            </w:r>
          </w:p>
          <w:p w:rsidR="008561B3" w:rsidRDefault="00524A7A">
            <w:pPr>
              <w:spacing w:before="40" w:after="40" w:line="240" w:lineRule="auto"/>
            </w:pPr>
            <w:r>
              <w:rPr>
                <w:rFonts w:ascii="Times New Roman"/>
                <w:sz w:val="20"/>
              </w:rPr>
              <w:t xml:space="preserve">- </w:t>
            </w:r>
            <w:r w:rsidR="00DC6AD8">
              <w:rPr>
                <w:rFonts w:ascii="Times New Roman"/>
                <w:sz w:val="20"/>
              </w:rPr>
              <w:t>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Disappeared persons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157.36 Consider ratifying the International Convention for the Protection of All Persons from Enforced Disappearance (Niger);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451FDA">
            <w:pPr>
              <w:spacing w:before="40" w:after="40" w:line="240" w:lineRule="auto"/>
            </w:pPr>
            <w:r>
              <w:rPr>
                <w:rFonts w:ascii="Times New Roman"/>
                <w:sz w:val="20"/>
              </w:rPr>
              <w:t xml:space="preserve">- </w:t>
            </w:r>
            <w:r w:rsidR="00DC6AD8">
              <w:rPr>
                <w:rFonts w:ascii="Times New Roman"/>
                <w:sz w:val="20"/>
              </w:rPr>
              <w:t>Enforced disappearances</w:t>
            </w:r>
          </w:p>
          <w:p w:rsidR="008561B3" w:rsidRDefault="00524A7A">
            <w:pPr>
              <w:spacing w:before="40" w:after="40" w:line="240" w:lineRule="auto"/>
            </w:pPr>
            <w:r>
              <w:rPr>
                <w:rFonts w:ascii="Times New Roman"/>
                <w:sz w:val="20"/>
              </w:rPr>
              <w:t xml:space="preserve">- </w:t>
            </w:r>
            <w:r w:rsidR="00DC6AD8">
              <w:rPr>
                <w:rFonts w:ascii="Times New Roman"/>
                <w:sz w:val="20"/>
              </w:rPr>
              <w:t>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Disappeared persons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157.37 Ratify the Optional Protocol to the Convention on the Rights of Persons with Disabilities (Namibia);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with disabilities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157.39 Ratify the Rome Statute of the International Criminal Court (Croatia) (Honduras);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affected by armed conflict</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157.40 Ratify the International Convention on the Protection of the Rights of All Migrant Workers and Members of Their Families (Togo) (Burkina Faso) (Honduras) (Sri Lanka);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Migrants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157.41 Consider ratifying the International Convention on the Protection of the Rights of All Migrant Workers and Members of Their Families and engage in collaboration with sending countries (Indonesia);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Migrants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157.42 Consider ratifying the International Convention on the Protection of the Rights of All Migrant Workers and Members of Their Families (Niger);</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Migrants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157.43 Consider ratifying the conventions relating to the status of refugees and stateless persons (C</w:t>
            </w:r>
            <w:r>
              <w:rPr>
                <w:rFonts w:ascii="Times New Roman"/>
                <w:sz w:val="20"/>
              </w:rPr>
              <w:t>ô</w:t>
            </w:r>
            <w:r w:rsidR="00D755AA">
              <w:rPr>
                <w:rFonts w:ascii="Times New Roman"/>
                <w:sz w:val="20"/>
              </w:rPr>
              <w:t>te d</w:t>
            </w:r>
            <w:r>
              <w:rPr>
                <w:rFonts w:ascii="Times New Roman"/>
                <w:sz w:val="20"/>
              </w:rPr>
              <w:t>’</w:t>
            </w:r>
            <w:r>
              <w:rPr>
                <w:rFonts w:ascii="Times New Roman"/>
                <w:sz w:val="20"/>
              </w:rPr>
              <w:t>Ivoire);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Refugees &amp; asylum seekers</w:t>
            </w:r>
          </w:p>
          <w:p w:rsidR="008561B3" w:rsidRDefault="00D755AA">
            <w:pPr>
              <w:spacing w:before="40" w:after="40" w:line="240" w:lineRule="auto"/>
            </w:pPr>
            <w:r>
              <w:rPr>
                <w:rFonts w:ascii="Times New Roman"/>
                <w:sz w:val="20"/>
              </w:rPr>
              <w:t>- S</w:t>
            </w:r>
            <w:r w:rsidR="00DC6AD8">
              <w:rPr>
                <w:rFonts w:ascii="Times New Roman"/>
                <w:sz w:val="20"/>
              </w:rPr>
              <w:t>tateless persons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Constitutional &amp; legislative framework</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157.14 Consider ratifying the Optional Protocol to the Convention against Torture (Albania) (Ghana);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Prohibition of torture &amp; ill-treatment (including cruel, inhuman or degrading treatment)</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157.66 Amend the Printing and Publications Act, Cybercrime Act and Communication Law to bring them in line with international standards on the right to freedom of expression (Iceland);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D755AA">
            <w:pPr>
              <w:spacing w:before="40" w:after="40" w:line="240" w:lineRule="auto"/>
            </w:pPr>
            <w:r>
              <w:rPr>
                <w:rFonts w:ascii="Times New Roman"/>
                <w:sz w:val="20"/>
              </w:rPr>
              <w:t xml:space="preserve">- </w:t>
            </w:r>
            <w:r w:rsidR="00DC6AD8">
              <w:rPr>
                <w:rFonts w:ascii="Times New Roman"/>
                <w:sz w:val="20"/>
              </w:rPr>
              <w:t>Media</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157.280 Introduce legislation to regulate asylum proceedings in accordance with international law (Afghanistan);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Refugees &amp; asylum seekers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Equality &amp; non-discrimination</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157.58 Repeal criminal provisions that punish consensual sexual relations between adults of the same sex, as well as demonstrations of lesbian, gay, bisexual and transsexual identity (Chile);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451FDA">
            <w:pPr>
              <w:spacing w:before="40" w:after="40" w:line="240" w:lineRule="auto"/>
            </w:pPr>
            <w:r>
              <w:rPr>
                <w:rFonts w:ascii="Times New Roman"/>
                <w:sz w:val="20"/>
              </w:rPr>
              <w:t xml:space="preserve">- </w:t>
            </w:r>
            <w:r w:rsidR="00DC6AD8">
              <w:rPr>
                <w:rFonts w:ascii="Times New Roman"/>
                <w:sz w:val="20"/>
              </w:rPr>
              <w:t>Right to peaceful assembly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Lesbian, gay, bisexual and transgender and intersex persons (LGBTI)</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157.83 Accelerate the law reform process, by repealing or amending all discriminatory provisions relating to marriage and family relations (Timor-Leste);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Rights related to marriage &amp; family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157.84 Take further steps to repeal and abolish discriminatory laws, and guarantee to provide rights equally to all, in particular to women and children (Botswana);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157.85 Remove all gender-discriminatory provisions from the Nationality Law (Czechia);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157.86 Ensure equality between all citizens, both in law and in practice, regardless of gender, gender identity or sexual orientation (Australia);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C6AD8">
            <w:pPr>
              <w:spacing w:before="40" w:after="40" w:line="240" w:lineRule="auto"/>
            </w:pPr>
            <w:r>
              <w:rPr>
                <w:rFonts w:ascii="Times New Roman"/>
                <w:sz w:val="20"/>
              </w:rPr>
              <w:t>- 11 - Lesbian, gay, bisexual and transgender and intersex persons (LGBTI)</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157.89 Combat discriminations against lesbian, gay, bisexual, transsexual and intersex people and repeal provisions from the Criminal Code that criminalize consensual sexual relations between same-sex adults (France);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Lesbian, gay, bisexual and transgender and intersex persons (LGBTI)</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157.90 Decriminalize consensual sexual relations between adults of the same sex and expand anti-discrimination legislation to include prohibition of discrimination on the basis of sexual orientation and gender identity (Iceland);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Lesbian, gay, bisexual and transgender and intersex persons (LGBTI)</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 xml:space="preserve">157.94 Guarantee personal autonomy and individual rights, as enshrined in the Constitution, by prohibiting discrimination based on sexual orientation or gender identity, as well as by allowing a medical gender change to be reflected in a person </w:t>
            </w:r>
            <w:r>
              <w:rPr>
                <w:rFonts w:ascii="Times New Roman"/>
                <w:sz w:val="20"/>
              </w:rPr>
              <w:t>’</w:t>
            </w:r>
            <w:r>
              <w:rPr>
                <w:rFonts w:ascii="Times New Roman"/>
                <w:sz w:val="20"/>
              </w:rPr>
              <w:t xml:space="preserve"> s identity documents (Netherlands);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- 10 - REDUCED INEQUALITIES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Lesbian, gay, bisexual and transgender and intersex persons (LGBTI)</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157.245 Amend or repeal the Personal Status Act in order to eliminate discrimination against women in areas relating to marriage and family relations (Namibia);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524A7A">
            <w:pPr>
              <w:spacing w:before="40" w:after="40" w:line="240" w:lineRule="auto"/>
            </w:pPr>
            <w:r>
              <w:rPr>
                <w:rFonts w:ascii="Times New Roman"/>
                <w:sz w:val="20"/>
              </w:rPr>
              <w:t xml:space="preserve">- </w:t>
            </w:r>
            <w:r w:rsidR="00DC6AD8">
              <w:rPr>
                <w:rFonts w:ascii="Times New Roman"/>
                <w:sz w:val="20"/>
              </w:rPr>
              <w:t>Rights related to marriage &amp; family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Freedom of opinion and expression &amp; access to information</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157.152 Amend and repeal all laws and policies restricting freedom of opinion and expression, and protect human rights defenders, journalists and bloggers from persecution and harassment (Germany);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D755AA">
            <w:pPr>
              <w:spacing w:before="40" w:after="40" w:line="240" w:lineRule="auto"/>
            </w:pPr>
            <w:r>
              <w:rPr>
                <w:rFonts w:ascii="Times New Roman"/>
                <w:sz w:val="20"/>
              </w:rPr>
              <w:t xml:space="preserve">- </w:t>
            </w:r>
            <w:r w:rsidR="00DC6AD8">
              <w:rPr>
                <w:rFonts w:ascii="Times New Roman"/>
                <w:sz w:val="20"/>
              </w:rPr>
              <w:t>Media</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Human trafficking &amp; contemporary forms of slavery</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157.163 Repeal the  kafalah  sponsorship system (Italy);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Human trafficking &amp; contemporary forms of slavery</w:t>
            </w:r>
          </w:p>
          <w:p w:rsidR="008561B3" w:rsidRDefault="00524A7A">
            <w:pPr>
              <w:spacing w:before="40" w:after="40" w:line="240" w:lineRule="auto"/>
            </w:pPr>
            <w:r>
              <w:rPr>
                <w:rFonts w:ascii="Times New Roman"/>
                <w:sz w:val="20"/>
              </w:rPr>
              <w:t xml:space="preserve">- </w:t>
            </w:r>
            <w:r w:rsidR="00DC6AD8">
              <w:rPr>
                <w:rFonts w:ascii="Times New Roman"/>
                <w:sz w:val="20"/>
              </w:rPr>
              <w:t>Labour rights and right to 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Migrants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Rights related to marriage &amp; family</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 xml:space="preserve">157.227 Continue advancing equality between men and women and guarantee women </w:t>
            </w:r>
            <w:r>
              <w:rPr>
                <w:rFonts w:ascii="Times New Roman"/>
                <w:sz w:val="20"/>
              </w:rPr>
              <w:t>’</w:t>
            </w:r>
            <w:r>
              <w:rPr>
                <w:rFonts w:ascii="Times New Roman"/>
                <w:sz w:val="20"/>
              </w:rPr>
              <w:t xml:space="preserve"> s equality in matters of divorce and inheritance (Spain);</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Rights related to marriage &amp; family</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DC6AD8">
            <w:pPr>
              <w:spacing w:before="40" w:after="40" w:line="240" w:lineRule="auto"/>
            </w:pPr>
            <w:r>
              <w:rPr>
                <w:rFonts w:ascii="Times New Roman"/>
                <w:b/>
                <w:i/>
                <w:sz w:val="28"/>
              </w:rPr>
              <w:t>The</w:t>
            </w:r>
            <w:r w:rsidR="0023242B">
              <w:rPr>
                <w:rFonts w:ascii="Times New Roman"/>
                <w:b/>
                <w:i/>
                <w:sz w:val="28"/>
              </w:rPr>
              <w:t xml:space="preserve">me: </w:t>
            </w:r>
            <w:r>
              <w:rPr>
                <w:rFonts w:ascii="Times New Roman"/>
                <w:b/>
                <w:i/>
                <w:sz w:val="28"/>
              </w:rPr>
              <w:t>Discrimination against women</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157.77 Reform the Kuwaiti nationality law of 1959 to grant women the right to pass their nationality on to their children (Denmark);</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157.78 Review the personal status laws and the Nationality Act to eliminate all discrimination against women, including granting Kuwaiti women equal rights with men in passing on their nationality to their children (Austria);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157.79 Amend the Nationality Act to enable Kuwaiti women to transfer nationality to their children and spouses on an equal basis with men (Iceland); Amend the Nationality Act to guarantee that women can transmit their nationality, on an equal basis with men, to their spouses and children (Mexico);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Violence against women</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 xml:space="preserve">157.76 Strengthen women </w:t>
            </w:r>
            <w:r>
              <w:rPr>
                <w:rFonts w:ascii="Times New Roman"/>
                <w:sz w:val="20"/>
              </w:rPr>
              <w:t>’</w:t>
            </w:r>
            <w:r>
              <w:rPr>
                <w:rFonts w:ascii="Times New Roman"/>
                <w:sz w:val="20"/>
              </w:rPr>
              <w:t xml:space="preserve"> s rights by amending the Nationality Law to ensure Kuwaiti women have equal rights with men to transmit citizenship and by beginning data collection on gender-based violence and ensuring access to justice for all victims, to include domestic workers (United States of America);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Access to justice &amp; remedy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sz w:val="20"/>
              </w:rPr>
              <w:t>- 17 - PARTNERSHIPS FOR THE GOALS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157.231 Continue efforts towards equality between women and men and the fight against violence against women, by repealing article 182 of the Criminal Code and amending the Nationality Act in order to ensure gender equality in the transmission of nationality (France);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Sexual &amp; gender-based violence</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157.257 Raise the minimum legal age for marriage to 18 years (Italy);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Violence against women</w:t>
            </w:r>
          </w:p>
          <w:p w:rsidR="008561B3" w:rsidRDefault="00524A7A">
            <w:pPr>
              <w:spacing w:before="40" w:after="40" w:line="240" w:lineRule="auto"/>
            </w:pPr>
            <w:r>
              <w:rPr>
                <w:rFonts w:ascii="Times New Roman"/>
                <w:sz w:val="20"/>
              </w:rPr>
              <w:t xml:space="preserve">- </w:t>
            </w:r>
            <w:r w:rsidR="00DC6AD8">
              <w:rPr>
                <w:rFonts w:ascii="Times New Roman"/>
                <w:sz w:val="20"/>
              </w:rPr>
              <w:t>Rights related to marriage &amp; family</w:t>
            </w:r>
          </w:p>
          <w:p w:rsidR="008561B3" w:rsidRDefault="00524A7A">
            <w:pPr>
              <w:spacing w:before="40" w:after="40" w:line="240" w:lineRule="auto"/>
            </w:pPr>
            <w:r>
              <w:rPr>
                <w:rFonts w:ascii="Times New Roman"/>
                <w:sz w:val="20"/>
              </w:rPr>
              <w:t xml:space="preserve">- </w:t>
            </w:r>
            <w:r w:rsidR="00DC6AD8">
              <w:rPr>
                <w:rFonts w:ascii="Times New Roman"/>
                <w:sz w:val="20"/>
              </w:rPr>
              <w:t>Children: definition; general principles; protection</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Rights related to name, identity &amp; nationality</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157.16 Accede to the 1961 Convention on the Reduction of Statelessness and put in place a transparent process that addresses the concerns of the Bidoon people (Ireland);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157.151 Determine and publish clear, objectively verifiable criteria for naturalization and provide by law judicial remedies (Austria);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157.213 Carry out the necessary legal reforms so that Kuwaiti women can transmit their nationality to their descendants on an equal footing with men (Uruguay); Amend legislation so as to allow Kuwaiti women to pass on their nationality to their children (Cyprus);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Constitutional &amp; legislative framework</w:t>
            </w:r>
          </w:p>
          <w:p w:rsidR="008561B3" w:rsidRDefault="00524A7A">
            <w:pPr>
              <w:spacing w:before="40" w:after="40" w:line="240" w:lineRule="auto"/>
            </w:pPr>
            <w:r>
              <w:rPr>
                <w:rFonts w:ascii="Times New Roman"/>
                <w:sz w:val="20"/>
              </w:rPr>
              <w:t xml:space="preserve">- </w:t>
            </w:r>
            <w:r w:rsidR="00DC6AD8">
              <w:rPr>
                <w:rFonts w:ascii="Times New Roman"/>
                <w:sz w:val="20"/>
              </w:rPr>
              <w:t>Discrimination against women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- 5 - GENDER EQUALITY</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Women &amp; girls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157.293 Make every effort to solve cases of statelessness, recognizing when necessary the right to acquire Kuwaiti nationality, in particular for the Bidoon population (Uruguay);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Right to social security</w:t>
            </w:r>
          </w:p>
          <w:p w:rsidR="008561B3" w:rsidRDefault="00524A7A">
            <w:pPr>
              <w:spacing w:before="40" w:after="40" w:line="240" w:lineRule="auto"/>
            </w:pPr>
            <w:r>
              <w:rPr>
                <w:rFonts w:ascii="Times New Roman"/>
                <w:sz w:val="20"/>
              </w:rPr>
              <w:t xml:space="preserve">- </w:t>
            </w:r>
            <w:r w:rsidR="00DC6AD8">
              <w:rPr>
                <w:rFonts w:ascii="Times New Roman"/>
                <w:sz w:val="20"/>
              </w:rPr>
              <w:t>Right to education</w:t>
            </w:r>
          </w:p>
          <w:p w:rsidR="008561B3" w:rsidRDefault="00524A7A">
            <w:pPr>
              <w:spacing w:before="40" w:after="40" w:line="240" w:lineRule="auto"/>
            </w:pPr>
            <w:r>
              <w:rPr>
                <w:rFonts w:ascii="Times New Roman"/>
                <w:sz w:val="20"/>
              </w:rPr>
              <w:t xml:space="preserve">- </w:t>
            </w:r>
            <w:r w:rsidR="00DC6AD8">
              <w:rPr>
                <w:rFonts w:ascii="Times New Roman"/>
                <w:sz w:val="20"/>
              </w:rPr>
              <w:t>Right to an adequate standard of living</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- 1 - NO POVERTY</w:t>
            </w:r>
          </w:p>
          <w:p w:rsidR="008561B3" w:rsidRDefault="00DC6AD8">
            <w:pPr>
              <w:spacing w:before="40" w:after="40" w:line="240" w:lineRule="auto"/>
            </w:pPr>
            <w:r>
              <w:rPr>
                <w:rFonts w:ascii="Times New Roman"/>
                <w:sz w:val="20"/>
              </w:rPr>
              <w:t>- 11 - SUSTAINABLE CITIES AND COMMUNITIES</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Indigenous peoples</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157.296 Finalize the development of and implement a comprehensive solution to the legal status of the Bidoon that conforms to international law (Australia);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Indigenous peoples</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157.297 Continue efforts to improve the conditions for obtaining nationality for the Bidoon (France);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Indigenous peoples</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157.302 Provide full citizenship and rights for the Bidoon population (Norway).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Rights related to name, identity &amp; nationality</w:t>
            </w:r>
          </w:p>
          <w:p w:rsidR="008561B3" w:rsidRDefault="00524A7A">
            <w:pPr>
              <w:spacing w:before="40" w:after="40" w:line="240" w:lineRule="auto"/>
            </w:pPr>
            <w:r>
              <w:rPr>
                <w:rFonts w:ascii="Times New Roman"/>
                <w:sz w:val="20"/>
              </w:rPr>
              <w:t xml:space="preserve">- </w:t>
            </w:r>
            <w:r w:rsidR="00DC6AD8">
              <w:rPr>
                <w:rFonts w:ascii="Times New Roman"/>
                <w:sz w:val="20"/>
              </w:rPr>
              <w:t>Equality &amp; non-discrimination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xml:space="preserve">- 16 - PEACE, JUSTICE AND </w:t>
            </w:r>
            <w:bookmarkStart w:id="0" w:name="_GoBack"/>
            <w:bookmarkEnd w:id="0"/>
            <w:r>
              <w:rPr>
                <w:rFonts w:ascii="Times New Roman"/>
                <w:sz w:val="20"/>
              </w:rPr>
              <w:t>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Stateless persons</w:t>
            </w:r>
          </w:p>
          <w:p w:rsidR="008561B3" w:rsidRDefault="00D755AA">
            <w:pPr>
              <w:spacing w:before="40" w:after="40" w:line="240" w:lineRule="auto"/>
            </w:pPr>
            <w:r>
              <w:rPr>
                <w:rFonts w:ascii="Times New Roman"/>
                <w:sz w:val="20"/>
              </w:rPr>
              <w:t xml:space="preserve">- </w:t>
            </w:r>
            <w:r w:rsidR="00DC6AD8">
              <w:rPr>
                <w:rFonts w:ascii="Times New Roman"/>
                <w:sz w:val="20"/>
              </w:rPr>
              <w:t>Minorities/ racial, ethnic, linguistic, religious or descent-based groups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Scope of international obligations</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157.31 Continue with accession, ratification and implementation of the international human rights instruments in close collaboration with OHCHR and other United Nations bodies (Armenia);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524A7A">
            <w:pPr>
              <w:spacing w:before="40" w:after="40" w:line="240" w:lineRule="auto"/>
            </w:pPr>
            <w:r>
              <w:rPr>
                <w:rFonts w:ascii="Times New Roman"/>
                <w:sz w:val="20"/>
              </w:rPr>
              <w:t xml:space="preserve">- </w:t>
            </w:r>
            <w:r w:rsidR="00DC6AD8">
              <w:rPr>
                <w:rFonts w:ascii="Times New Roman"/>
                <w:sz w:val="20"/>
              </w:rPr>
              <w:t>Cooperation &amp; Follow up with Treaty Bodies</w:t>
            </w:r>
          </w:p>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sz w:val="20"/>
              </w:rPr>
              <w:t>- 17 - PARTNERSHIPS FOR THE GOALS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Right to life</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157.117 Re-establish the moratorium on executions (Belgium);</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157.118 Re-establish the de facto moratorium on the application of the death penalty (Spain); Reinstate the moratorium on the death penalty with a view to its complete abolition (Germany);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157.119 Establish a moratorium on the application of the death penalty with a view to its complete abolition (France);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157.120 Reinstate the de facto moratorium on the death penalty and move towards complete abolition (Denmark);</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157.121 Abolish the death penalty (Timor-Leste);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157.123 Establish a moratorium on the death penalty and advance towards the abolition of this practice (Chile);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157.124 Adopt measures to establish a moratorium on the use of the death penalty (Cyprus);</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157.126 Consider positively the reinstatement of a moratorium on executions, with a view to abolishing the death penalty (Fiji);</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157.128 Consider introducing a de jure moratorium on capital executions, with a view to fully abolishing death penalty (Italy);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157.131 Consider establishing a moratorium on executions, with a view to abolishing the death penalty (North Macedonia);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157.132 Take concrete steps towards the abolition of the death penalty (Norway);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157.133 Consider concrete and immediate legal measures to abolish the death penalty (Romania);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D755AA">
            <w:pPr>
              <w:spacing w:before="40" w:after="40" w:line="240" w:lineRule="auto"/>
            </w:pPr>
            <w:r>
              <w:rPr>
                <w:rFonts w:ascii="Times New Roman"/>
                <w:sz w:val="20"/>
              </w:rPr>
              <w:t xml:space="preserve">- </w:t>
            </w:r>
            <w:r w:rsidR="00DC6AD8">
              <w:rPr>
                <w:rFonts w:ascii="Times New Roman"/>
                <w:sz w:val="20"/>
              </w:rPr>
              <w:t>Right to life</w:t>
            </w:r>
          </w:p>
          <w:p w:rsidR="008561B3" w:rsidRDefault="00524A7A">
            <w:pPr>
              <w:spacing w:before="40" w:after="40" w:line="240" w:lineRule="auto"/>
            </w:pPr>
            <w:r>
              <w:rPr>
                <w:rFonts w:ascii="Times New Roman"/>
                <w:sz w:val="20"/>
              </w:rPr>
              <w:t xml:space="preserve">- </w:t>
            </w:r>
            <w:r w:rsidR="00DC6AD8">
              <w:rPr>
                <w:rFonts w:ascii="Times New Roman"/>
                <w:sz w:val="20"/>
              </w:rPr>
              <w:t>Legal &amp; institutional reform</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Death penalty</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157.3 Accede to the second Optional Protocol to the International Covenant on Civil and Political Rights aiming at the abolition of the death penalty (Togo);</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Death penalty</w:t>
            </w:r>
          </w:p>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157.4 Accede to the second Optional Protocol to the International Covenant on Civil and Political Rights, aiming at the abolition of the death penalty (Croatia);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Death penalty</w:t>
            </w:r>
          </w:p>
          <w:p w:rsidR="008561B3" w:rsidRDefault="00451FDA">
            <w:pPr>
              <w:spacing w:before="40" w:after="40" w:line="240" w:lineRule="auto"/>
            </w:pPr>
            <w:r>
              <w:rPr>
                <w:rFonts w:ascii="Times New Roman"/>
                <w:sz w:val="20"/>
              </w:rPr>
              <w:t xml:space="preserve">- </w:t>
            </w:r>
            <w:r w:rsidR="00DC6AD8">
              <w:rPr>
                <w:rFonts w:ascii="Times New Roman"/>
                <w:sz w:val="20"/>
              </w:rPr>
              <w:t xml:space="preserve"> Civil &amp; political rights - general measures of implementation</w:t>
            </w:r>
          </w:p>
          <w:p w:rsidR="008561B3" w:rsidRDefault="00524A7A">
            <w:pPr>
              <w:spacing w:before="40" w:after="40" w:line="240" w:lineRule="auto"/>
            </w:pPr>
            <w:r>
              <w:rPr>
                <w:rFonts w:ascii="Times New Roman"/>
                <w:sz w:val="20"/>
              </w:rPr>
              <w:t xml:space="preserve">- </w:t>
            </w:r>
            <w:r w:rsidR="00DC6AD8">
              <w:rPr>
                <w:rFonts w:ascii="Times New Roman"/>
                <w:sz w:val="20"/>
              </w:rPr>
              <w:t xml:space="preserve"> Scope of international obligations</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157.5 Abolish the death penalty and ratify the second Optional Protocol to the International Covenant on Civil and Political Rights (Iceland) (Portugal);</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Death penalty</w:t>
            </w:r>
          </w:p>
          <w:p w:rsidR="008561B3" w:rsidRDefault="00451FDA">
            <w:pPr>
              <w:spacing w:before="40" w:after="40" w:line="240" w:lineRule="auto"/>
            </w:pPr>
            <w:r>
              <w:rPr>
                <w:rFonts w:ascii="Times New Roman"/>
                <w:sz w:val="20"/>
              </w:rPr>
              <w:t xml:space="preserve">- </w:t>
            </w:r>
            <w:r w:rsidR="00DC6AD8">
              <w:rPr>
                <w:rFonts w:ascii="Times New Roman"/>
                <w:sz w:val="20"/>
              </w:rPr>
              <w:t xml:space="preserve"> Civil &amp; political rights - general measures of implementation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157.6 Abolish the death penalty, establish a moratorium on all pending executions and ratify the second Optional Protocol to the International Covenant on Civil and Political Rights aiming at the abolition of the death penalty (Slovakia);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Death penalty</w:t>
            </w:r>
          </w:p>
          <w:p w:rsidR="008561B3" w:rsidRDefault="00451FDA">
            <w:pPr>
              <w:spacing w:before="40" w:after="40" w:line="240" w:lineRule="auto"/>
            </w:pPr>
            <w:r>
              <w:rPr>
                <w:rFonts w:ascii="Times New Roman"/>
                <w:sz w:val="20"/>
              </w:rPr>
              <w:t xml:space="preserve">- </w:t>
            </w:r>
            <w:r w:rsidR="00DC6AD8">
              <w:rPr>
                <w:rFonts w:ascii="Times New Roman"/>
                <w:sz w:val="20"/>
              </w:rPr>
              <w:t>Cooperation with human rights mechanisms &amp; requests for technical assistance</w:t>
            </w:r>
          </w:p>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451FDA">
            <w:pPr>
              <w:spacing w:before="40" w:after="40" w:line="240" w:lineRule="auto"/>
            </w:pPr>
            <w:r>
              <w:rPr>
                <w:rFonts w:ascii="Times New Roman"/>
                <w:sz w:val="20"/>
              </w:rPr>
              <w:t xml:space="preserve">- </w:t>
            </w:r>
            <w:r w:rsidR="00DC6AD8">
              <w:rPr>
                <w:rFonts w:ascii="Times New Roman"/>
                <w:sz w:val="20"/>
              </w:rPr>
              <w:t xml:space="preserve"> Civil &amp; political rights - general measures of implementation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157.7 Establish a moratorium on executions and consider ratifying the second Optional Protocol to the International Covenant on Civil and Political Rights (Uruguay);</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Death penalty</w:t>
            </w:r>
          </w:p>
          <w:p w:rsidR="008561B3" w:rsidRDefault="00451FDA">
            <w:pPr>
              <w:spacing w:before="40" w:after="40" w:line="240" w:lineRule="auto"/>
            </w:pPr>
            <w:r>
              <w:rPr>
                <w:rFonts w:ascii="Times New Roman"/>
                <w:sz w:val="20"/>
              </w:rPr>
              <w:t xml:space="preserve">- </w:t>
            </w:r>
            <w:r w:rsidR="00DC6AD8">
              <w:rPr>
                <w:rFonts w:ascii="Times New Roman"/>
                <w:sz w:val="20"/>
              </w:rPr>
              <w:t xml:space="preserve"> Civil &amp; political rights - general measures of implementation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157.8 Establish a formal moratorium on the death penalty with a view to ratifying the second Optional Protocol to the International Covenant on Civil and Political Rights (Australia);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Death penalty</w:t>
            </w:r>
          </w:p>
          <w:p w:rsidR="008561B3" w:rsidRDefault="00451FDA">
            <w:pPr>
              <w:spacing w:before="40" w:after="40" w:line="240" w:lineRule="auto"/>
            </w:pPr>
            <w:r>
              <w:rPr>
                <w:rFonts w:ascii="Times New Roman"/>
                <w:sz w:val="20"/>
              </w:rPr>
              <w:t xml:space="preserve">- </w:t>
            </w:r>
            <w:r w:rsidR="00DC6AD8">
              <w:rPr>
                <w:rFonts w:ascii="Times New Roman"/>
                <w:sz w:val="20"/>
              </w:rPr>
              <w:t xml:space="preserve"> Civil &amp; political rights - general measures of implementation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157.9 Consider abolishing the death penalty and accede to the second Optional Protocol to the International Covenant on Civil and Political Rights aiming at the abolition of the death penalty (Malta);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Death penalty</w:t>
            </w:r>
          </w:p>
          <w:p w:rsidR="008561B3" w:rsidRDefault="00451FDA">
            <w:pPr>
              <w:spacing w:before="40" w:after="40" w:line="240" w:lineRule="auto"/>
            </w:pPr>
            <w:r>
              <w:rPr>
                <w:rFonts w:ascii="Times New Roman"/>
                <w:sz w:val="20"/>
              </w:rPr>
              <w:t xml:space="preserve">- </w:t>
            </w:r>
            <w:r w:rsidR="00DC6AD8">
              <w:rPr>
                <w:rFonts w:ascii="Times New Roman"/>
                <w:sz w:val="20"/>
              </w:rPr>
              <w:t>Civil &amp; political rights - general measures of implementation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157.10 Consider acceding to the second Optional Protocol to the International Covenant on Civil and Political Rights (Mongolia);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Death penalty</w:t>
            </w:r>
          </w:p>
          <w:p w:rsidR="008561B3" w:rsidRDefault="00451FDA">
            <w:pPr>
              <w:spacing w:before="40" w:after="40" w:line="240" w:lineRule="auto"/>
            </w:pPr>
            <w:r>
              <w:rPr>
                <w:rFonts w:ascii="Times New Roman"/>
                <w:sz w:val="20"/>
              </w:rPr>
              <w:t xml:space="preserve">- </w:t>
            </w:r>
            <w:r w:rsidR="00DC6AD8">
              <w:rPr>
                <w:rFonts w:ascii="Times New Roman"/>
                <w:sz w:val="20"/>
              </w:rPr>
              <w:t xml:space="preserve"> Civil &amp; political rights - general measures of implementation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Enforced disappearances</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157.13 Consider ratification of the Optional Protocol to the Convention against Torture and the International Convention for the Protection of All Persons from Enforced Disappearance (Ukraine);</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Enforced disappearances</w:t>
            </w:r>
          </w:p>
          <w:p w:rsidR="008561B3" w:rsidRDefault="00524A7A">
            <w:pPr>
              <w:spacing w:before="40" w:after="40" w:line="240" w:lineRule="auto"/>
            </w:pPr>
            <w:r>
              <w:rPr>
                <w:rFonts w:ascii="Times New Roman"/>
                <w:sz w:val="20"/>
              </w:rPr>
              <w:t xml:space="preserve">- </w:t>
            </w:r>
            <w:r w:rsidR="00DC6AD8">
              <w:rPr>
                <w:rFonts w:ascii="Times New Roman"/>
                <w:sz w:val="20"/>
              </w:rPr>
              <w:t>Ratification of &amp; accession to international instruments</w:t>
            </w:r>
          </w:p>
          <w:p w:rsidR="008561B3" w:rsidRDefault="00524A7A">
            <w:pPr>
              <w:spacing w:before="40" w:after="40" w:line="240" w:lineRule="auto"/>
            </w:pPr>
            <w:r>
              <w:rPr>
                <w:rFonts w:ascii="Times New Roman"/>
                <w:sz w:val="20"/>
              </w:rPr>
              <w:t xml:space="preserve">- </w:t>
            </w:r>
            <w:r w:rsidR="00DC6AD8">
              <w:rPr>
                <w:rFonts w:ascii="Times New Roman"/>
                <w:sz w:val="20"/>
              </w:rPr>
              <w:t>Prohibition of torture &amp; ill-treatment (including cruel, inhuman or degrading treatment)</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- 8 - DECENT WORK AND ECONOMIC GROWTH</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Disappeared persons</w:t>
            </w:r>
          </w:p>
          <w:p w:rsidR="008561B3" w:rsidRDefault="00DC6AD8">
            <w:pPr>
              <w:spacing w:before="40" w:after="40" w:line="240" w:lineRule="auto"/>
            </w:pPr>
            <w:r>
              <w:rPr>
                <w:rFonts w:ascii="Times New Roman"/>
                <w:sz w:val="20"/>
              </w:rPr>
              <w:t>-</w:t>
            </w:r>
            <w:r w:rsidR="00D755AA">
              <w:rPr>
                <w:rFonts w:ascii="Times New Roman"/>
                <w:sz w:val="20"/>
              </w:rPr>
              <w:t xml:space="preserve"> </w:t>
            </w:r>
            <w:r>
              <w:rPr>
                <w:rFonts w:ascii="Times New Roman"/>
                <w:sz w:val="20"/>
              </w:rPr>
              <w:t>Persons deprived of their liberty &amp; detainees</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Freedom of association</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lastRenderedPageBreak/>
              <w:t>157.67 Amend restrictive laws regulating the rights to association, peaceful assembly and freedom of expression, both online and offline, so that they are  fully compliant with the International Covenant on Civil and Political Rights, particularly articles 19 and 21 (Ireland);</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Freedom of association</w:t>
            </w:r>
          </w:p>
          <w:p w:rsidR="008561B3" w:rsidRDefault="00451FDA">
            <w:pPr>
              <w:spacing w:before="40" w:after="40" w:line="240" w:lineRule="auto"/>
            </w:pPr>
            <w:r>
              <w:rPr>
                <w:rFonts w:ascii="Times New Roman"/>
                <w:sz w:val="20"/>
              </w:rPr>
              <w:t xml:space="preserve">- </w:t>
            </w:r>
            <w:r w:rsidR="00DC6AD8">
              <w:rPr>
                <w:rFonts w:ascii="Times New Roman"/>
                <w:sz w:val="20"/>
              </w:rPr>
              <w:t>Right to peaceful assembly</w:t>
            </w:r>
          </w:p>
          <w:p w:rsidR="008561B3" w:rsidRDefault="00524A7A">
            <w:pPr>
              <w:spacing w:before="40" w:after="40" w:line="240" w:lineRule="auto"/>
            </w:pPr>
            <w:r>
              <w:rPr>
                <w:rFonts w:ascii="Times New Roman"/>
                <w:sz w:val="20"/>
              </w:rPr>
              <w:t xml:space="preserve">- </w:t>
            </w:r>
            <w:r w:rsidR="00DC6AD8">
              <w:rPr>
                <w:rFonts w:ascii="Times New Roman"/>
                <w:sz w:val="20"/>
              </w:rPr>
              <w:t>Freedom of opinion and expression &amp; access to information</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D755AA">
            <w:pPr>
              <w:spacing w:before="40" w:after="40" w:line="240" w:lineRule="auto"/>
            </w:pPr>
            <w:r>
              <w:rPr>
                <w:rFonts w:ascii="Times New Roman"/>
                <w:sz w:val="20"/>
              </w:rPr>
              <w:t xml:space="preserve">- </w:t>
            </w:r>
            <w:r w:rsidR="00DC6AD8">
              <w:rPr>
                <w:rFonts w:ascii="Times New Roman"/>
                <w:sz w:val="20"/>
              </w:rPr>
              <w:t>Media</w:t>
            </w:r>
          </w:p>
        </w:tc>
        <w:tc>
          <w:tcPr>
            <w:tcW w:w="4145" w:type="dxa"/>
            <w:tcMar>
              <w:left w:w="108" w:type="dxa"/>
              <w:right w:w="108" w:type="dxa"/>
            </w:tcMar>
          </w:tcPr>
          <w:p w:rsidR="008561B3" w:rsidRDefault="008561B3">
            <w:pPr>
              <w:spacing w:before="40" w:after="40" w:line="240" w:lineRule="auto"/>
            </w:pP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157.150 Amend the relevant laws on public gatherings and non-governmental organizations to guarantee the freedoms of association and peaceful assembly, in line with international standards (Czechia);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Freedom of association</w:t>
            </w:r>
          </w:p>
          <w:p w:rsidR="008561B3" w:rsidRDefault="00451FDA">
            <w:pPr>
              <w:spacing w:before="40" w:after="40" w:line="240" w:lineRule="auto"/>
            </w:pPr>
            <w:r>
              <w:rPr>
                <w:rFonts w:ascii="Times New Roman"/>
                <w:sz w:val="20"/>
              </w:rPr>
              <w:t xml:space="preserve">- </w:t>
            </w:r>
            <w:r w:rsidR="00DC6AD8">
              <w:rPr>
                <w:rFonts w:ascii="Times New Roman"/>
                <w:sz w:val="20"/>
              </w:rPr>
              <w:t>Right to peaceful assembly</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Human rights defenders &amp; activists</w:t>
            </w:r>
          </w:p>
          <w:p w:rsidR="008561B3" w:rsidRDefault="00D755AA">
            <w:pPr>
              <w:spacing w:before="40" w:after="40" w:line="240" w:lineRule="auto"/>
            </w:pPr>
            <w:r>
              <w:rPr>
                <w:rFonts w:ascii="Times New Roman"/>
                <w:sz w:val="20"/>
              </w:rPr>
              <w:t xml:space="preserve">- </w:t>
            </w:r>
            <w:r w:rsidR="00DC6AD8">
              <w:rPr>
                <w:rFonts w:ascii="Times New Roman"/>
                <w:sz w:val="20"/>
              </w:rPr>
              <w:t>Civil society</w:t>
            </w:r>
          </w:p>
        </w:tc>
        <w:tc>
          <w:tcPr>
            <w:tcW w:w="4145" w:type="dxa"/>
            <w:tcMar>
              <w:left w:w="108" w:type="dxa"/>
              <w:right w:w="108" w:type="dxa"/>
            </w:tcMar>
          </w:tcPr>
          <w:p w:rsidR="008561B3" w:rsidRDefault="008561B3">
            <w:pPr>
              <w:spacing w:before="40" w:after="40" w:line="240" w:lineRule="auto"/>
            </w:pPr>
          </w:p>
        </w:tc>
      </w:tr>
      <w:tr w:rsidR="00DC6AD8" w:rsidTr="00DC6AD8">
        <w:trPr>
          <w:gridAfter w:val="1"/>
          <w:wAfter w:w="118" w:type="dxa"/>
        </w:trPr>
        <w:tc>
          <w:tcPr>
            <w:tcW w:w="15062" w:type="dxa"/>
            <w:gridSpan w:val="6"/>
            <w:shd w:val="clear" w:color="auto" w:fill="C6D9F1"/>
            <w:tcMar>
              <w:left w:w="108" w:type="dxa"/>
              <w:right w:w="108" w:type="dxa"/>
            </w:tcMar>
          </w:tcPr>
          <w:p w:rsidR="008561B3" w:rsidRDefault="0023242B">
            <w:pPr>
              <w:spacing w:before="40" w:after="40" w:line="240" w:lineRule="auto"/>
            </w:pPr>
            <w:r>
              <w:rPr>
                <w:rFonts w:ascii="Times New Roman"/>
                <w:b/>
                <w:i/>
                <w:sz w:val="28"/>
              </w:rPr>
              <w:t xml:space="preserve">Theme: </w:t>
            </w:r>
            <w:r w:rsidR="00DC6AD8">
              <w:rPr>
                <w:rFonts w:ascii="Times New Roman"/>
                <w:b/>
                <w:i/>
                <w:sz w:val="28"/>
              </w:rPr>
              <w:t>Children: juvenile justice</w:t>
            </w:r>
          </w:p>
        </w:tc>
      </w:tr>
      <w:tr w:rsidR="008561B3" w:rsidTr="00DC6AD8">
        <w:trPr>
          <w:gridAfter w:val="1"/>
          <w:wAfter w:w="118" w:type="dxa"/>
          <w:cantSplit/>
        </w:trPr>
        <w:tc>
          <w:tcPr>
            <w:tcW w:w="4319" w:type="dxa"/>
            <w:tcMar>
              <w:left w:w="108" w:type="dxa"/>
              <w:right w:w="108" w:type="dxa"/>
            </w:tcMar>
          </w:tcPr>
          <w:p w:rsidR="008561B3" w:rsidRDefault="00DC6AD8">
            <w:pPr>
              <w:spacing w:before="40" w:after="40" w:line="240" w:lineRule="auto"/>
            </w:pPr>
            <w:r>
              <w:rPr>
                <w:rFonts w:ascii="Times New Roman"/>
                <w:sz w:val="20"/>
              </w:rPr>
              <w:t>157.253 Strengthen efforts to ensure that the best interests of children are a primary consideration in all judicial proceedings where parents are involved, and especially when sentencing parents to death (Croatia);</w:t>
            </w:r>
          </w:p>
          <w:p w:rsidR="008561B3" w:rsidRDefault="00DC6AD8">
            <w:pPr>
              <w:spacing w:before="40" w:after="40" w:line="240" w:lineRule="auto"/>
            </w:pPr>
            <w:r>
              <w:rPr>
                <w:rFonts w:ascii="Times New Roman"/>
                <w:b/>
                <w:sz w:val="20"/>
              </w:rPr>
              <w:t xml:space="preserve">Source of Position: </w:t>
            </w:r>
            <w:r>
              <w:rPr>
                <w:rFonts w:ascii="Times New Roman"/>
                <w:sz w:val="20"/>
              </w:rPr>
              <w:t>A/HRC/44/17/Add.1</w:t>
            </w:r>
          </w:p>
        </w:tc>
        <w:tc>
          <w:tcPr>
            <w:tcW w:w="1583" w:type="dxa"/>
            <w:gridSpan w:val="2"/>
            <w:tcMar>
              <w:left w:w="108" w:type="dxa"/>
              <w:right w:w="108" w:type="dxa"/>
            </w:tcMar>
          </w:tcPr>
          <w:p w:rsidR="008561B3" w:rsidRDefault="00DC6AD8">
            <w:pPr>
              <w:spacing w:before="40" w:after="40" w:line="240" w:lineRule="auto"/>
            </w:pPr>
            <w:r>
              <w:rPr>
                <w:rFonts w:ascii="Times New Roman"/>
                <w:sz w:val="20"/>
              </w:rPr>
              <w:t>Noted</w:t>
            </w:r>
          </w:p>
        </w:tc>
        <w:tc>
          <w:tcPr>
            <w:tcW w:w="5015" w:type="dxa"/>
            <w:gridSpan w:val="2"/>
            <w:tcMar>
              <w:left w:w="108" w:type="dxa"/>
              <w:right w:w="108" w:type="dxa"/>
            </w:tcMar>
          </w:tcPr>
          <w:p w:rsidR="008561B3" w:rsidRDefault="00451FDA">
            <w:pPr>
              <w:spacing w:before="40" w:after="40" w:line="240" w:lineRule="auto"/>
            </w:pPr>
            <w:r>
              <w:rPr>
                <w:rFonts w:ascii="Times New Roman"/>
                <w:sz w:val="20"/>
              </w:rPr>
              <w:t xml:space="preserve">- </w:t>
            </w:r>
            <w:r w:rsidR="00DC6AD8">
              <w:rPr>
                <w:rFonts w:ascii="Times New Roman"/>
                <w:sz w:val="20"/>
              </w:rPr>
              <w:t>Children: juvenile justice</w:t>
            </w:r>
          </w:p>
          <w:p w:rsidR="008561B3" w:rsidRDefault="00524A7A">
            <w:pPr>
              <w:spacing w:before="40" w:after="40" w:line="240" w:lineRule="auto"/>
            </w:pPr>
            <w:r>
              <w:rPr>
                <w:rFonts w:ascii="Times New Roman"/>
                <w:sz w:val="20"/>
              </w:rPr>
              <w:t xml:space="preserve">- </w:t>
            </w:r>
            <w:r w:rsidR="00DC6AD8">
              <w:rPr>
                <w:rFonts w:ascii="Times New Roman"/>
                <w:sz w:val="20"/>
              </w:rPr>
              <w:t>Children: protection against exploitation</w:t>
            </w:r>
          </w:p>
          <w:p w:rsidR="008561B3" w:rsidRDefault="00451FDA">
            <w:pPr>
              <w:spacing w:before="40" w:after="40" w:line="240" w:lineRule="auto"/>
            </w:pPr>
            <w:r>
              <w:rPr>
                <w:rFonts w:ascii="Times New Roman"/>
                <w:sz w:val="20"/>
              </w:rPr>
              <w:t xml:space="preserve">- </w:t>
            </w:r>
            <w:r w:rsidR="00DC6AD8">
              <w:rPr>
                <w:rFonts w:ascii="Times New Roman"/>
                <w:sz w:val="20"/>
              </w:rPr>
              <w:t>Children: family environment &amp; alternative care</w:t>
            </w:r>
          </w:p>
          <w:p w:rsidR="008561B3" w:rsidRDefault="00DC6AD8">
            <w:pPr>
              <w:spacing w:before="40" w:after="40" w:line="240" w:lineRule="auto"/>
            </w:pPr>
            <w:r>
              <w:rPr>
                <w:rFonts w:ascii="Times New Roman"/>
                <w:b/>
                <w:sz w:val="20"/>
              </w:rPr>
              <w:t xml:space="preserve">SDGs: </w:t>
            </w:r>
          </w:p>
          <w:p w:rsidR="008561B3" w:rsidRDefault="00DC6AD8">
            <w:pPr>
              <w:spacing w:before="40" w:after="40" w:line="240" w:lineRule="auto"/>
            </w:pPr>
            <w:r>
              <w:rPr>
                <w:rFonts w:ascii="Times New Roman"/>
                <w:sz w:val="20"/>
              </w:rPr>
              <w:t>- 16 - PEACE, JUSTICE AND STRONG INSTITUTIONS</w:t>
            </w:r>
          </w:p>
          <w:p w:rsidR="008561B3" w:rsidRDefault="00DC6AD8">
            <w:pPr>
              <w:spacing w:before="40" w:after="40" w:line="240" w:lineRule="auto"/>
            </w:pPr>
            <w:r>
              <w:rPr>
                <w:rFonts w:ascii="Times New Roman"/>
                <w:b/>
                <w:sz w:val="20"/>
              </w:rPr>
              <w:t xml:space="preserve">Affected persons: </w:t>
            </w:r>
          </w:p>
          <w:p w:rsidR="008561B3" w:rsidRDefault="00D755AA">
            <w:pPr>
              <w:spacing w:before="40" w:after="40" w:line="240" w:lineRule="auto"/>
            </w:pPr>
            <w:r>
              <w:rPr>
                <w:rFonts w:ascii="Times New Roman"/>
                <w:sz w:val="20"/>
              </w:rPr>
              <w:t xml:space="preserve">- </w:t>
            </w:r>
            <w:r w:rsidR="00DC6AD8">
              <w:rPr>
                <w:rFonts w:ascii="Times New Roman"/>
                <w:sz w:val="20"/>
              </w:rPr>
              <w:t>Children</w:t>
            </w:r>
          </w:p>
        </w:tc>
        <w:tc>
          <w:tcPr>
            <w:tcW w:w="4145" w:type="dxa"/>
            <w:tcMar>
              <w:left w:w="108" w:type="dxa"/>
              <w:right w:w="108" w:type="dxa"/>
            </w:tcMar>
          </w:tcPr>
          <w:p w:rsidR="008561B3" w:rsidRDefault="008561B3">
            <w:pPr>
              <w:spacing w:before="40" w:after="40" w:line="240" w:lineRule="auto"/>
            </w:pPr>
          </w:p>
        </w:tc>
      </w:tr>
    </w:tbl>
    <w:p w:rsidR="00DC6AD8" w:rsidRDefault="00DC6AD8"/>
    <w:sectPr w:rsidR="00DC6AD8">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5AA" w:rsidRDefault="00D755AA">
      <w:pPr>
        <w:spacing w:after="0" w:line="240" w:lineRule="auto"/>
      </w:pPr>
      <w:r>
        <w:separator/>
      </w:r>
    </w:p>
  </w:endnote>
  <w:endnote w:type="continuationSeparator" w:id="0">
    <w:p w:rsidR="00D755AA" w:rsidRDefault="00D7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5AA" w:rsidRDefault="00D755AA">
      <w:pPr>
        <w:spacing w:after="0" w:line="240" w:lineRule="auto"/>
      </w:pPr>
      <w:r>
        <w:separator/>
      </w:r>
    </w:p>
  </w:footnote>
  <w:footnote w:type="continuationSeparator" w:id="0">
    <w:p w:rsidR="00D755AA" w:rsidRDefault="00D75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5AA" w:rsidRDefault="00D755AA">
    <w:r>
      <w:rPr>
        <w:rFonts w:ascii="Times New Roman"/>
        <w:b/>
        <w:sz w:val="28"/>
      </w:rPr>
      <w:t xml:space="preserve">UPR of Kuwait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E92338">
      <w:rPr>
        <w:noProof/>
      </w:rPr>
      <w:t>67</w:t>
    </w:r>
    <w:r>
      <w:fldChar w:fldCharType="end"/>
    </w:r>
    <w:r>
      <w:rPr>
        <w:rFonts w:ascii="Times New Roman"/>
        <w:b/>
        <w:sz w:val="20"/>
      </w:rPr>
      <w:t xml:space="preserve"> of </w:t>
    </w:r>
    <w:r w:rsidR="00E92338">
      <w:fldChar w:fldCharType="begin"/>
    </w:r>
    <w:r w:rsidR="00E92338">
      <w:instrText>NUMPAGES \* MERGEFORMAT</w:instrText>
    </w:r>
    <w:r w:rsidR="00E92338">
      <w:fldChar w:fldCharType="separate"/>
    </w:r>
    <w:r w:rsidR="00E92338">
      <w:rPr>
        <w:noProof/>
      </w:rPr>
      <w:t>72</w:t>
    </w:r>
    <w:r w:rsidR="00E92338">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61B3"/>
    <w:rsid w:val="00040763"/>
    <w:rsid w:val="00201B31"/>
    <w:rsid w:val="0021553F"/>
    <w:rsid w:val="0023242B"/>
    <w:rsid w:val="003B5F2A"/>
    <w:rsid w:val="00412FDC"/>
    <w:rsid w:val="00451FDA"/>
    <w:rsid w:val="004A0B62"/>
    <w:rsid w:val="004D290F"/>
    <w:rsid w:val="00524A7A"/>
    <w:rsid w:val="005C17E1"/>
    <w:rsid w:val="0061286B"/>
    <w:rsid w:val="006868C6"/>
    <w:rsid w:val="00800994"/>
    <w:rsid w:val="00814B34"/>
    <w:rsid w:val="008561B3"/>
    <w:rsid w:val="00856BE3"/>
    <w:rsid w:val="00932F9C"/>
    <w:rsid w:val="00953E92"/>
    <w:rsid w:val="009863B2"/>
    <w:rsid w:val="009B7BD7"/>
    <w:rsid w:val="00A811D7"/>
    <w:rsid w:val="00C05DFF"/>
    <w:rsid w:val="00D23B52"/>
    <w:rsid w:val="00D755AA"/>
    <w:rsid w:val="00DC6AD8"/>
    <w:rsid w:val="00E92338"/>
    <w:rsid w:val="00F12278"/>
    <w:rsid w:val="00F158CE"/>
    <w:rsid w:val="00F4281D"/>
    <w:rsid w:val="00F70A18"/>
    <w:rsid w:val="00F7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D446"/>
  <w15:docId w15:val="{2BDB9269-CBFA-4F70-9152-EEBAA412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2CA503-F1DD-41A4-958F-AAE2569919E8}"/>
</file>

<file path=customXml/itemProps2.xml><?xml version="1.0" encoding="utf-8"?>
<ds:datastoreItem xmlns:ds="http://schemas.openxmlformats.org/officeDocument/2006/customXml" ds:itemID="{FE43E8EC-B4DA-43E4-800A-D453AE842D4D}"/>
</file>

<file path=customXml/itemProps3.xml><?xml version="1.0" encoding="utf-8"?>
<ds:datastoreItem xmlns:ds="http://schemas.openxmlformats.org/officeDocument/2006/customXml" ds:itemID="{AE4A9AD1-9896-42EA-8440-D351A49140D9}"/>
</file>

<file path=docProps/app.xml><?xml version="1.0" encoding="utf-8"?>
<Properties xmlns="http://schemas.openxmlformats.org/officeDocument/2006/extended-properties" xmlns:vt="http://schemas.openxmlformats.org/officeDocument/2006/docPropsVTypes">
  <Template>Normal.dotm</Template>
  <TotalTime>122</TotalTime>
  <Pages>72</Pages>
  <Words>17429</Words>
  <Characters>99349</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30</cp:revision>
  <dcterms:created xsi:type="dcterms:W3CDTF">2021-02-12T07:47:00Z</dcterms:created>
  <dcterms:modified xsi:type="dcterms:W3CDTF">2021-02-12T13:55:00Z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1558100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