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5E1F81" w14:textId="77777777" w:rsidR="00824215" w:rsidRDefault="00850253" w:rsidP="00824215">
      <w:pPr>
        <w:pStyle w:val="NormalWeb"/>
        <w:spacing w:before="0" w:beforeAutospacing="0" w:after="0" w:afterAutospacing="0"/>
        <w:jc w:val="center"/>
        <w:rPr>
          <w:b/>
          <w:bCs/>
          <w:u w:val="single"/>
          <w:lang w:val="en-US"/>
        </w:rPr>
      </w:pPr>
      <w:bookmarkStart w:id="0" w:name="_GoBack"/>
      <w:bookmarkEnd w:id="0"/>
      <w:r w:rsidRPr="00824215">
        <w:rPr>
          <w:b/>
          <w:bCs/>
          <w:u w:val="single"/>
          <w:lang w:val="en-US"/>
        </w:rPr>
        <w:t>Comments and Textual Suggestion</w:t>
      </w:r>
      <w:r w:rsidR="00601035" w:rsidRPr="00824215">
        <w:rPr>
          <w:b/>
          <w:bCs/>
          <w:u w:val="single"/>
          <w:lang w:val="en-US"/>
        </w:rPr>
        <w:t>s</w:t>
      </w:r>
      <w:r w:rsidRPr="00824215">
        <w:rPr>
          <w:b/>
          <w:bCs/>
          <w:u w:val="single"/>
          <w:lang w:val="en-US"/>
        </w:rPr>
        <w:t xml:space="preserve"> by Bangladesh </w:t>
      </w:r>
    </w:p>
    <w:p w14:paraId="29AF46B0" w14:textId="60D01262" w:rsidR="00850253" w:rsidRDefault="00850253" w:rsidP="00824215">
      <w:pPr>
        <w:pStyle w:val="NormalWeb"/>
        <w:spacing w:before="0" w:beforeAutospacing="0" w:after="0" w:afterAutospacing="0"/>
        <w:jc w:val="center"/>
        <w:rPr>
          <w:b/>
          <w:bCs/>
          <w:u w:val="single"/>
        </w:rPr>
      </w:pPr>
      <w:r w:rsidRPr="00824215">
        <w:rPr>
          <w:b/>
          <w:bCs/>
          <w:u w:val="single"/>
          <w:lang w:val="en-US"/>
        </w:rPr>
        <w:t xml:space="preserve">on </w:t>
      </w:r>
      <w:r w:rsidRPr="00824215">
        <w:rPr>
          <w:b/>
          <w:bCs/>
          <w:u w:val="single"/>
        </w:rPr>
        <w:t>Draft Convention on the Right to Development</w:t>
      </w:r>
    </w:p>
    <w:p w14:paraId="7D2D206D" w14:textId="77777777" w:rsidR="00824215" w:rsidRPr="00824215" w:rsidRDefault="00824215" w:rsidP="00824215">
      <w:pPr>
        <w:pStyle w:val="NormalWeb"/>
        <w:spacing w:before="0" w:beforeAutospacing="0" w:after="0" w:afterAutospacing="0"/>
        <w:rPr>
          <w:b/>
          <w:bCs/>
          <w:u w:val="single"/>
        </w:rPr>
      </w:pPr>
    </w:p>
    <w:p w14:paraId="483C7356" w14:textId="4741F2CD" w:rsidR="008D5CE9" w:rsidRDefault="008D5CE9" w:rsidP="00824215">
      <w:pPr>
        <w:pStyle w:val="NormalWeb"/>
        <w:spacing w:before="0" w:beforeAutospacing="0" w:after="0" w:afterAutospacing="0"/>
        <w:rPr>
          <w:b/>
          <w:bCs/>
          <w:u w:val="single"/>
          <w:lang w:val="fr-CH"/>
        </w:rPr>
      </w:pPr>
      <w:r w:rsidRPr="00824215">
        <w:rPr>
          <w:b/>
          <w:bCs/>
          <w:u w:val="single"/>
          <w:lang w:val="fr-CH"/>
        </w:rPr>
        <w:t>Preamble</w:t>
      </w:r>
    </w:p>
    <w:p w14:paraId="480C9064" w14:textId="77777777" w:rsidR="00824215" w:rsidRPr="00824215" w:rsidRDefault="00824215" w:rsidP="00824215">
      <w:pPr>
        <w:pStyle w:val="NormalWeb"/>
        <w:spacing w:before="0" w:beforeAutospacing="0" w:after="0" w:afterAutospacing="0"/>
        <w:rPr>
          <w:b/>
          <w:bCs/>
          <w:u w:val="single"/>
          <w:lang w:val="fr-CH"/>
        </w:rPr>
      </w:pPr>
    </w:p>
    <w:p w14:paraId="4D5A58B9" w14:textId="1E0A9949" w:rsidR="00560CC4" w:rsidRPr="00824215" w:rsidRDefault="00850253" w:rsidP="00824215">
      <w:pPr>
        <w:pStyle w:val="ListParagraph"/>
        <w:numPr>
          <w:ilvl w:val="0"/>
          <w:numId w:val="1"/>
        </w:numPr>
        <w:ind w:left="426" w:hanging="426"/>
        <w:rPr>
          <w:rFonts w:ascii="Times New Roman" w:hAnsi="Times New Roman" w:cs="Times New Roman"/>
          <w:szCs w:val="24"/>
          <w:lang w:val="en-US"/>
        </w:rPr>
      </w:pPr>
      <w:r w:rsidRPr="00824215">
        <w:rPr>
          <w:rFonts w:ascii="Times New Roman" w:hAnsi="Times New Roman" w:cs="Times New Roman"/>
          <w:szCs w:val="24"/>
        </w:rPr>
        <w:t xml:space="preserve">The preamble of the </w:t>
      </w:r>
      <w:r w:rsidRPr="00824215">
        <w:rPr>
          <w:rFonts w:ascii="Times New Roman" w:hAnsi="Times New Roman" w:cs="Times New Roman"/>
          <w:szCs w:val="24"/>
          <w:lang w:val="en-US"/>
        </w:rPr>
        <w:t xml:space="preserve">draft Convention </w:t>
      </w:r>
      <w:r w:rsidRPr="00824215">
        <w:rPr>
          <w:rFonts w:ascii="Times New Roman" w:hAnsi="Times New Roman" w:cs="Times New Roman"/>
          <w:szCs w:val="24"/>
        </w:rPr>
        <w:t xml:space="preserve">may start </w:t>
      </w:r>
      <w:r w:rsidRPr="00824215">
        <w:rPr>
          <w:rFonts w:ascii="Times New Roman" w:hAnsi="Times New Roman" w:cs="Times New Roman"/>
          <w:szCs w:val="24"/>
          <w:lang w:val="en-US"/>
        </w:rPr>
        <w:t xml:space="preserve">with </w:t>
      </w:r>
      <w:r w:rsidR="00601035" w:rsidRPr="00824215">
        <w:rPr>
          <w:rFonts w:ascii="Times New Roman" w:hAnsi="Times New Roman" w:cs="Times New Roman"/>
          <w:szCs w:val="24"/>
          <w:lang w:val="en-US"/>
        </w:rPr>
        <w:t>re</w:t>
      </w:r>
      <w:r w:rsidRPr="00824215">
        <w:rPr>
          <w:rFonts w:ascii="Times New Roman" w:hAnsi="Times New Roman" w:cs="Times New Roman"/>
          <w:szCs w:val="24"/>
        </w:rPr>
        <w:t>affirming the principles of the Charter</w:t>
      </w:r>
      <w:r w:rsidR="006B403F" w:rsidRPr="00824215">
        <w:rPr>
          <w:rFonts w:ascii="Times New Roman" w:hAnsi="Times New Roman" w:cs="Times New Roman"/>
          <w:szCs w:val="24"/>
          <w:lang w:val="en-US"/>
        </w:rPr>
        <w:t xml:space="preserve"> of the United Nations</w:t>
      </w:r>
      <w:r w:rsidRPr="00824215">
        <w:rPr>
          <w:rFonts w:ascii="Times New Roman" w:hAnsi="Times New Roman" w:cs="Times New Roman"/>
          <w:szCs w:val="24"/>
        </w:rPr>
        <w:t>.</w:t>
      </w:r>
    </w:p>
    <w:p w14:paraId="17A74476" w14:textId="77777777" w:rsidR="00560CC4" w:rsidRPr="00824215" w:rsidRDefault="00560CC4" w:rsidP="00824215">
      <w:pPr>
        <w:pStyle w:val="ListParagraph"/>
        <w:ind w:left="426"/>
        <w:rPr>
          <w:rFonts w:ascii="Times New Roman" w:hAnsi="Times New Roman" w:cs="Times New Roman"/>
          <w:szCs w:val="24"/>
          <w:lang w:val="en-US"/>
        </w:rPr>
      </w:pPr>
    </w:p>
    <w:p w14:paraId="7C5D6C75" w14:textId="0ADBEA1D" w:rsidR="00601035" w:rsidRDefault="00560CC4" w:rsidP="00824215">
      <w:pPr>
        <w:pStyle w:val="ListParagraph"/>
        <w:numPr>
          <w:ilvl w:val="0"/>
          <w:numId w:val="1"/>
        </w:numPr>
        <w:ind w:left="426" w:hanging="426"/>
        <w:rPr>
          <w:rFonts w:ascii="Times New Roman" w:hAnsi="Times New Roman" w:cs="Times New Roman"/>
          <w:szCs w:val="24"/>
          <w:lang w:val="en-US"/>
        </w:rPr>
      </w:pPr>
      <w:r w:rsidRPr="00824215">
        <w:rPr>
          <w:rFonts w:ascii="Times New Roman" w:hAnsi="Times New Roman" w:cs="Times New Roman"/>
          <w:szCs w:val="24"/>
          <w:lang w:val="en-US"/>
        </w:rPr>
        <w:t>“</w:t>
      </w:r>
      <w:r w:rsidR="00601035" w:rsidRPr="00824215">
        <w:rPr>
          <w:rFonts w:ascii="Times New Roman" w:hAnsi="Times New Roman" w:cs="Times New Roman"/>
          <w:szCs w:val="24"/>
        </w:rPr>
        <w:t>including digital divides</w:t>
      </w:r>
      <w:r w:rsidRPr="00824215">
        <w:rPr>
          <w:rFonts w:ascii="Times New Roman" w:hAnsi="Times New Roman" w:cs="Times New Roman"/>
          <w:szCs w:val="24"/>
          <w:lang w:val="en-US"/>
        </w:rPr>
        <w:t>”</w:t>
      </w:r>
      <w:r w:rsidR="00601035" w:rsidRPr="00824215">
        <w:rPr>
          <w:rFonts w:ascii="Times New Roman" w:hAnsi="Times New Roman" w:cs="Times New Roman"/>
          <w:szCs w:val="24"/>
          <w:lang w:val="en-US"/>
        </w:rPr>
        <w:t xml:space="preserve"> </w:t>
      </w:r>
      <w:r w:rsidRPr="00824215">
        <w:rPr>
          <w:rFonts w:ascii="Times New Roman" w:hAnsi="Times New Roman" w:cs="Times New Roman"/>
          <w:szCs w:val="24"/>
          <w:lang w:val="en-US"/>
        </w:rPr>
        <w:t>and “</w:t>
      </w:r>
      <w:r w:rsidR="00601035" w:rsidRPr="00824215">
        <w:rPr>
          <w:rFonts w:ascii="Times New Roman" w:hAnsi="Times New Roman" w:cs="Times New Roman"/>
          <w:szCs w:val="24"/>
          <w:lang w:val="en-US"/>
        </w:rPr>
        <w:t>pandemics</w:t>
      </w:r>
      <w:r w:rsidRPr="00824215">
        <w:rPr>
          <w:rFonts w:ascii="Times New Roman" w:hAnsi="Times New Roman" w:cs="Times New Roman"/>
          <w:szCs w:val="24"/>
          <w:lang w:val="en-US"/>
        </w:rPr>
        <w:t>”</w:t>
      </w:r>
      <w:r w:rsidR="00601035" w:rsidRPr="00824215">
        <w:rPr>
          <w:rFonts w:ascii="Times New Roman" w:hAnsi="Times New Roman" w:cs="Times New Roman"/>
          <w:szCs w:val="24"/>
          <w:lang w:val="en-US"/>
        </w:rPr>
        <w:t xml:space="preserve"> </w:t>
      </w:r>
      <w:r w:rsidRPr="00824215">
        <w:rPr>
          <w:rFonts w:ascii="Times New Roman" w:hAnsi="Times New Roman" w:cs="Times New Roman"/>
          <w:szCs w:val="24"/>
          <w:lang w:val="en-US"/>
        </w:rPr>
        <w:t>should be added in the second paragraph</w:t>
      </w:r>
      <w:r w:rsidR="00ED3003">
        <w:rPr>
          <w:rFonts w:ascii="Times New Roman" w:hAnsi="Times New Roman" w:cs="Times New Roman"/>
          <w:szCs w:val="24"/>
          <w:lang w:val="en-US"/>
        </w:rPr>
        <w:t>.</w:t>
      </w:r>
    </w:p>
    <w:p w14:paraId="04645BF8" w14:textId="77777777" w:rsidR="00ED3003" w:rsidRPr="00ED3003" w:rsidRDefault="00ED3003" w:rsidP="00ED3003">
      <w:pPr>
        <w:rPr>
          <w:rFonts w:ascii="Times New Roman" w:hAnsi="Times New Roman" w:cs="Times New Roman"/>
          <w:szCs w:val="24"/>
          <w:lang w:val="en-US"/>
        </w:rPr>
      </w:pPr>
    </w:p>
    <w:p w14:paraId="28B45991" w14:textId="7FA90D78" w:rsidR="00560CC4" w:rsidRDefault="00560CC4" w:rsidP="00824215">
      <w:pPr>
        <w:pStyle w:val="BodyText"/>
        <w:ind w:right="-46" w:firstLine="426"/>
        <w:jc w:val="both"/>
        <w:rPr>
          <w:sz w:val="24"/>
          <w:szCs w:val="24"/>
        </w:rPr>
      </w:pPr>
      <w:r w:rsidRPr="00824215">
        <w:rPr>
          <w:i/>
          <w:sz w:val="24"/>
          <w:szCs w:val="24"/>
        </w:rPr>
        <w:t xml:space="preserve">Concerned </w:t>
      </w:r>
      <w:r w:rsidRPr="00824215">
        <w:rPr>
          <w:sz w:val="24"/>
          <w:szCs w:val="24"/>
        </w:rPr>
        <w:t xml:space="preserve">at the existence of serious obstacles to the realization of the right to development constituted, inter alia, by poverty, inequality within and across countries, </w:t>
      </w:r>
      <w:r w:rsidRPr="00824215">
        <w:rPr>
          <w:color w:val="FF0000"/>
          <w:sz w:val="24"/>
          <w:szCs w:val="24"/>
        </w:rPr>
        <w:t>[including digital divides</w:t>
      </w:r>
      <w:r w:rsidRPr="00824215">
        <w:rPr>
          <w:sz w:val="24"/>
          <w:szCs w:val="24"/>
        </w:rPr>
        <w:t xml:space="preserve">], climate change, </w:t>
      </w:r>
      <w:r w:rsidRPr="00824215">
        <w:rPr>
          <w:color w:val="FF0000"/>
          <w:sz w:val="24"/>
          <w:szCs w:val="24"/>
        </w:rPr>
        <w:t>[</w:t>
      </w:r>
      <w:r w:rsidR="00F14A03">
        <w:rPr>
          <w:color w:val="FF0000"/>
          <w:sz w:val="24"/>
          <w:szCs w:val="24"/>
        </w:rPr>
        <w:t>diseases</w:t>
      </w:r>
      <w:r w:rsidRPr="00824215">
        <w:rPr>
          <w:color w:val="FF0000"/>
          <w:sz w:val="24"/>
          <w:szCs w:val="24"/>
        </w:rPr>
        <w:t xml:space="preserve">,] </w:t>
      </w:r>
      <w:r w:rsidRPr="00824215">
        <w:rPr>
          <w:sz w:val="24"/>
          <w:szCs w:val="24"/>
        </w:rPr>
        <w:t>colonization, neo-colonization, forced displacement, racism, conflicts, aggression and threats against national sovereignty, national unity and territorial integrity, and the denial of other human rights,</w:t>
      </w:r>
    </w:p>
    <w:p w14:paraId="55A3D5FE" w14:textId="77777777" w:rsidR="00824215" w:rsidRPr="00824215" w:rsidRDefault="00824215" w:rsidP="00824215">
      <w:pPr>
        <w:pStyle w:val="BodyText"/>
        <w:ind w:right="-46" w:firstLine="426"/>
        <w:jc w:val="both"/>
        <w:rPr>
          <w:sz w:val="24"/>
          <w:szCs w:val="24"/>
        </w:rPr>
      </w:pPr>
    </w:p>
    <w:p w14:paraId="1311C87D" w14:textId="73B4F541" w:rsidR="00D5262E" w:rsidRDefault="00560CC4" w:rsidP="00824215">
      <w:pPr>
        <w:pStyle w:val="NormalWeb"/>
        <w:numPr>
          <w:ilvl w:val="0"/>
          <w:numId w:val="1"/>
        </w:numPr>
        <w:spacing w:before="0" w:beforeAutospacing="0" w:after="0" w:afterAutospacing="0"/>
        <w:ind w:left="426" w:right="1101" w:hanging="426"/>
        <w:jc w:val="both"/>
        <w:rPr>
          <w:lang w:val="en-US"/>
        </w:rPr>
      </w:pPr>
      <w:r w:rsidRPr="00824215">
        <w:rPr>
          <w:lang w:val="en-US"/>
        </w:rPr>
        <w:t>A</w:t>
      </w:r>
      <w:r w:rsidR="00D5262E" w:rsidRPr="00824215">
        <w:rPr>
          <w:lang w:val="en-US"/>
        </w:rPr>
        <w:t xml:space="preserve"> new para</w:t>
      </w:r>
      <w:r w:rsidR="008D5CE9" w:rsidRPr="00824215">
        <w:rPr>
          <w:lang w:val="en-US"/>
        </w:rPr>
        <w:t>graph</w:t>
      </w:r>
      <w:r w:rsidR="00D5262E" w:rsidRPr="00824215">
        <w:rPr>
          <w:lang w:val="en-US"/>
        </w:rPr>
        <w:t xml:space="preserve"> after </w:t>
      </w:r>
      <w:r w:rsidR="008D5CE9" w:rsidRPr="00824215">
        <w:rPr>
          <w:lang w:val="en-US"/>
        </w:rPr>
        <w:t xml:space="preserve">the sixth </w:t>
      </w:r>
      <w:r w:rsidR="00D5262E" w:rsidRPr="00824215">
        <w:rPr>
          <w:lang w:val="en-US"/>
        </w:rPr>
        <w:t>para</w:t>
      </w:r>
      <w:r w:rsidR="008D5CE9" w:rsidRPr="00824215">
        <w:rPr>
          <w:lang w:val="en-US"/>
        </w:rPr>
        <w:t>graph</w:t>
      </w:r>
      <w:r w:rsidR="00ED3003">
        <w:rPr>
          <w:lang w:val="en-US"/>
        </w:rPr>
        <w:t>.</w:t>
      </w:r>
    </w:p>
    <w:p w14:paraId="29BC175D" w14:textId="77777777" w:rsidR="00824215" w:rsidRPr="00824215" w:rsidRDefault="00824215" w:rsidP="00824215">
      <w:pPr>
        <w:pStyle w:val="NormalWeb"/>
        <w:spacing w:before="0" w:beforeAutospacing="0" w:after="0" w:afterAutospacing="0"/>
        <w:ind w:left="426" w:right="1101"/>
        <w:jc w:val="both"/>
        <w:rPr>
          <w:lang w:val="en-US"/>
        </w:rPr>
      </w:pPr>
    </w:p>
    <w:p w14:paraId="0860D2CA" w14:textId="2C034CD9" w:rsidR="00601035" w:rsidRPr="00824215" w:rsidRDefault="00D5262E" w:rsidP="00824215">
      <w:pPr>
        <w:ind w:firstLine="360"/>
        <w:jc w:val="both"/>
        <w:rPr>
          <w:rFonts w:ascii="Times New Roman" w:hAnsi="Times New Roman" w:cs="Times New Roman"/>
          <w:szCs w:val="24"/>
        </w:rPr>
      </w:pPr>
      <w:r w:rsidRPr="00824215">
        <w:rPr>
          <w:rFonts w:ascii="Times New Roman" w:hAnsi="Times New Roman" w:cs="Times New Roman"/>
          <w:szCs w:val="24"/>
        </w:rPr>
        <w:t>Recognizing that hunger and extreme poverty, in all their forms and dimensions, are the greatest global challenges and require the collective commitment of the international community for their eradication</w:t>
      </w:r>
      <w:r w:rsidR="00F14A03" w:rsidRPr="00F14A03">
        <w:rPr>
          <w:rFonts w:ascii="Times New Roman" w:hAnsi="Times New Roman" w:cs="Times New Roman"/>
          <w:szCs w:val="24"/>
          <w:lang w:val="en-US"/>
        </w:rPr>
        <w:t xml:space="preserve"> through development</w:t>
      </w:r>
      <w:r w:rsidRPr="00824215">
        <w:rPr>
          <w:rFonts w:ascii="Times New Roman" w:hAnsi="Times New Roman" w:cs="Times New Roman"/>
          <w:szCs w:val="24"/>
        </w:rPr>
        <w:t>,</w:t>
      </w:r>
    </w:p>
    <w:p w14:paraId="4440262D" w14:textId="6C850972" w:rsidR="008D5CE9" w:rsidRPr="00824215" w:rsidRDefault="008D5CE9" w:rsidP="00824215">
      <w:pPr>
        <w:ind w:firstLine="360"/>
        <w:jc w:val="both"/>
        <w:rPr>
          <w:rFonts w:ascii="Times New Roman" w:hAnsi="Times New Roman" w:cs="Times New Roman"/>
          <w:i/>
          <w:iCs/>
          <w:szCs w:val="24"/>
          <w:lang w:val="en-US"/>
        </w:rPr>
      </w:pPr>
      <w:r w:rsidRPr="00824215">
        <w:rPr>
          <w:rFonts w:ascii="Times New Roman" w:hAnsi="Times New Roman" w:cs="Times New Roman"/>
          <w:i/>
          <w:iCs/>
          <w:szCs w:val="24"/>
          <w:lang w:val="en-US"/>
        </w:rPr>
        <w:t>[</w:t>
      </w:r>
      <w:r w:rsidRPr="00824215">
        <w:rPr>
          <w:rFonts w:ascii="Times New Roman" w:hAnsi="Times New Roman" w:cs="Times New Roman"/>
          <w:b/>
          <w:bCs/>
          <w:i/>
          <w:iCs/>
          <w:szCs w:val="24"/>
          <w:lang w:val="en-US"/>
        </w:rPr>
        <w:t>Explanation:</w:t>
      </w:r>
      <w:r w:rsidRPr="00824215">
        <w:rPr>
          <w:rFonts w:ascii="Times New Roman" w:hAnsi="Times New Roman" w:cs="Times New Roman"/>
          <w:i/>
          <w:iCs/>
          <w:szCs w:val="24"/>
          <w:lang w:val="en-US"/>
        </w:rPr>
        <w:t xml:space="preserve"> based on UNGA Resolution 76/163]</w:t>
      </w:r>
    </w:p>
    <w:p w14:paraId="60A85D17" w14:textId="4E46B9B9" w:rsidR="00D5262E" w:rsidRPr="00824215" w:rsidRDefault="00D5262E" w:rsidP="00824215">
      <w:pPr>
        <w:jc w:val="both"/>
        <w:rPr>
          <w:rFonts w:ascii="Times New Roman" w:hAnsi="Times New Roman" w:cs="Times New Roman"/>
          <w:b/>
          <w:bCs/>
          <w:i/>
          <w:iCs/>
          <w:szCs w:val="24"/>
          <w:lang w:val="en-US"/>
        </w:rPr>
      </w:pPr>
    </w:p>
    <w:p w14:paraId="0A4FC92C" w14:textId="5C088D45" w:rsidR="00D5262E" w:rsidRPr="00824215" w:rsidRDefault="008D5CE9" w:rsidP="00824215">
      <w:pPr>
        <w:pStyle w:val="ListParagraph"/>
        <w:numPr>
          <w:ilvl w:val="0"/>
          <w:numId w:val="1"/>
        </w:numPr>
        <w:ind w:left="426" w:hanging="426"/>
        <w:jc w:val="both"/>
        <w:rPr>
          <w:rFonts w:ascii="Times New Roman" w:hAnsi="Times New Roman" w:cs="Times New Roman"/>
          <w:szCs w:val="24"/>
          <w:lang w:val="en-US"/>
        </w:rPr>
      </w:pPr>
      <w:r w:rsidRPr="00824215">
        <w:rPr>
          <w:rFonts w:ascii="Times New Roman" w:hAnsi="Times New Roman" w:cs="Times New Roman"/>
          <w:szCs w:val="24"/>
          <w:lang w:val="en-US"/>
        </w:rPr>
        <w:t xml:space="preserve">“international” and “instruments” should be added in and “treaties” should be deleted from the twelfth </w:t>
      </w:r>
      <w:r w:rsidR="00D5262E" w:rsidRPr="00824215">
        <w:rPr>
          <w:rFonts w:ascii="Times New Roman" w:hAnsi="Times New Roman" w:cs="Times New Roman"/>
          <w:szCs w:val="24"/>
          <w:lang w:val="en-US"/>
        </w:rPr>
        <w:t>para</w:t>
      </w:r>
      <w:r w:rsidRPr="00824215">
        <w:rPr>
          <w:rFonts w:ascii="Times New Roman" w:hAnsi="Times New Roman" w:cs="Times New Roman"/>
          <w:szCs w:val="24"/>
          <w:lang w:val="en-US"/>
        </w:rPr>
        <w:t>graph</w:t>
      </w:r>
      <w:r w:rsidR="003A0736" w:rsidRPr="00824215">
        <w:rPr>
          <w:rFonts w:ascii="Times New Roman" w:hAnsi="Times New Roman" w:cs="Times New Roman"/>
          <w:szCs w:val="24"/>
          <w:lang w:val="en-US"/>
        </w:rPr>
        <w:t>.</w:t>
      </w:r>
    </w:p>
    <w:p w14:paraId="1A2A3034" w14:textId="5F880A3D" w:rsidR="008D5CE9" w:rsidRPr="00824215" w:rsidRDefault="008D5CE9" w:rsidP="00824215">
      <w:pPr>
        <w:pStyle w:val="ListParagraph"/>
        <w:ind w:left="426"/>
        <w:jc w:val="both"/>
        <w:rPr>
          <w:rFonts w:ascii="Times New Roman" w:hAnsi="Times New Roman" w:cs="Times New Roman"/>
          <w:szCs w:val="24"/>
          <w:lang w:val="en-US"/>
        </w:rPr>
      </w:pPr>
    </w:p>
    <w:p w14:paraId="1EFDFA02" w14:textId="77777777" w:rsidR="008D5CE9" w:rsidRPr="00824215" w:rsidRDefault="008D5CE9" w:rsidP="00824215">
      <w:pPr>
        <w:pStyle w:val="BodyText"/>
        <w:ind w:right="-46" w:firstLine="426"/>
        <w:jc w:val="both"/>
        <w:rPr>
          <w:sz w:val="24"/>
          <w:szCs w:val="24"/>
        </w:rPr>
      </w:pPr>
      <w:r w:rsidRPr="00824215">
        <w:rPr>
          <w:i/>
          <w:sz w:val="24"/>
          <w:szCs w:val="24"/>
        </w:rPr>
        <w:t xml:space="preserve">Recalling </w:t>
      </w:r>
      <w:r w:rsidRPr="00824215">
        <w:rPr>
          <w:sz w:val="24"/>
          <w:szCs w:val="24"/>
        </w:rPr>
        <w:t>the provisions of all [</w:t>
      </w:r>
      <w:r w:rsidRPr="00824215">
        <w:rPr>
          <w:color w:val="FF0000"/>
          <w:sz w:val="24"/>
          <w:szCs w:val="24"/>
        </w:rPr>
        <w:t>international]</w:t>
      </w:r>
      <w:r w:rsidRPr="00824215">
        <w:rPr>
          <w:sz w:val="24"/>
          <w:szCs w:val="24"/>
        </w:rPr>
        <w:t xml:space="preserve"> human rights </w:t>
      </w:r>
      <w:r w:rsidRPr="00824215">
        <w:rPr>
          <w:color w:val="FF0000"/>
          <w:sz w:val="24"/>
          <w:szCs w:val="24"/>
        </w:rPr>
        <w:t xml:space="preserve">[instruments] </w:t>
      </w:r>
      <w:r w:rsidRPr="00824215">
        <w:rPr>
          <w:sz w:val="24"/>
          <w:szCs w:val="24"/>
        </w:rPr>
        <w:t>[</w:t>
      </w:r>
      <w:r w:rsidRPr="00824215">
        <w:rPr>
          <w:b/>
          <w:bCs/>
          <w:strike/>
          <w:sz w:val="24"/>
          <w:szCs w:val="24"/>
        </w:rPr>
        <w:t>treaties]</w:t>
      </w:r>
      <w:r w:rsidRPr="00824215">
        <w:rPr>
          <w:b/>
          <w:bCs/>
          <w:sz w:val="24"/>
          <w:szCs w:val="24"/>
        </w:rPr>
        <w:t>,</w:t>
      </w:r>
      <w:r w:rsidRPr="00824215">
        <w:rPr>
          <w:sz w:val="24"/>
          <w:szCs w:val="24"/>
        </w:rPr>
        <w:t xml:space="preserve"> the United Nations Declaration on the Rights of Indigenous Peoples and the United Nations Declaration on the Rights of Peasants and Other People Working in Rural Areas,</w:t>
      </w:r>
    </w:p>
    <w:p w14:paraId="00FDADB7" w14:textId="77777777" w:rsidR="008D5CE9" w:rsidRPr="00824215" w:rsidRDefault="008D5CE9" w:rsidP="00824215">
      <w:pPr>
        <w:pStyle w:val="ListParagraph"/>
        <w:ind w:left="426"/>
        <w:jc w:val="both"/>
        <w:rPr>
          <w:rFonts w:ascii="Times New Roman" w:hAnsi="Times New Roman" w:cs="Times New Roman"/>
          <w:szCs w:val="24"/>
          <w:lang w:val="en-US"/>
        </w:rPr>
      </w:pPr>
    </w:p>
    <w:p w14:paraId="34C76659" w14:textId="351E073D" w:rsidR="00D5262E" w:rsidRPr="00824215" w:rsidRDefault="008D5CE9" w:rsidP="00824215">
      <w:pPr>
        <w:pStyle w:val="ListParagraph"/>
        <w:numPr>
          <w:ilvl w:val="0"/>
          <w:numId w:val="1"/>
        </w:numPr>
        <w:ind w:left="426" w:hanging="426"/>
        <w:jc w:val="both"/>
        <w:rPr>
          <w:rFonts w:ascii="Times New Roman" w:hAnsi="Times New Roman" w:cs="Times New Roman"/>
          <w:szCs w:val="24"/>
          <w:lang w:val="en-US"/>
        </w:rPr>
      </w:pPr>
      <w:r w:rsidRPr="00824215">
        <w:rPr>
          <w:rFonts w:ascii="Times New Roman" w:hAnsi="Times New Roman" w:cs="Times New Roman"/>
          <w:szCs w:val="24"/>
          <w:lang w:val="en-US"/>
        </w:rPr>
        <w:t>“now” should be deleted from twenty-sixth paragraph</w:t>
      </w:r>
      <w:r w:rsidR="006622B9" w:rsidRPr="00824215">
        <w:rPr>
          <w:rFonts w:ascii="Times New Roman" w:hAnsi="Times New Roman" w:cs="Times New Roman"/>
          <w:szCs w:val="24"/>
          <w:lang w:val="en-US"/>
        </w:rPr>
        <w:t>.</w:t>
      </w:r>
    </w:p>
    <w:p w14:paraId="1FDB5C15" w14:textId="3D685F7B" w:rsidR="008D5CE9" w:rsidRPr="00824215" w:rsidRDefault="008D5CE9" w:rsidP="00824215">
      <w:pPr>
        <w:pStyle w:val="ListParagraph"/>
        <w:ind w:left="426"/>
        <w:jc w:val="both"/>
        <w:rPr>
          <w:rFonts w:ascii="Times New Roman" w:hAnsi="Times New Roman" w:cs="Times New Roman"/>
          <w:szCs w:val="24"/>
          <w:lang w:val="en-US"/>
        </w:rPr>
      </w:pPr>
    </w:p>
    <w:p w14:paraId="6823C0F5" w14:textId="2999C212" w:rsidR="008D5CE9" w:rsidRPr="00824215" w:rsidRDefault="008D5CE9" w:rsidP="00824215">
      <w:pPr>
        <w:pStyle w:val="ListParagraph"/>
        <w:ind w:left="0" w:firstLine="426"/>
        <w:jc w:val="both"/>
        <w:rPr>
          <w:rFonts w:ascii="Times New Roman" w:hAnsi="Times New Roman" w:cs="Times New Roman"/>
          <w:szCs w:val="24"/>
          <w:lang w:val="en-US"/>
        </w:rPr>
      </w:pPr>
      <w:r w:rsidRPr="00824215">
        <w:rPr>
          <w:rFonts w:ascii="Times New Roman" w:hAnsi="Times New Roman" w:cs="Times New Roman"/>
          <w:i/>
          <w:szCs w:val="24"/>
        </w:rPr>
        <w:t>Convinced</w:t>
      </w:r>
      <w:r w:rsidRPr="00824215">
        <w:rPr>
          <w:rFonts w:ascii="Times New Roman" w:hAnsi="Times New Roman" w:cs="Times New Roman"/>
          <w:i/>
          <w:spacing w:val="-8"/>
          <w:szCs w:val="24"/>
        </w:rPr>
        <w:t xml:space="preserve"> </w:t>
      </w:r>
      <w:r w:rsidRPr="00824215">
        <w:rPr>
          <w:rFonts w:ascii="Times New Roman" w:hAnsi="Times New Roman" w:cs="Times New Roman"/>
          <w:szCs w:val="24"/>
        </w:rPr>
        <w:t>that</w:t>
      </w:r>
      <w:r w:rsidRPr="00824215">
        <w:rPr>
          <w:rFonts w:ascii="Times New Roman" w:hAnsi="Times New Roman" w:cs="Times New Roman"/>
          <w:spacing w:val="-10"/>
          <w:szCs w:val="24"/>
        </w:rPr>
        <w:t xml:space="preserve"> </w:t>
      </w:r>
      <w:r w:rsidRPr="00824215">
        <w:rPr>
          <w:rFonts w:ascii="Times New Roman" w:hAnsi="Times New Roman" w:cs="Times New Roman"/>
          <w:szCs w:val="24"/>
        </w:rPr>
        <w:t>a</w:t>
      </w:r>
      <w:r w:rsidRPr="00824215">
        <w:rPr>
          <w:rFonts w:ascii="Times New Roman" w:hAnsi="Times New Roman" w:cs="Times New Roman"/>
          <w:spacing w:val="-9"/>
          <w:szCs w:val="24"/>
        </w:rPr>
        <w:t xml:space="preserve"> </w:t>
      </w:r>
      <w:r w:rsidRPr="00824215">
        <w:rPr>
          <w:rFonts w:ascii="Times New Roman" w:hAnsi="Times New Roman" w:cs="Times New Roman"/>
          <w:szCs w:val="24"/>
        </w:rPr>
        <w:t>comprehensive</w:t>
      </w:r>
      <w:r w:rsidRPr="00824215">
        <w:rPr>
          <w:rFonts w:ascii="Times New Roman" w:hAnsi="Times New Roman" w:cs="Times New Roman"/>
          <w:spacing w:val="-10"/>
          <w:szCs w:val="24"/>
        </w:rPr>
        <w:t xml:space="preserve"> </w:t>
      </w:r>
      <w:r w:rsidRPr="00824215">
        <w:rPr>
          <w:rFonts w:ascii="Times New Roman" w:hAnsi="Times New Roman" w:cs="Times New Roman"/>
          <w:szCs w:val="24"/>
        </w:rPr>
        <w:t>and</w:t>
      </w:r>
      <w:r w:rsidRPr="00824215">
        <w:rPr>
          <w:rFonts w:ascii="Times New Roman" w:hAnsi="Times New Roman" w:cs="Times New Roman"/>
          <w:spacing w:val="-9"/>
          <w:szCs w:val="24"/>
        </w:rPr>
        <w:t xml:space="preserve"> </w:t>
      </w:r>
      <w:r w:rsidRPr="00824215">
        <w:rPr>
          <w:rFonts w:ascii="Times New Roman" w:hAnsi="Times New Roman" w:cs="Times New Roman"/>
          <w:szCs w:val="24"/>
        </w:rPr>
        <w:t>integral</w:t>
      </w:r>
      <w:r w:rsidRPr="00824215">
        <w:rPr>
          <w:rFonts w:ascii="Times New Roman" w:hAnsi="Times New Roman" w:cs="Times New Roman"/>
          <w:spacing w:val="-7"/>
          <w:szCs w:val="24"/>
        </w:rPr>
        <w:t xml:space="preserve"> </w:t>
      </w:r>
      <w:r w:rsidRPr="00824215">
        <w:rPr>
          <w:rFonts w:ascii="Times New Roman" w:hAnsi="Times New Roman" w:cs="Times New Roman"/>
          <w:szCs w:val="24"/>
        </w:rPr>
        <w:t>international</w:t>
      </w:r>
      <w:r w:rsidRPr="00824215">
        <w:rPr>
          <w:rFonts w:ascii="Times New Roman" w:hAnsi="Times New Roman" w:cs="Times New Roman"/>
          <w:spacing w:val="-10"/>
          <w:szCs w:val="24"/>
        </w:rPr>
        <w:t xml:space="preserve"> </w:t>
      </w:r>
      <w:r w:rsidRPr="00824215">
        <w:rPr>
          <w:rFonts w:ascii="Times New Roman" w:hAnsi="Times New Roman" w:cs="Times New Roman"/>
          <w:szCs w:val="24"/>
        </w:rPr>
        <w:t>convention</w:t>
      </w:r>
      <w:r w:rsidRPr="00824215">
        <w:rPr>
          <w:rFonts w:ascii="Times New Roman" w:hAnsi="Times New Roman" w:cs="Times New Roman"/>
          <w:spacing w:val="-9"/>
          <w:szCs w:val="24"/>
        </w:rPr>
        <w:t xml:space="preserve"> </w:t>
      </w:r>
      <w:r w:rsidRPr="00824215">
        <w:rPr>
          <w:rFonts w:ascii="Times New Roman" w:hAnsi="Times New Roman" w:cs="Times New Roman"/>
          <w:szCs w:val="24"/>
        </w:rPr>
        <w:t>to</w:t>
      </w:r>
      <w:r w:rsidRPr="00824215">
        <w:rPr>
          <w:rFonts w:ascii="Times New Roman" w:hAnsi="Times New Roman" w:cs="Times New Roman"/>
          <w:spacing w:val="-8"/>
          <w:szCs w:val="24"/>
        </w:rPr>
        <w:t xml:space="preserve"> </w:t>
      </w:r>
      <w:r w:rsidRPr="00824215">
        <w:rPr>
          <w:rFonts w:ascii="Times New Roman" w:hAnsi="Times New Roman" w:cs="Times New Roman"/>
          <w:szCs w:val="24"/>
        </w:rPr>
        <w:t>promote</w:t>
      </w:r>
      <w:r w:rsidRPr="00824215">
        <w:rPr>
          <w:rFonts w:ascii="Times New Roman" w:hAnsi="Times New Roman" w:cs="Times New Roman"/>
          <w:spacing w:val="-10"/>
          <w:szCs w:val="24"/>
        </w:rPr>
        <w:t xml:space="preserve"> </w:t>
      </w:r>
      <w:r w:rsidRPr="00824215">
        <w:rPr>
          <w:rFonts w:ascii="Times New Roman" w:hAnsi="Times New Roman" w:cs="Times New Roman"/>
          <w:szCs w:val="24"/>
        </w:rPr>
        <w:t>and secure the realization of the right to development, through appropriate and enabling</w:t>
      </w:r>
      <w:r w:rsidRPr="00824215">
        <w:rPr>
          <w:rFonts w:ascii="Times New Roman" w:hAnsi="Times New Roman" w:cs="Times New Roman"/>
          <w:spacing w:val="-32"/>
          <w:szCs w:val="24"/>
        </w:rPr>
        <w:t xml:space="preserve"> </w:t>
      </w:r>
      <w:r w:rsidRPr="00824215">
        <w:rPr>
          <w:rFonts w:ascii="Times New Roman" w:hAnsi="Times New Roman" w:cs="Times New Roman"/>
          <w:szCs w:val="24"/>
        </w:rPr>
        <w:t>national and international action, is [</w:t>
      </w:r>
      <w:r w:rsidRPr="00824215">
        <w:rPr>
          <w:rFonts w:ascii="Times New Roman" w:hAnsi="Times New Roman" w:cs="Times New Roman"/>
          <w:b/>
          <w:bCs/>
          <w:strike/>
          <w:szCs w:val="24"/>
        </w:rPr>
        <w:t>now]</w:t>
      </w:r>
      <w:r w:rsidRPr="00824215">
        <w:rPr>
          <w:rFonts w:ascii="Times New Roman" w:hAnsi="Times New Roman" w:cs="Times New Roman"/>
          <w:szCs w:val="24"/>
        </w:rPr>
        <w:t xml:space="preserve"> essential</w:t>
      </w:r>
      <w:r w:rsidRPr="00824215">
        <w:rPr>
          <w:rFonts w:ascii="Times New Roman" w:hAnsi="Times New Roman" w:cs="Times New Roman"/>
          <w:szCs w:val="24"/>
          <w:lang w:val="en-US"/>
        </w:rPr>
        <w:t>,</w:t>
      </w:r>
    </w:p>
    <w:p w14:paraId="0AB6EE41" w14:textId="7E78B311" w:rsidR="008D5CE9" w:rsidRPr="00824215" w:rsidRDefault="008D5CE9" w:rsidP="00824215">
      <w:pPr>
        <w:pStyle w:val="BodyText"/>
        <w:ind w:right="-46" w:firstLine="426"/>
        <w:jc w:val="both"/>
        <w:rPr>
          <w:i/>
          <w:iCs/>
          <w:sz w:val="24"/>
          <w:szCs w:val="24"/>
        </w:rPr>
      </w:pPr>
      <w:r w:rsidRPr="00824215">
        <w:rPr>
          <w:i/>
          <w:iCs/>
          <w:sz w:val="24"/>
          <w:szCs w:val="24"/>
        </w:rPr>
        <w:t>[</w:t>
      </w:r>
      <w:r w:rsidRPr="00824215">
        <w:rPr>
          <w:b/>
          <w:bCs/>
          <w:i/>
          <w:iCs/>
          <w:sz w:val="24"/>
          <w:szCs w:val="24"/>
        </w:rPr>
        <w:t>Explanation:</w:t>
      </w:r>
      <w:r w:rsidRPr="00824215">
        <w:rPr>
          <w:i/>
          <w:iCs/>
          <w:sz w:val="24"/>
          <w:szCs w:val="24"/>
        </w:rPr>
        <w:t xml:space="preserve"> the word ‘now’ inherently relates the necessity of the Convention with a timeframe]</w:t>
      </w:r>
    </w:p>
    <w:p w14:paraId="777A97B9" w14:textId="351B7A7C" w:rsidR="006622B9" w:rsidRPr="00824215" w:rsidRDefault="006622B9" w:rsidP="00824215">
      <w:pPr>
        <w:pStyle w:val="BodyText"/>
        <w:ind w:right="-46"/>
        <w:jc w:val="both"/>
        <w:rPr>
          <w:sz w:val="24"/>
          <w:szCs w:val="24"/>
        </w:rPr>
      </w:pPr>
    </w:p>
    <w:p w14:paraId="7A36BEA3" w14:textId="469DC969" w:rsidR="006622B9" w:rsidRPr="00824215" w:rsidRDefault="006622B9" w:rsidP="00824215">
      <w:pPr>
        <w:pStyle w:val="BodyText"/>
        <w:ind w:right="-46"/>
        <w:jc w:val="both"/>
        <w:rPr>
          <w:b/>
          <w:bCs/>
          <w:sz w:val="24"/>
          <w:szCs w:val="24"/>
          <w:u w:val="single"/>
        </w:rPr>
      </w:pPr>
      <w:r w:rsidRPr="00824215">
        <w:rPr>
          <w:b/>
          <w:bCs/>
          <w:sz w:val="24"/>
          <w:szCs w:val="24"/>
          <w:u w:val="single"/>
        </w:rPr>
        <w:t>Part I</w:t>
      </w:r>
    </w:p>
    <w:p w14:paraId="2E448D20" w14:textId="16E6BF26" w:rsidR="006622B9" w:rsidRPr="00824215" w:rsidRDefault="006622B9" w:rsidP="00824215">
      <w:pPr>
        <w:pStyle w:val="BodyText"/>
        <w:ind w:right="-46"/>
        <w:jc w:val="both"/>
        <w:rPr>
          <w:sz w:val="24"/>
          <w:szCs w:val="24"/>
        </w:rPr>
      </w:pPr>
    </w:p>
    <w:p w14:paraId="2D3FC2F6" w14:textId="2FD9048E" w:rsidR="006622B9" w:rsidRDefault="006622B9" w:rsidP="00824215">
      <w:pPr>
        <w:pStyle w:val="BodyText"/>
        <w:numPr>
          <w:ilvl w:val="0"/>
          <w:numId w:val="1"/>
        </w:numPr>
        <w:ind w:left="426" w:right="-46" w:hanging="426"/>
        <w:jc w:val="both"/>
        <w:rPr>
          <w:sz w:val="24"/>
          <w:szCs w:val="24"/>
        </w:rPr>
      </w:pPr>
      <w:r w:rsidRPr="00824215">
        <w:rPr>
          <w:sz w:val="24"/>
          <w:szCs w:val="24"/>
        </w:rPr>
        <w:t>Article 1: “protect” should be added.</w:t>
      </w:r>
    </w:p>
    <w:p w14:paraId="33909726" w14:textId="77777777" w:rsidR="00824215" w:rsidRPr="00824215" w:rsidRDefault="00824215" w:rsidP="00824215">
      <w:pPr>
        <w:pStyle w:val="BodyText"/>
        <w:ind w:left="426" w:right="-46"/>
        <w:jc w:val="both"/>
        <w:rPr>
          <w:sz w:val="24"/>
          <w:szCs w:val="24"/>
        </w:rPr>
      </w:pPr>
    </w:p>
    <w:p w14:paraId="3E2C7FF6" w14:textId="77777777" w:rsidR="006622B9" w:rsidRPr="00824215" w:rsidRDefault="006622B9" w:rsidP="00824215">
      <w:pPr>
        <w:pStyle w:val="BodyText"/>
        <w:ind w:right="-46" w:firstLine="426"/>
        <w:jc w:val="both"/>
        <w:rPr>
          <w:sz w:val="24"/>
          <w:szCs w:val="24"/>
        </w:rPr>
      </w:pPr>
      <w:r w:rsidRPr="00824215">
        <w:rPr>
          <w:sz w:val="24"/>
          <w:szCs w:val="24"/>
        </w:rPr>
        <w:t>The object and purpose of the present Convention is to promote</w:t>
      </w:r>
      <w:r w:rsidRPr="00824215">
        <w:rPr>
          <w:color w:val="FF0000"/>
          <w:sz w:val="24"/>
          <w:szCs w:val="24"/>
        </w:rPr>
        <w:t xml:space="preserve">[, protect] </w:t>
      </w:r>
      <w:r w:rsidRPr="00824215">
        <w:rPr>
          <w:sz w:val="24"/>
          <w:szCs w:val="24"/>
        </w:rPr>
        <w:t>and ensure the full, equal and meaningful enjoyment of the right to development by every human person and all peoples</w:t>
      </w:r>
      <w:r w:rsidRPr="00824215">
        <w:rPr>
          <w:spacing w:val="-13"/>
          <w:sz w:val="24"/>
          <w:szCs w:val="24"/>
        </w:rPr>
        <w:t xml:space="preserve"> </w:t>
      </w:r>
      <w:r w:rsidRPr="00824215">
        <w:rPr>
          <w:sz w:val="24"/>
          <w:szCs w:val="24"/>
        </w:rPr>
        <w:t>everywhere,</w:t>
      </w:r>
      <w:r w:rsidRPr="00824215">
        <w:rPr>
          <w:spacing w:val="-11"/>
          <w:sz w:val="24"/>
          <w:szCs w:val="24"/>
        </w:rPr>
        <w:t xml:space="preserve"> </w:t>
      </w:r>
      <w:r w:rsidRPr="00824215">
        <w:rPr>
          <w:sz w:val="24"/>
          <w:szCs w:val="24"/>
        </w:rPr>
        <w:t>and</w:t>
      </w:r>
      <w:r w:rsidRPr="00824215">
        <w:rPr>
          <w:spacing w:val="-11"/>
          <w:sz w:val="24"/>
          <w:szCs w:val="24"/>
        </w:rPr>
        <w:t xml:space="preserve"> </w:t>
      </w:r>
      <w:r w:rsidRPr="00824215">
        <w:rPr>
          <w:sz w:val="24"/>
          <w:szCs w:val="24"/>
        </w:rPr>
        <w:t>to</w:t>
      </w:r>
      <w:r w:rsidRPr="00824215">
        <w:rPr>
          <w:spacing w:val="-11"/>
          <w:sz w:val="24"/>
          <w:szCs w:val="24"/>
        </w:rPr>
        <w:t xml:space="preserve"> </w:t>
      </w:r>
      <w:r w:rsidRPr="00824215">
        <w:rPr>
          <w:sz w:val="24"/>
          <w:szCs w:val="24"/>
        </w:rPr>
        <w:t>guarantee</w:t>
      </w:r>
      <w:r w:rsidRPr="00824215">
        <w:rPr>
          <w:spacing w:val="-11"/>
          <w:sz w:val="24"/>
          <w:szCs w:val="24"/>
        </w:rPr>
        <w:t xml:space="preserve"> </w:t>
      </w:r>
      <w:r w:rsidRPr="00824215">
        <w:rPr>
          <w:sz w:val="24"/>
          <w:szCs w:val="24"/>
        </w:rPr>
        <w:t>its</w:t>
      </w:r>
      <w:r w:rsidRPr="00824215">
        <w:rPr>
          <w:spacing w:val="-13"/>
          <w:sz w:val="24"/>
          <w:szCs w:val="24"/>
        </w:rPr>
        <w:t xml:space="preserve"> </w:t>
      </w:r>
      <w:r w:rsidRPr="00824215">
        <w:rPr>
          <w:sz w:val="24"/>
          <w:szCs w:val="24"/>
        </w:rPr>
        <w:t>effective</w:t>
      </w:r>
      <w:r w:rsidRPr="00824215">
        <w:rPr>
          <w:spacing w:val="-12"/>
          <w:sz w:val="24"/>
          <w:szCs w:val="24"/>
        </w:rPr>
        <w:t xml:space="preserve"> </w:t>
      </w:r>
      <w:r w:rsidRPr="00824215">
        <w:rPr>
          <w:sz w:val="24"/>
          <w:szCs w:val="24"/>
        </w:rPr>
        <w:t>operationalization</w:t>
      </w:r>
      <w:r w:rsidRPr="00824215">
        <w:rPr>
          <w:spacing w:val="-13"/>
          <w:sz w:val="24"/>
          <w:szCs w:val="24"/>
        </w:rPr>
        <w:t xml:space="preserve"> </w:t>
      </w:r>
      <w:r w:rsidRPr="00824215">
        <w:rPr>
          <w:sz w:val="24"/>
          <w:szCs w:val="24"/>
        </w:rPr>
        <w:t>and</w:t>
      </w:r>
      <w:r w:rsidRPr="00824215">
        <w:rPr>
          <w:spacing w:val="-8"/>
          <w:sz w:val="24"/>
          <w:szCs w:val="24"/>
        </w:rPr>
        <w:t xml:space="preserve"> </w:t>
      </w:r>
      <w:r w:rsidRPr="00824215">
        <w:rPr>
          <w:sz w:val="24"/>
          <w:szCs w:val="24"/>
        </w:rPr>
        <w:t>full</w:t>
      </w:r>
      <w:r w:rsidRPr="00824215">
        <w:rPr>
          <w:spacing w:val="-12"/>
          <w:sz w:val="24"/>
          <w:szCs w:val="24"/>
        </w:rPr>
        <w:t xml:space="preserve"> </w:t>
      </w:r>
      <w:r w:rsidRPr="00824215">
        <w:rPr>
          <w:sz w:val="24"/>
          <w:szCs w:val="24"/>
        </w:rPr>
        <w:t>implementation at the national and international levels.</w:t>
      </w:r>
    </w:p>
    <w:p w14:paraId="1A01B06D" w14:textId="4C35E61F" w:rsidR="006622B9" w:rsidRPr="00824215" w:rsidRDefault="006622B9" w:rsidP="00824215">
      <w:pPr>
        <w:pStyle w:val="BodyText"/>
        <w:ind w:right="-46"/>
        <w:jc w:val="both"/>
        <w:rPr>
          <w:sz w:val="24"/>
          <w:szCs w:val="24"/>
        </w:rPr>
      </w:pPr>
    </w:p>
    <w:p w14:paraId="4ACA005D" w14:textId="1651DBF2" w:rsidR="006622B9" w:rsidRDefault="006622B9" w:rsidP="00824215">
      <w:pPr>
        <w:pStyle w:val="BodyText"/>
        <w:numPr>
          <w:ilvl w:val="0"/>
          <w:numId w:val="1"/>
        </w:numPr>
        <w:ind w:left="426" w:right="-46" w:hanging="426"/>
        <w:jc w:val="both"/>
        <w:rPr>
          <w:sz w:val="24"/>
          <w:szCs w:val="24"/>
        </w:rPr>
      </w:pPr>
      <w:r w:rsidRPr="00824215">
        <w:rPr>
          <w:sz w:val="24"/>
          <w:szCs w:val="24"/>
        </w:rPr>
        <w:t>Article 3: “Human rights-based approach to” should be deleted from and “as human right” should be added in paragraph (c)</w:t>
      </w:r>
      <w:r w:rsidR="00824215">
        <w:rPr>
          <w:sz w:val="24"/>
          <w:szCs w:val="24"/>
        </w:rPr>
        <w:t>.</w:t>
      </w:r>
    </w:p>
    <w:p w14:paraId="5D6F8364" w14:textId="77777777" w:rsidR="00824215" w:rsidRPr="00824215" w:rsidRDefault="00824215" w:rsidP="00824215">
      <w:pPr>
        <w:pStyle w:val="BodyText"/>
        <w:ind w:left="426" w:right="-46"/>
        <w:jc w:val="both"/>
        <w:rPr>
          <w:sz w:val="24"/>
          <w:szCs w:val="24"/>
        </w:rPr>
      </w:pPr>
    </w:p>
    <w:p w14:paraId="165E56FD" w14:textId="1A10812D" w:rsidR="006622B9" w:rsidRPr="00824215" w:rsidRDefault="00824215" w:rsidP="00824215">
      <w:pPr>
        <w:widowControl w:val="0"/>
        <w:tabs>
          <w:tab w:val="left" w:pos="426"/>
        </w:tabs>
        <w:autoSpaceDE w:val="0"/>
        <w:autoSpaceDN w:val="0"/>
        <w:ind w:right="-46"/>
        <w:jc w:val="both"/>
        <w:rPr>
          <w:rFonts w:ascii="Times New Roman" w:hAnsi="Times New Roman" w:cs="Times New Roman"/>
          <w:szCs w:val="24"/>
        </w:rPr>
      </w:pPr>
      <w:r w:rsidRPr="00824215">
        <w:rPr>
          <w:rFonts w:ascii="Times New Roman" w:hAnsi="Times New Roman" w:cs="Times New Roman"/>
          <w:b/>
          <w:bCs/>
          <w:szCs w:val="24"/>
        </w:rPr>
        <w:lastRenderedPageBreak/>
        <w:tab/>
      </w:r>
      <w:r w:rsidR="006622B9" w:rsidRPr="00824215">
        <w:rPr>
          <w:rFonts w:ascii="Times New Roman" w:hAnsi="Times New Roman" w:cs="Times New Roman"/>
          <w:b/>
          <w:bCs/>
          <w:strike/>
          <w:szCs w:val="24"/>
        </w:rPr>
        <w:t>[Human rights-based approach to]</w:t>
      </w:r>
      <w:r w:rsidR="006622B9" w:rsidRPr="00824215">
        <w:rPr>
          <w:rFonts w:ascii="Times New Roman" w:hAnsi="Times New Roman" w:cs="Times New Roman"/>
          <w:szCs w:val="24"/>
        </w:rPr>
        <w:t xml:space="preserve"> [</w:t>
      </w:r>
      <w:r w:rsidR="006622B9" w:rsidRPr="00824215">
        <w:rPr>
          <w:rFonts w:ascii="Times New Roman" w:hAnsi="Times New Roman" w:cs="Times New Roman"/>
          <w:color w:val="FF0000"/>
          <w:szCs w:val="24"/>
        </w:rPr>
        <w:t>D</w:t>
      </w:r>
      <w:r w:rsidR="006622B9" w:rsidRPr="00824215">
        <w:rPr>
          <w:rFonts w:ascii="Times New Roman" w:hAnsi="Times New Roman" w:cs="Times New Roman"/>
          <w:strike/>
          <w:szCs w:val="24"/>
        </w:rPr>
        <w:t>d]</w:t>
      </w:r>
      <w:r w:rsidR="006622B9" w:rsidRPr="00824215">
        <w:rPr>
          <w:rFonts w:ascii="Times New Roman" w:hAnsi="Times New Roman" w:cs="Times New Roman"/>
          <w:szCs w:val="24"/>
        </w:rPr>
        <w:t xml:space="preserve">evelopment </w:t>
      </w:r>
      <w:r w:rsidR="006622B9" w:rsidRPr="00824215">
        <w:rPr>
          <w:rFonts w:ascii="Times New Roman" w:hAnsi="Times New Roman" w:cs="Times New Roman"/>
          <w:color w:val="FF0000"/>
          <w:szCs w:val="24"/>
        </w:rPr>
        <w:t>[as human right]</w:t>
      </w:r>
      <w:r w:rsidR="006622B9" w:rsidRPr="00824215">
        <w:rPr>
          <w:rFonts w:ascii="Times New Roman" w:hAnsi="Times New Roman" w:cs="Times New Roman"/>
          <w:szCs w:val="24"/>
        </w:rPr>
        <w:t>: development is a human right and</w:t>
      </w:r>
      <w:r w:rsidR="006622B9" w:rsidRPr="00824215">
        <w:rPr>
          <w:rFonts w:ascii="Times New Roman" w:hAnsi="Times New Roman" w:cs="Times New Roman"/>
          <w:spacing w:val="-3"/>
          <w:szCs w:val="24"/>
        </w:rPr>
        <w:t xml:space="preserve"> </w:t>
      </w:r>
      <w:r w:rsidR="006622B9" w:rsidRPr="00824215">
        <w:rPr>
          <w:rFonts w:ascii="Times New Roman" w:hAnsi="Times New Roman" w:cs="Times New Roman"/>
          <w:szCs w:val="24"/>
        </w:rPr>
        <w:t>should</w:t>
      </w:r>
      <w:r w:rsidR="006622B9" w:rsidRPr="00824215">
        <w:rPr>
          <w:rFonts w:ascii="Times New Roman" w:hAnsi="Times New Roman" w:cs="Times New Roman"/>
          <w:spacing w:val="-4"/>
          <w:szCs w:val="24"/>
        </w:rPr>
        <w:t xml:space="preserve"> </w:t>
      </w:r>
      <w:r w:rsidR="006622B9" w:rsidRPr="00824215">
        <w:rPr>
          <w:rFonts w:ascii="Times New Roman" w:hAnsi="Times New Roman" w:cs="Times New Roman"/>
          <w:szCs w:val="24"/>
        </w:rPr>
        <w:t>be</w:t>
      </w:r>
      <w:r w:rsidR="006622B9" w:rsidRPr="00824215">
        <w:rPr>
          <w:rFonts w:ascii="Times New Roman" w:hAnsi="Times New Roman" w:cs="Times New Roman"/>
          <w:spacing w:val="-4"/>
          <w:szCs w:val="24"/>
        </w:rPr>
        <w:t xml:space="preserve"> </w:t>
      </w:r>
      <w:r w:rsidR="006622B9" w:rsidRPr="00824215">
        <w:rPr>
          <w:rFonts w:ascii="Times New Roman" w:hAnsi="Times New Roman" w:cs="Times New Roman"/>
          <w:szCs w:val="24"/>
        </w:rPr>
        <w:t>realized</w:t>
      </w:r>
      <w:r w:rsidR="006622B9" w:rsidRPr="00824215">
        <w:rPr>
          <w:rFonts w:ascii="Times New Roman" w:hAnsi="Times New Roman" w:cs="Times New Roman"/>
          <w:spacing w:val="-3"/>
          <w:szCs w:val="24"/>
        </w:rPr>
        <w:t xml:space="preserve"> </w:t>
      </w:r>
      <w:r w:rsidR="006622B9" w:rsidRPr="00824215">
        <w:rPr>
          <w:rFonts w:ascii="Times New Roman" w:hAnsi="Times New Roman" w:cs="Times New Roman"/>
          <w:szCs w:val="24"/>
        </w:rPr>
        <w:t>as</w:t>
      </w:r>
      <w:r w:rsidR="006622B9" w:rsidRPr="00824215">
        <w:rPr>
          <w:rFonts w:ascii="Times New Roman" w:hAnsi="Times New Roman" w:cs="Times New Roman"/>
          <w:spacing w:val="-5"/>
          <w:szCs w:val="24"/>
        </w:rPr>
        <w:t xml:space="preserve"> </w:t>
      </w:r>
      <w:r w:rsidR="006622B9" w:rsidRPr="00824215">
        <w:rPr>
          <w:rFonts w:ascii="Times New Roman" w:hAnsi="Times New Roman" w:cs="Times New Roman"/>
          <w:szCs w:val="24"/>
        </w:rPr>
        <w:t>such</w:t>
      </w:r>
      <w:r w:rsidR="006622B9" w:rsidRPr="00824215">
        <w:rPr>
          <w:rFonts w:ascii="Times New Roman" w:hAnsi="Times New Roman" w:cs="Times New Roman"/>
          <w:spacing w:val="-3"/>
          <w:szCs w:val="24"/>
        </w:rPr>
        <w:t xml:space="preserve"> </w:t>
      </w:r>
      <w:r w:rsidR="006622B9" w:rsidRPr="00824215">
        <w:rPr>
          <w:rFonts w:ascii="Times New Roman" w:hAnsi="Times New Roman" w:cs="Times New Roman"/>
          <w:szCs w:val="24"/>
        </w:rPr>
        <w:t>and</w:t>
      </w:r>
      <w:r w:rsidR="006622B9" w:rsidRPr="00824215">
        <w:rPr>
          <w:rFonts w:ascii="Times New Roman" w:hAnsi="Times New Roman" w:cs="Times New Roman"/>
          <w:spacing w:val="-3"/>
          <w:szCs w:val="24"/>
        </w:rPr>
        <w:t xml:space="preserve"> </w:t>
      </w:r>
      <w:r w:rsidR="006622B9" w:rsidRPr="00824215">
        <w:rPr>
          <w:rFonts w:ascii="Times New Roman" w:hAnsi="Times New Roman" w:cs="Times New Roman"/>
          <w:szCs w:val="24"/>
        </w:rPr>
        <w:t>in</w:t>
      </w:r>
      <w:r w:rsidR="006622B9" w:rsidRPr="00824215">
        <w:rPr>
          <w:rFonts w:ascii="Times New Roman" w:hAnsi="Times New Roman" w:cs="Times New Roman"/>
          <w:spacing w:val="-6"/>
          <w:szCs w:val="24"/>
        </w:rPr>
        <w:t xml:space="preserve"> </w:t>
      </w:r>
      <w:r w:rsidR="006622B9" w:rsidRPr="00824215">
        <w:rPr>
          <w:rFonts w:ascii="Times New Roman" w:hAnsi="Times New Roman" w:cs="Times New Roman"/>
          <w:szCs w:val="24"/>
        </w:rPr>
        <w:t>a</w:t>
      </w:r>
      <w:r w:rsidR="006622B9" w:rsidRPr="00824215">
        <w:rPr>
          <w:rFonts w:ascii="Times New Roman" w:hAnsi="Times New Roman" w:cs="Times New Roman"/>
          <w:spacing w:val="-2"/>
          <w:szCs w:val="24"/>
        </w:rPr>
        <w:t xml:space="preserve"> </w:t>
      </w:r>
      <w:r w:rsidR="006622B9" w:rsidRPr="00824215">
        <w:rPr>
          <w:rFonts w:ascii="Times New Roman" w:hAnsi="Times New Roman" w:cs="Times New Roman"/>
          <w:szCs w:val="24"/>
        </w:rPr>
        <w:t>manner</w:t>
      </w:r>
      <w:r w:rsidR="006622B9" w:rsidRPr="00824215">
        <w:rPr>
          <w:rFonts w:ascii="Times New Roman" w:hAnsi="Times New Roman" w:cs="Times New Roman"/>
          <w:spacing w:val="-3"/>
          <w:szCs w:val="24"/>
        </w:rPr>
        <w:t xml:space="preserve"> </w:t>
      </w:r>
      <w:r w:rsidR="006622B9" w:rsidRPr="00824215">
        <w:rPr>
          <w:rFonts w:ascii="Times New Roman" w:hAnsi="Times New Roman" w:cs="Times New Roman"/>
          <w:szCs w:val="24"/>
        </w:rPr>
        <w:t>consistent</w:t>
      </w:r>
      <w:r w:rsidR="006622B9" w:rsidRPr="00824215">
        <w:rPr>
          <w:rFonts w:ascii="Times New Roman" w:hAnsi="Times New Roman" w:cs="Times New Roman"/>
          <w:spacing w:val="-3"/>
          <w:szCs w:val="24"/>
        </w:rPr>
        <w:t xml:space="preserve"> </w:t>
      </w:r>
      <w:r w:rsidR="006622B9" w:rsidRPr="00824215">
        <w:rPr>
          <w:rFonts w:ascii="Times New Roman" w:hAnsi="Times New Roman" w:cs="Times New Roman"/>
          <w:szCs w:val="24"/>
        </w:rPr>
        <w:t>with</w:t>
      </w:r>
      <w:r w:rsidR="006622B9" w:rsidRPr="00824215">
        <w:rPr>
          <w:rFonts w:ascii="Times New Roman" w:hAnsi="Times New Roman" w:cs="Times New Roman"/>
          <w:spacing w:val="-6"/>
          <w:szCs w:val="24"/>
        </w:rPr>
        <w:t xml:space="preserve"> </w:t>
      </w:r>
      <w:r w:rsidR="006622B9" w:rsidRPr="00824215">
        <w:rPr>
          <w:rFonts w:ascii="Times New Roman" w:hAnsi="Times New Roman" w:cs="Times New Roman"/>
          <w:szCs w:val="24"/>
        </w:rPr>
        <w:t>and</w:t>
      </w:r>
      <w:r w:rsidR="006622B9" w:rsidRPr="00824215">
        <w:rPr>
          <w:rFonts w:ascii="Times New Roman" w:hAnsi="Times New Roman" w:cs="Times New Roman"/>
          <w:spacing w:val="-3"/>
          <w:szCs w:val="24"/>
        </w:rPr>
        <w:t xml:space="preserve"> </w:t>
      </w:r>
      <w:r w:rsidR="006622B9" w:rsidRPr="00824215">
        <w:rPr>
          <w:rFonts w:ascii="Times New Roman" w:hAnsi="Times New Roman" w:cs="Times New Roman"/>
          <w:szCs w:val="24"/>
        </w:rPr>
        <w:t>based</w:t>
      </w:r>
      <w:r w:rsidR="006622B9" w:rsidRPr="00824215">
        <w:rPr>
          <w:rFonts w:ascii="Times New Roman" w:hAnsi="Times New Roman" w:cs="Times New Roman"/>
          <w:spacing w:val="-3"/>
          <w:szCs w:val="24"/>
        </w:rPr>
        <w:t xml:space="preserve"> </w:t>
      </w:r>
      <w:r w:rsidR="006622B9" w:rsidRPr="00824215">
        <w:rPr>
          <w:rFonts w:ascii="Times New Roman" w:hAnsi="Times New Roman" w:cs="Times New Roman"/>
          <w:szCs w:val="24"/>
        </w:rPr>
        <w:t>on</w:t>
      </w:r>
      <w:r w:rsidR="006622B9" w:rsidRPr="00824215">
        <w:rPr>
          <w:rFonts w:ascii="Times New Roman" w:hAnsi="Times New Roman" w:cs="Times New Roman"/>
          <w:spacing w:val="-1"/>
          <w:szCs w:val="24"/>
        </w:rPr>
        <w:t xml:space="preserve"> </w:t>
      </w:r>
      <w:r w:rsidR="006622B9" w:rsidRPr="00824215">
        <w:rPr>
          <w:rFonts w:ascii="Times New Roman" w:hAnsi="Times New Roman" w:cs="Times New Roman"/>
          <w:szCs w:val="24"/>
        </w:rPr>
        <w:t>all</w:t>
      </w:r>
      <w:r w:rsidR="006622B9" w:rsidRPr="00824215">
        <w:rPr>
          <w:rFonts w:ascii="Times New Roman" w:hAnsi="Times New Roman" w:cs="Times New Roman"/>
          <w:spacing w:val="-4"/>
          <w:szCs w:val="24"/>
        </w:rPr>
        <w:t xml:space="preserve"> </w:t>
      </w:r>
      <w:r w:rsidR="006622B9" w:rsidRPr="00824215">
        <w:rPr>
          <w:rFonts w:ascii="Times New Roman" w:hAnsi="Times New Roman" w:cs="Times New Roman"/>
          <w:szCs w:val="24"/>
        </w:rPr>
        <w:t>other</w:t>
      </w:r>
      <w:r w:rsidR="006622B9" w:rsidRPr="00824215">
        <w:rPr>
          <w:rFonts w:ascii="Times New Roman" w:hAnsi="Times New Roman" w:cs="Times New Roman"/>
          <w:spacing w:val="-3"/>
          <w:szCs w:val="24"/>
        </w:rPr>
        <w:t xml:space="preserve"> </w:t>
      </w:r>
      <w:r w:rsidR="006622B9" w:rsidRPr="00824215">
        <w:rPr>
          <w:rFonts w:ascii="Times New Roman" w:hAnsi="Times New Roman" w:cs="Times New Roman"/>
          <w:szCs w:val="24"/>
        </w:rPr>
        <w:t>human rights;</w:t>
      </w:r>
    </w:p>
    <w:p w14:paraId="58BAEE8C" w14:textId="77777777" w:rsidR="006622B9" w:rsidRPr="00824215" w:rsidRDefault="006622B9" w:rsidP="00824215">
      <w:pPr>
        <w:pStyle w:val="BodyText"/>
        <w:ind w:left="426" w:right="-46"/>
        <w:jc w:val="both"/>
        <w:rPr>
          <w:sz w:val="24"/>
          <w:szCs w:val="24"/>
          <w:lang/>
        </w:rPr>
      </w:pPr>
    </w:p>
    <w:p w14:paraId="0B5737AB" w14:textId="063859C4" w:rsidR="006622B9" w:rsidRDefault="006622B9" w:rsidP="00824215">
      <w:pPr>
        <w:pStyle w:val="BodyText"/>
        <w:numPr>
          <w:ilvl w:val="0"/>
          <w:numId w:val="1"/>
        </w:numPr>
        <w:ind w:left="426" w:right="-46" w:hanging="426"/>
        <w:jc w:val="both"/>
        <w:rPr>
          <w:sz w:val="24"/>
          <w:szCs w:val="24"/>
        </w:rPr>
      </w:pPr>
      <w:r w:rsidRPr="00824215">
        <w:rPr>
          <w:sz w:val="24"/>
          <w:szCs w:val="24"/>
        </w:rPr>
        <w:t>Article 3: “cooperation and” should be added in paragraph (g)</w:t>
      </w:r>
      <w:r w:rsidR="003A0736" w:rsidRPr="00824215">
        <w:rPr>
          <w:sz w:val="24"/>
          <w:szCs w:val="24"/>
        </w:rPr>
        <w:t>.</w:t>
      </w:r>
    </w:p>
    <w:p w14:paraId="3AD87371" w14:textId="77777777" w:rsidR="00824215" w:rsidRPr="00824215" w:rsidRDefault="00824215" w:rsidP="00824215">
      <w:pPr>
        <w:pStyle w:val="BodyText"/>
        <w:ind w:left="426" w:right="-46"/>
        <w:jc w:val="both"/>
        <w:rPr>
          <w:sz w:val="24"/>
          <w:szCs w:val="24"/>
        </w:rPr>
      </w:pPr>
    </w:p>
    <w:p w14:paraId="4B1ECBCE" w14:textId="23E699C4" w:rsidR="003A0736" w:rsidRPr="00824215" w:rsidRDefault="003A0736" w:rsidP="00824215">
      <w:pPr>
        <w:widowControl w:val="0"/>
        <w:tabs>
          <w:tab w:val="left" w:pos="426"/>
        </w:tabs>
        <w:autoSpaceDE w:val="0"/>
        <w:autoSpaceDN w:val="0"/>
        <w:ind w:right="-46"/>
        <w:jc w:val="both"/>
        <w:rPr>
          <w:rFonts w:ascii="Times New Roman" w:hAnsi="Times New Roman" w:cs="Times New Roman"/>
          <w:szCs w:val="24"/>
        </w:rPr>
      </w:pPr>
      <w:r w:rsidRPr="00824215">
        <w:rPr>
          <w:rFonts w:ascii="Times New Roman" w:hAnsi="Times New Roman" w:cs="Times New Roman"/>
          <w:szCs w:val="24"/>
        </w:rPr>
        <w:tab/>
        <w:t xml:space="preserve">International </w:t>
      </w:r>
      <w:r w:rsidRPr="00824215">
        <w:rPr>
          <w:rFonts w:ascii="Times New Roman" w:hAnsi="Times New Roman" w:cs="Times New Roman"/>
          <w:color w:val="FF0000"/>
          <w:szCs w:val="24"/>
        </w:rPr>
        <w:t xml:space="preserve">[cooperation and] </w:t>
      </w:r>
      <w:r w:rsidRPr="00824215">
        <w:rPr>
          <w:rFonts w:ascii="Times New Roman" w:hAnsi="Times New Roman" w:cs="Times New Roman"/>
          <w:szCs w:val="24"/>
        </w:rPr>
        <w:t>solidarity: the realization of the right to development requires an enabling national and international environment created through a spirit of unity among individuals, peoples, States and international organizations, encompassing the union of interests, purposes and actions and the recognition of different needs and rights to achieve common goals; this principle includes the duty to</w:t>
      </w:r>
      <w:r w:rsidRPr="00824215">
        <w:rPr>
          <w:rFonts w:ascii="Times New Roman" w:hAnsi="Times New Roman" w:cs="Times New Roman"/>
          <w:spacing w:val="-7"/>
          <w:szCs w:val="24"/>
        </w:rPr>
        <w:t xml:space="preserve"> </w:t>
      </w:r>
      <w:r w:rsidRPr="00824215">
        <w:rPr>
          <w:rFonts w:ascii="Times New Roman" w:hAnsi="Times New Roman" w:cs="Times New Roman"/>
          <w:szCs w:val="24"/>
        </w:rPr>
        <w:t>cooperate;</w:t>
      </w:r>
    </w:p>
    <w:p w14:paraId="112171FE" w14:textId="47243101" w:rsidR="003A0736" w:rsidRPr="00824215" w:rsidRDefault="003A0736" w:rsidP="00824215">
      <w:pPr>
        <w:pStyle w:val="BodyText"/>
        <w:ind w:right="-46"/>
        <w:jc w:val="both"/>
        <w:rPr>
          <w:sz w:val="24"/>
          <w:szCs w:val="24"/>
          <w:lang/>
        </w:rPr>
      </w:pPr>
    </w:p>
    <w:p w14:paraId="5278CF99" w14:textId="6FBBB66E" w:rsidR="003A0736" w:rsidRPr="00824215" w:rsidRDefault="003A0736" w:rsidP="00824215">
      <w:pPr>
        <w:pStyle w:val="BodyText"/>
        <w:ind w:right="-46"/>
        <w:jc w:val="both"/>
        <w:rPr>
          <w:b/>
          <w:bCs/>
          <w:sz w:val="24"/>
          <w:szCs w:val="24"/>
          <w:u w:val="single"/>
          <w:lang w:val="fr-CH"/>
        </w:rPr>
      </w:pPr>
      <w:r w:rsidRPr="00824215">
        <w:rPr>
          <w:b/>
          <w:bCs/>
          <w:sz w:val="24"/>
          <w:szCs w:val="24"/>
          <w:u w:val="single"/>
          <w:lang w:val="fr-CH"/>
        </w:rPr>
        <w:t>Part III</w:t>
      </w:r>
    </w:p>
    <w:p w14:paraId="0F529E4A" w14:textId="6F8F27F7" w:rsidR="003A0736" w:rsidRPr="00824215" w:rsidRDefault="003A0736" w:rsidP="00824215">
      <w:pPr>
        <w:pStyle w:val="BodyText"/>
        <w:ind w:right="-46"/>
        <w:jc w:val="both"/>
        <w:rPr>
          <w:sz w:val="24"/>
          <w:szCs w:val="24"/>
          <w:lang w:val="fr-CH"/>
        </w:rPr>
      </w:pPr>
    </w:p>
    <w:p w14:paraId="61FD1994" w14:textId="1A00D8CD" w:rsidR="003A0736" w:rsidRDefault="003A0736" w:rsidP="00824215">
      <w:pPr>
        <w:pStyle w:val="BodyText"/>
        <w:numPr>
          <w:ilvl w:val="0"/>
          <w:numId w:val="1"/>
        </w:numPr>
        <w:ind w:left="426" w:right="-46" w:hanging="426"/>
        <w:jc w:val="both"/>
        <w:rPr>
          <w:sz w:val="24"/>
          <w:szCs w:val="24"/>
        </w:rPr>
      </w:pPr>
      <w:r w:rsidRPr="00824215">
        <w:rPr>
          <w:sz w:val="24"/>
          <w:szCs w:val="24"/>
        </w:rPr>
        <w:t xml:space="preserve">Article 12: </w:t>
      </w:r>
      <w:r w:rsidR="00824215">
        <w:rPr>
          <w:sz w:val="24"/>
          <w:szCs w:val="24"/>
        </w:rPr>
        <w:t>“</w:t>
      </w:r>
      <w:r w:rsidRPr="00824215">
        <w:rPr>
          <w:sz w:val="24"/>
          <w:szCs w:val="24"/>
        </w:rPr>
        <w:t>enhancing</w:t>
      </w:r>
      <w:r w:rsidR="00824215">
        <w:rPr>
          <w:sz w:val="24"/>
          <w:szCs w:val="24"/>
        </w:rPr>
        <w:t>”</w:t>
      </w:r>
      <w:r w:rsidRPr="00824215">
        <w:rPr>
          <w:sz w:val="24"/>
          <w:szCs w:val="24"/>
        </w:rPr>
        <w:t xml:space="preserve"> should be deleted from and “fulfilling” should be added in paragraph 1.</w:t>
      </w:r>
    </w:p>
    <w:p w14:paraId="304A5B54" w14:textId="77777777" w:rsidR="00824215" w:rsidRPr="00824215" w:rsidRDefault="00824215" w:rsidP="00824215">
      <w:pPr>
        <w:pStyle w:val="BodyText"/>
        <w:ind w:left="426" w:right="-46"/>
        <w:jc w:val="both"/>
        <w:rPr>
          <w:sz w:val="24"/>
          <w:szCs w:val="24"/>
        </w:rPr>
      </w:pPr>
    </w:p>
    <w:p w14:paraId="1D902470" w14:textId="2D89EBBE" w:rsidR="003A0736" w:rsidRDefault="003A0736" w:rsidP="00824215">
      <w:pPr>
        <w:widowControl w:val="0"/>
        <w:autoSpaceDE w:val="0"/>
        <w:autoSpaceDN w:val="0"/>
        <w:ind w:right="-46" w:firstLine="426"/>
        <w:jc w:val="both"/>
        <w:rPr>
          <w:rFonts w:ascii="Times New Roman" w:hAnsi="Times New Roman" w:cs="Times New Roman"/>
          <w:szCs w:val="24"/>
        </w:rPr>
      </w:pPr>
      <w:r w:rsidRPr="00824215">
        <w:rPr>
          <w:rFonts w:ascii="Times New Roman" w:hAnsi="Times New Roman" w:cs="Times New Roman"/>
          <w:szCs w:val="24"/>
        </w:rPr>
        <w:t>Each State Party undertakes to take measures, individually and through international assistance</w:t>
      </w:r>
      <w:r w:rsidRPr="00824215">
        <w:rPr>
          <w:rFonts w:ascii="Times New Roman" w:hAnsi="Times New Roman" w:cs="Times New Roman"/>
          <w:spacing w:val="-7"/>
          <w:szCs w:val="24"/>
        </w:rPr>
        <w:t xml:space="preserve"> </w:t>
      </w:r>
      <w:r w:rsidRPr="00824215">
        <w:rPr>
          <w:rFonts w:ascii="Times New Roman" w:hAnsi="Times New Roman" w:cs="Times New Roman"/>
          <w:szCs w:val="24"/>
        </w:rPr>
        <w:t>and</w:t>
      </w:r>
      <w:r w:rsidRPr="00824215">
        <w:rPr>
          <w:rFonts w:ascii="Times New Roman" w:hAnsi="Times New Roman" w:cs="Times New Roman"/>
          <w:spacing w:val="-6"/>
          <w:szCs w:val="24"/>
        </w:rPr>
        <w:t xml:space="preserve"> </w:t>
      </w:r>
      <w:r w:rsidRPr="00824215">
        <w:rPr>
          <w:rFonts w:ascii="Times New Roman" w:hAnsi="Times New Roman" w:cs="Times New Roman"/>
          <w:szCs w:val="24"/>
        </w:rPr>
        <w:t>cooperation,</w:t>
      </w:r>
      <w:r w:rsidRPr="00824215">
        <w:rPr>
          <w:rFonts w:ascii="Times New Roman" w:hAnsi="Times New Roman" w:cs="Times New Roman"/>
          <w:spacing w:val="-4"/>
          <w:szCs w:val="24"/>
        </w:rPr>
        <w:t xml:space="preserve"> </w:t>
      </w:r>
      <w:r w:rsidRPr="00824215">
        <w:rPr>
          <w:rFonts w:ascii="Times New Roman" w:hAnsi="Times New Roman" w:cs="Times New Roman"/>
          <w:szCs w:val="24"/>
        </w:rPr>
        <w:t>with</w:t>
      </w:r>
      <w:r w:rsidRPr="00824215">
        <w:rPr>
          <w:rFonts w:ascii="Times New Roman" w:hAnsi="Times New Roman" w:cs="Times New Roman"/>
          <w:spacing w:val="-8"/>
          <w:szCs w:val="24"/>
        </w:rPr>
        <w:t xml:space="preserve"> </w:t>
      </w:r>
      <w:r w:rsidRPr="00824215">
        <w:rPr>
          <w:rFonts w:ascii="Times New Roman" w:hAnsi="Times New Roman" w:cs="Times New Roman"/>
          <w:szCs w:val="24"/>
        </w:rPr>
        <w:t>a</w:t>
      </w:r>
      <w:r w:rsidRPr="00824215">
        <w:rPr>
          <w:rFonts w:ascii="Times New Roman" w:hAnsi="Times New Roman" w:cs="Times New Roman"/>
          <w:spacing w:val="-6"/>
          <w:szCs w:val="24"/>
        </w:rPr>
        <w:t xml:space="preserve"> </w:t>
      </w:r>
      <w:r w:rsidRPr="00824215">
        <w:rPr>
          <w:rFonts w:ascii="Times New Roman" w:hAnsi="Times New Roman" w:cs="Times New Roman"/>
          <w:szCs w:val="24"/>
        </w:rPr>
        <w:t>view</w:t>
      </w:r>
      <w:r w:rsidRPr="00824215">
        <w:rPr>
          <w:rFonts w:ascii="Times New Roman" w:hAnsi="Times New Roman" w:cs="Times New Roman"/>
          <w:spacing w:val="-9"/>
          <w:szCs w:val="24"/>
        </w:rPr>
        <w:t xml:space="preserve"> </w:t>
      </w:r>
      <w:r w:rsidRPr="00824215">
        <w:rPr>
          <w:rFonts w:ascii="Times New Roman" w:hAnsi="Times New Roman" w:cs="Times New Roman"/>
          <w:szCs w:val="24"/>
        </w:rPr>
        <w:t>to</w:t>
      </w:r>
      <w:r w:rsidRPr="00824215">
        <w:rPr>
          <w:rFonts w:ascii="Times New Roman" w:hAnsi="Times New Roman" w:cs="Times New Roman"/>
          <w:spacing w:val="-6"/>
          <w:szCs w:val="24"/>
        </w:rPr>
        <w:t xml:space="preserve"> </w:t>
      </w:r>
      <w:r w:rsidRPr="00824215">
        <w:rPr>
          <w:rFonts w:ascii="Times New Roman" w:hAnsi="Times New Roman" w:cs="Times New Roman"/>
          <w:szCs w:val="24"/>
        </w:rPr>
        <w:t>progressively</w:t>
      </w:r>
      <w:r w:rsidRPr="00824215">
        <w:rPr>
          <w:rFonts w:ascii="Times New Roman" w:hAnsi="Times New Roman" w:cs="Times New Roman"/>
          <w:spacing w:val="-10"/>
          <w:szCs w:val="24"/>
        </w:rPr>
        <w:t xml:space="preserve"> [</w:t>
      </w:r>
      <w:r w:rsidRPr="00824215">
        <w:rPr>
          <w:rFonts w:ascii="Times New Roman" w:hAnsi="Times New Roman" w:cs="Times New Roman"/>
          <w:b/>
          <w:bCs/>
          <w:strike/>
          <w:szCs w:val="24"/>
        </w:rPr>
        <w:t>enhancing</w:t>
      </w:r>
      <w:r w:rsidRPr="00824215">
        <w:rPr>
          <w:rFonts w:ascii="Times New Roman" w:hAnsi="Times New Roman" w:cs="Times New Roman"/>
          <w:spacing w:val="-8"/>
          <w:szCs w:val="24"/>
        </w:rPr>
        <w:t>] [</w:t>
      </w:r>
      <w:r w:rsidRPr="00824215">
        <w:rPr>
          <w:rFonts w:ascii="Times New Roman" w:hAnsi="Times New Roman" w:cs="Times New Roman"/>
          <w:color w:val="FF0000"/>
          <w:szCs w:val="24"/>
        </w:rPr>
        <w:t xml:space="preserve">fulfilling] </w:t>
      </w:r>
      <w:r w:rsidRPr="00824215">
        <w:rPr>
          <w:rFonts w:ascii="Times New Roman" w:hAnsi="Times New Roman" w:cs="Times New Roman"/>
          <w:szCs w:val="24"/>
        </w:rPr>
        <w:t>the</w:t>
      </w:r>
      <w:r w:rsidRPr="00824215">
        <w:rPr>
          <w:rFonts w:ascii="Times New Roman" w:hAnsi="Times New Roman" w:cs="Times New Roman"/>
          <w:spacing w:val="-6"/>
          <w:szCs w:val="24"/>
        </w:rPr>
        <w:t xml:space="preserve"> </w:t>
      </w:r>
      <w:r w:rsidRPr="00824215">
        <w:rPr>
          <w:rFonts w:ascii="Times New Roman" w:hAnsi="Times New Roman" w:cs="Times New Roman"/>
          <w:szCs w:val="24"/>
        </w:rPr>
        <w:t>right</w:t>
      </w:r>
      <w:r w:rsidRPr="00824215">
        <w:rPr>
          <w:rFonts w:ascii="Times New Roman" w:hAnsi="Times New Roman" w:cs="Times New Roman"/>
          <w:spacing w:val="-7"/>
          <w:szCs w:val="24"/>
        </w:rPr>
        <w:t xml:space="preserve"> </w:t>
      </w:r>
      <w:r w:rsidRPr="00824215">
        <w:rPr>
          <w:rFonts w:ascii="Times New Roman" w:hAnsi="Times New Roman" w:cs="Times New Roman"/>
          <w:szCs w:val="24"/>
        </w:rPr>
        <w:t>to</w:t>
      </w:r>
      <w:r w:rsidRPr="00824215">
        <w:rPr>
          <w:rFonts w:ascii="Times New Roman" w:hAnsi="Times New Roman" w:cs="Times New Roman"/>
          <w:spacing w:val="-6"/>
          <w:szCs w:val="24"/>
        </w:rPr>
        <w:t xml:space="preserve"> </w:t>
      </w:r>
      <w:r w:rsidRPr="00824215">
        <w:rPr>
          <w:rFonts w:ascii="Times New Roman" w:hAnsi="Times New Roman" w:cs="Times New Roman"/>
          <w:szCs w:val="24"/>
        </w:rPr>
        <w:t>development, without prejudice to their obligations to respect and protect the right to development contained in articles 10 and 11 or to those obligations contained in the present Convention that are of immediate effect. States Parties may take such measures through any appropriate means, including in particular the adoption of legislative</w:t>
      </w:r>
      <w:r w:rsidRPr="00824215">
        <w:rPr>
          <w:rFonts w:ascii="Times New Roman" w:hAnsi="Times New Roman" w:cs="Times New Roman"/>
          <w:spacing w:val="-1"/>
          <w:szCs w:val="24"/>
        </w:rPr>
        <w:t xml:space="preserve"> </w:t>
      </w:r>
      <w:r w:rsidRPr="00824215">
        <w:rPr>
          <w:rFonts w:ascii="Times New Roman" w:hAnsi="Times New Roman" w:cs="Times New Roman"/>
          <w:szCs w:val="24"/>
        </w:rPr>
        <w:t>measures.</w:t>
      </w:r>
    </w:p>
    <w:p w14:paraId="2EE8ACE7" w14:textId="0D1E3AC0" w:rsidR="003A0736" w:rsidRPr="00824215" w:rsidRDefault="003A0736" w:rsidP="00824215">
      <w:pPr>
        <w:pStyle w:val="BodyText"/>
        <w:ind w:right="-46"/>
        <w:jc w:val="both"/>
        <w:rPr>
          <w:sz w:val="24"/>
          <w:szCs w:val="24"/>
          <w:lang/>
        </w:rPr>
      </w:pPr>
    </w:p>
    <w:p w14:paraId="5BC08F32" w14:textId="7678F0AE" w:rsidR="003A0736" w:rsidRDefault="004F5416" w:rsidP="00824215">
      <w:pPr>
        <w:pStyle w:val="BodyText"/>
        <w:numPr>
          <w:ilvl w:val="0"/>
          <w:numId w:val="1"/>
        </w:numPr>
        <w:ind w:left="426" w:right="-46" w:hanging="426"/>
        <w:jc w:val="both"/>
        <w:rPr>
          <w:sz w:val="24"/>
          <w:szCs w:val="24"/>
        </w:rPr>
      </w:pPr>
      <w:r w:rsidRPr="00824215">
        <w:rPr>
          <w:sz w:val="24"/>
          <w:szCs w:val="24"/>
        </w:rPr>
        <w:t>Article 13: a new paragraph should be added after sub-paragraph (g) under paragraph 4.</w:t>
      </w:r>
    </w:p>
    <w:p w14:paraId="0BB9EAFF" w14:textId="77777777" w:rsidR="00F26137" w:rsidRPr="00824215" w:rsidRDefault="00F26137" w:rsidP="00F26137">
      <w:pPr>
        <w:pStyle w:val="BodyText"/>
        <w:ind w:left="426" w:right="-46"/>
        <w:jc w:val="both"/>
        <w:rPr>
          <w:sz w:val="24"/>
          <w:szCs w:val="24"/>
        </w:rPr>
      </w:pPr>
    </w:p>
    <w:p w14:paraId="085832A0" w14:textId="45AE3B9A" w:rsidR="004F5416" w:rsidRPr="00824215" w:rsidRDefault="004F5416" w:rsidP="00F26137">
      <w:pPr>
        <w:pStyle w:val="NormalWeb"/>
        <w:spacing w:before="0" w:beforeAutospacing="0" w:after="0" w:afterAutospacing="0"/>
        <w:ind w:right="-46" w:firstLine="426"/>
        <w:jc w:val="both"/>
        <w:rPr>
          <w:lang w:val="en-US"/>
        </w:rPr>
      </w:pPr>
      <w:r w:rsidRPr="00824215">
        <w:rPr>
          <w:lang w:val="en-US"/>
        </w:rPr>
        <w:t>E</w:t>
      </w:r>
      <w:r w:rsidRPr="00824215">
        <w:t>nhanc</w:t>
      </w:r>
      <w:r w:rsidRPr="00824215">
        <w:rPr>
          <w:lang w:val="en-US"/>
        </w:rPr>
        <w:t>ing</w:t>
      </w:r>
      <w:r w:rsidRPr="00824215">
        <w:t xml:space="preserve"> access to international climate finance to support </w:t>
      </w:r>
      <w:r w:rsidR="00F14A03" w:rsidRPr="00F14A03">
        <w:rPr>
          <w:lang w:val="en-US"/>
        </w:rPr>
        <w:t>all climate actions</w:t>
      </w:r>
      <w:r w:rsidR="00F14A03">
        <w:rPr>
          <w:lang w:val="en-US"/>
        </w:rPr>
        <w:t xml:space="preserve"> </w:t>
      </w:r>
      <w:r w:rsidRPr="00824215">
        <w:t>in developing countries, especially those that are particularly vulnerable to the adverse effects of climate change</w:t>
      </w:r>
      <w:r w:rsidRPr="00824215">
        <w:rPr>
          <w:lang w:val="en-US"/>
        </w:rPr>
        <w:t xml:space="preserve">; </w:t>
      </w:r>
    </w:p>
    <w:p w14:paraId="0F717737" w14:textId="18B63E52" w:rsidR="004F5416" w:rsidRDefault="004F5416" w:rsidP="00824215">
      <w:pPr>
        <w:pStyle w:val="NormalWeb"/>
        <w:spacing w:before="0" w:beforeAutospacing="0" w:after="0" w:afterAutospacing="0"/>
        <w:ind w:right="-46" w:firstLine="426"/>
        <w:rPr>
          <w:i/>
          <w:iCs/>
          <w:lang w:val="en-US"/>
        </w:rPr>
      </w:pPr>
      <w:r w:rsidRPr="00F26137">
        <w:rPr>
          <w:i/>
          <w:iCs/>
          <w:lang w:val="en-US"/>
        </w:rPr>
        <w:t>[</w:t>
      </w:r>
      <w:r w:rsidRPr="00F26137">
        <w:rPr>
          <w:b/>
          <w:bCs/>
          <w:i/>
          <w:iCs/>
          <w:lang w:val="en-US"/>
        </w:rPr>
        <w:t>Explanation:</w:t>
      </w:r>
      <w:r w:rsidRPr="00F26137">
        <w:rPr>
          <w:i/>
          <w:iCs/>
          <w:lang w:val="en-US"/>
        </w:rPr>
        <w:t xml:space="preserve"> based on UNGA resolution 76/205]</w:t>
      </w:r>
    </w:p>
    <w:p w14:paraId="2281940D" w14:textId="77777777" w:rsidR="00F26137" w:rsidRPr="00F26137" w:rsidRDefault="00F26137" w:rsidP="00824215">
      <w:pPr>
        <w:pStyle w:val="NormalWeb"/>
        <w:spacing w:before="0" w:beforeAutospacing="0" w:after="0" w:afterAutospacing="0"/>
        <w:ind w:right="-46" w:firstLine="426"/>
        <w:rPr>
          <w:i/>
          <w:iCs/>
          <w:lang w:val="en-US"/>
        </w:rPr>
      </w:pPr>
    </w:p>
    <w:p w14:paraId="25B83A12" w14:textId="4CC678C6" w:rsidR="004F5416" w:rsidRDefault="004F5416" w:rsidP="00824215">
      <w:pPr>
        <w:pStyle w:val="BodyText"/>
        <w:numPr>
          <w:ilvl w:val="0"/>
          <w:numId w:val="1"/>
        </w:numPr>
        <w:ind w:left="426" w:right="-46" w:hanging="426"/>
        <w:jc w:val="both"/>
        <w:rPr>
          <w:sz w:val="24"/>
          <w:szCs w:val="24"/>
        </w:rPr>
      </w:pPr>
      <w:r w:rsidRPr="00824215">
        <w:rPr>
          <w:sz w:val="24"/>
          <w:szCs w:val="24"/>
        </w:rPr>
        <w:t>Article 13: “and responsible” should be deleted from sub-paragraph (h) under paragraph 4.</w:t>
      </w:r>
    </w:p>
    <w:p w14:paraId="75141958" w14:textId="77777777" w:rsidR="00F26137" w:rsidRPr="00824215" w:rsidRDefault="00F26137" w:rsidP="00F26137">
      <w:pPr>
        <w:pStyle w:val="BodyText"/>
        <w:ind w:left="426" w:right="-46"/>
        <w:jc w:val="both"/>
        <w:rPr>
          <w:sz w:val="24"/>
          <w:szCs w:val="24"/>
        </w:rPr>
      </w:pPr>
    </w:p>
    <w:p w14:paraId="4ED02200" w14:textId="1F1D47DF" w:rsidR="004F5416" w:rsidRDefault="004F5416" w:rsidP="00824215">
      <w:pPr>
        <w:pStyle w:val="ListParagraph"/>
        <w:widowControl w:val="0"/>
        <w:tabs>
          <w:tab w:val="left" w:pos="426"/>
          <w:tab w:val="left" w:pos="1134"/>
        </w:tabs>
        <w:autoSpaceDE w:val="0"/>
        <w:autoSpaceDN w:val="0"/>
        <w:ind w:left="0" w:right="-46"/>
        <w:contextualSpacing w:val="0"/>
        <w:jc w:val="both"/>
        <w:rPr>
          <w:rFonts w:ascii="Times New Roman" w:hAnsi="Times New Roman" w:cs="Times New Roman"/>
          <w:szCs w:val="24"/>
        </w:rPr>
      </w:pPr>
      <w:r w:rsidRPr="00824215">
        <w:rPr>
          <w:rFonts w:ascii="Times New Roman" w:hAnsi="Times New Roman" w:cs="Times New Roman"/>
          <w:szCs w:val="24"/>
        </w:rPr>
        <w:tab/>
        <w:t>Facilitating orderly, safe, regular [</w:t>
      </w:r>
      <w:r w:rsidRPr="00824215">
        <w:rPr>
          <w:rFonts w:ascii="Times New Roman" w:hAnsi="Times New Roman" w:cs="Times New Roman"/>
          <w:b/>
          <w:bCs/>
          <w:strike/>
          <w:szCs w:val="24"/>
        </w:rPr>
        <w:t>and responsible]</w:t>
      </w:r>
      <w:r w:rsidRPr="00824215">
        <w:rPr>
          <w:rFonts w:ascii="Times New Roman" w:hAnsi="Times New Roman" w:cs="Times New Roman"/>
          <w:szCs w:val="24"/>
        </w:rPr>
        <w:t xml:space="preserve"> migration and mobility of people, including through the implementation of planned and well-managed rights-based migration</w:t>
      </w:r>
      <w:r w:rsidRPr="00824215">
        <w:rPr>
          <w:rFonts w:ascii="Times New Roman" w:hAnsi="Times New Roman" w:cs="Times New Roman"/>
          <w:spacing w:val="-2"/>
          <w:szCs w:val="24"/>
        </w:rPr>
        <w:t xml:space="preserve"> </w:t>
      </w:r>
      <w:r w:rsidRPr="00824215">
        <w:rPr>
          <w:rFonts w:ascii="Times New Roman" w:hAnsi="Times New Roman" w:cs="Times New Roman"/>
          <w:szCs w:val="24"/>
        </w:rPr>
        <w:t>policies.</w:t>
      </w:r>
    </w:p>
    <w:p w14:paraId="415AF613" w14:textId="77777777" w:rsidR="00F26137" w:rsidRPr="00824215" w:rsidRDefault="00F26137" w:rsidP="00824215">
      <w:pPr>
        <w:pStyle w:val="ListParagraph"/>
        <w:widowControl w:val="0"/>
        <w:tabs>
          <w:tab w:val="left" w:pos="426"/>
          <w:tab w:val="left" w:pos="1134"/>
        </w:tabs>
        <w:autoSpaceDE w:val="0"/>
        <w:autoSpaceDN w:val="0"/>
        <w:ind w:left="0" w:right="-46"/>
        <w:contextualSpacing w:val="0"/>
        <w:jc w:val="both"/>
        <w:rPr>
          <w:rFonts w:ascii="Times New Roman" w:hAnsi="Times New Roman" w:cs="Times New Roman"/>
          <w:szCs w:val="24"/>
        </w:rPr>
      </w:pPr>
    </w:p>
    <w:p w14:paraId="2AA67480" w14:textId="480FA6A6" w:rsidR="004F5416" w:rsidRDefault="004F5416" w:rsidP="00824215">
      <w:pPr>
        <w:pStyle w:val="BodyText"/>
        <w:numPr>
          <w:ilvl w:val="0"/>
          <w:numId w:val="1"/>
        </w:numPr>
        <w:ind w:left="426" w:right="-46" w:hanging="426"/>
        <w:jc w:val="both"/>
        <w:rPr>
          <w:sz w:val="24"/>
          <w:szCs w:val="24"/>
        </w:rPr>
      </w:pPr>
      <w:r w:rsidRPr="00824215">
        <w:rPr>
          <w:sz w:val="24"/>
          <w:szCs w:val="24"/>
        </w:rPr>
        <w:t>Article 22: a new paragraph should be added after paragraph (c)</w:t>
      </w:r>
      <w:r w:rsidR="00824215" w:rsidRPr="00824215">
        <w:rPr>
          <w:sz w:val="24"/>
          <w:szCs w:val="24"/>
        </w:rPr>
        <w:t>.</w:t>
      </w:r>
    </w:p>
    <w:p w14:paraId="1B79151C" w14:textId="77777777" w:rsidR="00F26137" w:rsidRPr="00824215" w:rsidRDefault="00F26137" w:rsidP="00F26137">
      <w:pPr>
        <w:pStyle w:val="BodyText"/>
        <w:ind w:left="426" w:right="-46"/>
        <w:jc w:val="both"/>
        <w:rPr>
          <w:sz w:val="24"/>
          <w:szCs w:val="24"/>
        </w:rPr>
      </w:pPr>
    </w:p>
    <w:p w14:paraId="4A79CD6E" w14:textId="77777777" w:rsidR="00824215" w:rsidRPr="00824215" w:rsidRDefault="00824215" w:rsidP="00F26137">
      <w:pPr>
        <w:pStyle w:val="NormalWeb"/>
        <w:spacing w:before="0" w:beforeAutospacing="0" w:after="0" w:afterAutospacing="0"/>
        <w:ind w:right="-46" w:firstLine="426"/>
        <w:jc w:val="both"/>
        <w:rPr>
          <w:lang w:val="en-US"/>
        </w:rPr>
      </w:pPr>
      <w:r w:rsidRPr="00824215">
        <w:rPr>
          <w:lang w:val="en-US"/>
        </w:rPr>
        <w:t>The</w:t>
      </w:r>
      <w:r w:rsidRPr="00824215">
        <w:t xml:space="preserve"> </w:t>
      </w:r>
      <w:r w:rsidRPr="00824215">
        <w:rPr>
          <w:lang w:val="en-US"/>
        </w:rPr>
        <w:t>effective g</w:t>
      </w:r>
      <w:r w:rsidRPr="00824215">
        <w:t xml:space="preserve">lobal </w:t>
      </w:r>
      <w:r w:rsidRPr="00824215">
        <w:rPr>
          <w:lang w:val="en-US"/>
        </w:rPr>
        <w:t>p</w:t>
      </w:r>
      <w:r w:rsidRPr="00824215">
        <w:t xml:space="preserve">artnership for </w:t>
      </w:r>
      <w:r w:rsidRPr="00824215">
        <w:rPr>
          <w:lang w:val="en-US"/>
        </w:rPr>
        <w:t>s</w:t>
      </w:r>
      <w:r w:rsidRPr="00824215">
        <w:t xml:space="preserve">ustainable </w:t>
      </w:r>
      <w:r w:rsidRPr="00824215">
        <w:rPr>
          <w:lang w:val="en-US"/>
        </w:rPr>
        <w:t>d</w:t>
      </w:r>
      <w:r w:rsidRPr="00824215">
        <w:t xml:space="preserve">evelopment, based on a spirit of strengthened </w:t>
      </w:r>
      <w:r w:rsidRPr="00824215">
        <w:rPr>
          <w:lang w:val="en-US"/>
        </w:rPr>
        <w:t xml:space="preserve">international cooperation and </w:t>
      </w:r>
      <w:r w:rsidRPr="00824215">
        <w:t>global solidarity</w:t>
      </w:r>
      <w:r w:rsidRPr="00824215">
        <w:rPr>
          <w:lang w:val="en-US"/>
        </w:rPr>
        <w:t xml:space="preserve">. </w:t>
      </w:r>
    </w:p>
    <w:p w14:paraId="66A0F4CB" w14:textId="0031B887" w:rsidR="00824215" w:rsidRPr="00ED3003" w:rsidRDefault="00824215" w:rsidP="00ED3003">
      <w:pPr>
        <w:pStyle w:val="NormalWeb"/>
        <w:spacing w:before="0" w:beforeAutospacing="0" w:after="0" w:afterAutospacing="0"/>
        <w:ind w:right="-46" w:firstLine="426"/>
        <w:jc w:val="both"/>
        <w:rPr>
          <w:i/>
          <w:iCs/>
          <w:lang w:val="en-US"/>
        </w:rPr>
      </w:pPr>
      <w:r w:rsidRPr="00F26137">
        <w:rPr>
          <w:i/>
          <w:iCs/>
          <w:lang w:val="en-US"/>
        </w:rPr>
        <w:t>[</w:t>
      </w:r>
      <w:r w:rsidRPr="00F26137">
        <w:rPr>
          <w:b/>
          <w:bCs/>
          <w:i/>
          <w:iCs/>
          <w:lang w:val="en-US"/>
        </w:rPr>
        <w:t>Explanation:</w:t>
      </w:r>
      <w:r w:rsidRPr="00F26137">
        <w:rPr>
          <w:i/>
          <w:iCs/>
          <w:lang w:val="en-US"/>
        </w:rPr>
        <w:t xml:space="preserve"> based on 2030 Agenda for Sustainable Development]</w:t>
      </w:r>
    </w:p>
    <w:sectPr w:rsidR="00824215" w:rsidRPr="00ED3003">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7975B" w14:textId="77777777" w:rsidR="00F9672D" w:rsidRDefault="00F9672D" w:rsidP="00ED3003">
      <w:r>
        <w:separator/>
      </w:r>
    </w:p>
  </w:endnote>
  <w:endnote w:type="continuationSeparator" w:id="0">
    <w:p w14:paraId="15EFDF43" w14:textId="77777777" w:rsidR="00F9672D" w:rsidRDefault="00F9672D" w:rsidP="00ED3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24017377"/>
      <w:docPartObj>
        <w:docPartGallery w:val="Page Numbers (Bottom of Page)"/>
        <w:docPartUnique/>
      </w:docPartObj>
    </w:sdtPr>
    <w:sdtEndPr>
      <w:rPr>
        <w:rStyle w:val="PageNumber"/>
      </w:rPr>
    </w:sdtEndPr>
    <w:sdtContent>
      <w:p w14:paraId="7938C03B" w14:textId="035E5931" w:rsidR="00ED3003" w:rsidRDefault="00ED3003" w:rsidP="00514A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5AFA14" w14:textId="77777777" w:rsidR="00ED3003" w:rsidRDefault="00ED3003" w:rsidP="00ED30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80794152"/>
      <w:docPartObj>
        <w:docPartGallery w:val="Page Numbers (Bottom of Page)"/>
        <w:docPartUnique/>
      </w:docPartObj>
    </w:sdtPr>
    <w:sdtEndPr>
      <w:rPr>
        <w:rStyle w:val="PageNumber"/>
      </w:rPr>
    </w:sdtEndPr>
    <w:sdtContent>
      <w:p w14:paraId="1BA30B00" w14:textId="4596D08E" w:rsidR="00ED3003" w:rsidRDefault="00ED3003" w:rsidP="00514A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A79F0">
          <w:rPr>
            <w:rStyle w:val="PageNumber"/>
            <w:noProof/>
          </w:rPr>
          <w:t>2</w:t>
        </w:r>
        <w:r>
          <w:rPr>
            <w:rStyle w:val="PageNumber"/>
          </w:rPr>
          <w:fldChar w:fldCharType="end"/>
        </w:r>
      </w:p>
    </w:sdtContent>
  </w:sdt>
  <w:p w14:paraId="5A4B73B7" w14:textId="77777777" w:rsidR="00ED3003" w:rsidRDefault="00ED3003" w:rsidP="00ED30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F8EC9" w14:textId="77777777" w:rsidR="00F9672D" w:rsidRDefault="00F9672D" w:rsidP="00ED3003">
      <w:r>
        <w:separator/>
      </w:r>
    </w:p>
  </w:footnote>
  <w:footnote w:type="continuationSeparator" w:id="0">
    <w:p w14:paraId="700FA558" w14:textId="77777777" w:rsidR="00F9672D" w:rsidRDefault="00F9672D" w:rsidP="00ED3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53C5E"/>
    <w:multiLevelType w:val="hybridMultilevel"/>
    <w:tmpl w:val="48425A48"/>
    <w:lvl w:ilvl="0" w:tplc="FDECE866">
      <w:start w:val="1"/>
      <w:numFmt w:val="lowerLetter"/>
      <w:lvlText w:val="(%1)"/>
      <w:lvlJc w:val="left"/>
      <w:pPr>
        <w:ind w:left="1266" w:hanging="567"/>
        <w:jc w:val="left"/>
      </w:pPr>
      <w:rPr>
        <w:rFonts w:ascii="Times New Roman" w:eastAsia="Times New Roman" w:hAnsi="Times New Roman" w:cs="Times New Roman" w:hint="default"/>
        <w:w w:val="99"/>
        <w:sz w:val="20"/>
        <w:szCs w:val="20"/>
        <w:lang w:val="en-US" w:eastAsia="en-US" w:bidi="ar-SA"/>
      </w:rPr>
    </w:lvl>
    <w:lvl w:ilvl="1" w:tplc="47EC8BEA">
      <w:numFmt w:val="bullet"/>
      <w:lvlText w:val="•"/>
      <w:lvlJc w:val="left"/>
      <w:pPr>
        <w:ind w:left="2122" w:hanging="567"/>
      </w:pPr>
      <w:rPr>
        <w:rFonts w:hint="default"/>
        <w:lang w:val="en-US" w:eastAsia="en-US" w:bidi="ar-SA"/>
      </w:rPr>
    </w:lvl>
    <w:lvl w:ilvl="2" w:tplc="25905FAA">
      <w:numFmt w:val="bullet"/>
      <w:lvlText w:val="•"/>
      <w:lvlJc w:val="left"/>
      <w:pPr>
        <w:ind w:left="2985" w:hanging="567"/>
      </w:pPr>
      <w:rPr>
        <w:rFonts w:hint="default"/>
        <w:lang w:val="en-US" w:eastAsia="en-US" w:bidi="ar-SA"/>
      </w:rPr>
    </w:lvl>
    <w:lvl w:ilvl="3" w:tplc="8FCE3A16">
      <w:numFmt w:val="bullet"/>
      <w:lvlText w:val="•"/>
      <w:lvlJc w:val="left"/>
      <w:pPr>
        <w:ind w:left="3847" w:hanging="567"/>
      </w:pPr>
      <w:rPr>
        <w:rFonts w:hint="default"/>
        <w:lang w:val="en-US" w:eastAsia="en-US" w:bidi="ar-SA"/>
      </w:rPr>
    </w:lvl>
    <w:lvl w:ilvl="4" w:tplc="C9488BB0">
      <w:numFmt w:val="bullet"/>
      <w:lvlText w:val="•"/>
      <w:lvlJc w:val="left"/>
      <w:pPr>
        <w:ind w:left="4710" w:hanging="567"/>
      </w:pPr>
      <w:rPr>
        <w:rFonts w:hint="default"/>
        <w:lang w:val="en-US" w:eastAsia="en-US" w:bidi="ar-SA"/>
      </w:rPr>
    </w:lvl>
    <w:lvl w:ilvl="5" w:tplc="6C50A4B8">
      <w:numFmt w:val="bullet"/>
      <w:lvlText w:val="•"/>
      <w:lvlJc w:val="left"/>
      <w:pPr>
        <w:ind w:left="5573" w:hanging="567"/>
      </w:pPr>
      <w:rPr>
        <w:rFonts w:hint="default"/>
        <w:lang w:val="en-US" w:eastAsia="en-US" w:bidi="ar-SA"/>
      </w:rPr>
    </w:lvl>
    <w:lvl w:ilvl="6" w:tplc="B83081B2">
      <w:numFmt w:val="bullet"/>
      <w:lvlText w:val="•"/>
      <w:lvlJc w:val="left"/>
      <w:pPr>
        <w:ind w:left="6435" w:hanging="567"/>
      </w:pPr>
      <w:rPr>
        <w:rFonts w:hint="default"/>
        <w:lang w:val="en-US" w:eastAsia="en-US" w:bidi="ar-SA"/>
      </w:rPr>
    </w:lvl>
    <w:lvl w:ilvl="7" w:tplc="01009FEA">
      <w:numFmt w:val="bullet"/>
      <w:lvlText w:val="•"/>
      <w:lvlJc w:val="left"/>
      <w:pPr>
        <w:ind w:left="7298" w:hanging="567"/>
      </w:pPr>
      <w:rPr>
        <w:rFonts w:hint="default"/>
        <w:lang w:val="en-US" w:eastAsia="en-US" w:bidi="ar-SA"/>
      </w:rPr>
    </w:lvl>
    <w:lvl w:ilvl="8" w:tplc="3B1CF448">
      <w:numFmt w:val="bullet"/>
      <w:lvlText w:val="•"/>
      <w:lvlJc w:val="left"/>
      <w:pPr>
        <w:ind w:left="8161" w:hanging="567"/>
      </w:pPr>
      <w:rPr>
        <w:rFonts w:hint="default"/>
        <w:lang w:val="en-US" w:eastAsia="en-US" w:bidi="ar-SA"/>
      </w:rPr>
    </w:lvl>
  </w:abstractNum>
  <w:abstractNum w:abstractNumId="1" w15:restartNumberingAfterBreak="0">
    <w:nsid w:val="23EC5A79"/>
    <w:multiLevelType w:val="hybridMultilevel"/>
    <w:tmpl w:val="370E74FE"/>
    <w:lvl w:ilvl="0" w:tplc="C8D4FA28">
      <w:start w:val="1"/>
      <w:numFmt w:val="decimal"/>
      <w:lvlText w:val="%1."/>
      <w:lvlJc w:val="left"/>
      <w:pPr>
        <w:ind w:left="1266" w:hanging="569"/>
        <w:jc w:val="left"/>
      </w:pPr>
      <w:rPr>
        <w:rFonts w:ascii="Times New Roman" w:eastAsia="Times New Roman" w:hAnsi="Times New Roman" w:cs="Times New Roman" w:hint="default"/>
        <w:spacing w:val="0"/>
        <w:w w:val="99"/>
        <w:sz w:val="20"/>
        <w:szCs w:val="20"/>
        <w:lang w:val="en-US" w:eastAsia="en-US" w:bidi="ar-SA"/>
      </w:rPr>
    </w:lvl>
    <w:lvl w:ilvl="1" w:tplc="96328DE6">
      <w:start w:val="1"/>
      <w:numFmt w:val="lowerLetter"/>
      <w:lvlText w:val="(%2)"/>
      <w:lvlJc w:val="left"/>
      <w:pPr>
        <w:ind w:left="1266" w:hanging="567"/>
        <w:jc w:val="left"/>
      </w:pPr>
      <w:rPr>
        <w:rFonts w:ascii="Times New Roman" w:eastAsia="Times New Roman" w:hAnsi="Times New Roman" w:cs="Times New Roman" w:hint="default"/>
        <w:w w:val="99"/>
        <w:sz w:val="20"/>
        <w:szCs w:val="20"/>
        <w:lang w:val="en-US" w:eastAsia="en-US" w:bidi="ar-SA"/>
      </w:rPr>
    </w:lvl>
    <w:lvl w:ilvl="2" w:tplc="2C9CC00A">
      <w:numFmt w:val="bullet"/>
      <w:lvlText w:val="•"/>
      <w:lvlJc w:val="left"/>
      <w:pPr>
        <w:ind w:left="2985" w:hanging="567"/>
      </w:pPr>
      <w:rPr>
        <w:rFonts w:hint="default"/>
        <w:lang w:val="en-US" w:eastAsia="en-US" w:bidi="ar-SA"/>
      </w:rPr>
    </w:lvl>
    <w:lvl w:ilvl="3" w:tplc="E1B44DB2">
      <w:numFmt w:val="bullet"/>
      <w:lvlText w:val="•"/>
      <w:lvlJc w:val="left"/>
      <w:pPr>
        <w:ind w:left="3847" w:hanging="567"/>
      </w:pPr>
      <w:rPr>
        <w:rFonts w:hint="default"/>
        <w:lang w:val="en-US" w:eastAsia="en-US" w:bidi="ar-SA"/>
      </w:rPr>
    </w:lvl>
    <w:lvl w:ilvl="4" w:tplc="3F2E3AA6">
      <w:numFmt w:val="bullet"/>
      <w:lvlText w:val="•"/>
      <w:lvlJc w:val="left"/>
      <w:pPr>
        <w:ind w:left="4710" w:hanging="567"/>
      </w:pPr>
      <w:rPr>
        <w:rFonts w:hint="default"/>
        <w:lang w:val="en-US" w:eastAsia="en-US" w:bidi="ar-SA"/>
      </w:rPr>
    </w:lvl>
    <w:lvl w:ilvl="5" w:tplc="5E681438">
      <w:numFmt w:val="bullet"/>
      <w:lvlText w:val="•"/>
      <w:lvlJc w:val="left"/>
      <w:pPr>
        <w:ind w:left="5573" w:hanging="567"/>
      </w:pPr>
      <w:rPr>
        <w:rFonts w:hint="default"/>
        <w:lang w:val="en-US" w:eastAsia="en-US" w:bidi="ar-SA"/>
      </w:rPr>
    </w:lvl>
    <w:lvl w:ilvl="6" w:tplc="F272AB88">
      <w:numFmt w:val="bullet"/>
      <w:lvlText w:val="•"/>
      <w:lvlJc w:val="left"/>
      <w:pPr>
        <w:ind w:left="6435" w:hanging="567"/>
      </w:pPr>
      <w:rPr>
        <w:rFonts w:hint="default"/>
        <w:lang w:val="en-US" w:eastAsia="en-US" w:bidi="ar-SA"/>
      </w:rPr>
    </w:lvl>
    <w:lvl w:ilvl="7" w:tplc="35DA5AE8">
      <w:numFmt w:val="bullet"/>
      <w:lvlText w:val="•"/>
      <w:lvlJc w:val="left"/>
      <w:pPr>
        <w:ind w:left="7298" w:hanging="567"/>
      </w:pPr>
      <w:rPr>
        <w:rFonts w:hint="default"/>
        <w:lang w:val="en-US" w:eastAsia="en-US" w:bidi="ar-SA"/>
      </w:rPr>
    </w:lvl>
    <w:lvl w:ilvl="8" w:tplc="DB9CA18A">
      <w:numFmt w:val="bullet"/>
      <w:lvlText w:val="•"/>
      <w:lvlJc w:val="left"/>
      <w:pPr>
        <w:ind w:left="8161" w:hanging="567"/>
      </w:pPr>
      <w:rPr>
        <w:rFonts w:hint="default"/>
        <w:lang w:val="en-US" w:eastAsia="en-US" w:bidi="ar-SA"/>
      </w:rPr>
    </w:lvl>
  </w:abstractNum>
  <w:abstractNum w:abstractNumId="2" w15:restartNumberingAfterBreak="0">
    <w:nsid w:val="4AAC7CDF"/>
    <w:multiLevelType w:val="hybridMultilevel"/>
    <w:tmpl w:val="BB32F0C6"/>
    <w:lvl w:ilvl="0" w:tplc="69B6DDE2">
      <w:start w:val="1"/>
      <w:numFmt w:val="decimal"/>
      <w:lvlText w:val="%1)"/>
      <w:lvlJc w:val="left"/>
      <w:pPr>
        <w:ind w:left="720" w:hanging="360"/>
      </w:pPr>
      <w:rPr>
        <w:rFonts w:asciiTheme="minorHAnsi" w:eastAsiaTheme="minorHAnsi" w:hAnsiTheme="minorHAnsi" w:cs="Vrinda"/>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8E12DE"/>
    <w:multiLevelType w:val="hybridMultilevel"/>
    <w:tmpl w:val="1D801D9E"/>
    <w:lvl w:ilvl="0" w:tplc="A3824AC4">
      <w:start w:val="1"/>
      <w:numFmt w:val="decimal"/>
      <w:lvlText w:val="%1."/>
      <w:lvlJc w:val="left"/>
      <w:pPr>
        <w:ind w:left="1266" w:hanging="569"/>
        <w:jc w:val="left"/>
      </w:pPr>
      <w:rPr>
        <w:rFonts w:ascii="Times New Roman" w:eastAsia="Times New Roman" w:hAnsi="Times New Roman" w:cs="Times New Roman" w:hint="default"/>
        <w:spacing w:val="0"/>
        <w:w w:val="99"/>
        <w:sz w:val="20"/>
        <w:szCs w:val="20"/>
        <w:lang w:val="en-US" w:eastAsia="en-US" w:bidi="ar-SA"/>
      </w:rPr>
    </w:lvl>
    <w:lvl w:ilvl="1" w:tplc="AA589EE0">
      <w:numFmt w:val="bullet"/>
      <w:lvlText w:val="•"/>
      <w:lvlJc w:val="left"/>
      <w:pPr>
        <w:ind w:left="2122" w:hanging="569"/>
      </w:pPr>
      <w:rPr>
        <w:rFonts w:hint="default"/>
        <w:lang w:val="en-US" w:eastAsia="en-US" w:bidi="ar-SA"/>
      </w:rPr>
    </w:lvl>
    <w:lvl w:ilvl="2" w:tplc="6800216E">
      <w:numFmt w:val="bullet"/>
      <w:lvlText w:val="•"/>
      <w:lvlJc w:val="left"/>
      <w:pPr>
        <w:ind w:left="2985" w:hanging="569"/>
      </w:pPr>
      <w:rPr>
        <w:rFonts w:hint="default"/>
        <w:lang w:val="en-US" w:eastAsia="en-US" w:bidi="ar-SA"/>
      </w:rPr>
    </w:lvl>
    <w:lvl w:ilvl="3" w:tplc="F31E5C5C">
      <w:numFmt w:val="bullet"/>
      <w:lvlText w:val="•"/>
      <w:lvlJc w:val="left"/>
      <w:pPr>
        <w:ind w:left="3847" w:hanging="569"/>
      </w:pPr>
      <w:rPr>
        <w:rFonts w:hint="default"/>
        <w:lang w:val="en-US" w:eastAsia="en-US" w:bidi="ar-SA"/>
      </w:rPr>
    </w:lvl>
    <w:lvl w:ilvl="4" w:tplc="95B6F290">
      <w:numFmt w:val="bullet"/>
      <w:lvlText w:val="•"/>
      <w:lvlJc w:val="left"/>
      <w:pPr>
        <w:ind w:left="4710" w:hanging="569"/>
      </w:pPr>
      <w:rPr>
        <w:rFonts w:hint="default"/>
        <w:lang w:val="en-US" w:eastAsia="en-US" w:bidi="ar-SA"/>
      </w:rPr>
    </w:lvl>
    <w:lvl w:ilvl="5" w:tplc="198C5488">
      <w:numFmt w:val="bullet"/>
      <w:lvlText w:val="•"/>
      <w:lvlJc w:val="left"/>
      <w:pPr>
        <w:ind w:left="5573" w:hanging="569"/>
      </w:pPr>
      <w:rPr>
        <w:rFonts w:hint="default"/>
        <w:lang w:val="en-US" w:eastAsia="en-US" w:bidi="ar-SA"/>
      </w:rPr>
    </w:lvl>
    <w:lvl w:ilvl="6" w:tplc="6A3624F4">
      <w:numFmt w:val="bullet"/>
      <w:lvlText w:val="•"/>
      <w:lvlJc w:val="left"/>
      <w:pPr>
        <w:ind w:left="6435" w:hanging="569"/>
      </w:pPr>
      <w:rPr>
        <w:rFonts w:hint="default"/>
        <w:lang w:val="en-US" w:eastAsia="en-US" w:bidi="ar-SA"/>
      </w:rPr>
    </w:lvl>
    <w:lvl w:ilvl="7" w:tplc="1F4C0022">
      <w:numFmt w:val="bullet"/>
      <w:lvlText w:val="•"/>
      <w:lvlJc w:val="left"/>
      <w:pPr>
        <w:ind w:left="7298" w:hanging="569"/>
      </w:pPr>
      <w:rPr>
        <w:rFonts w:hint="default"/>
        <w:lang w:val="en-US" w:eastAsia="en-US" w:bidi="ar-SA"/>
      </w:rPr>
    </w:lvl>
    <w:lvl w:ilvl="8" w:tplc="8E48F73C">
      <w:numFmt w:val="bullet"/>
      <w:lvlText w:val="•"/>
      <w:lvlJc w:val="left"/>
      <w:pPr>
        <w:ind w:left="8161" w:hanging="569"/>
      </w:pPr>
      <w:rPr>
        <w:rFonts w:hint="default"/>
        <w:lang w:val="en-US" w:eastAsia="en-US" w:bidi="ar-S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253"/>
    <w:rsid w:val="003A0736"/>
    <w:rsid w:val="004F5416"/>
    <w:rsid w:val="00560CC4"/>
    <w:rsid w:val="005A79F0"/>
    <w:rsid w:val="00601035"/>
    <w:rsid w:val="006622B9"/>
    <w:rsid w:val="006B403F"/>
    <w:rsid w:val="00824215"/>
    <w:rsid w:val="00831740"/>
    <w:rsid w:val="00850253"/>
    <w:rsid w:val="008D5CE9"/>
    <w:rsid w:val="00D5262E"/>
    <w:rsid w:val="00ED3003"/>
    <w:rsid w:val="00F14A03"/>
    <w:rsid w:val="00F26137"/>
    <w:rsid w:val="00F9672D"/>
  </w:rsids>
  <m:mathPr>
    <m:mathFont m:val="Cambria Math"/>
    <m:brkBin m:val="before"/>
    <m:brkBinSub m:val="--"/>
    <m:smallFrac m:val="0"/>
    <m:dispDef/>
    <m:lMargin m:val="0"/>
    <m:rMargin m:val="0"/>
    <m:defJc m:val="centerGroup"/>
    <m:wrapIndent m:val="1440"/>
    <m:intLim m:val="subSup"/>
    <m:naryLim m:val="undOvr"/>
  </m:mathPr>
  <w:themeFontLang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8C800"/>
  <w15:chartTrackingRefBased/>
  <w15:docId w15:val="{95BA1EE1-3669-094E-9C30-9F857AFC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30"/>
        <w:lang w:eastAsia="en-US" w:bidi="bn-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0253"/>
    <w:pPr>
      <w:spacing w:before="100" w:beforeAutospacing="1" w:after="100" w:afterAutospacing="1"/>
    </w:pPr>
    <w:rPr>
      <w:rFonts w:ascii="Times New Roman" w:eastAsia="Times New Roman" w:hAnsi="Times New Roman" w:cs="Times New Roman"/>
      <w:szCs w:val="24"/>
      <w:lang w:eastAsia="en-GB"/>
    </w:rPr>
  </w:style>
  <w:style w:type="paragraph" w:styleId="ListParagraph">
    <w:name w:val="List Paragraph"/>
    <w:basedOn w:val="Normal"/>
    <w:uiPriority w:val="1"/>
    <w:qFormat/>
    <w:rsid w:val="00850253"/>
    <w:pPr>
      <w:ind w:left="720"/>
      <w:contextualSpacing/>
    </w:pPr>
  </w:style>
  <w:style w:type="paragraph" w:styleId="BodyText">
    <w:name w:val="Body Text"/>
    <w:basedOn w:val="Normal"/>
    <w:link w:val="BodyTextChar"/>
    <w:uiPriority w:val="1"/>
    <w:qFormat/>
    <w:rsid w:val="00560CC4"/>
    <w:pPr>
      <w:widowControl w:val="0"/>
      <w:autoSpaceDE w:val="0"/>
      <w:autoSpaceDN w:val="0"/>
    </w:pPr>
    <w:rPr>
      <w:rFonts w:ascii="Times New Roman" w:eastAsia="Times New Roman" w:hAnsi="Times New Roman" w:cs="Times New Roman"/>
      <w:sz w:val="20"/>
      <w:szCs w:val="20"/>
      <w:lang w:val="en-US" w:bidi="ar-SA"/>
    </w:rPr>
  </w:style>
  <w:style w:type="character" w:customStyle="1" w:styleId="BodyTextChar">
    <w:name w:val="Body Text Char"/>
    <w:basedOn w:val="DefaultParagraphFont"/>
    <w:link w:val="BodyText"/>
    <w:uiPriority w:val="1"/>
    <w:rsid w:val="00560CC4"/>
    <w:rPr>
      <w:rFonts w:ascii="Times New Roman" w:eastAsia="Times New Roman" w:hAnsi="Times New Roman" w:cs="Times New Roman"/>
      <w:sz w:val="20"/>
      <w:szCs w:val="20"/>
      <w:lang w:val="en-US" w:bidi="ar-SA"/>
    </w:rPr>
  </w:style>
  <w:style w:type="paragraph" w:styleId="Footer">
    <w:name w:val="footer"/>
    <w:basedOn w:val="Normal"/>
    <w:link w:val="FooterChar"/>
    <w:uiPriority w:val="99"/>
    <w:unhideWhenUsed/>
    <w:rsid w:val="00ED3003"/>
    <w:pPr>
      <w:tabs>
        <w:tab w:val="center" w:pos="4513"/>
        <w:tab w:val="right" w:pos="9026"/>
      </w:tabs>
    </w:pPr>
  </w:style>
  <w:style w:type="character" w:customStyle="1" w:styleId="FooterChar">
    <w:name w:val="Footer Char"/>
    <w:basedOn w:val="DefaultParagraphFont"/>
    <w:link w:val="Footer"/>
    <w:uiPriority w:val="99"/>
    <w:rsid w:val="00ED3003"/>
    <w:rPr>
      <w:rFonts w:cs="Vrinda"/>
    </w:rPr>
  </w:style>
  <w:style w:type="character" w:styleId="PageNumber">
    <w:name w:val="page number"/>
    <w:basedOn w:val="DefaultParagraphFont"/>
    <w:uiPriority w:val="99"/>
    <w:semiHidden/>
    <w:unhideWhenUsed/>
    <w:rsid w:val="00ED3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626957">
      <w:bodyDiv w:val="1"/>
      <w:marLeft w:val="0"/>
      <w:marRight w:val="0"/>
      <w:marTop w:val="0"/>
      <w:marBottom w:val="0"/>
      <w:divBdr>
        <w:top w:val="none" w:sz="0" w:space="0" w:color="auto"/>
        <w:left w:val="none" w:sz="0" w:space="0" w:color="auto"/>
        <w:bottom w:val="none" w:sz="0" w:space="0" w:color="auto"/>
        <w:right w:val="none" w:sz="0" w:space="0" w:color="auto"/>
      </w:divBdr>
      <w:divsChild>
        <w:div w:id="786199292">
          <w:marLeft w:val="0"/>
          <w:marRight w:val="0"/>
          <w:marTop w:val="0"/>
          <w:marBottom w:val="0"/>
          <w:divBdr>
            <w:top w:val="none" w:sz="0" w:space="0" w:color="auto"/>
            <w:left w:val="none" w:sz="0" w:space="0" w:color="auto"/>
            <w:bottom w:val="none" w:sz="0" w:space="0" w:color="auto"/>
            <w:right w:val="none" w:sz="0" w:space="0" w:color="auto"/>
          </w:divBdr>
          <w:divsChild>
            <w:div w:id="2083873013">
              <w:marLeft w:val="0"/>
              <w:marRight w:val="0"/>
              <w:marTop w:val="0"/>
              <w:marBottom w:val="0"/>
              <w:divBdr>
                <w:top w:val="none" w:sz="0" w:space="0" w:color="auto"/>
                <w:left w:val="none" w:sz="0" w:space="0" w:color="auto"/>
                <w:bottom w:val="none" w:sz="0" w:space="0" w:color="auto"/>
                <w:right w:val="none" w:sz="0" w:space="0" w:color="auto"/>
              </w:divBdr>
              <w:divsChild>
                <w:div w:id="186000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72EEFF48-FF5A-43B8-A2ED-0D660AF6769C}"/>
</file>

<file path=customXml/itemProps2.xml><?xml version="1.0" encoding="utf-8"?>
<ds:datastoreItem xmlns:ds="http://schemas.openxmlformats.org/officeDocument/2006/customXml" ds:itemID="{B72F61AE-B2D7-4D12-8EA5-3310089A11FB}"/>
</file>

<file path=customXml/itemProps3.xml><?xml version="1.0" encoding="utf-8"?>
<ds:datastoreItem xmlns:ds="http://schemas.openxmlformats.org/officeDocument/2006/customXml" ds:itemID="{EA1CDECC-F31A-477A-A5DC-F7FDC0B3DC9E}"/>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3854</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Baky Billah</dc:creator>
  <cp:keywords/>
  <dc:description/>
  <cp:lastModifiedBy>Richard Lapper</cp:lastModifiedBy>
  <cp:revision>2</cp:revision>
  <dcterms:created xsi:type="dcterms:W3CDTF">2022-01-17T13:43:00Z</dcterms:created>
  <dcterms:modified xsi:type="dcterms:W3CDTF">2022-01-17T13:43:00Z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