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Questionnaire in relation to Human Rights Council resolution 47/24 on human rights and climate change</w:t>
      </w:r>
    </w:p>
    <w:p w14:paraId="00000002" w14:textId="77777777" w:rsidR="008B043F" w:rsidRDefault="008B043F">
      <w:pPr>
        <w:jc w:val="both"/>
        <w:rPr>
          <w:rFonts w:ascii="Times New Roman" w:eastAsia="Times New Roman" w:hAnsi="Times New Roman" w:cs="Times New Roman"/>
          <w:u w:val="single"/>
        </w:rPr>
      </w:pPr>
    </w:p>
    <w:p w14:paraId="00000003" w14:textId="77777777" w:rsidR="008B043F" w:rsidRDefault="005943DE">
      <w:pPr>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 1. Please describe the impacts of the adverse effects of climate change on the full and effective enjoyment of the human rights of people in vulnerable situations. Where possible, please share specific examples and stories.</w:t>
      </w:r>
    </w:p>
    <w:p w14:paraId="00000004" w14:textId="77777777" w:rsidR="008B043F" w:rsidRDefault="005943DE">
      <w:pPr>
        <w:spacing w:before="240" w:after="240"/>
        <w:jc w:val="both"/>
        <w:rPr>
          <w:rFonts w:ascii="Times New Roman" w:eastAsia="Times New Roman" w:hAnsi="Times New Roman" w:cs="Times New Roman"/>
          <w:highlight w:val="white"/>
        </w:rPr>
      </w:pPr>
      <w:r>
        <w:rPr>
          <w:rFonts w:ascii="Times New Roman" w:eastAsia="Times New Roman" w:hAnsi="Times New Roman" w:cs="Times New Roman"/>
          <w:highlight w:val="white"/>
        </w:rPr>
        <w:t>EarthRights International works</w:t>
      </w:r>
      <w:r>
        <w:rPr>
          <w:rFonts w:ascii="Times New Roman" w:eastAsia="Times New Roman" w:hAnsi="Times New Roman" w:cs="Times New Roman"/>
          <w:highlight w:val="white"/>
        </w:rPr>
        <w:t xml:space="preserve"> along indigenous communities in the Amazon and elsewhere and has seen firsthand their fight to protect their territorial rights and environment against extractive activity carried out in their lands without their consent by both states and corporations. I</w:t>
      </w:r>
      <w:r>
        <w:rPr>
          <w:rFonts w:ascii="Times New Roman" w:eastAsia="Times New Roman" w:hAnsi="Times New Roman" w:cs="Times New Roman"/>
          <w:highlight w:val="white"/>
        </w:rPr>
        <w:t>ncreasingly, we see how the direct negative impacts like oil spills and deforestation brought by these extractive activities, which on their own violate fundamental indigenous rights, are now accompanied and exacerbated by the negative impacts of climate c</w:t>
      </w:r>
      <w:r>
        <w:rPr>
          <w:rFonts w:ascii="Times New Roman" w:eastAsia="Times New Roman" w:hAnsi="Times New Roman" w:cs="Times New Roman"/>
          <w:highlight w:val="white"/>
        </w:rPr>
        <w:t>hange, which those very same extractive activities are causing. In effect, indigenous communities are suffering a double harm from the resource rushes in their territories combined with the warming planet those activities cause.</w:t>
      </w:r>
    </w:p>
    <w:p w14:paraId="00000005"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The climate crisis also has</w:t>
      </w:r>
      <w:r>
        <w:rPr>
          <w:rFonts w:ascii="Times New Roman" w:eastAsia="Times New Roman" w:hAnsi="Times New Roman" w:cs="Times New Roman"/>
        </w:rPr>
        <w:t xml:space="preserve"> a direct impact on democracy and civil and political rights. As outlined by the UN special rapporteur on poverty in his 2019 report on climate change, the climate crisis can cause governments to respond with repressive measures that augment governments' p</w:t>
      </w:r>
      <w:r>
        <w:rPr>
          <w:rFonts w:ascii="Times New Roman" w:eastAsia="Times New Roman" w:hAnsi="Times New Roman" w:cs="Times New Roman"/>
        </w:rPr>
        <w:t xml:space="preserve">owers and affect people’s rights. We have seen examples of this pattern in the US with the anti-pipeline laws adopted by several states. Countries continue to enact legislation to stop people opposing fossil fuel projects and at the same </w:t>
      </w:r>
      <w:proofErr w:type="gramStart"/>
      <w:r>
        <w:rPr>
          <w:rFonts w:ascii="Times New Roman" w:eastAsia="Times New Roman" w:hAnsi="Times New Roman" w:cs="Times New Roman"/>
        </w:rPr>
        <w:t>time</w:t>
      </w:r>
      <w:proofErr w:type="gramEnd"/>
      <w:r>
        <w:rPr>
          <w:rFonts w:ascii="Times New Roman" w:eastAsia="Times New Roman" w:hAnsi="Times New Roman" w:cs="Times New Roman"/>
        </w:rPr>
        <w:t xml:space="preserve"> support new l</w:t>
      </w:r>
      <w:r>
        <w:rPr>
          <w:rFonts w:ascii="Times New Roman" w:eastAsia="Times New Roman" w:hAnsi="Times New Roman" w:cs="Times New Roman"/>
        </w:rPr>
        <w:t>aws and policies to guarantee the continuity of extractive industries that directly contribute to the climate change crisis.</w:t>
      </w:r>
    </w:p>
    <w:p w14:paraId="0000000A" w14:textId="77777777" w:rsidR="008B043F" w:rsidRDefault="008B043F">
      <w:pPr>
        <w:jc w:val="both"/>
        <w:rPr>
          <w:rFonts w:ascii="Times New Roman" w:eastAsia="Times New Roman" w:hAnsi="Times New Roman" w:cs="Times New Roman"/>
        </w:rPr>
      </w:pPr>
    </w:p>
    <w:p w14:paraId="0000000B" w14:textId="7DE48AF5"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Nation is an Indigenous people made up of more than 85 native communit</w:t>
      </w:r>
      <w:r>
        <w:rPr>
          <w:rFonts w:ascii="Times New Roman" w:eastAsia="Times New Roman" w:hAnsi="Times New Roman" w:cs="Times New Roman"/>
        </w:rPr>
        <w:t xml:space="preserve">ies. Since 2015, they have been represented by the Autonomous Territorial Government of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Nation (GTANW).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territory covers 1 million 327 thousand hectares and is located in the north of the Amazon of Peru, between the regions of Loreto </w:t>
      </w:r>
      <w:r>
        <w:rPr>
          <w:rFonts w:ascii="Times New Roman" w:eastAsia="Times New Roman" w:hAnsi="Times New Roman" w:cs="Times New Roman"/>
        </w:rPr>
        <w:t xml:space="preserve">and Amazonas. </w:t>
      </w:r>
    </w:p>
    <w:p w14:paraId="0000000C" w14:textId="77777777" w:rsidR="008B043F" w:rsidRDefault="008B043F">
      <w:pPr>
        <w:jc w:val="both"/>
        <w:rPr>
          <w:rFonts w:ascii="Times New Roman" w:eastAsia="Times New Roman" w:hAnsi="Times New Roman" w:cs="Times New Roman"/>
        </w:rPr>
      </w:pPr>
    </w:p>
    <w:p w14:paraId="0000000D"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Within the </w:t>
      </w:r>
      <w:proofErr w:type="spellStart"/>
      <w:r>
        <w:rPr>
          <w:rFonts w:ascii="Times New Roman" w:eastAsia="Times New Roman" w:hAnsi="Times New Roman" w:cs="Times New Roman"/>
        </w:rPr>
        <w:t>Wampís</w:t>
      </w:r>
      <w:proofErr w:type="spellEnd"/>
      <w:r>
        <w:rPr>
          <w:rFonts w:ascii="Times New Roman" w:eastAsia="Times New Roman" w:hAnsi="Times New Roman" w:cs="Times New Roman"/>
        </w:rPr>
        <w:t xml:space="preserve"> territory, there are Protected Natural Areas, such as the </w:t>
      </w:r>
      <w:proofErr w:type="spellStart"/>
      <w:r>
        <w:rPr>
          <w:rFonts w:ascii="Times New Roman" w:eastAsia="Times New Roman" w:hAnsi="Times New Roman" w:cs="Times New Roman"/>
        </w:rPr>
        <w:t>Ichigkat</w:t>
      </w:r>
      <w:proofErr w:type="spellEnd"/>
      <w:r>
        <w:rPr>
          <w:rFonts w:ascii="Times New Roman" w:eastAsia="Times New Roman" w:hAnsi="Times New Roman" w:cs="Times New Roman"/>
        </w:rPr>
        <w:t xml:space="preserve"> Muja National Park (Cordiller</w:t>
      </w:r>
      <w:r>
        <w:rPr>
          <w:rFonts w:ascii="Times New Roman" w:eastAsia="Times New Roman" w:hAnsi="Times New Roman" w:cs="Times New Roman"/>
        </w:rPr>
        <w:t xml:space="preserve">a del </w:t>
      </w:r>
      <w:proofErr w:type="spellStart"/>
      <w:r>
        <w:rPr>
          <w:rFonts w:ascii="Times New Roman" w:eastAsia="Times New Roman" w:hAnsi="Times New Roman" w:cs="Times New Roman"/>
        </w:rPr>
        <w:t>Cóndor</w:t>
      </w:r>
      <w:proofErr w:type="spellEnd"/>
      <w:r>
        <w:rPr>
          <w:rFonts w:ascii="Times New Roman" w:eastAsia="Times New Roman" w:hAnsi="Times New Roman" w:cs="Times New Roman"/>
        </w:rPr>
        <w:t xml:space="preserve">), the Santiago </w:t>
      </w:r>
      <w:proofErr w:type="spellStart"/>
      <w:r>
        <w:rPr>
          <w:rFonts w:ascii="Times New Roman" w:eastAsia="Times New Roman" w:hAnsi="Times New Roman" w:cs="Times New Roman"/>
        </w:rPr>
        <w:t>Comainas</w:t>
      </w:r>
      <w:proofErr w:type="spellEnd"/>
      <w:r>
        <w:rPr>
          <w:rFonts w:ascii="Times New Roman" w:eastAsia="Times New Roman" w:hAnsi="Times New Roman" w:cs="Times New Roman"/>
        </w:rPr>
        <w:t xml:space="preserve"> Reserved Zone (</w:t>
      </w:r>
      <w:proofErr w:type="spellStart"/>
      <w:r>
        <w:rPr>
          <w:rFonts w:ascii="Times New Roman" w:eastAsia="Times New Roman" w:hAnsi="Times New Roman" w:cs="Times New Roman"/>
        </w:rPr>
        <w:t>Kampankias</w:t>
      </w:r>
      <w:proofErr w:type="spellEnd"/>
      <w:r>
        <w:rPr>
          <w:rFonts w:ascii="Times New Roman" w:eastAsia="Times New Roman" w:hAnsi="Times New Roman" w:cs="Times New Roman"/>
        </w:rPr>
        <w:t xml:space="preserve">), and the </w:t>
      </w:r>
      <w:proofErr w:type="spellStart"/>
      <w:r>
        <w:rPr>
          <w:rFonts w:ascii="Times New Roman" w:eastAsia="Times New Roman" w:hAnsi="Times New Roman" w:cs="Times New Roman"/>
        </w:rPr>
        <w:t>Tuntanain</w:t>
      </w:r>
      <w:proofErr w:type="spellEnd"/>
      <w:r>
        <w:rPr>
          <w:rFonts w:ascii="Times New Roman" w:eastAsia="Times New Roman" w:hAnsi="Times New Roman" w:cs="Times New Roman"/>
        </w:rPr>
        <w:t xml:space="preserve"> Communal Reserve (Santiago and </w:t>
      </w:r>
      <w:proofErr w:type="spellStart"/>
      <w:r>
        <w:rPr>
          <w:rFonts w:ascii="Times New Roman" w:eastAsia="Times New Roman" w:hAnsi="Times New Roman" w:cs="Times New Roman"/>
        </w:rPr>
        <w:t>Cenepa</w:t>
      </w:r>
      <w:proofErr w:type="spellEnd"/>
      <w:r>
        <w:rPr>
          <w:rFonts w:ascii="Times New Roman" w:eastAsia="Times New Roman" w:hAnsi="Times New Roman" w:cs="Times New Roman"/>
        </w:rPr>
        <w:t xml:space="preserve">).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territory is a "hot spot" of biodiversity. This rich diversity of flora and fauna is essential for the livelihood of the </w:t>
      </w:r>
      <w:proofErr w:type="spellStart"/>
      <w:r>
        <w:rPr>
          <w:rFonts w:ascii="Times New Roman" w:eastAsia="Times New Roman" w:hAnsi="Times New Roman" w:cs="Times New Roman"/>
        </w:rPr>
        <w:t>W</w:t>
      </w:r>
      <w:r>
        <w:rPr>
          <w:rFonts w:ascii="Times New Roman" w:eastAsia="Times New Roman" w:hAnsi="Times New Roman" w:cs="Times New Roman"/>
        </w:rPr>
        <w:t>ampis</w:t>
      </w:r>
      <w:proofErr w:type="spellEnd"/>
      <w:r>
        <w:rPr>
          <w:rFonts w:ascii="Times New Roman" w:eastAsia="Times New Roman" w:hAnsi="Times New Roman" w:cs="Times New Roman"/>
        </w:rPr>
        <w:t xml:space="preserve"> peoples, but also the maintenance of climatic cycles in this region of the Amazon.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community plays a fundamental role in conserving and protecting their territory. The protection of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territory has profound implications for the ma</w:t>
      </w:r>
      <w:r>
        <w:rPr>
          <w:rFonts w:ascii="Times New Roman" w:eastAsia="Times New Roman" w:hAnsi="Times New Roman" w:cs="Times New Roman"/>
        </w:rPr>
        <w:t>intenance of the natural cycles of the Amazon rainforest.</w:t>
      </w:r>
    </w:p>
    <w:p w14:paraId="0000000E" w14:textId="61822E61" w:rsidR="008B043F" w:rsidRDefault="005943DE">
      <w:pPr>
        <w:spacing w:before="240"/>
        <w:jc w:val="both"/>
        <w:rPr>
          <w:rFonts w:ascii="Times New Roman" w:eastAsia="Times New Roman" w:hAnsi="Times New Roman" w:cs="Times New Roman"/>
        </w:rPr>
      </w:pPr>
      <w:r>
        <w:rPr>
          <w:rFonts w:ascii="Times New Roman" w:eastAsia="Times New Roman" w:hAnsi="Times New Roman" w:cs="Times New Roman"/>
        </w:rPr>
        <w:t xml:space="preserve">A key part of the traditional beliefs and political system of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Nation is protecting their territory and environment. For generations, communities have lived in this part of the Amazon with</w:t>
      </w:r>
      <w:r>
        <w:rPr>
          <w:rFonts w:ascii="Times New Roman" w:eastAsia="Times New Roman" w:hAnsi="Times New Roman" w:cs="Times New Roman"/>
        </w:rPr>
        <w:t xml:space="preserve"> a deep connection to their territory and the protection of their natural resources. In 2015, when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Nation began its organizing process under GTANW</w:t>
      </w:r>
      <w:r w:rsidR="00994A31">
        <w:rPr>
          <w:rFonts w:ascii="Times New Roman" w:eastAsia="Times New Roman" w:hAnsi="Times New Roman" w:cs="Times New Roman"/>
        </w:rPr>
        <w:t xml:space="preserve"> (</w:t>
      </w:r>
      <w:proofErr w:type="spellStart"/>
      <w:r w:rsidR="00994A31">
        <w:rPr>
          <w:rFonts w:ascii="Times New Roman" w:eastAsia="Times New Roman" w:hAnsi="Times New Roman" w:cs="Times New Roman"/>
        </w:rPr>
        <w:t>Gobierno</w:t>
      </w:r>
      <w:proofErr w:type="spellEnd"/>
      <w:r w:rsidR="00994A31">
        <w:rPr>
          <w:rFonts w:ascii="Times New Roman" w:eastAsia="Times New Roman" w:hAnsi="Times New Roman" w:cs="Times New Roman"/>
        </w:rPr>
        <w:t xml:space="preserve"> Territorial </w:t>
      </w:r>
      <w:proofErr w:type="spellStart"/>
      <w:r w:rsidR="00994A31">
        <w:rPr>
          <w:rFonts w:ascii="Times New Roman" w:eastAsia="Times New Roman" w:hAnsi="Times New Roman" w:cs="Times New Roman"/>
        </w:rPr>
        <w:t>Autonomo</w:t>
      </w:r>
      <w:proofErr w:type="spellEnd"/>
      <w:r w:rsidR="00994A31">
        <w:rPr>
          <w:rFonts w:ascii="Times New Roman" w:eastAsia="Times New Roman" w:hAnsi="Times New Roman" w:cs="Times New Roman"/>
        </w:rPr>
        <w:t xml:space="preserve"> de la </w:t>
      </w:r>
      <w:proofErr w:type="spellStart"/>
      <w:r w:rsidR="00994A31">
        <w:rPr>
          <w:rFonts w:ascii="Times New Roman" w:eastAsia="Times New Roman" w:hAnsi="Times New Roman" w:cs="Times New Roman"/>
        </w:rPr>
        <w:t>Nacion</w:t>
      </w:r>
      <w:proofErr w:type="spellEnd"/>
      <w:r w:rsidR="00994A31">
        <w:rPr>
          <w:rFonts w:ascii="Times New Roman" w:eastAsia="Times New Roman" w:hAnsi="Times New Roman" w:cs="Times New Roman"/>
        </w:rPr>
        <w:t xml:space="preserve"> </w:t>
      </w:r>
      <w:proofErr w:type="spellStart"/>
      <w:r w:rsidR="00994A31">
        <w:rPr>
          <w:rFonts w:ascii="Times New Roman" w:eastAsia="Times New Roman" w:hAnsi="Times New Roman" w:cs="Times New Roman"/>
        </w:rPr>
        <w:t>Wampis</w:t>
      </w:r>
      <w:proofErr w:type="spellEnd"/>
      <w:r w:rsidR="00994A31">
        <w:rPr>
          <w:rFonts w:ascii="Times New Roman" w:eastAsia="Times New Roman" w:hAnsi="Times New Roman" w:cs="Times New Roman"/>
        </w:rPr>
        <w:t>)</w:t>
      </w:r>
      <w:r>
        <w:rPr>
          <w:rFonts w:ascii="Times New Roman" w:eastAsia="Times New Roman" w:hAnsi="Times New Roman" w:cs="Times New Roman"/>
        </w:rPr>
        <w:t>, the communities adopted a statute that reflects their vision and commitment to protecting their t</w:t>
      </w:r>
      <w:r>
        <w:rPr>
          <w:rFonts w:ascii="Times New Roman" w:eastAsia="Times New Roman" w:hAnsi="Times New Roman" w:cs="Times New Roman"/>
        </w:rPr>
        <w:t>erritory</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The </w:t>
      </w:r>
      <w:proofErr w:type="spellStart"/>
      <w:r>
        <w:rPr>
          <w:rFonts w:ascii="Times New Roman" w:eastAsia="Times New Roman" w:hAnsi="Times New Roman" w:cs="Times New Roman"/>
        </w:rPr>
        <w:lastRenderedPageBreak/>
        <w:t>Wampis</w:t>
      </w:r>
      <w:proofErr w:type="spellEnd"/>
      <w:r>
        <w:rPr>
          <w:rFonts w:ascii="Times New Roman" w:eastAsia="Times New Roman" w:hAnsi="Times New Roman" w:cs="Times New Roman"/>
        </w:rPr>
        <w:t xml:space="preserve"> statute includes principles such as the right to self-determination, the right to decide their development priorities, and the right to say no to extractive industries, as such activities do not align with their cultural values. A key</w:t>
      </w:r>
      <w:r>
        <w:rPr>
          <w:rFonts w:ascii="Times New Roman" w:eastAsia="Times New Roman" w:hAnsi="Times New Roman" w:cs="Times New Roman"/>
        </w:rPr>
        <w:t xml:space="preserve"> concept of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Government Statute is the concept of </w:t>
      </w:r>
      <w:proofErr w:type="spellStart"/>
      <w:r>
        <w:rPr>
          <w:rFonts w:ascii="Times New Roman" w:eastAsia="Times New Roman" w:hAnsi="Times New Roman" w:cs="Times New Roman"/>
          <w:i/>
        </w:rPr>
        <w:t>Tarimat</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Pujut</w:t>
      </w:r>
      <w:proofErr w:type="spellEnd"/>
      <w:r>
        <w:rPr>
          <w:rFonts w:ascii="Times New Roman" w:eastAsia="Times New Roman" w:hAnsi="Times New Roman" w:cs="Times New Roman"/>
        </w:rPr>
        <w:t xml:space="preserve"> or collective welfare. This principle requires that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peoples work for the adoption of policies that protect their territories and natural resources as a common good. </w:t>
      </w:r>
      <w:proofErr w:type="spellStart"/>
      <w:r>
        <w:rPr>
          <w:rFonts w:ascii="Times New Roman" w:eastAsia="Times New Roman" w:hAnsi="Times New Roman" w:cs="Times New Roman"/>
        </w:rPr>
        <w:t>Tarima</w:t>
      </w:r>
      <w:r>
        <w:rPr>
          <w:rFonts w:ascii="Times New Roman" w:eastAsia="Times New Roman" w:hAnsi="Times New Roman" w:cs="Times New Roman"/>
        </w:rPr>
        <w:t>t</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Pujut</w:t>
      </w:r>
      <w:proofErr w:type="spellEnd"/>
      <w:r>
        <w:rPr>
          <w:rFonts w:ascii="Times New Roman" w:eastAsia="Times New Roman" w:hAnsi="Times New Roman" w:cs="Times New Roman"/>
        </w:rPr>
        <w:t xml:space="preserve"> promotes a concept of unity and integrity of the territory where the well-being of the community depends on the protection of its rivers, mountains, forests, and fauna.</w:t>
      </w:r>
    </w:p>
    <w:p w14:paraId="0000000F" w14:textId="77777777" w:rsidR="008B043F" w:rsidRDefault="005943DE">
      <w:pPr>
        <w:spacing w:before="240"/>
        <w:jc w:val="both"/>
        <w:rPr>
          <w:rFonts w:ascii="Times New Roman" w:eastAsia="Times New Roman" w:hAnsi="Times New Roman" w:cs="Times New Roman"/>
        </w:rPr>
      </w:pPr>
      <w:r>
        <w:rPr>
          <w:rFonts w:ascii="Times New Roman" w:eastAsia="Times New Roman" w:hAnsi="Times New Roman" w:cs="Times New Roman"/>
        </w:rPr>
        <w:t xml:space="preserve">The communities belonging to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Nation are aware of the serious impacts</w:t>
      </w:r>
      <w:r>
        <w:rPr>
          <w:rFonts w:ascii="Times New Roman" w:eastAsia="Times New Roman" w:hAnsi="Times New Roman" w:cs="Times New Roman"/>
        </w:rPr>
        <w:t xml:space="preserve"> that the climate crisis will have on their territories. Communities have already begun to notice an increase in heat that affects their orchards and their working hours, floods in the river basins that cross their territories, changes in the local flora a</w:t>
      </w:r>
      <w:r>
        <w:rPr>
          <w:rFonts w:ascii="Times New Roman" w:eastAsia="Times New Roman" w:hAnsi="Times New Roman" w:cs="Times New Roman"/>
        </w:rPr>
        <w:t xml:space="preserve">nd fauna that threaten their eating patterns, as well as impacts on the health of community members. </w:t>
      </w:r>
    </w:p>
    <w:p w14:paraId="00000010" w14:textId="77777777" w:rsidR="008B043F" w:rsidRDefault="005943DE">
      <w:pPr>
        <w:spacing w:before="240"/>
        <w:jc w:val="both"/>
        <w:rPr>
          <w:rFonts w:ascii="Times New Roman" w:eastAsia="Times New Roman" w:hAnsi="Times New Roman" w:cs="Times New Roman"/>
          <w:u w:val="single"/>
        </w:rPr>
      </w:pPr>
      <w:r>
        <w:rPr>
          <w:rFonts w:ascii="Times New Roman" w:eastAsia="Times New Roman" w:hAnsi="Times New Roman" w:cs="Times New Roman"/>
        </w:rPr>
        <w:t xml:space="preserve">To respond to the climate crisis,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Nation is demanding the protection of their rights and their territories.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peoples know that their work</w:t>
      </w:r>
      <w:r>
        <w:rPr>
          <w:rFonts w:ascii="Times New Roman" w:eastAsia="Times New Roman" w:hAnsi="Times New Roman" w:cs="Times New Roman"/>
        </w:rPr>
        <w:t xml:space="preserve"> as defenders of the Amazon is fundamental in the fight against climate change. They are demanding to end all mining, oil, and illegal mining activities that contribute to their territories’ deforestation. At the same time, the autonomous territorial gover</w:t>
      </w:r>
      <w:r>
        <w:rPr>
          <w:rFonts w:ascii="Times New Roman" w:eastAsia="Times New Roman" w:hAnsi="Times New Roman" w:cs="Times New Roman"/>
        </w:rPr>
        <w:t xml:space="preserve">nment of the </w:t>
      </w:r>
      <w:proofErr w:type="spellStart"/>
      <w:r>
        <w:rPr>
          <w:rFonts w:ascii="Times New Roman" w:eastAsia="Times New Roman" w:hAnsi="Times New Roman" w:cs="Times New Roman"/>
        </w:rPr>
        <w:t>Wampis</w:t>
      </w:r>
      <w:proofErr w:type="spellEnd"/>
      <w:r>
        <w:rPr>
          <w:rFonts w:ascii="Times New Roman" w:eastAsia="Times New Roman" w:hAnsi="Times New Roman" w:cs="Times New Roman"/>
        </w:rPr>
        <w:t xml:space="preserve"> Nation has begun to work on an adaptation plan to the climate crisis to avoid further damage to the rights of communities due to the effects of the climate crisis. This climate action plan has various components, including actions and c</w:t>
      </w:r>
      <w:r>
        <w:rPr>
          <w:rFonts w:ascii="Times New Roman" w:eastAsia="Times New Roman" w:hAnsi="Times New Roman" w:cs="Times New Roman"/>
        </w:rPr>
        <w:t xml:space="preserve">ommitments for addressing the accumulation of carbon stock, reducing forest degradation </w:t>
      </w:r>
      <w:proofErr w:type="gramStart"/>
      <w:r>
        <w:rPr>
          <w:rFonts w:ascii="Times New Roman" w:eastAsia="Times New Roman" w:hAnsi="Times New Roman" w:cs="Times New Roman"/>
        </w:rPr>
        <w:t>by  the</w:t>
      </w:r>
      <w:proofErr w:type="gramEnd"/>
      <w:r>
        <w:rPr>
          <w:rFonts w:ascii="Times New Roman" w:eastAsia="Times New Roman" w:hAnsi="Times New Roman" w:cs="Times New Roman"/>
        </w:rPr>
        <w:t xml:space="preserve"> year 2030, and others.</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w:t>
      </w:r>
    </w:p>
    <w:p w14:paraId="00000011" w14:textId="77777777" w:rsidR="008B043F" w:rsidRDefault="008B043F">
      <w:pPr>
        <w:jc w:val="both"/>
        <w:rPr>
          <w:rFonts w:ascii="Times New Roman" w:eastAsia="Times New Roman" w:hAnsi="Times New Roman" w:cs="Times New Roman"/>
          <w:b/>
        </w:rPr>
      </w:pPr>
    </w:p>
    <w:p w14:paraId="00000012" w14:textId="77777777" w:rsidR="008B043F" w:rsidRDefault="005943DE">
      <w:pPr>
        <w:spacing w:before="240" w:after="240"/>
        <w:jc w:val="both"/>
        <w:rPr>
          <w:rFonts w:ascii="Times New Roman" w:eastAsia="Times New Roman" w:hAnsi="Times New Roman" w:cs="Times New Roman"/>
          <w:b/>
        </w:rPr>
      </w:pPr>
      <w:r>
        <w:rPr>
          <w:rFonts w:ascii="Times New Roman" w:eastAsia="Times New Roman" w:hAnsi="Times New Roman" w:cs="Times New Roman"/>
          <w:b/>
        </w:rPr>
        <w:t>Native Federation of the Madre de Dios River and Tributaries (FENAMAD)</w:t>
      </w:r>
    </w:p>
    <w:p w14:paraId="00000013" w14:textId="5A3A2870" w:rsidR="008B043F" w:rsidRDefault="005943DE">
      <w:pPr>
        <w:spacing w:before="240" w:after="240"/>
        <w:jc w:val="both"/>
        <w:rPr>
          <w:rFonts w:ascii="Times New Roman" w:eastAsia="Times New Roman" w:hAnsi="Times New Roman" w:cs="Times New Roman"/>
        </w:rPr>
      </w:pPr>
      <w:proofErr w:type="spellStart"/>
      <w:r>
        <w:rPr>
          <w:rFonts w:ascii="Times New Roman" w:eastAsia="Times New Roman" w:hAnsi="Times New Roman" w:cs="Times New Roman"/>
          <w:highlight w:val="white"/>
        </w:rPr>
        <w:t>EarthRigths</w:t>
      </w:r>
      <w:proofErr w:type="spellEnd"/>
      <w:r>
        <w:rPr>
          <w:rFonts w:ascii="Times New Roman" w:eastAsia="Times New Roman" w:hAnsi="Times New Roman" w:cs="Times New Roman"/>
          <w:highlight w:val="white"/>
        </w:rPr>
        <w:t xml:space="preserve"> </w:t>
      </w:r>
      <w:r w:rsidR="00994A31">
        <w:rPr>
          <w:rFonts w:ascii="Times New Roman" w:eastAsia="Times New Roman" w:hAnsi="Times New Roman" w:cs="Times New Roman"/>
          <w:highlight w:val="white"/>
        </w:rPr>
        <w:t xml:space="preserve">also </w:t>
      </w:r>
      <w:r>
        <w:rPr>
          <w:rFonts w:ascii="Times New Roman" w:eastAsia="Times New Roman" w:hAnsi="Times New Roman" w:cs="Times New Roman"/>
          <w:highlight w:val="white"/>
        </w:rPr>
        <w:t xml:space="preserve">works closely with </w:t>
      </w:r>
      <w:r>
        <w:rPr>
          <w:rFonts w:ascii="Times New Roman" w:eastAsia="Times New Roman" w:hAnsi="Times New Roman" w:cs="Times New Roman"/>
        </w:rPr>
        <w:t>the Native Federation of the Mad</w:t>
      </w:r>
      <w:r>
        <w:rPr>
          <w:rFonts w:ascii="Times New Roman" w:eastAsia="Times New Roman" w:hAnsi="Times New Roman" w:cs="Times New Roman"/>
        </w:rPr>
        <w:t xml:space="preserve">re de Dios River and Tributaries (FENAMAD), the representative organization of the seven Indigenous peoples of Madre de Dios, in the Peruvian Amazon basin. It was founded in 1982 by the Indigenous peoples themselves and is currently comprised of 37 native </w:t>
      </w:r>
      <w:r>
        <w:rPr>
          <w:rFonts w:ascii="Times New Roman" w:eastAsia="Times New Roman" w:hAnsi="Times New Roman" w:cs="Times New Roman"/>
        </w:rPr>
        <w:t xml:space="preserve">communities. </w:t>
      </w:r>
    </w:p>
    <w:p w14:paraId="00000014" w14:textId="77777777" w:rsidR="008B043F" w:rsidRDefault="005943DE">
      <w:pPr>
        <w:spacing w:before="240" w:after="240"/>
        <w:jc w:val="both"/>
        <w:rPr>
          <w:rFonts w:ascii="Times New Roman" w:eastAsia="Times New Roman" w:hAnsi="Times New Roman" w:cs="Times New Roman"/>
        </w:rPr>
      </w:pPr>
      <w:r>
        <w:rPr>
          <w:rFonts w:ascii="Times New Roman" w:eastAsia="Times New Roman" w:hAnsi="Times New Roman" w:cs="Times New Roman"/>
        </w:rPr>
        <w:t>As part of its mandate, FENAMAD defends and protects the rights of Indigenous peoples, including those who live in isolation. It has recognized the impacts that deforestation and climate change have, noting that Indigenous peoples live in the</w:t>
      </w:r>
      <w:r>
        <w:rPr>
          <w:rFonts w:ascii="Times New Roman" w:eastAsia="Times New Roman" w:hAnsi="Times New Roman" w:cs="Times New Roman"/>
        </w:rPr>
        <w:t xml:space="preserve">ir ancestral territories, and are the first to face the direct consequences of climate change due to their dependence on the environment and its resources to meet their needs and have a full life. </w:t>
      </w:r>
    </w:p>
    <w:p w14:paraId="00000015" w14:textId="77777777" w:rsidR="008B043F" w:rsidRDefault="005943DE">
      <w:pPr>
        <w:spacing w:before="240" w:after="240"/>
        <w:jc w:val="both"/>
        <w:rPr>
          <w:rFonts w:ascii="Times New Roman" w:eastAsia="Times New Roman" w:hAnsi="Times New Roman" w:cs="Times New Roman"/>
        </w:rPr>
      </w:pPr>
      <w:r>
        <w:rPr>
          <w:rFonts w:ascii="Times New Roman" w:eastAsia="Times New Roman" w:hAnsi="Times New Roman" w:cs="Times New Roman"/>
        </w:rPr>
        <w:t>FENAMAD also points out that climate change exacerbates th</w:t>
      </w:r>
      <w:r>
        <w:rPr>
          <w:rFonts w:ascii="Times New Roman" w:eastAsia="Times New Roman" w:hAnsi="Times New Roman" w:cs="Times New Roman"/>
        </w:rPr>
        <w:t>e difficulties already faced by vulnerable indigenous communities, such as political and economic marginalization, loss of land and resources, and discrimination.</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And FENAMAD clearly recognizes the double harm of climate change and extractive activities. </w:t>
      </w:r>
      <w:r>
        <w:rPr>
          <w:rFonts w:ascii="Times New Roman" w:eastAsia="Times New Roman" w:hAnsi="Times New Roman" w:cs="Times New Roman"/>
        </w:rPr>
        <w:t xml:space="preserve">It notes that “the effects of climate change are getting stronger and stronger and this is affecting indigenous peoples and the land in general, which is becoming weaker and weaker. At the same time there </w:t>
      </w:r>
      <w:r>
        <w:rPr>
          <w:rFonts w:ascii="Times New Roman" w:eastAsia="Times New Roman" w:hAnsi="Times New Roman" w:cs="Times New Roman"/>
        </w:rPr>
        <w:lastRenderedPageBreak/>
        <w:t>is an accelerated depredation of our forests driven</w:t>
      </w:r>
      <w:r>
        <w:rPr>
          <w:rFonts w:ascii="Times New Roman" w:eastAsia="Times New Roman" w:hAnsi="Times New Roman" w:cs="Times New Roman"/>
        </w:rPr>
        <w:t xml:space="preserve"> by government policies that promote extractive activities; this affects indigenous territories, rivers, animals, crops and forests.”</w:t>
      </w:r>
      <w:r>
        <w:rPr>
          <w:rFonts w:ascii="Times New Roman" w:eastAsia="Times New Roman" w:hAnsi="Times New Roman" w:cs="Times New Roman"/>
          <w:vertAlign w:val="superscript"/>
        </w:rPr>
        <w:footnoteReference w:id="4"/>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Consequently, the federation has taken steps to address the problem, developing a “climate strategy that begins in the c</w:t>
      </w:r>
      <w:r>
        <w:rPr>
          <w:rFonts w:ascii="Times New Roman" w:eastAsia="Times New Roman" w:hAnsi="Times New Roman" w:cs="Times New Roman"/>
        </w:rPr>
        <w:t>ommunities and organizations with a holistic vision based on life plans.”</w:t>
      </w:r>
      <w:r>
        <w:rPr>
          <w:rFonts w:ascii="Times New Roman" w:eastAsia="Times New Roman" w:hAnsi="Times New Roman" w:cs="Times New Roman"/>
          <w:vertAlign w:val="superscript"/>
        </w:rPr>
        <w:footnoteReference w:id="5"/>
      </w:r>
    </w:p>
    <w:p w14:paraId="00000016"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To give one specific example of climate impacts in the region, in Madre de Dios indigenous peoples have identified changes in the climate that affect their daily activities and acce</w:t>
      </w:r>
      <w:r>
        <w:rPr>
          <w:rFonts w:ascii="Times New Roman" w:eastAsia="Times New Roman" w:hAnsi="Times New Roman" w:cs="Times New Roman"/>
        </w:rPr>
        <w:t>ss to important resources for food security. In particular, the increase in rainfall and droughts is having a severe impact on food and indigenous family supplies. For example, on February 20 of this year, heavy rains increased the flow and subsequent over</w:t>
      </w:r>
      <w:r>
        <w:rPr>
          <w:rFonts w:ascii="Times New Roman" w:eastAsia="Times New Roman" w:hAnsi="Times New Roman" w:cs="Times New Roman"/>
        </w:rPr>
        <w:t xml:space="preserve">flow of the Madre de Dios, Tambopata, Las </w:t>
      </w:r>
      <w:proofErr w:type="spellStart"/>
      <w:r>
        <w:rPr>
          <w:rFonts w:ascii="Times New Roman" w:eastAsia="Times New Roman" w:hAnsi="Times New Roman" w:cs="Times New Roman"/>
        </w:rPr>
        <w:t>Piedras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Tahuamanu</w:t>
      </w:r>
      <w:proofErr w:type="spellEnd"/>
      <w:r>
        <w:rPr>
          <w:rFonts w:ascii="Times New Roman" w:eastAsia="Times New Roman" w:hAnsi="Times New Roman" w:cs="Times New Roman"/>
        </w:rPr>
        <w:t xml:space="preserve"> rivers, causing flooding in 29 (78%) of FENAMAD's base communities, which lost farms and homes. On February 21, Madre de Dios was declared in a State of Emergency by Supreme Decree N° 030-2021</w:t>
      </w:r>
      <w:r>
        <w:rPr>
          <w:rFonts w:ascii="Times New Roman" w:eastAsia="Times New Roman" w:hAnsi="Times New Roman" w:cs="Times New Roman"/>
        </w:rPr>
        <w:t>-PCM, as a result of the impact of the damages caused by the intense rainfall.</w:t>
      </w:r>
      <w:r>
        <w:rPr>
          <w:rFonts w:ascii="Times New Roman" w:eastAsia="Times New Roman" w:hAnsi="Times New Roman" w:cs="Times New Roman"/>
          <w:vertAlign w:val="superscript"/>
        </w:rPr>
        <w:footnoteReference w:id="6"/>
      </w:r>
    </w:p>
    <w:p w14:paraId="00000017"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8"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Impacts like these are not unique to FENAMAD, of course</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highlight w:val="white"/>
        </w:rPr>
        <w:t xml:space="preserve">For example, Indigenous communities in Brazil have </w:t>
      </w:r>
      <w:hyperlink r:id="rId7">
        <w:r>
          <w:rPr>
            <w:rFonts w:ascii="Times New Roman" w:eastAsia="Times New Roman" w:hAnsi="Times New Roman" w:cs="Times New Roman"/>
            <w:color w:val="326891"/>
            <w:highlight w:val="white"/>
            <w:u w:val="single"/>
          </w:rPr>
          <w:t>reported shifts</w:t>
        </w:r>
      </w:hyperlink>
      <w:r>
        <w:rPr>
          <w:rFonts w:ascii="Times New Roman" w:eastAsia="Times New Roman" w:hAnsi="Times New Roman" w:cs="Times New Roman"/>
          <w:highlight w:val="white"/>
        </w:rPr>
        <w:t xml:space="preserve"> in precipitation patterns, humidity, river levels, temperature, and fire and agricultural cycles affecting</w:t>
      </w:r>
      <w:r>
        <w:rPr>
          <w:rFonts w:ascii="Times New Roman" w:eastAsia="Times New Roman" w:hAnsi="Times New Roman" w:cs="Times New Roman"/>
          <w:highlight w:val="white"/>
        </w:rPr>
        <w:t xml:space="preserve"> traditional ways of life that date back thousands of years. The differentiated impact that Indigenous communities suffer was also </w:t>
      </w:r>
      <w:hyperlink r:id="rId8">
        <w:r>
          <w:rPr>
            <w:rFonts w:ascii="Times New Roman" w:eastAsia="Times New Roman" w:hAnsi="Times New Roman" w:cs="Times New Roman"/>
            <w:color w:val="326891"/>
            <w:highlight w:val="white"/>
            <w:u w:val="single"/>
          </w:rPr>
          <w:t>recently highlighted</w:t>
        </w:r>
      </w:hyperlink>
      <w:r>
        <w:rPr>
          <w:rFonts w:ascii="Times New Roman" w:eastAsia="Times New Roman" w:hAnsi="Times New Roman" w:cs="Times New Roman"/>
          <w:highlight w:val="white"/>
        </w:rPr>
        <w:t xml:space="preserve"> in a report to the IACHR. And tribes in the northwestern United States have produced </w:t>
      </w:r>
      <w:hyperlink r:id="rId9">
        <w:r>
          <w:rPr>
            <w:rFonts w:ascii="Times New Roman" w:eastAsia="Times New Roman" w:hAnsi="Times New Roman" w:cs="Times New Roman"/>
            <w:color w:val="326891"/>
            <w:highlight w:val="white"/>
            <w:u w:val="single"/>
          </w:rPr>
          <w:t>detailed studies</w:t>
        </w:r>
      </w:hyperlink>
      <w:r>
        <w:rPr>
          <w:rFonts w:ascii="Times New Roman" w:eastAsia="Times New Roman" w:hAnsi="Times New Roman" w:cs="Times New Roman"/>
          <w:highlight w:val="white"/>
        </w:rPr>
        <w:t xml:space="preserve"> on how climate change has affected the </w:t>
      </w:r>
      <w:r>
        <w:rPr>
          <w:rFonts w:ascii="Times New Roman" w:eastAsia="Times New Roman" w:hAnsi="Times New Roman" w:cs="Times New Roman"/>
          <w:highlight w:val="white"/>
        </w:rPr>
        <w:t>natural resources on which they depend, efforts that should be replicated in the Amazon and elsewhere</w:t>
      </w:r>
      <w:proofErr w:type="gramStart"/>
      <w:r>
        <w:rPr>
          <w:rFonts w:ascii="Times New Roman" w:eastAsia="Times New Roman" w:hAnsi="Times New Roman" w:cs="Times New Roman"/>
          <w:highlight w:val="white"/>
        </w:rPr>
        <w:t xml:space="preserve">.  </w:t>
      </w:r>
      <w:proofErr w:type="gramEnd"/>
      <w:r>
        <w:rPr>
          <w:rFonts w:ascii="Times New Roman" w:eastAsia="Times New Roman" w:hAnsi="Times New Roman" w:cs="Times New Roman"/>
        </w:rPr>
        <w:t>These changes impact the rights of the indigenous peoples in basic and evident ways, including the right to an adequate and balanced environment; the ri</w:t>
      </w:r>
      <w:r>
        <w:rPr>
          <w:rFonts w:ascii="Times New Roman" w:eastAsia="Times New Roman" w:hAnsi="Times New Roman" w:cs="Times New Roman"/>
        </w:rPr>
        <w:t>ght to cultural identity; the right to a dignified life; and the right to health.</w:t>
      </w:r>
    </w:p>
    <w:p w14:paraId="00000019"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1A"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These impacts are exacerbated when States do not provide adequate resources for adaptation strategies of indigenous peoples or consult them when formulating and implementin</w:t>
      </w:r>
      <w:r>
        <w:rPr>
          <w:rFonts w:ascii="Times New Roman" w:eastAsia="Times New Roman" w:hAnsi="Times New Roman" w:cs="Times New Roman"/>
        </w:rPr>
        <w:t>g climate and environmental policy that directly affect their territories. When government climate and environmental policy are developed and implemented in indigenous territories without consultation or consent, it violates the rights to self-determinatio</w:t>
      </w:r>
      <w:r>
        <w:rPr>
          <w:rFonts w:ascii="Times New Roman" w:eastAsia="Times New Roman" w:hAnsi="Times New Roman" w:cs="Times New Roman"/>
        </w:rPr>
        <w:t>n and free prior informed consent of indigenous peoples</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For example, while in Peru there are policy efforts to support the development of holistic “life plans” by indigenous communities that often include climate change adaptation and mitigation strategi</w:t>
      </w:r>
      <w:r>
        <w:rPr>
          <w:rFonts w:ascii="Times New Roman" w:eastAsia="Times New Roman" w:hAnsi="Times New Roman" w:cs="Times New Roman"/>
        </w:rPr>
        <w:t>es,</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 xml:space="preserve"> these plans are often never incorporated into regional or municipal policies and often lack financial resources for implementation. This type of exclusion prevents communities from deciding how they will adapt to and mitigate risks that pose fundament</w:t>
      </w:r>
      <w:r>
        <w:rPr>
          <w:rFonts w:ascii="Times New Roman" w:eastAsia="Times New Roman" w:hAnsi="Times New Roman" w:cs="Times New Roman"/>
        </w:rPr>
        <w:t xml:space="preserve">al threats to their survival. </w:t>
      </w:r>
    </w:p>
    <w:p w14:paraId="0000001B" w14:textId="77777777" w:rsidR="008B043F" w:rsidRDefault="008B043F">
      <w:pPr>
        <w:jc w:val="both"/>
        <w:rPr>
          <w:rFonts w:ascii="Times New Roman" w:eastAsia="Times New Roman" w:hAnsi="Times New Roman" w:cs="Times New Roman"/>
        </w:rPr>
      </w:pPr>
    </w:p>
    <w:p w14:paraId="0000001C"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Anishinaabe peoples lead the opposition against Line 3 in Minnesota</w:t>
      </w:r>
    </w:p>
    <w:p w14:paraId="0000001D" w14:textId="77777777" w:rsidR="008B043F" w:rsidRDefault="008B043F">
      <w:pPr>
        <w:jc w:val="both"/>
        <w:rPr>
          <w:rFonts w:ascii="Times New Roman" w:eastAsia="Times New Roman" w:hAnsi="Times New Roman" w:cs="Times New Roman"/>
        </w:rPr>
      </w:pPr>
    </w:p>
    <w:p w14:paraId="0000001E"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Line 3 is a pipeline expansion that would bring 760,000 barrels of tar sands crude oil per day from Alberta, Canada, to Superior, Wisconsin. Pipeline opponents estimate that the project has a climate impact on par with Keystone XL and poses an existential</w:t>
      </w:r>
      <w:r>
        <w:rPr>
          <w:rFonts w:ascii="Times New Roman" w:eastAsia="Times New Roman" w:hAnsi="Times New Roman" w:cs="Times New Roman"/>
        </w:rPr>
        <w:t xml:space="preserve"> threat to waterways like the Mississippi River. Most of the pipeline route in the United States runs through northern Minnesota, including the treaty territory of multiple Anishinaabe tribes holding rights to hunt, fish, and harvest wild rice. Enbridge, a</w:t>
      </w:r>
      <w:r>
        <w:rPr>
          <w:rFonts w:ascii="Times New Roman" w:eastAsia="Times New Roman" w:hAnsi="Times New Roman" w:cs="Times New Roman"/>
        </w:rPr>
        <w:t xml:space="preserve"> Canadian pipeline company responsible for the largest inland oil spill in the United States, is behind the project. </w:t>
      </w:r>
    </w:p>
    <w:p w14:paraId="0000001F" w14:textId="77777777" w:rsidR="008B043F" w:rsidRDefault="008B043F">
      <w:pPr>
        <w:jc w:val="both"/>
        <w:rPr>
          <w:rFonts w:ascii="Times New Roman" w:eastAsia="Times New Roman" w:hAnsi="Times New Roman" w:cs="Times New Roman"/>
        </w:rPr>
      </w:pPr>
    </w:p>
    <w:p w14:paraId="00000020"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The pipeline corridor runs through untouched wetlands and the Mississippi River headwaters to the shore of Lake Superior. Construction on</w:t>
      </w:r>
      <w:r>
        <w:rPr>
          <w:rFonts w:ascii="Times New Roman" w:eastAsia="Times New Roman" w:hAnsi="Times New Roman" w:cs="Times New Roman"/>
        </w:rPr>
        <w:t xml:space="preserve"> the pipeline began in late 2020 and ended in October of 2021, despite vociferous opposition from an Indigenous-led movement of water protectors in Minnesota. The pipeline was constructed subject to both state and federal permits, whose validity is subject</w:t>
      </w:r>
      <w:r>
        <w:rPr>
          <w:rFonts w:ascii="Times New Roman" w:eastAsia="Times New Roman" w:hAnsi="Times New Roman" w:cs="Times New Roman"/>
        </w:rPr>
        <w:t xml:space="preserve"> to pending litigation and appeals that were not decided before construction was completed. </w:t>
      </w:r>
    </w:p>
    <w:p w14:paraId="00000021" w14:textId="77777777" w:rsidR="008B043F" w:rsidRDefault="008B043F">
      <w:pPr>
        <w:jc w:val="both"/>
        <w:rPr>
          <w:rFonts w:ascii="Times New Roman" w:eastAsia="Times New Roman" w:hAnsi="Times New Roman" w:cs="Times New Roman"/>
        </w:rPr>
      </w:pPr>
    </w:p>
    <w:p w14:paraId="00000022"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The Line 3 pipeline will have profound impacts on the climate. Based on the amount of carbon in the oil that Line 3 would move, water protectors calculate that bu</w:t>
      </w:r>
      <w:r>
        <w:rPr>
          <w:rFonts w:ascii="Times New Roman" w:eastAsia="Times New Roman" w:hAnsi="Times New Roman" w:cs="Times New Roman"/>
        </w:rPr>
        <w:t>ilding it is equivalent to building 50 new coal-fired power plants</w:t>
      </w:r>
      <w:r>
        <w:rPr>
          <w:rFonts w:ascii="Times New Roman" w:eastAsia="Times New Roman" w:hAnsi="Times New Roman" w:cs="Times New Roman"/>
          <w:vertAlign w:val="superscript"/>
        </w:rPr>
        <w:footnoteReference w:id="8"/>
      </w:r>
      <w:r>
        <w:rPr>
          <w:rFonts w:ascii="Times New Roman" w:eastAsia="Times New Roman" w:hAnsi="Times New Roman" w:cs="Times New Roman"/>
        </w:rPr>
        <w:t xml:space="preserve"> . Tar sands are among the dirtiest, costliest, and most carbon intensive fuel sources on the planet. A gallon of gasoline made from tar sands produces about 15 percent more carbon dioxide </w:t>
      </w:r>
      <w:r>
        <w:rPr>
          <w:rFonts w:ascii="Times New Roman" w:eastAsia="Times New Roman" w:hAnsi="Times New Roman" w:cs="Times New Roman"/>
        </w:rPr>
        <w:t>emissions than one made from conventional oil</w:t>
      </w:r>
      <w:r>
        <w:rPr>
          <w:rFonts w:ascii="Times New Roman" w:eastAsia="Times New Roman" w:hAnsi="Times New Roman" w:cs="Times New Roman"/>
          <w:vertAlign w:val="superscript"/>
        </w:rPr>
        <w:footnoteReference w:id="9"/>
      </w:r>
      <w:r>
        <w:rPr>
          <w:rFonts w:ascii="Times New Roman" w:eastAsia="Times New Roman" w:hAnsi="Times New Roman" w:cs="Times New Roman"/>
        </w:rPr>
        <w:t xml:space="preserve"> . Tar sands also have major impacts on water supplies and produce toxic pollution. The Line 3 pipeline could continue to transport harmful tar sands oil into 2070, way beyond the date when countries should ach</w:t>
      </w:r>
      <w:r>
        <w:rPr>
          <w:rFonts w:ascii="Times New Roman" w:eastAsia="Times New Roman" w:hAnsi="Times New Roman" w:cs="Times New Roman"/>
        </w:rPr>
        <w:t>ieve carbon neutrality</w:t>
      </w:r>
      <w:r>
        <w:rPr>
          <w:rFonts w:ascii="Times New Roman" w:eastAsia="Times New Roman" w:hAnsi="Times New Roman" w:cs="Times New Roman"/>
          <w:vertAlign w:val="superscript"/>
        </w:rPr>
        <w:footnoteReference w:id="10"/>
      </w:r>
      <w:r>
        <w:rPr>
          <w:rFonts w:ascii="Times New Roman" w:eastAsia="Times New Roman" w:hAnsi="Times New Roman" w:cs="Times New Roman"/>
        </w:rPr>
        <w:t xml:space="preserve"> . Additionally, new fossil fuel infrastructure opens the door for new extraction projects: “Pipelines are the keys that open up untapped reserves, by giving producers an affordable, reliable means to get oil to market.”</w:t>
      </w:r>
      <w:r>
        <w:rPr>
          <w:rFonts w:ascii="Times New Roman" w:eastAsia="Times New Roman" w:hAnsi="Times New Roman" w:cs="Times New Roman"/>
          <w:vertAlign w:val="superscript"/>
        </w:rPr>
        <w:footnoteReference w:id="11"/>
      </w:r>
      <w:r>
        <w:rPr>
          <w:rFonts w:ascii="Times New Roman" w:eastAsia="Times New Roman" w:hAnsi="Times New Roman" w:cs="Times New Roman"/>
        </w:rPr>
        <w:t xml:space="preserve"> When pipeli</w:t>
      </w:r>
      <w:r>
        <w:rPr>
          <w:rFonts w:ascii="Times New Roman" w:eastAsia="Times New Roman" w:hAnsi="Times New Roman" w:cs="Times New Roman"/>
        </w:rPr>
        <w:t>ne capacity is limited, oil production is curtailed6. To combat climate change, we need to stop building infrastructure that perpetuates our reliance on fossil fuel.</w:t>
      </w:r>
    </w:p>
    <w:p w14:paraId="00000023" w14:textId="77777777" w:rsidR="008B043F" w:rsidRDefault="008B043F">
      <w:pPr>
        <w:jc w:val="both"/>
        <w:rPr>
          <w:rFonts w:ascii="Times New Roman" w:eastAsia="Times New Roman" w:hAnsi="Times New Roman" w:cs="Times New Roman"/>
        </w:rPr>
      </w:pPr>
    </w:p>
    <w:p w14:paraId="5EB645ED" w14:textId="77777777" w:rsidR="00994A31" w:rsidRDefault="005943DE">
      <w:pPr>
        <w:jc w:val="both"/>
        <w:rPr>
          <w:rFonts w:ascii="Times New Roman" w:eastAsia="Times New Roman" w:hAnsi="Times New Roman" w:cs="Times New Roman"/>
        </w:rPr>
      </w:pPr>
      <w:r>
        <w:rPr>
          <w:rFonts w:ascii="Times New Roman" w:eastAsia="Times New Roman" w:hAnsi="Times New Roman" w:cs="Times New Roman"/>
        </w:rPr>
        <w:t>Water protectors have been leading the opposition to the pipeline through legal advocacy,</w:t>
      </w:r>
      <w:r>
        <w:rPr>
          <w:rFonts w:ascii="Times New Roman" w:eastAsia="Times New Roman" w:hAnsi="Times New Roman" w:cs="Times New Roman"/>
        </w:rPr>
        <w:t xml:space="preserve"> organizing, and direct action. They have used a wide range of civil disobedience tactics, including sit-ins and locking themselves to excavators and drills and overturning cars and barrels of cement. The company and authorities have responded with inappro</w:t>
      </w:r>
      <w:r>
        <w:rPr>
          <w:rFonts w:ascii="Times New Roman" w:eastAsia="Times New Roman" w:hAnsi="Times New Roman" w:cs="Times New Roman"/>
        </w:rPr>
        <w:t>priate use of force.</w:t>
      </w:r>
      <w:r w:rsidR="00994A31">
        <w:rPr>
          <w:rFonts w:ascii="Times New Roman" w:eastAsia="Times New Roman" w:hAnsi="Times New Roman" w:cs="Times New Roman"/>
        </w:rPr>
        <w:t xml:space="preserve"> </w:t>
      </w:r>
      <w:r>
        <w:rPr>
          <w:rFonts w:ascii="Times New Roman" w:eastAsia="Times New Roman" w:hAnsi="Times New Roman" w:cs="Times New Roman"/>
        </w:rPr>
        <w:t>Line 3 water protectors have alleged that the Minnesota state police are acting in close coordination with Enbridge and regularly share intelligence, including the names of people attending anti-Line 3 meetings and coordinating actio</w:t>
      </w:r>
      <w:r>
        <w:rPr>
          <w:rFonts w:ascii="Times New Roman" w:eastAsia="Times New Roman" w:hAnsi="Times New Roman" w:cs="Times New Roman"/>
        </w:rPr>
        <w:t>ns. Enbridge provides financial support to the police via an escrow account.</w:t>
      </w:r>
    </w:p>
    <w:p w14:paraId="00000028" w14:textId="11A573CF" w:rsidR="008B043F" w:rsidRDefault="005943D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In August 2021, water </w:t>
      </w:r>
      <w:proofErr w:type="gramStart"/>
      <w:r>
        <w:rPr>
          <w:rFonts w:ascii="Times New Roman" w:eastAsia="Times New Roman" w:hAnsi="Times New Roman" w:cs="Times New Roman"/>
        </w:rPr>
        <w:t>protectors</w:t>
      </w:r>
      <w:proofErr w:type="gramEnd"/>
      <w:r>
        <w:rPr>
          <w:rFonts w:ascii="Times New Roman" w:eastAsia="Times New Roman" w:hAnsi="Times New Roman" w:cs="Times New Roman"/>
        </w:rPr>
        <w:t xml:space="preserve"> publicly denounced escalating violence</w:t>
      </w:r>
      <w:r>
        <w:rPr>
          <w:rFonts w:ascii="Times New Roman" w:eastAsia="Times New Roman" w:hAnsi="Times New Roman" w:cs="Times New Roman"/>
          <w:vertAlign w:val="superscript"/>
        </w:rPr>
        <w:footnoteReference w:id="12"/>
      </w:r>
      <w:r>
        <w:rPr>
          <w:rFonts w:ascii="Times New Roman" w:eastAsia="Times New Roman" w:hAnsi="Times New Roman" w:cs="Times New Roman"/>
        </w:rPr>
        <w:t xml:space="preserve"> as the police shot protestors with non-lethal weapons and used “pain compliance” tactics</w:t>
      </w:r>
      <w:r>
        <w:rPr>
          <w:rFonts w:ascii="Times New Roman" w:eastAsia="Times New Roman" w:hAnsi="Times New Roman" w:cs="Times New Roman"/>
          <w:vertAlign w:val="superscript"/>
        </w:rPr>
        <w:footnoteReference w:id="13"/>
      </w:r>
      <w:r>
        <w:rPr>
          <w:rFonts w:ascii="Times New Roman" w:eastAsia="Times New Roman" w:hAnsi="Times New Roman" w:cs="Times New Roman"/>
        </w:rPr>
        <w:t>. Activists hav</w:t>
      </w:r>
      <w:r>
        <w:rPr>
          <w:rFonts w:ascii="Times New Roman" w:eastAsia="Times New Roman" w:hAnsi="Times New Roman" w:cs="Times New Roman"/>
        </w:rPr>
        <w:t>e also faced harassment and surveillance as the company engages in corporate counterinsurgency strategies against the resistance movement</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Water protectors continue resisting in camps along the construction route of the pipeline and calling on the Biden a</w:t>
      </w:r>
      <w:r>
        <w:rPr>
          <w:rFonts w:ascii="Times New Roman" w:eastAsia="Times New Roman" w:hAnsi="Times New Roman" w:cs="Times New Roman"/>
        </w:rPr>
        <w:t xml:space="preserve">dministration to stop the project and protect the rights of the Indigenous communities. </w:t>
      </w:r>
    </w:p>
    <w:p w14:paraId="00000035" w14:textId="77777777" w:rsidR="008B043F" w:rsidRDefault="008B043F">
      <w:pPr>
        <w:jc w:val="both"/>
        <w:rPr>
          <w:rFonts w:ascii="Times New Roman" w:eastAsia="Times New Roman" w:hAnsi="Times New Roman" w:cs="Times New Roman"/>
          <w:u w:val="single"/>
        </w:rPr>
      </w:pPr>
    </w:p>
    <w:p w14:paraId="00000036" w14:textId="77777777" w:rsidR="008B043F" w:rsidRDefault="005943DE">
      <w:pPr>
        <w:jc w:val="both"/>
        <w:rPr>
          <w:rFonts w:ascii="Times New Roman" w:eastAsia="Times New Roman" w:hAnsi="Times New Roman" w:cs="Times New Roman"/>
          <w:u w:val="single"/>
        </w:rPr>
      </w:pPr>
      <w:r>
        <w:rPr>
          <w:rFonts w:ascii="Times New Roman" w:eastAsia="Times New Roman" w:hAnsi="Times New Roman" w:cs="Times New Roman"/>
          <w:u w:val="single"/>
        </w:rPr>
        <w:t xml:space="preserve"> 7. Please provide any additional information you believe would be useful to support climate action that promotes the full and effective enjoyment of the human rights of people in vulnerable situations. </w:t>
      </w:r>
    </w:p>
    <w:p w14:paraId="00000037" w14:textId="77777777" w:rsidR="008B043F" w:rsidRDefault="008B043F">
      <w:pPr>
        <w:jc w:val="both"/>
        <w:rPr>
          <w:rFonts w:ascii="Times New Roman" w:eastAsia="Times New Roman" w:hAnsi="Times New Roman" w:cs="Times New Roman"/>
          <w:u w:val="single"/>
        </w:rPr>
      </w:pPr>
    </w:p>
    <w:p w14:paraId="00000038"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Protecting th</w:t>
      </w:r>
      <w:r>
        <w:rPr>
          <w:rFonts w:ascii="Times New Roman" w:eastAsia="Times New Roman" w:hAnsi="Times New Roman" w:cs="Times New Roman"/>
        </w:rPr>
        <w:t>e rights of communities on the frontlines of climate justice, who are the most vulnerable to the effects of the changing climate, is essential for avoiding the worst impacts of climate change. Governments, corporations, and financial institutions should ta</w:t>
      </w:r>
      <w:r>
        <w:rPr>
          <w:rFonts w:ascii="Times New Roman" w:eastAsia="Times New Roman" w:hAnsi="Times New Roman" w:cs="Times New Roman"/>
        </w:rPr>
        <w:t xml:space="preserve">ke immediate actions to respect the rights of communities, including the right to protect their territories and oppose climate destruction.  </w:t>
      </w:r>
    </w:p>
    <w:p w14:paraId="00000039"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A"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We propose urgent action be taken in five broad areas: </w:t>
      </w:r>
    </w:p>
    <w:p w14:paraId="0000003B"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3C"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Decriminalize Opposition to Fossil Fuels and Deforestation:</w:t>
      </w:r>
    </w:p>
    <w:p w14:paraId="0000003D"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000003E" w14:textId="77777777" w:rsidR="008B043F" w:rsidRPr="00994A31" w:rsidRDefault="005943DE" w:rsidP="00994A31">
      <w:pPr>
        <w:pStyle w:val="ListParagraph"/>
        <w:numPr>
          <w:ilvl w:val="0"/>
          <w:numId w:val="1"/>
        </w:numPr>
        <w:jc w:val="both"/>
        <w:rPr>
          <w:rFonts w:ascii="Times New Roman" w:eastAsia="Times New Roman" w:hAnsi="Times New Roman" w:cs="Times New Roman"/>
        </w:rPr>
      </w:pPr>
      <w:r w:rsidRPr="00994A31">
        <w:rPr>
          <w:rFonts w:ascii="Times New Roman" w:eastAsia="Times New Roman" w:hAnsi="Times New Roman" w:cs="Times New Roman"/>
        </w:rPr>
        <w:t>Governments should rescind laws or policies that outlaw opposition to fossil fuel projects, including laws penalizing opposition to pipelines, laws criminalizing protests at or near business wor</w:t>
      </w:r>
      <w:r w:rsidRPr="00994A31">
        <w:rPr>
          <w:rFonts w:ascii="Times New Roman" w:eastAsia="Times New Roman" w:hAnsi="Times New Roman" w:cs="Times New Roman"/>
        </w:rPr>
        <w:t xml:space="preserve">ksites, and blanket bans on particular forms of protest. </w:t>
      </w:r>
    </w:p>
    <w:p w14:paraId="0000003F" w14:textId="77777777" w:rsidR="008B043F" w:rsidRPr="00994A31" w:rsidRDefault="005943DE" w:rsidP="00994A31">
      <w:pPr>
        <w:pStyle w:val="ListParagraph"/>
        <w:numPr>
          <w:ilvl w:val="0"/>
          <w:numId w:val="1"/>
        </w:numPr>
        <w:jc w:val="both"/>
        <w:rPr>
          <w:rFonts w:ascii="Times New Roman" w:eastAsia="Times New Roman" w:hAnsi="Times New Roman" w:cs="Times New Roman"/>
        </w:rPr>
      </w:pPr>
      <w:r w:rsidRPr="00994A31">
        <w:rPr>
          <w:rFonts w:ascii="Times New Roman" w:eastAsia="Times New Roman" w:hAnsi="Times New Roman" w:cs="Times New Roman"/>
        </w:rPr>
        <w:t xml:space="preserve">Governments should adopt anti-SLAPP legislation that would prevent the bringing of retaliatory lawsuits against protestors. </w:t>
      </w:r>
    </w:p>
    <w:p w14:paraId="00000040" w14:textId="77777777" w:rsidR="008B043F" w:rsidRPr="00994A31" w:rsidRDefault="005943DE" w:rsidP="00994A31">
      <w:pPr>
        <w:pStyle w:val="ListParagraph"/>
        <w:numPr>
          <w:ilvl w:val="0"/>
          <w:numId w:val="1"/>
        </w:numPr>
        <w:jc w:val="both"/>
        <w:rPr>
          <w:rFonts w:ascii="Times New Roman" w:eastAsia="Times New Roman" w:hAnsi="Times New Roman" w:cs="Times New Roman"/>
        </w:rPr>
      </w:pPr>
      <w:r w:rsidRPr="00994A31">
        <w:rPr>
          <w:rFonts w:ascii="Times New Roman" w:eastAsia="Times New Roman" w:hAnsi="Times New Roman" w:cs="Times New Roman"/>
        </w:rPr>
        <w:t>Governments should respect the rights to freedom of assembly and associat</w:t>
      </w:r>
      <w:r w:rsidRPr="00994A31">
        <w:rPr>
          <w:rFonts w:ascii="Times New Roman" w:eastAsia="Times New Roman" w:hAnsi="Times New Roman" w:cs="Times New Roman"/>
        </w:rPr>
        <w:t>ion. This includes refraining from bringing spurious charges against community members who oppose fossil fuels or other development projects. Vague and oppressive defamation laws, national security legislation, and other similar laws that are being used to</w:t>
      </w:r>
      <w:r w:rsidRPr="00994A31">
        <w:rPr>
          <w:rFonts w:ascii="Times New Roman" w:eastAsia="Times New Roman" w:hAnsi="Times New Roman" w:cs="Times New Roman"/>
        </w:rPr>
        <w:t xml:space="preserve"> repress communities should be repealed or significantly amended.</w:t>
      </w:r>
    </w:p>
    <w:p w14:paraId="00000041" w14:textId="77777777" w:rsidR="008B043F" w:rsidRPr="00994A31" w:rsidRDefault="005943DE" w:rsidP="00994A31">
      <w:pPr>
        <w:pStyle w:val="ListParagraph"/>
        <w:numPr>
          <w:ilvl w:val="0"/>
          <w:numId w:val="1"/>
        </w:numPr>
        <w:jc w:val="both"/>
        <w:rPr>
          <w:rFonts w:ascii="Times New Roman" w:eastAsia="Times New Roman" w:hAnsi="Times New Roman" w:cs="Times New Roman"/>
        </w:rPr>
      </w:pPr>
      <w:r w:rsidRPr="00994A31">
        <w:rPr>
          <w:rFonts w:ascii="Times New Roman" w:eastAsia="Times New Roman" w:hAnsi="Times New Roman" w:cs="Times New Roman"/>
        </w:rPr>
        <w:t xml:space="preserve">Fossil fuel and agribusiness companies should adopt and implement zero-tolerance policies for reprisals against opponents of their activities. </w:t>
      </w:r>
    </w:p>
    <w:p w14:paraId="00000042" w14:textId="77777777" w:rsidR="008B043F" w:rsidRPr="00994A31" w:rsidRDefault="005943DE" w:rsidP="00994A31">
      <w:pPr>
        <w:pStyle w:val="ListParagraph"/>
        <w:numPr>
          <w:ilvl w:val="0"/>
          <w:numId w:val="1"/>
        </w:numPr>
        <w:jc w:val="both"/>
        <w:rPr>
          <w:rFonts w:ascii="Times New Roman" w:eastAsia="Times New Roman" w:hAnsi="Times New Roman" w:cs="Times New Roman"/>
        </w:rPr>
      </w:pPr>
      <w:r w:rsidRPr="00994A31">
        <w:rPr>
          <w:rFonts w:ascii="Times New Roman" w:eastAsia="Times New Roman" w:hAnsi="Times New Roman" w:cs="Times New Roman"/>
        </w:rPr>
        <w:t>Governments should investigate and prosecute i</w:t>
      </w:r>
      <w:r w:rsidRPr="00994A31">
        <w:rPr>
          <w:rFonts w:ascii="Times New Roman" w:eastAsia="Times New Roman" w:hAnsi="Times New Roman" w:cs="Times New Roman"/>
        </w:rPr>
        <w:t xml:space="preserve">ndividuals directly and intellectually responsible for threats and violence against climate defenders and community leaders. </w:t>
      </w:r>
    </w:p>
    <w:p w14:paraId="00000043" w14:textId="7AA6B0EF" w:rsidR="008B043F" w:rsidRDefault="008B043F" w:rsidP="00994A31">
      <w:pPr>
        <w:ind w:firstLine="60"/>
        <w:jc w:val="both"/>
        <w:rPr>
          <w:rFonts w:ascii="Times New Roman" w:eastAsia="Times New Roman" w:hAnsi="Times New Roman" w:cs="Times New Roman"/>
        </w:rPr>
      </w:pPr>
    </w:p>
    <w:p w14:paraId="00000044"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45"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Fight Corruption and State Capture that Drives Illegal Resource Extraction and Deforestation:</w:t>
      </w:r>
    </w:p>
    <w:p w14:paraId="00000046"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0000047" w14:textId="77777777" w:rsidR="008B043F" w:rsidRPr="00994A31" w:rsidRDefault="005943DE" w:rsidP="00994A31">
      <w:pPr>
        <w:pStyle w:val="ListParagraph"/>
        <w:numPr>
          <w:ilvl w:val="0"/>
          <w:numId w:val="2"/>
        </w:numPr>
        <w:jc w:val="both"/>
        <w:rPr>
          <w:rFonts w:ascii="Times New Roman" w:eastAsia="Times New Roman" w:hAnsi="Times New Roman" w:cs="Times New Roman"/>
        </w:rPr>
      </w:pPr>
      <w:r w:rsidRPr="00994A31">
        <w:rPr>
          <w:rFonts w:ascii="Times New Roman" w:eastAsia="Times New Roman" w:hAnsi="Times New Roman" w:cs="Times New Roman"/>
        </w:rPr>
        <w:t>Governments should increase ef</w:t>
      </w:r>
      <w:r w:rsidRPr="00994A31">
        <w:rPr>
          <w:rFonts w:ascii="Times New Roman" w:eastAsia="Times New Roman" w:hAnsi="Times New Roman" w:cs="Times New Roman"/>
        </w:rPr>
        <w:t>forts to investigate and prosecute officials and corporations implicated in illegal natural resource extraction and exports.</w:t>
      </w:r>
    </w:p>
    <w:p w14:paraId="00000048" w14:textId="77777777" w:rsidR="008B043F" w:rsidRPr="00994A31" w:rsidRDefault="005943DE" w:rsidP="00994A31">
      <w:pPr>
        <w:pStyle w:val="ListParagraph"/>
        <w:numPr>
          <w:ilvl w:val="0"/>
          <w:numId w:val="2"/>
        </w:numPr>
        <w:jc w:val="both"/>
        <w:rPr>
          <w:rFonts w:ascii="Times New Roman" w:eastAsia="Times New Roman" w:hAnsi="Times New Roman" w:cs="Times New Roman"/>
        </w:rPr>
      </w:pPr>
      <w:r w:rsidRPr="00994A31">
        <w:rPr>
          <w:rFonts w:ascii="Times New Roman" w:eastAsia="Times New Roman" w:hAnsi="Times New Roman" w:cs="Times New Roman"/>
        </w:rPr>
        <w:lastRenderedPageBreak/>
        <w:t>Governments should place economic and travel sanctions on individuals implicated in illegal resource extraction and deforestation a</w:t>
      </w:r>
      <w:r w:rsidRPr="00994A31">
        <w:rPr>
          <w:rFonts w:ascii="Times New Roman" w:eastAsia="Times New Roman" w:hAnsi="Times New Roman" w:cs="Times New Roman"/>
        </w:rPr>
        <w:t>nd violations of the rights of environmental and land defenders.</w:t>
      </w:r>
    </w:p>
    <w:p w14:paraId="00000049" w14:textId="13589675" w:rsidR="008B043F" w:rsidRPr="00994A31" w:rsidRDefault="005943DE" w:rsidP="00994A31">
      <w:pPr>
        <w:pStyle w:val="ListParagraph"/>
        <w:numPr>
          <w:ilvl w:val="0"/>
          <w:numId w:val="2"/>
        </w:numPr>
        <w:jc w:val="both"/>
        <w:rPr>
          <w:rFonts w:ascii="Times New Roman" w:eastAsia="Times New Roman" w:hAnsi="Times New Roman" w:cs="Times New Roman"/>
        </w:rPr>
      </w:pPr>
      <w:r w:rsidRPr="00994A31">
        <w:rPr>
          <w:rFonts w:ascii="Times New Roman" w:eastAsia="Times New Roman" w:hAnsi="Times New Roman" w:cs="Times New Roman"/>
        </w:rPr>
        <w:t>Governments should ban the importation of wood and other agricultural commodities produced on illegally deforested land, including land used without the consent of Indigenous peoples.</w:t>
      </w:r>
    </w:p>
    <w:p w14:paraId="0000004A" w14:textId="77777777" w:rsidR="008B043F" w:rsidRPr="00994A31" w:rsidRDefault="005943DE" w:rsidP="00994A31">
      <w:pPr>
        <w:pStyle w:val="ListParagraph"/>
        <w:numPr>
          <w:ilvl w:val="0"/>
          <w:numId w:val="2"/>
        </w:numPr>
        <w:jc w:val="both"/>
        <w:rPr>
          <w:rFonts w:ascii="Times New Roman" w:eastAsia="Times New Roman" w:hAnsi="Times New Roman" w:cs="Times New Roman"/>
        </w:rPr>
      </w:pPr>
      <w:r w:rsidRPr="00994A31">
        <w:rPr>
          <w:rFonts w:ascii="Times New Roman" w:eastAsia="Times New Roman" w:hAnsi="Times New Roman" w:cs="Times New Roman"/>
        </w:rPr>
        <w:t>Gover</w:t>
      </w:r>
      <w:r w:rsidRPr="00994A31">
        <w:rPr>
          <w:rFonts w:ascii="Times New Roman" w:eastAsia="Times New Roman" w:hAnsi="Times New Roman" w:cs="Times New Roman"/>
        </w:rPr>
        <w:t xml:space="preserve">nments should adopt laws banning and establishing penalties for companies' involvement in human rights violations anywhere in their supply chains. </w:t>
      </w:r>
    </w:p>
    <w:p w14:paraId="0000004B" w14:textId="77777777" w:rsidR="008B043F" w:rsidRPr="00994A31" w:rsidRDefault="005943DE" w:rsidP="00994A31">
      <w:pPr>
        <w:pStyle w:val="ListParagraph"/>
        <w:numPr>
          <w:ilvl w:val="0"/>
          <w:numId w:val="2"/>
        </w:numPr>
        <w:jc w:val="both"/>
        <w:rPr>
          <w:rFonts w:ascii="Times New Roman" w:eastAsia="Times New Roman" w:hAnsi="Times New Roman" w:cs="Times New Roman"/>
        </w:rPr>
      </w:pPr>
      <w:r w:rsidRPr="00994A31">
        <w:rPr>
          <w:rFonts w:ascii="Times New Roman" w:eastAsia="Times New Roman" w:hAnsi="Times New Roman" w:cs="Times New Roman"/>
        </w:rPr>
        <w:t xml:space="preserve">Governments should end subsidies for fossil fuels in all forms. </w:t>
      </w:r>
    </w:p>
    <w:p w14:paraId="0000004C"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4D"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4E"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End the Use of Public Security Forces t</w:t>
      </w:r>
      <w:r>
        <w:rPr>
          <w:rFonts w:ascii="Times New Roman" w:eastAsia="Times New Roman" w:hAnsi="Times New Roman" w:cs="Times New Roman"/>
          <w:b/>
        </w:rPr>
        <w:t xml:space="preserve">o Protect Fossil Fuel and Agribusiness Projects: </w:t>
      </w:r>
    </w:p>
    <w:p w14:paraId="0000004F" w14:textId="77777777" w:rsidR="008B043F" w:rsidRPr="00994A31" w:rsidRDefault="005943DE" w:rsidP="00994A31">
      <w:pPr>
        <w:pStyle w:val="ListParagraph"/>
        <w:numPr>
          <w:ilvl w:val="0"/>
          <w:numId w:val="3"/>
        </w:numPr>
        <w:jc w:val="both"/>
        <w:rPr>
          <w:rFonts w:ascii="Times New Roman" w:eastAsia="Times New Roman" w:hAnsi="Times New Roman" w:cs="Times New Roman"/>
        </w:rPr>
      </w:pPr>
      <w:r w:rsidRPr="00994A31">
        <w:rPr>
          <w:rFonts w:ascii="Times New Roman" w:eastAsia="Times New Roman" w:hAnsi="Times New Roman" w:cs="Times New Roman"/>
        </w:rPr>
        <w:t xml:space="preserve">Governments should ban the paid employment of public security forces by private companies to protect their operations. Governments must ban the provision of any other financial support by private companies </w:t>
      </w:r>
      <w:r w:rsidRPr="00994A31">
        <w:rPr>
          <w:rFonts w:ascii="Times New Roman" w:eastAsia="Times New Roman" w:hAnsi="Times New Roman" w:cs="Times New Roman"/>
        </w:rPr>
        <w:t>in exchange for policing activities.</w:t>
      </w:r>
    </w:p>
    <w:p w14:paraId="00000050" w14:textId="77777777" w:rsidR="008B043F" w:rsidRPr="00994A31" w:rsidRDefault="005943DE" w:rsidP="00994A31">
      <w:pPr>
        <w:pStyle w:val="ListParagraph"/>
        <w:numPr>
          <w:ilvl w:val="0"/>
          <w:numId w:val="3"/>
        </w:numPr>
        <w:jc w:val="both"/>
        <w:rPr>
          <w:rFonts w:ascii="Times New Roman" w:eastAsia="Times New Roman" w:hAnsi="Times New Roman" w:cs="Times New Roman"/>
        </w:rPr>
      </w:pPr>
      <w:r w:rsidRPr="00994A31">
        <w:rPr>
          <w:rFonts w:ascii="Times New Roman" w:eastAsia="Times New Roman" w:hAnsi="Times New Roman" w:cs="Times New Roman"/>
        </w:rPr>
        <w:t>Governments should ban the use of “pain compliance,” and other coercive tactics against peaceful protestors engaged in opposition to fossil fuels and agribusiness projects.</w:t>
      </w:r>
    </w:p>
    <w:p w14:paraId="00000051" w14:textId="77777777" w:rsidR="008B043F" w:rsidRPr="00994A31" w:rsidRDefault="005943DE" w:rsidP="00994A31">
      <w:pPr>
        <w:pStyle w:val="ListParagraph"/>
        <w:numPr>
          <w:ilvl w:val="0"/>
          <w:numId w:val="3"/>
        </w:numPr>
        <w:jc w:val="both"/>
        <w:rPr>
          <w:rFonts w:ascii="Times New Roman" w:eastAsia="Times New Roman" w:hAnsi="Times New Roman" w:cs="Times New Roman"/>
        </w:rPr>
      </w:pPr>
      <w:r w:rsidRPr="00994A31">
        <w:rPr>
          <w:rFonts w:ascii="Times New Roman" w:eastAsia="Times New Roman" w:hAnsi="Times New Roman" w:cs="Times New Roman"/>
        </w:rPr>
        <w:t>Police forces should refrain from establishing</w:t>
      </w:r>
      <w:r w:rsidRPr="00994A31">
        <w:rPr>
          <w:rFonts w:ascii="Times New Roman" w:eastAsia="Times New Roman" w:hAnsi="Times New Roman" w:cs="Times New Roman"/>
        </w:rPr>
        <w:t xml:space="preserve"> financial and cooperation agreements with private companies to offer security services to extractive projects. </w:t>
      </w:r>
    </w:p>
    <w:p w14:paraId="00000052"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53"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54"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Recognize and respect frontline communities’ land rights, and the right to participate in the decisions that impact their territories and e</w:t>
      </w:r>
      <w:r>
        <w:rPr>
          <w:rFonts w:ascii="Times New Roman" w:eastAsia="Times New Roman" w:hAnsi="Times New Roman" w:cs="Times New Roman"/>
          <w:b/>
        </w:rPr>
        <w:t>nvironment:</w:t>
      </w:r>
    </w:p>
    <w:p w14:paraId="00000055"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56" w14:textId="77777777" w:rsidR="008B043F" w:rsidRPr="00994A31" w:rsidRDefault="005943DE" w:rsidP="00994A31">
      <w:pPr>
        <w:pStyle w:val="ListParagraph"/>
        <w:numPr>
          <w:ilvl w:val="0"/>
          <w:numId w:val="4"/>
        </w:numPr>
        <w:jc w:val="both"/>
        <w:rPr>
          <w:rFonts w:ascii="Times New Roman" w:eastAsia="Times New Roman" w:hAnsi="Times New Roman" w:cs="Times New Roman"/>
        </w:rPr>
      </w:pPr>
      <w:r w:rsidRPr="00994A31">
        <w:rPr>
          <w:rFonts w:ascii="Times New Roman" w:eastAsia="Times New Roman" w:hAnsi="Times New Roman" w:cs="Times New Roman"/>
        </w:rPr>
        <w:t>Governments and corporations should respect Indigenous peoples' right to free, prior, and informed consent. No projects should go forward on Indigenous lands without consent.</w:t>
      </w:r>
    </w:p>
    <w:p w14:paraId="00000057" w14:textId="77777777" w:rsidR="008B043F" w:rsidRPr="00994A31" w:rsidRDefault="005943DE" w:rsidP="00994A31">
      <w:pPr>
        <w:pStyle w:val="ListParagraph"/>
        <w:numPr>
          <w:ilvl w:val="0"/>
          <w:numId w:val="4"/>
        </w:numPr>
        <w:jc w:val="both"/>
        <w:rPr>
          <w:rFonts w:ascii="Times New Roman" w:eastAsia="Times New Roman" w:hAnsi="Times New Roman" w:cs="Times New Roman"/>
        </w:rPr>
      </w:pPr>
      <w:r w:rsidRPr="00994A31">
        <w:rPr>
          <w:rFonts w:ascii="Times New Roman" w:eastAsia="Times New Roman" w:hAnsi="Times New Roman" w:cs="Times New Roman"/>
        </w:rPr>
        <w:t xml:space="preserve">Governments should recognize and protect the land rights of Indigenous communities, including Indigenous peoples in isolation. </w:t>
      </w:r>
    </w:p>
    <w:p w14:paraId="00000058" w14:textId="77777777" w:rsidR="008B043F" w:rsidRPr="00994A31" w:rsidRDefault="005943DE" w:rsidP="00994A31">
      <w:pPr>
        <w:pStyle w:val="ListParagraph"/>
        <w:numPr>
          <w:ilvl w:val="0"/>
          <w:numId w:val="4"/>
        </w:numPr>
        <w:jc w:val="both"/>
        <w:rPr>
          <w:rFonts w:ascii="Times New Roman" w:eastAsia="Times New Roman" w:hAnsi="Times New Roman" w:cs="Times New Roman"/>
        </w:rPr>
      </w:pPr>
      <w:r w:rsidRPr="00994A31">
        <w:rPr>
          <w:rFonts w:ascii="Times New Roman" w:eastAsia="Times New Roman" w:hAnsi="Times New Roman" w:cs="Times New Roman"/>
        </w:rPr>
        <w:t xml:space="preserve">Governments should formalize the land rights of communities through Indigenous reserves and other legal agreements that protect </w:t>
      </w:r>
      <w:r w:rsidRPr="00994A31">
        <w:rPr>
          <w:rFonts w:ascii="Times New Roman" w:eastAsia="Times New Roman" w:hAnsi="Times New Roman" w:cs="Times New Roman"/>
        </w:rPr>
        <w:t>their territories and prevent any climate-damaging projects from taking place.</w:t>
      </w:r>
    </w:p>
    <w:p w14:paraId="00000059" w14:textId="77777777" w:rsidR="008B043F" w:rsidRPr="00994A31" w:rsidRDefault="005943DE" w:rsidP="00994A31">
      <w:pPr>
        <w:pStyle w:val="ListParagraph"/>
        <w:numPr>
          <w:ilvl w:val="0"/>
          <w:numId w:val="4"/>
        </w:numPr>
        <w:jc w:val="both"/>
        <w:rPr>
          <w:rFonts w:ascii="Times New Roman" w:eastAsia="Times New Roman" w:hAnsi="Times New Roman" w:cs="Times New Roman"/>
        </w:rPr>
      </w:pPr>
      <w:r w:rsidRPr="00994A31">
        <w:rPr>
          <w:rFonts w:ascii="Times New Roman" w:eastAsia="Times New Roman" w:hAnsi="Times New Roman" w:cs="Times New Roman"/>
        </w:rPr>
        <w:t xml:space="preserve">Governments should protect the rights of local communities to access information and participate in decision-making processes that affect their rights and territories. </w:t>
      </w:r>
    </w:p>
    <w:p w14:paraId="0000005A" w14:textId="77777777" w:rsidR="008B043F" w:rsidRPr="00994A31" w:rsidRDefault="005943DE" w:rsidP="00994A31">
      <w:pPr>
        <w:pStyle w:val="ListParagraph"/>
        <w:numPr>
          <w:ilvl w:val="0"/>
          <w:numId w:val="4"/>
        </w:numPr>
        <w:jc w:val="both"/>
        <w:rPr>
          <w:rFonts w:ascii="Times New Roman" w:eastAsia="Times New Roman" w:hAnsi="Times New Roman" w:cs="Times New Roman"/>
        </w:rPr>
      </w:pPr>
      <w:r w:rsidRPr="00994A31">
        <w:rPr>
          <w:rFonts w:ascii="Times New Roman" w:eastAsia="Times New Roman" w:hAnsi="Times New Roman" w:cs="Times New Roman"/>
        </w:rPr>
        <w:t>In Latin</w:t>
      </w:r>
      <w:r w:rsidRPr="00994A31">
        <w:rPr>
          <w:rFonts w:ascii="Times New Roman" w:eastAsia="Times New Roman" w:hAnsi="Times New Roman" w:cs="Times New Roman"/>
        </w:rPr>
        <w:t xml:space="preserve"> America, governments should continue ratifying the </w:t>
      </w:r>
      <w:proofErr w:type="spellStart"/>
      <w:r w:rsidRPr="00994A31">
        <w:rPr>
          <w:rFonts w:ascii="Times New Roman" w:eastAsia="Times New Roman" w:hAnsi="Times New Roman" w:cs="Times New Roman"/>
        </w:rPr>
        <w:t>Escazu</w:t>
      </w:r>
      <w:proofErr w:type="spellEnd"/>
      <w:r w:rsidRPr="00994A31">
        <w:rPr>
          <w:rFonts w:ascii="Times New Roman" w:eastAsia="Times New Roman" w:hAnsi="Times New Roman" w:cs="Times New Roman"/>
        </w:rPr>
        <w:t xml:space="preserve"> Agreement and accelerate its implementation. Governments in other regions can learn from the experiences of Europe with the Aarhus Convention and Latin America with the </w:t>
      </w:r>
      <w:proofErr w:type="spellStart"/>
      <w:r w:rsidRPr="00994A31">
        <w:rPr>
          <w:rFonts w:ascii="Times New Roman" w:eastAsia="Times New Roman" w:hAnsi="Times New Roman" w:cs="Times New Roman"/>
        </w:rPr>
        <w:t>Escazu</w:t>
      </w:r>
      <w:proofErr w:type="spellEnd"/>
      <w:r w:rsidRPr="00994A31">
        <w:rPr>
          <w:rFonts w:ascii="Times New Roman" w:eastAsia="Times New Roman" w:hAnsi="Times New Roman" w:cs="Times New Roman"/>
        </w:rPr>
        <w:t xml:space="preserve"> Agreement to develop </w:t>
      </w:r>
      <w:r w:rsidRPr="00994A31">
        <w:rPr>
          <w:rFonts w:ascii="Times New Roman" w:eastAsia="Times New Roman" w:hAnsi="Times New Roman" w:cs="Times New Roman"/>
        </w:rPr>
        <w:t>similar legal instruments that protect communities’ and defenders’ access rights.</w:t>
      </w:r>
    </w:p>
    <w:p w14:paraId="0000005B"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5C" w14:textId="77777777" w:rsidR="008B043F" w:rsidRDefault="005943D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000005D"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 xml:space="preserve">Allow Access of Frontline Communities to Global Climate Negotiations: </w:t>
      </w:r>
    </w:p>
    <w:p w14:paraId="0000005E" w14:textId="77777777" w:rsidR="008B043F" w:rsidRDefault="005943DE">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0000005F" w14:textId="77777777" w:rsidR="008B043F" w:rsidRPr="00994A31" w:rsidRDefault="005943DE" w:rsidP="00994A31">
      <w:pPr>
        <w:pStyle w:val="ListParagraph"/>
        <w:numPr>
          <w:ilvl w:val="0"/>
          <w:numId w:val="5"/>
        </w:numPr>
        <w:jc w:val="both"/>
        <w:rPr>
          <w:rFonts w:ascii="Times New Roman" w:eastAsia="Times New Roman" w:hAnsi="Times New Roman" w:cs="Times New Roman"/>
        </w:rPr>
      </w:pPr>
      <w:bookmarkStart w:id="0" w:name="_GoBack"/>
      <w:r w:rsidRPr="00994A31">
        <w:rPr>
          <w:rFonts w:ascii="Times New Roman" w:eastAsia="Times New Roman" w:hAnsi="Times New Roman" w:cs="Times New Roman"/>
        </w:rPr>
        <w:t>Governments should allow frontline communities to have meaningful participation in global climate</w:t>
      </w:r>
      <w:r w:rsidRPr="00994A31">
        <w:rPr>
          <w:rFonts w:ascii="Times New Roman" w:eastAsia="Times New Roman" w:hAnsi="Times New Roman" w:cs="Times New Roman"/>
        </w:rPr>
        <w:t xml:space="preserve"> negotiations. Explicit provisions must be made for the protection of their rights in global climate agreements. </w:t>
      </w:r>
    </w:p>
    <w:p w14:paraId="00000060" w14:textId="77777777" w:rsidR="008B043F" w:rsidRPr="00994A31" w:rsidRDefault="005943DE" w:rsidP="00994A31">
      <w:pPr>
        <w:pStyle w:val="ListParagraph"/>
        <w:numPr>
          <w:ilvl w:val="0"/>
          <w:numId w:val="5"/>
        </w:numPr>
        <w:jc w:val="both"/>
        <w:rPr>
          <w:rFonts w:ascii="Times New Roman" w:eastAsia="Times New Roman" w:hAnsi="Times New Roman" w:cs="Times New Roman"/>
        </w:rPr>
      </w:pPr>
      <w:r w:rsidRPr="00994A31">
        <w:rPr>
          <w:rFonts w:ascii="Times New Roman" w:eastAsia="Times New Roman" w:hAnsi="Times New Roman" w:cs="Times New Roman"/>
        </w:rPr>
        <w:lastRenderedPageBreak/>
        <w:t>Governments should make support for civil society’s participation in global climate decision-making a foreign policy priority, including by in</w:t>
      </w:r>
      <w:r w:rsidRPr="00994A31">
        <w:rPr>
          <w:rFonts w:ascii="Times New Roman" w:eastAsia="Times New Roman" w:hAnsi="Times New Roman" w:cs="Times New Roman"/>
        </w:rPr>
        <w:t>creasing political and diplomatic efforts to protect environmental human rights defenders and frontline communities.</w:t>
      </w:r>
    </w:p>
    <w:p w14:paraId="00000061" w14:textId="77777777" w:rsidR="008B043F" w:rsidRPr="00994A31" w:rsidRDefault="005943DE" w:rsidP="00994A31">
      <w:pPr>
        <w:pStyle w:val="ListParagraph"/>
        <w:numPr>
          <w:ilvl w:val="0"/>
          <w:numId w:val="5"/>
        </w:numPr>
        <w:jc w:val="both"/>
        <w:rPr>
          <w:rFonts w:ascii="Times New Roman" w:eastAsia="Times New Roman" w:hAnsi="Times New Roman" w:cs="Times New Roman"/>
        </w:rPr>
      </w:pPr>
      <w:r w:rsidRPr="00994A31">
        <w:rPr>
          <w:rFonts w:ascii="Times New Roman" w:eastAsia="Times New Roman" w:hAnsi="Times New Roman" w:cs="Times New Roman"/>
        </w:rPr>
        <w:t xml:space="preserve">Governments and multilateral institutions should ensure the participation of representatives from frontline communities in climate summits </w:t>
      </w:r>
      <w:r w:rsidRPr="00994A31">
        <w:rPr>
          <w:rFonts w:ascii="Times New Roman" w:eastAsia="Times New Roman" w:hAnsi="Times New Roman" w:cs="Times New Roman"/>
        </w:rPr>
        <w:t xml:space="preserve">and negotiations by eliminating existing barriers and providing official opportunities for participation. Governments hosting these events should respect the rights of environmental activists and frontline communities and provide the necessary support for </w:t>
      </w:r>
      <w:r w:rsidRPr="00994A31">
        <w:rPr>
          <w:rFonts w:ascii="Times New Roman" w:eastAsia="Times New Roman" w:hAnsi="Times New Roman" w:cs="Times New Roman"/>
        </w:rPr>
        <w:t>their participation.</w:t>
      </w:r>
    </w:p>
    <w:p w14:paraId="00000062" w14:textId="4081E81E" w:rsidR="008B043F" w:rsidRDefault="008B043F" w:rsidP="00994A31">
      <w:pPr>
        <w:ind w:firstLine="60"/>
        <w:jc w:val="both"/>
        <w:rPr>
          <w:rFonts w:ascii="Times New Roman" w:eastAsia="Times New Roman" w:hAnsi="Times New Roman" w:cs="Times New Roman"/>
          <w:u w:val="single"/>
        </w:rPr>
      </w:pPr>
    </w:p>
    <w:bookmarkEnd w:id="0"/>
    <w:p w14:paraId="00000063" w14:textId="77777777" w:rsidR="008B043F" w:rsidRDefault="008B043F">
      <w:pPr>
        <w:jc w:val="both"/>
        <w:rPr>
          <w:rFonts w:ascii="Times New Roman" w:eastAsia="Times New Roman" w:hAnsi="Times New Roman" w:cs="Times New Roman"/>
          <w:u w:val="single"/>
        </w:rPr>
      </w:pPr>
    </w:p>
    <w:sectPr w:rsidR="008B043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4EFED" w14:textId="77777777" w:rsidR="005943DE" w:rsidRDefault="005943DE">
      <w:pPr>
        <w:spacing w:line="240" w:lineRule="auto"/>
      </w:pPr>
      <w:r>
        <w:separator/>
      </w:r>
    </w:p>
  </w:endnote>
  <w:endnote w:type="continuationSeparator" w:id="0">
    <w:p w14:paraId="34505AE4" w14:textId="77777777" w:rsidR="005943DE" w:rsidRDefault="005943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DFFBC" w14:textId="77777777" w:rsidR="005943DE" w:rsidRDefault="005943DE">
      <w:pPr>
        <w:spacing w:line="240" w:lineRule="auto"/>
      </w:pPr>
      <w:r>
        <w:separator/>
      </w:r>
    </w:p>
  </w:footnote>
  <w:footnote w:type="continuationSeparator" w:id="0">
    <w:p w14:paraId="2AF297A5" w14:textId="77777777" w:rsidR="005943DE" w:rsidRDefault="005943DE">
      <w:pPr>
        <w:spacing w:line="240" w:lineRule="auto"/>
      </w:pPr>
      <w:r>
        <w:continuationSeparator/>
      </w:r>
    </w:p>
  </w:footnote>
  <w:footnote w:id="1">
    <w:p w14:paraId="00000064" w14:textId="77777777" w:rsidR="008B043F" w:rsidRPr="00994A31" w:rsidRDefault="005943DE">
      <w:pPr>
        <w:spacing w:line="240" w:lineRule="auto"/>
        <w:rPr>
          <w:rFonts w:ascii="Garamond" w:eastAsia="Garamond" w:hAnsi="Garamond" w:cs="Garamond"/>
          <w:sz w:val="20"/>
          <w:szCs w:val="20"/>
          <w:lang w:val="es-CO"/>
        </w:rPr>
      </w:pPr>
      <w:r>
        <w:rPr>
          <w:vertAlign w:val="superscript"/>
        </w:rPr>
        <w:footnoteRef/>
      </w:r>
      <w:r w:rsidRPr="00994A31">
        <w:rPr>
          <w:rFonts w:ascii="Garamond" w:eastAsia="Garamond" w:hAnsi="Garamond" w:cs="Garamond"/>
          <w:sz w:val="20"/>
          <w:szCs w:val="20"/>
          <w:lang w:val="es-CO"/>
        </w:rPr>
        <w:t xml:space="preserve"> Gobierno Territorial Autónomo de la Nación Wampis. Ambición y estrategia climática del Gobierno Wampis. First Edition. October 2020. Pag 15.</w:t>
      </w:r>
    </w:p>
  </w:footnote>
  <w:footnote w:id="2">
    <w:p w14:paraId="00000065" w14:textId="77777777" w:rsidR="008B043F" w:rsidRPr="00994A31" w:rsidRDefault="005943DE">
      <w:pPr>
        <w:spacing w:line="240" w:lineRule="auto"/>
        <w:rPr>
          <w:rFonts w:ascii="Garamond" w:eastAsia="Garamond" w:hAnsi="Garamond" w:cs="Garamond"/>
          <w:sz w:val="20"/>
          <w:szCs w:val="20"/>
          <w:lang w:val="es-CO"/>
        </w:rPr>
      </w:pPr>
      <w:r>
        <w:rPr>
          <w:vertAlign w:val="superscript"/>
        </w:rPr>
        <w:footnoteRef/>
      </w:r>
      <w:r w:rsidRPr="00994A31">
        <w:rPr>
          <w:rFonts w:ascii="Garamond" w:eastAsia="Garamond" w:hAnsi="Garamond" w:cs="Garamond"/>
          <w:sz w:val="20"/>
          <w:szCs w:val="20"/>
          <w:lang w:val="es-CO"/>
        </w:rPr>
        <w:t xml:space="preserve"> Gobierno Territorial Autónomo de la Nación Wampis. Ambición y estrategia climática del </w:t>
      </w:r>
      <w:r w:rsidRPr="00994A31">
        <w:rPr>
          <w:rFonts w:ascii="Garamond" w:eastAsia="Garamond" w:hAnsi="Garamond" w:cs="Garamond"/>
          <w:sz w:val="20"/>
          <w:szCs w:val="20"/>
          <w:lang w:val="es-CO"/>
        </w:rPr>
        <w:t>Gobierno Wampis. First Edition. October 2020. Pag 38</w:t>
      </w:r>
    </w:p>
  </w:footnote>
  <w:footnote w:id="3">
    <w:p w14:paraId="00000068" w14:textId="77777777" w:rsidR="008B043F" w:rsidRPr="00994A31" w:rsidRDefault="005943DE">
      <w:pPr>
        <w:spacing w:line="240" w:lineRule="auto"/>
        <w:rPr>
          <w:sz w:val="20"/>
          <w:szCs w:val="20"/>
          <w:lang w:val="es-CO"/>
        </w:rPr>
      </w:pPr>
      <w:r>
        <w:rPr>
          <w:vertAlign w:val="superscript"/>
        </w:rPr>
        <w:footnoteRef/>
      </w:r>
      <w:r w:rsidRPr="00994A31">
        <w:rPr>
          <w:sz w:val="20"/>
          <w:szCs w:val="20"/>
          <w:lang w:val="es-CO"/>
        </w:rPr>
        <w:t xml:space="preserve"> Estrategia para la acción climática y la protección de los territorios indígenas en Madre de Dios FENAMAD, 2020, p. 23. </w:t>
      </w:r>
    </w:p>
  </w:footnote>
  <w:footnote w:id="4">
    <w:p w14:paraId="00000066" w14:textId="77777777" w:rsidR="008B043F" w:rsidRDefault="005943DE">
      <w:pPr>
        <w:spacing w:line="240" w:lineRule="auto"/>
        <w:rPr>
          <w:sz w:val="20"/>
          <w:szCs w:val="20"/>
        </w:rPr>
      </w:pPr>
      <w:r>
        <w:rPr>
          <w:vertAlign w:val="superscript"/>
        </w:rPr>
        <w:footnoteRef/>
      </w:r>
      <w:r>
        <w:rPr>
          <w:i/>
          <w:sz w:val="20"/>
          <w:szCs w:val="20"/>
        </w:rPr>
        <w:t xml:space="preserve"> Id.</w:t>
      </w:r>
      <w:r>
        <w:rPr>
          <w:sz w:val="20"/>
          <w:szCs w:val="20"/>
        </w:rPr>
        <w:t xml:space="preserve"> at 3. </w:t>
      </w:r>
    </w:p>
  </w:footnote>
  <w:footnote w:id="5">
    <w:p w14:paraId="00000067" w14:textId="77777777" w:rsidR="008B043F" w:rsidRDefault="005943DE">
      <w:pPr>
        <w:spacing w:line="240" w:lineRule="auto"/>
        <w:rPr>
          <w:i/>
          <w:sz w:val="20"/>
          <w:szCs w:val="20"/>
        </w:rPr>
      </w:pPr>
      <w:r>
        <w:rPr>
          <w:vertAlign w:val="superscript"/>
        </w:rPr>
        <w:footnoteRef/>
      </w:r>
      <w:r>
        <w:rPr>
          <w:sz w:val="20"/>
          <w:szCs w:val="20"/>
        </w:rPr>
        <w:t xml:space="preserve"> </w:t>
      </w:r>
      <w:r>
        <w:rPr>
          <w:i/>
          <w:sz w:val="20"/>
          <w:szCs w:val="20"/>
        </w:rPr>
        <w:t xml:space="preserve">Id. </w:t>
      </w:r>
    </w:p>
  </w:footnote>
  <w:footnote w:id="6">
    <w:p w14:paraId="00000069" w14:textId="77777777" w:rsidR="008B043F" w:rsidRDefault="005943DE">
      <w:pPr>
        <w:spacing w:line="240" w:lineRule="auto"/>
        <w:rPr>
          <w:sz w:val="20"/>
          <w:szCs w:val="20"/>
        </w:rPr>
      </w:pPr>
      <w:r>
        <w:rPr>
          <w:vertAlign w:val="superscript"/>
        </w:rPr>
        <w:footnoteRef/>
      </w:r>
      <w:r>
        <w:rPr>
          <w:sz w:val="20"/>
          <w:szCs w:val="20"/>
        </w:rPr>
        <w:t xml:space="preserve"> </w:t>
      </w:r>
      <w:r>
        <w:rPr>
          <w:i/>
          <w:sz w:val="20"/>
          <w:szCs w:val="20"/>
        </w:rPr>
        <w:t>Id</w:t>
      </w:r>
      <w:r>
        <w:rPr>
          <w:sz w:val="20"/>
          <w:szCs w:val="20"/>
        </w:rPr>
        <w:t>.at 23.</w:t>
      </w:r>
    </w:p>
  </w:footnote>
  <w:footnote w:id="7">
    <w:p w14:paraId="0000006A" w14:textId="77777777" w:rsidR="008B043F" w:rsidRPr="00994A31" w:rsidRDefault="005943DE">
      <w:pPr>
        <w:spacing w:line="240" w:lineRule="auto"/>
        <w:rPr>
          <w:lang w:val="es-CO"/>
        </w:rPr>
      </w:pPr>
      <w:r>
        <w:rPr>
          <w:vertAlign w:val="superscript"/>
        </w:rPr>
        <w:footnoteRef/>
      </w:r>
      <w:r w:rsidRPr="00994A31">
        <w:rPr>
          <w:sz w:val="20"/>
          <w:szCs w:val="20"/>
          <w:lang w:val="es-CO"/>
        </w:rPr>
        <w:t xml:space="preserve"> </w:t>
      </w:r>
      <w:r w:rsidRPr="00994A31">
        <w:rPr>
          <w:i/>
          <w:lang w:val="es-CO"/>
        </w:rPr>
        <w:t>See</w:t>
      </w:r>
      <w:r w:rsidRPr="00994A31">
        <w:rPr>
          <w:lang w:val="es-CO"/>
        </w:rPr>
        <w:t xml:space="preserve"> </w:t>
      </w:r>
      <w:r w:rsidRPr="00994A31">
        <w:rPr>
          <w:lang w:val="es-CO"/>
        </w:rPr>
        <w:t xml:space="preserve">Decreto Supremo que aprueba el Reglamento de la </w:t>
      </w:r>
      <w:r>
        <w:rPr>
          <w:color w:val="337AB7"/>
        </w:rPr>
        <w:fldChar w:fldCharType="begin"/>
      </w:r>
      <w:r w:rsidRPr="00994A31">
        <w:rPr>
          <w:color w:val="337AB7"/>
          <w:lang w:val="es-CO"/>
        </w:rPr>
        <w:instrText xml:space="preserve"> HYPERLINK "https://go.vlex.com/vid/710485937?fbt=webapp_preview" \h </w:instrText>
      </w:r>
      <w:r>
        <w:rPr>
          <w:color w:val="337AB7"/>
        </w:rPr>
        <w:fldChar w:fldCharType="separate"/>
      </w:r>
      <w:r w:rsidRPr="00994A31">
        <w:rPr>
          <w:color w:val="337AB7"/>
          <w:lang w:val="es-CO"/>
        </w:rPr>
        <w:t>Ley Nº 30754</w:t>
      </w:r>
      <w:r>
        <w:rPr>
          <w:color w:val="337AB7"/>
        </w:rPr>
        <w:fldChar w:fldCharType="end"/>
      </w:r>
      <w:r w:rsidRPr="00994A31">
        <w:rPr>
          <w:lang w:val="es-CO"/>
        </w:rPr>
        <w:t>, Ley Marco sobre Cambio Climático, Artículo 5.20.</w:t>
      </w:r>
    </w:p>
    <w:p w14:paraId="0000006B" w14:textId="77777777" w:rsidR="008B043F" w:rsidRPr="00994A31" w:rsidRDefault="008B043F">
      <w:pPr>
        <w:spacing w:line="240" w:lineRule="auto"/>
        <w:rPr>
          <w:sz w:val="20"/>
          <w:szCs w:val="20"/>
          <w:lang w:val="es-CO"/>
        </w:rPr>
      </w:pPr>
    </w:p>
  </w:footnote>
  <w:footnote w:id="8">
    <w:p w14:paraId="00000070" w14:textId="77777777" w:rsidR="008B043F" w:rsidRDefault="005943DE">
      <w:pPr>
        <w:spacing w:line="240" w:lineRule="auto"/>
        <w:rPr>
          <w:sz w:val="20"/>
          <w:szCs w:val="20"/>
        </w:rPr>
      </w:pPr>
      <w:r>
        <w:rPr>
          <w:vertAlign w:val="superscript"/>
        </w:rPr>
        <w:footnoteRef/>
      </w:r>
      <w:r>
        <w:rPr>
          <w:sz w:val="20"/>
          <w:szCs w:val="20"/>
        </w:rPr>
        <w:t xml:space="preserve"> See stop Line 3. At: https://www.stopline3.org/issues/#climate</w:t>
      </w:r>
    </w:p>
  </w:footnote>
  <w:footnote w:id="9">
    <w:p w14:paraId="00000071" w14:textId="77777777" w:rsidR="008B043F" w:rsidRDefault="005943DE">
      <w:pPr>
        <w:spacing w:line="240" w:lineRule="auto"/>
        <w:rPr>
          <w:sz w:val="20"/>
          <w:szCs w:val="20"/>
        </w:rPr>
      </w:pPr>
      <w:r>
        <w:rPr>
          <w:vertAlign w:val="superscript"/>
        </w:rPr>
        <w:footnoteRef/>
      </w:r>
      <w:r>
        <w:rPr>
          <w:sz w:val="20"/>
          <w:szCs w:val="20"/>
        </w:rPr>
        <w:t xml:space="preserve"> See Union of Concerned Scienti</w:t>
      </w:r>
      <w:r>
        <w:rPr>
          <w:sz w:val="20"/>
          <w:szCs w:val="20"/>
        </w:rPr>
        <w:t xml:space="preserve">sts. At: https://www.ucsusa.org/resources/what-are-tar-sands </w:t>
      </w:r>
    </w:p>
  </w:footnote>
  <w:footnote w:id="10">
    <w:p w14:paraId="00000072" w14:textId="77777777" w:rsidR="008B043F" w:rsidRDefault="005943DE">
      <w:pPr>
        <w:spacing w:line="240" w:lineRule="auto"/>
        <w:rPr>
          <w:sz w:val="20"/>
          <w:szCs w:val="20"/>
        </w:rPr>
      </w:pPr>
      <w:r>
        <w:rPr>
          <w:vertAlign w:val="superscript"/>
        </w:rPr>
        <w:footnoteRef/>
      </w:r>
      <w:r>
        <w:rPr>
          <w:sz w:val="20"/>
          <w:szCs w:val="20"/>
        </w:rPr>
        <w:t xml:space="preserve">See Timothy </w:t>
      </w:r>
      <w:proofErr w:type="spellStart"/>
      <w:r>
        <w:rPr>
          <w:sz w:val="20"/>
          <w:szCs w:val="20"/>
        </w:rPr>
        <w:t>Donaghy</w:t>
      </w:r>
      <w:proofErr w:type="spellEnd"/>
      <w:r>
        <w:rPr>
          <w:sz w:val="20"/>
          <w:szCs w:val="20"/>
        </w:rPr>
        <w:t>, Greenpeace USA, “Dangerous Pipelines Enbridge’s History of Spills Threatens Minnesota Waters”, November 2018. At https://static1.squarespace.com/static/58a3c10abebafb5c4b3293ac/t/5f eb8b5b2a4ee65eb2cba0bd/1609272161420/Greenpeace-Repor</w:t>
      </w:r>
      <w:r>
        <w:rPr>
          <w:sz w:val="20"/>
          <w:szCs w:val="20"/>
        </w:rPr>
        <w:t xml:space="preserve">t-Dangerous-Pipelines.pdf </w:t>
      </w:r>
    </w:p>
  </w:footnote>
  <w:footnote w:id="11">
    <w:p w14:paraId="00000073" w14:textId="77777777" w:rsidR="008B043F" w:rsidRDefault="005943DE">
      <w:pPr>
        <w:spacing w:line="240" w:lineRule="auto"/>
        <w:rPr>
          <w:sz w:val="20"/>
          <w:szCs w:val="20"/>
        </w:rPr>
      </w:pPr>
      <w:r>
        <w:rPr>
          <w:vertAlign w:val="superscript"/>
        </w:rPr>
        <w:footnoteRef/>
      </w:r>
      <w:r>
        <w:rPr>
          <w:sz w:val="20"/>
          <w:szCs w:val="20"/>
        </w:rPr>
        <w:t xml:space="preserve"> Adam Scott and Greg </w:t>
      </w:r>
      <w:proofErr w:type="spellStart"/>
      <w:r>
        <w:rPr>
          <w:sz w:val="20"/>
          <w:szCs w:val="20"/>
        </w:rPr>
        <w:t>Muttitt</w:t>
      </w:r>
      <w:proofErr w:type="spellEnd"/>
      <w:r>
        <w:rPr>
          <w:sz w:val="20"/>
          <w:szCs w:val="20"/>
        </w:rPr>
        <w:t>, Oil Change International, “Climate on the Line: why new Tar Sands pipelines are incompatible with the Paris goals”, January 2017. At: http://priceofoil.org/content/uploads/2017/01/climate_on_ the_li</w:t>
      </w:r>
      <w:r>
        <w:rPr>
          <w:sz w:val="20"/>
          <w:szCs w:val="20"/>
        </w:rPr>
        <w:t>ne_FINAL-OCI.pdf</w:t>
      </w:r>
    </w:p>
    <w:p w14:paraId="00000074" w14:textId="77777777" w:rsidR="008B043F" w:rsidRDefault="008B043F">
      <w:pPr>
        <w:spacing w:line="240" w:lineRule="auto"/>
        <w:rPr>
          <w:sz w:val="20"/>
          <w:szCs w:val="20"/>
        </w:rPr>
      </w:pPr>
    </w:p>
  </w:footnote>
  <w:footnote w:id="12">
    <w:p w14:paraId="0000006C" w14:textId="77777777" w:rsidR="008B043F" w:rsidRDefault="005943DE">
      <w:pPr>
        <w:spacing w:line="240" w:lineRule="auto"/>
        <w:rPr>
          <w:sz w:val="20"/>
          <w:szCs w:val="20"/>
        </w:rPr>
      </w:pPr>
      <w:r>
        <w:rPr>
          <w:vertAlign w:val="superscript"/>
        </w:rPr>
        <w:footnoteRef/>
      </w:r>
      <w:r>
        <w:rPr>
          <w:sz w:val="20"/>
          <w:szCs w:val="20"/>
        </w:rPr>
        <w:t xml:space="preserve"> See Tara </w:t>
      </w:r>
      <w:proofErr w:type="spellStart"/>
      <w:r>
        <w:rPr>
          <w:sz w:val="20"/>
          <w:szCs w:val="20"/>
        </w:rPr>
        <w:t>Houska,founder</w:t>
      </w:r>
      <w:proofErr w:type="spellEnd"/>
      <w:r>
        <w:rPr>
          <w:sz w:val="20"/>
          <w:szCs w:val="20"/>
        </w:rPr>
        <w:t xml:space="preserve"> </w:t>
      </w:r>
    </w:p>
    <w:p w14:paraId="0000006D" w14:textId="77777777" w:rsidR="008B043F" w:rsidRDefault="005943DE">
      <w:pPr>
        <w:spacing w:line="240" w:lineRule="auto"/>
        <w:rPr>
          <w:sz w:val="20"/>
          <w:szCs w:val="20"/>
        </w:rPr>
      </w:pPr>
      <w:proofErr w:type="spellStart"/>
      <w:r>
        <w:rPr>
          <w:sz w:val="20"/>
          <w:szCs w:val="20"/>
        </w:rPr>
        <w:t>giniwcollective</w:t>
      </w:r>
      <w:proofErr w:type="spellEnd"/>
      <w:r>
        <w:rPr>
          <w:sz w:val="20"/>
          <w:szCs w:val="20"/>
        </w:rPr>
        <w:t xml:space="preserve"> at https://twitter.com/zhaabo</w:t>
      </w:r>
      <w:r>
        <w:rPr>
          <w:sz w:val="20"/>
          <w:szCs w:val="20"/>
        </w:rPr>
        <w:t>wekwe/status/1426229847349764100?s=20</w:t>
      </w:r>
    </w:p>
  </w:footnote>
  <w:footnote w:id="13">
    <w:p w14:paraId="0000006E" w14:textId="77777777" w:rsidR="008B043F" w:rsidRDefault="005943DE">
      <w:pPr>
        <w:spacing w:line="240" w:lineRule="auto"/>
        <w:rPr>
          <w:sz w:val="20"/>
          <w:szCs w:val="20"/>
        </w:rPr>
      </w:pPr>
      <w:r>
        <w:rPr>
          <w:vertAlign w:val="superscript"/>
        </w:rPr>
        <w:footnoteRef/>
      </w:r>
      <w:r>
        <w:rPr>
          <w:sz w:val="20"/>
          <w:szCs w:val="20"/>
        </w:rPr>
        <w:t xml:space="preserve"> See Kelly </w:t>
      </w:r>
      <w:proofErr w:type="spellStart"/>
      <w:r>
        <w:rPr>
          <w:sz w:val="20"/>
          <w:szCs w:val="20"/>
        </w:rPr>
        <w:t>Hayes,“Line</w:t>
      </w:r>
      <w:proofErr w:type="spellEnd"/>
      <w:r>
        <w:rPr>
          <w:sz w:val="20"/>
          <w:szCs w:val="20"/>
        </w:rPr>
        <w:t xml:space="preserve"> 3 Resisters Light the way in a battle for life on earth”,</w:t>
      </w:r>
      <w:proofErr w:type="spellStart"/>
      <w:r>
        <w:rPr>
          <w:sz w:val="20"/>
          <w:szCs w:val="20"/>
        </w:rPr>
        <w:t>Truthout</w:t>
      </w:r>
      <w:proofErr w:type="spellEnd"/>
      <w:r>
        <w:rPr>
          <w:sz w:val="20"/>
          <w:szCs w:val="20"/>
        </w:rPr>
        <w:t>, at https://truthout.org/articles/line-3-resisters-light-the-way-in-a-battle-for-life-on-earth/</w:t>
      </w:r>
    </w:p>
  </w:footnote>
  <w:footnote w:id="14">
    <w:p w14:paraId="0000006F" w14:textId="77777777" w:rsidR="008B043F" w:rsidRDefault="005943DE">
      <w:pPr>
        <w:spacing w:line="240" w:lineRule="auto"/>
        <w:rPr>
          <w:sz w:val="20"/>
          <w:szCs w:val="20"/>
        </w:rPr>
      </w:pPr>
      <w:r>
        <w:rPr>
          <w:vertAlign w:val="superscript"/>
        </w:rPr>
        <w:footnoteRef/>
      </w:r>
      <w:r>
        <w:rPr>
          <w:sz w:val="20"/>
          <w:szCs w:val="20"/>
        </w:rPr>
        <w:t xml:space="preserve"> See Allen Brown “Corporate Cou</w:t>
      </w:r>
      <w:r>
        <w:rPr>
          <w:sz w:val="20"/>
          <w:szCs w:val="20"/>
        </w:rPr>
        <w:t>nterinsurgency Against Line 3 Pipeline Resistance”, The intercept, July 7, 2021, at https://theintercept.com/2021/07/07/intercepted-line-3-pipeline-minnesota/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C6A12"/>
    <w:multiLevelType w:val="hybridMultilevel"/>
    <w:tmpl w:val="E422A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E2453"/>
    <w:multiLevelType w:val="hybridMultilevel"/>
    <w:tmpl w:val="9A10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D4035"/>
    <w:multiLevelType w:val="hybridMultilevel"/>
    <w:tmpl w:val="E70C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DD6893"/>
    <w:multiLevelType w:val="hybridMultilevel"/>
    <w:tmpl w:val="39AC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03E17"/>
    <w:multiLevelType w:val="hybridMultilevel"/>
    <w:tmpl w:val="70E80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43F"/>
    <w:rsid w:val="005943DE"/>
    <w:rsid w:val="008B043F"/>
    <w:rsid w:val="0099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9BF64A-FA51-4716-B482-7F54D55EF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94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arutadelclima.org/wp-content/uploads/2019/10/Informe-sobre-Cambio-Clim%C3%A1tico-y-Derechos-Humanos-en-las-Am%C3%A9ricas-2019.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news.mongabay.com/2013/04/indigenous-tribes-say-effects-of-climate-change-already-felt-in-amazon-rainfores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wtreatytribes.org/climatechange/"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D86C09C2-2F79-4F25-8F57-6B0C1A1DC292}"/>
</file>

<file path=customXml/itemProps2.xml><?xml version="1.0" encoding="utf-8"?>
<ds:datastoreItem xmlns:ds="http://schemas.openxmlformats.org/officeDocument/2006/customXml" ds:itemID="{D6998767-652A-453E-9AE0-820803B707E9}"/>
</file>

<file path=customXml/itemProps3.xml><?xml version="1.0" encoding="utf-8"?>
<ds:datastoreItem xmlns:ds="http://schemas.openxmlformats.org/officeDocument/2006/customXml" ds:itemID="{10774B8E-17CF-41F1-A034-018FCFF8D996}"/>
</file>

<file path=docProps/app.xml><?xml version="1.0" encoding="utf-8"?>
<Properties xmlns="http://schemas.openxmlformats.org/officeDocument/2006/extended-properties" xmlns:vt="http://schemas.openxmlformats.org/officeDocument/2006/docPropsVTypes">
  <Template>Normal</Template>
  <TotalTime>1</TotalTime>
  <Pages>7</Pages>
  <Words>2822</Words>
  <Characters>16092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Natalia</dc:creator>
  <cp:lastModifiedBy>Natalia</cp:lastModifiedBy>
  <cp:revision>2</cp:revision>
  <dcterms:created xsi:type="dcterms:W3CDTF">2021-11-30T15:20:00Z</dcterms:created>
  <dcterms:modified xsi:type="dcterms:W3CDTF">2021-11-30T15:20:00Z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