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CCF54" w14:textId="77777777" w:rsidR="00397C00" w:rsidRDefault="00397C00" w:rsidP="00397C00">
      <w:pPr>
        <w:jc w:val="right"/>
        <w:rPr>
          <w:rFonts w:ascii="Times New Roman" w:eastAsia="Calibri" w:hAnsi="Times New Roman" w:cs="Times New Roman"/>
          <w:b/>
          <w:i/>
          <w:sz w:val="24"/>
          <w:szCs w:val="28"/>
          <w:lang w:val="en-US"/>
        </w:rPr>
      </w:pPr>
      <w:r w:rsidRPr="00397C00">
        <w:rPr>
          <w:rFonts w:ascii="Times New Roman" w:eastAsia="Calibri" w:hAnsi="Times New Roman" w:cs="Times New Roman"/>
          <w:b/>
          <w:i/>
          <w:sz w:val="24"/>
          <w:szCs w:val="28"/>
          <w:lang w:val="en-US"/>
        </w:rPr>
        <w:t>To the</w:t>
      </w:r>
      <w:r>
        <w:rPr>
          <w:rFonts w:ascii="Times New Roman" w:eastAsia="Calibri" w:hAnsi="Times New Roman" w:cs="Times New Roman"/>
          <w:b/>
          <w:i/>
          <w:sz w:val="24"/>
          <w:szCs w:val="28"/>
          <w:lang w:val="en-US"/>
        </w:rPr>
        <w:t xml:space="preserve"> </w:t>
      </w:r>
      <w:r w:rsidRPr="00397C00">
        <w:rPr>
          <w:rFonts w:ascii="Times New Roman" w:eastAsia="Calibri" w:hAnsi="Times New Roman" w:cs="Times New Roman"/>
          <w:b/>
          <w:i/>
          <w:sz w:val="24"/>
          <w:szCs w:val="28"/>
          <w:lang w:val="en-US"/>
        </w:rPr>
        <w:t xml:space="preserve">Office of the United Nations </w:t>
      </w:r>
    </w:p>
    <w:p w14:paraId="14928DD8" w14:textId="08EA62CC" w:rsidR="00397C00" w:rsidRPr="00397C00" w:rsidRDefault="00397C00" w:rsidP="00397C00">
      <w:pPr>
        <w:jc w:val="right"/>
        <w:rPr>
          <w:rFonts w:ascii="Times New Roman" w:eastAsia="Calibri" w:hAnsi="Times New Roman" w:cs="Times New Roman"/>
          <w:i/>
          <w:iCs/>
          <w:sz w:val="24"/>
          <w:szCs w:val="24"/>
          <w:lang w:val="en-US"/>
        </w:rPr>
      </w:pPr>
      <w:r w:rsidRPr="00397C00">
        <w:rPr>
          <w:rFonts w:ascii="Times New Roman" w:eastAsia="Calibri" w:hAnsi="Times New Roman" w:cs="Times New Roman"/>
          <w:b/>
          <w:i/>
          <w:sz w:val="24"/>
          <w:szCs w:val="28"/>
          <w:lang w:val="en-US"/>
        </w:rPr>
        <w:t>High Commissioner for Human Rights</w:t>
      </w:r>
    </w:p>
    <w:p w14:paraId="6FAA5CD1" w14:textId="77777777" w:rsidR="00EF73B5" w:rsidRDefault="00EF73B5" w:rsidP="00397C00">
      <w:pPr>
        <w:jc w:val="both"/>
        <w:rPr>
          <w:rFonts w:ascii="Times New Roman" w:eastAsia="Calibri" w:hAnsi="Times New Roman" w:cs="Times New Roman"/>
          <w:i/>
          <w:iCs/>
          <w:sz w:val="24"/>
          <w:szCs w:val="24"/>
          <w:lang w:val="en-GB"/>
        </w:rPr>
      </w:pPr>
    </w:p>
    <w:p w14:paraId="55584147" w14:textId="65B1A1FB" w:rsidR="00397C00" w:rsidRDefault="00397C00" w:rsidP="00164C97">
      <w:pPr>
        <w:spacing w:after="0" w:line="240" w:lineRule="auto"/>
        <w:jc w:val="both"/>
        <w:rPr>
          <w:rFonts w:ascii="Times New Roman" w:eastAsia="Calibri" w:hAnsi="Times New Roman" w:cs="Times New Roman"/>
          <w:i/>
          <w:iCs/>
          <w:sz w:val="24"/>
          <w:szCs w:val="24"/>
          <w:lang w:val="en-GB"/>
        </w:rPr>
      </w:pPr>
      <w:r w:rsidRPr="00397C00">
        <w:rPr>
          <w:rFonts w:ascii="Times New Roman" w:eastAsia="Calibri" w:hAnsi="Times New Roman" w:cs="Times New Roman"/>
          <w:i/>
          <w:iCs/>
          <w:sz w:val="24"/>
          <w:szCs w:val="24"/>
          <w:lang w:val="en-GB"/>
        </w:rPr>
        <w:t xml:space="preserve">On provision of a reply to the information request </w:t>
      </w:r>
    </w:p>
    <w:p w14:paraId="6A9FF84B" w14:textId="77777777" w:rsidR="00164C97" w:rsidRPr="00397C00" w:rsidRDefault="00164C97" w:rsidP="00164C97">
      <w:pPr>
        <w:spacing w:after="0" w:line="240" w:lineRule="auto"/>
        <w:jc w:val="both"/>
        <w:rPr>
          <w:rFonts w:ascii="Times New Roman" w:eastAsia="Calibri" w:hAnsi="Times New Roman" w:cs="Times New Roman"/>
          <w:i/>
          <w:iCs/>
          <w:sz w:val="24"/>
          <w:szCs w:val="24"/>
          <w:lang w:val="en-GB"/>
        </w:rPr>
      </w:pPr>
    </w:p>
    <w:p w14:paraId="35CD2845" w14:textId="4CB9DAC0" w:rsidR="00397C00" w:rsidRDefault="00397C00" w:rsidP="00164C97">
      <w:pPr>
        <w:spacing w:after="0" w:line="240" w:lineRule="auto"/>
        <w:jc w:val="both"/>
        <w:rPr>
          <w:rFonts w:ascii="Times New Roman" w:eastAsia="Calibri" w:hAnsi="Times New Roman" w:cs="Times New Roman"/>
          <w:sz w:val="24"/>
          <w:szCs w:val="24"/>
          <w:lang w:val="en-GB"/>
        </w:rPr>
      </w:pPr>
      <w:r w:rsidRPr="00397C00">
        <w:rPr>
          <w:rFonts w:ascii="Times New Roman" w:eastAsia="Calibri" w:hAnsi="Times New Roman" w:cs="Times New Roman"/>
          <w:sz w:val="24"/>
          <w:szCs w:val="24"/>
          <w:lang w:val="en-GB"/>
        </w:rPr>
        <w:t>The answer is laid out in two parts</w:t>
      </w:r>
      <w:r w:rsidR="00E13D08">
        <w:rPr>
          <w:rFonts w:ascii="Times New Roman" w:eastAsia="Calibri" w:hAnsi="Times New Roman" w:cs="Times New Roman"/>
          <w:sz w:val="24"/>
          <w:szCs w:val="24"/>
          <w:lang w:val="en-GB"/>
        </w:rPr>
        <w:t>. The first deals with</w:t>
      </w:r>
      <w:r w:rsidRPr="00397C00">
        <w:rPr>
          <w:rFonts w:ascii="Times New Roman" w:eastAsia="Calibri" w:hAnsi="Times New Roman" w:cs="Times New Roman"/>
          <w:sz w:val="24"/>
          <w:szCs w:val="24"/>
          <w:lang w:val="en-GB"/>
        </w:rPr>
        <w:t xml:space="preserve"> policy planning</w:t>
      </w:r>
      <w:r w:rsidR="00E13D08">
        <w:rPr>
          <w:rFonts w:ascii="Times New Roman" w:eastAsia="Calibri" w:hAnsi="Times New Roman" w:cs="Times New Roman"/>
          <w:sz w:val="24"/>
          <w:szCs w:val="24"/>
          <w:lang w:val="en-GB"/>
        </w:rPr>
        <w:t xml:space="preserve"> and </w:t>
      </w:r>
      <w:r w:rsidRPr="00397C00">
        <w:rPr>
          <w:rFonts w:ascii="Times New Roman" w:eastAsia="Calibri" w:hAnsi="Times New Roman" w:cs="Times New Roman"/>
          <w:sz w:val="24"/>
          <w:szCs w:val="24"/>
          <w:lang w:val="en-GB"/>
        </w:rPr>
        <w:t>legislative</w:t>
      </w:r>
      <w:r w:rsidR="007C54F1">
        <w:rPr>
          <w:rFonts w:ascii="Times New Roman" w:eastAsia="Calibri" w:hAnsi="Times New Roman" w:cs="Times New Roman"/>
          <w:sz w:val="24"/>
          <w:szCs w:val="24"/>
          <w:lang w:val="en-GB"/>
        </w:rPr>
        <w:t xml:space="preserve"> </w:t>
      </w:r>
      <w:r w:rsidR="0017082F">
        <w:rPr>
          <w:rFonts w:ascii="Times New Roman" w:eastAsia="Calibri" w:hAnsi="Times New Roman" w:cs="Times New Roman"/>
          <w:sz w:val="24"/>
          <w:szCs w:val="24"/>
          <w:lang w:val="en-GB"/>
        </w:rPr>
        <w:t>measures</w:t>
      </w:r>
      <w:r w:rsidR="00E13D08">
        <w:rPr>
          <w:rFonts w:ascii="Times New Roman" w:eastAsia="Calibri" w:hAnsi="Times New Roman" w:cs="Times New Roman"/>
          <w:sz w:val="24"/>
          <w:szCs w:val="24"/>
          <w:lang w:val="en-GB"/>
        </w:rPr>
        <w:t>.</w:t>
      </w:r>
      <w:r w:rsidR="00343567">
        <w:rPr>
          <w:rFonts w:ascii="Times New Roman" w:eastAsia="Calibri" w:hAnsi="Times New Roman" w:cs="Times New Roman"/>
          <w:sz w:val="24"/>
          <w:szCs w:val="24"/>
          <w:lang w:val="en-GB"/>
        </w:rPr>
        <w:t xml:space="preserve"> </w:t>
      </w:r>
      <w:r w:rsidR="00E13D08">
        <w:rPr>
          <w:rFonts w:ascii="Times New Roman" w:eastAsia="Calibri" w:hAnsi="Times New Roman" w:cs="Times New Roman"/>
          <w:sz w:val="24"/>
          <w:szCs w:val="24"/>
          <w:lang w:val="en-GB"/>
        </w:rPr>
        <w:t>The second deals with i</w:t>
      </w:r>
      <w:r w:rsidR="00E13D08" w:rsidRPr="00E13D08">
        <w:rPr>
          <w:rFonts w:ascii="Times New Roman" w:eastAsia="Calibri" w:hAnsi="Times New Roman" w:cs="Times New Roman"/>
          <w:sz w:val="24"/>
          <w:szCs w:val="24"/>
          <w:lang w:val="en-GB"/>
        </w:rPr>
        <w:t>mpacts an</w:t>
      </w:r>
      <w:r w:rsidR="00E13D08">
        <w:rPr>
          <w:rFonts w:ascii="Times New Roman" w:eastAsia="Calibri" w:hAnsi="Times New Roman" w:cs="Times New Roman"/>
          <w:sz w:val="24"/>
          <w:szCs w:val="24"/>
          <w:lang w:val="en-GB"/>
        </w:rPr>
        <w:t xml:space="preserve">d </w:t>
      </w:r>
      <w:r w:rsidR="00E13D08" w:rsidRPr="00E13D08">
        <w:rPr>
          <w:rFonts w:ascii="Times New Roman" w:eastAsia="Calibri" w:hAnsi="Times New Roman" w:cs="Times New Roman"/>
          <w:sz w:val="24"/>
          <w:szCs w:val="24"/>
          <w:lang w:val="en-GB"/>
        </w:rPr>
        <w:t>relevant data</w:t>
      </w:r>
      <w:r w:rsidR="00263C51">
        <w:rPr>
          <w:rFonts w:ascii="Times New Roman" w:eastAsia="Calibri" w:hAnsi="Times New Roman" w:cs="Times New Roman"/>
          <w:sz w:val="24"/>
          <w:szCs w:val="24"/>
          <w:lang w:val="en-GB"/>
        </w:rPr>
        <w:t>.</w:t>
      </w:r>
      <w:r w:rsidRPr="00397C00">
        <w:rPr>
          <w:rFonts w:ascii="Times New Roman" w:eastAsia="Calibri" w:hAnsi="Times New Roman" w:cs="Times New Roman"/>
          <w:sz w:val="24"/>
          <w:szCs w:val="24"/>
          <w:lang w:val="en-GB"/>
        </w:rPr>
        <w:t xml:space="preserve"> </w:t>
      </w:r>
      <w:r w:rsidR="00BE3D9E">
        <w:rPr>
          <w:rFonts w:ascii="Times New Roman" w:eastAsia="Calibri" w:hAnsi="Times New Roman" w:cs="Times New Roman"/>
          <w:sz w:val="24"/>
          <w:szCs w:val="24"/>
          <w:lang w:val="en-GB"/>
        </w:rPr>
        <w:t xml:space="preserve">This is to </w:t>
      </w:r>
      <w:r w:rsidRPr="00397C00">
        <w:rPr>
          <w:rFonts w:ascii="Times New Roman" w:eastAsia="Calibri" w:hAnsi="Times New Roman" w:cs="Times New Roman"/>
          <w:sz w:val="24"/>
          <w:szCs w:val="24"/>
          <w:lang w:val="en-GB"/>
        </w:rPr>
        <w:t xml:space="preserve">provide </w:t>
      </w:r>
      <w:r w:rsidR="0044746C">
        <w:rPr>
          <w:rFonts w:ascii="Times New Roman" w:eastAsia="Calibri" w:hAnsi="Times New Roman" w:cs="Times New Roman"/>
          <w:sz w:val="24"/>
          <w:szCs w:val="24"/>
          <w:lang w:val="en-GB"/>
        </w:rPr>
        <w:t xml:space="preserve">information </w:t>
      </w:r>
      <w:r w:rsidR="00BE3D9E" w:rsidRPr="00BE3D9E">
        <w:rPr>
          <w:rFonts w:ascii="Times New Roman" w:eastAsia="Calibri" w:hAnsi="Times New Roman" w:cs="Times New Roman"/>
          <w:sz w:val="24"/>
          <w:szCs w:val="24"/>
          <w:lang w:val="en-GB"/>
        </w:rPr>
        <w:t>on the adverse impact of climate change</w:t>
      </w:r>
      <w:r w:rsidR="00BE3D9E">
        <w:rPr>
          <w:rFonts w:ascii="Times New Roman" w:eastAsia="Calibri" w:hAnsi="Times New Roman" w:cs="Times New Roman"/>
          <w:sz w:val="24"/>
          <w:szCs w:val="24"/>
          <w:lang w:val="en-GB"/>
        </w:rPr>
        <w:t xml:space="preserve"> </w:t>
      </w:r>
      <w:r w:rsidR="00BE3D9E" w:rsidRPr="00BE3D9E">
        <w:rPr>
          <w:rFonts w:ascii="Times New Roman" w:eastAsia="Calibri" w:hAnsi="Times New Roman" w:cs="Times New Roman"/>
          <w:sz w:val="24"/>
          <w:szCs w:val="24"/>
          <w:lang w:val="en-GB"/>
        </w:rPr>
        <w:t>on the full and effective enjoyment of human rights of people in vulnerable situations</w:t>
      </w:r>
      <w:r w:rsidR="00BE3D9E">
        <w:rPr>
          <w:rFonts w:ascii="Times New Roman" w:eastAsia="Calibri" w:hAnsi="Times New Roman" w:cs="Times New Roman"/>
          <w:sz w:val="24"/>
          <w:szCs w:val="24"/>
          <w:lang w:val="en-GB"/>
        </w:rPr>
        <w:t xml:space="preserve"> as requested in the resolution 47/24 of the </w:t>
      </w:r>
      <w:r w:rsidR="0044746C" w:rsidRPr="0044746C">
        <w:rPr>
          <w:rFonts w:ascii="Times New Roman" w:eastAsia="Calibri" w:hAnsi="Times New Roman" w:cs="Times New Roman"/>
          <w:sz w:val="24"/>
          <w:szCs w:val="24"/>
          <w:lang w:val="en-GB"/>
        </w:rPr>
        <w:t>Human Rights Council</w:t>
      </w:r>
      <w:r w:rsidR="00BE3D9E">
        <w:rPr>
          <w:rFonts w:ascii="Times New Roman" w:eastAsia="Calibri" w:hAnsi="Times New Roman" w:cs="Times New Roman"/>
          <w:sz w:val="24"/>
          <w:szCs w:val="24"/>
          <w:lang w:val="en-GB"/>
        </w:rPr>
        <w:t>.</w:t>
      </w:r>
    </w:p>
    <w:p w14:paraId="60BB275A" w14:textId="77777777" w:rsidR="00164C97" w:rsidRPr="00397C00" w:rsidRDefault="00164C97" w:rsidP="00164C97">
      <w:pPr>
        <w:spacing w:after="0" w:line="240" w:lineRule="auto"/>
        <w:jc w:val="both"/>
        <w:rPr>
          <w:rFonts w:ascii="Times New Roman" w:eastAsia="Calibri" w:hAnsi="Times New Roman" w:cs="Times New Roman"/>
          <w:sz w:val="24"/>
          <w:szCs w:val="24"/>
          <w:lang w:val="en-GB"/>
        </w:rPr>
      </w:pPr>
    </w:p>
    <w:p w14:paraId="1A8EB2FD" w14:textId="06E18B47" w:rsidR="00397C00" w:rsidRDefault="00397C00" w:rsidP="00164C97">
      <w:pPr>
        <w:spacing w:after="0" w:line="240" w:lineRule="auto"/>
        <w:jc w:val="both"/>
        <w:rPr>
          <w:rFonts w:ascii="Times New Roman" w:eastAsia="Calibri" w:hAnsi="Times New Roman" w:cs="Times New Roman"/>
          <w:b/>
          <w:sz w:val="24"/>
          <w:szCs w:val="24"/>
          <w:u w:val="single"/>
          <w:lang w:val="en-GB"/>
        </w:rPr>
      </w:pPr>
      <w:bookmarkStart w:id="0" w:name="_Hlk85710081"/>
      <w:r w:rsidRPr="00397C00">
        <w:rPr>
          <w:rFonts w:ascii="Times New Roman" w:eastAsia="Calibri" w:hAnsi="Times New Roman" w:cs="Times New Roman"/>
          <w:b/>
          <w:sz w:val="24"/>
          <w:szCs w:val="24"/>
          <w:u w:val="single"/>
          <w:lang w:val="en-GB"/>
        </w:rPr>
        <w:t xml:space="preserve">I Policy planning </w:t>
      </w:r>
      <w:r w:rsidR="00343567">
        <w:rPr>
          <w:rFonts w:ascii="Times New Roman" w:eastAsia="Calibri" w:hAnsi="Times New Roman" w:cs="Times New Roman"/>
          <w:b/>
          <w:sz w:val="24"/>
          <w:szCs w:val="24"/>
          <w:u w:val="single"/>
          <w:lang w:val="en-GB"/>
        </w:rPr>
        <w:t>and legislation</w:t>
      </w:r>
    </w:p>
    <w:p w14:paraId="15A8E5A2" w14:textId="77777777" w:rsidR="00164C97" w:rsidRPr="00397C00" w:rsidRDefault="00164C97" w:rsidP="00164C97">
      <w:pPr>
        <w:spacing w:after="0" w:line="240" w:lineRule="auto"/>
        <w:jc w:val="both"/>
        <w:rPr>
          <w:rFonts w:ascii="Times New Roman" w:eastAsia="Calibri" w:hAnsi="Times New Roman" w:cs="Times New Roman"/>
          <w:b/>
          <w:sz w:val="24"/>
          <w:szCs w:val="24"/>
          <w:u w:val="single"/>
          <w:lang w:val="en-GB"/>
        </w:rPr>
      </w:pPr>
    </w:p>
    <w:bookmarkEnd w:id="0"/>
    <w:p w14:paraId="3364C550" w14:textId="7721DEBB" w:rsidR="00FA1A37" w:rsidRPr="00FA1A37" w:rsidRDefault="000A7A11" w:rsidP="00164C97">
      <w:pPr>
        <w:spacing w:after="0" w:line="240" w:lineRule="auto"/>
        <w:ind w:firstLine="426"/>
        <w:jc w:val="both"/>
        <w:rPr>
          <w:rFonts w:ascii="Times New Roman" w:eastAsia="Times New Roman" w:hAnsi="Times New Roman" w:cs="Times New Roman"/>
          <w:sz w:val="24"/>
          <w:szCs w:val="24"/>
          <w:lang w:val="en-GB" w:eastAsia="lv-LV"/>
        </w:rPr>
      </w:pPr>
      <w:r w:rsidRPr="00FA1A37">
        <w:rPr>
          <w:rFonts w:ascii="Times New Roman" w:eastAsia="Times New Roman" w:hAnsi="Times New Roman" w:cs="Times New Roman"/>
          <w:bCs/>
          <w:sz w:val="24"/>
          <w:szCs w:val="24"/>
          <w:lang w:val="en-GB" w:eastAsia="lv-LV"/>
        </w:rPr>
        <w:t xml:space="preserve">The main policy planning document </w:t>
      </w:r>
      <w:r w:rsidR="00652D78" w:rsidRPr="00FA1A37">
        <w:rPr>
          <w:rFonts w:ascii="Times New Roman" w:eastAsia="Times New Roman" w:hAnsi="Times New Roman" w:cs="Times New Roman"/>
          <w:bCs/>
          <w:sz w:val="24"/>
          <w:szCs w:val="24"/>
          <w:lang w:val="en-GB" w:eastAsia="lv-LV"/>
        </w:rPr>
        <w:t>that include</w:t>
      </w:r>
      <w:r w:rsidR="00FA1A37">
        <w:rPr>
          <w:rFonts w:ascii="Times New Roman" w:eastAsia="Times New Roman" w:hAnsi="Times New Roman" w:cs="Times New Roman"/>
          <w:bCs/>
          <w:sz w:val="24"/>
          <w:szCs w:val="24"/>
          <w:lang w:val="en-GB" w:eastAsia="lv-LV"/>
        </w:rPr>
        <w:t>s</w:t>
      </w:r>
      <w:r w:rsidR="00652D78" w:rsidRPr="00FA1A37">
        <w:rPr>
          <w:rFonts w:ascii="Times New Roman" w:eastAsia="Times New Roman" w:hAnsi="Times New Roman" w:cs="Times New Roman"/>
          <w:bCs/>
          <w:sz w:val="24"/>
          <w:szCs w:val="24"/>
          <w:lang w:val="en-GB" w:eastAsia="lv-LV"/>
        </w:rPr>
        <w:t xml:space="preserve"> climate change issues is </w:t>
      </w:r>
      <w:bookmarkStart w:id="1" w:name="_Hlk85713191"/>
      <w:r w:rsidR="00E13D08" w:rsidRPr="00E13D08">
        <w:rPr>
          <w:rFonts w:ascii="Times New Roman" w:eastAsia="Times New Roman" w:hAnsi="Times New Roman" w:cs="Times New Roman"/>
          <w:bCs/>
          <w:i/>
          <w:sz w:val="24"/>
          <w:szCs w:val="24"/>
          <w:lang w:val="en-GB" w:eastAsia="lv-LV"/>
        </w:rPr>
        <w:t>“</w:t>
      </w:r>
      <w:r w:rsidR="00795A08">
        <w:rPr>
          <w:rFonts w:ascii="Times New Roman" w:eastAsia="Times New Roman" w:hAnsi="Times New Roman" w:cs="Times New Roman"/>
          <w:bCs/>
          <w:i/>
          <w:sz w:val="24"/>
          <w:szCs w:val="24"/>
          <w:lang w:val="en-GB" w:eastAsia="lv-LV"/>
        </w:rPr>
        <w:t xml:space="preserve">The </w:t>
      </w:r>
      <w:r w:rsidR="00652D78" w:rsidRPr="00E13D08">
        <w:rPr>
          <w:rFonts w:ascii="Times New Roman" w:eastAsia="Times New Roman" w:hAnsi="Times New Roman" w:cs="Times New Roman"/>
          <w:bCs/>
          <w:i/>
          <w:sz w:val="24"/>
          <w:szCs w:val="24"/>
          <w:lang w:val="en-GB" w:eastAsia="lv-LV"/>
        </w:rPr>
        <w:t>Latvian National Plan for Adaptation to Climate Change until 2030</w:t>
      </w:r>
      <w:bookmarkEnd w:id="1"/>
      <w:r w:rsidR="00E13D08" w:rsidRPr="00E13D08">
        <w:rPr>
          <w:rFonts w:ascii="Times New Roman" w:eastAsia="Times New Roman" w:hAnsi="Times New Roman" w:cs="Times New Roman"/>
          <w:bCs/>
          <w:i/>
          <w:sz w:val="24"/>
          <w:szCs w:val="24"/>
          <w:lang w:val="en-GB" w:eastAsia="lv-LV"/>
        </w:rPr>
        <w:t>”</w:t>
      </w:r>
      <w:r w:rsidR="00652D78" w:rsidRPr="00CE57AE">
        <w:rPr>
          <w:rFonts w:ascii="Times New Roman" w:eastAsia="Times New Roman" w:hAnsi="Times New Roman" w:cs="Times New Roman"/>
          <w:bCs/>
          <w:sz w:val="24"/>
          <w:szCs w:val="24"/>
          <w:lang w:val="en-GB" w:eastAsia="lv-LV"/>
        </w:rPr>
        <w:t>.</w:t>
      </w:r>
      <w:r w:rsidR="00652D78" w:rsidRPr="00FA1A37">
        <w:rPr>
          <w:rFonts w:ascii="Times New Roman" w:eastAsia="Times New Roman" w:hAnsi="Times New Roman" w:cs="Times New Roman"/>
          <w:bCs/>
          <w:sz w:val="24"/>
          <w:szCs w:val="24"/>
          <w:lang w:val="en-GB" w:eastAsia="lv-LV"/>
        </w:rPr>
        <w:t xml:space="preserve"> The overall aim of climate change policy in Latvia is </w:t>
      </w:r>
      <w:r w:rsidR="00FA1A37" w:rsidRPr="00FA1A37">
        <w:rPr>
          <w:rFonts w:ascii="Times New Roman" w:eastAsia="Times New Roman" w:hAnsi="Times New Roman" w:cs="Times New Roman"/>
          <w:bCs/>
          <w:sz w:val="24"/>
          <w:szCs w:val="24"/>
          <w:lang w:val="en-GB" w:eastAsia="lv-LV"/>
        </w:rPr>
        <w:t xml:space="preserve">to reduce vulnerability of people, economy, infrastructure, construction, and environment to the </w:t>
      </w:r>
      <w:bookmarkStart w:id="2" w:name="_Hlk85713263"/>
      <w:r w:rsidR="00FA1A37" w:rsidRPr="00FA1A37">
        <w:rPr>
          <w:rFonts w:ascii="Times New Roman" w:eastAsia="Times New Roman" w:hAnsi="Times New Roman" w:cs="Times New Roman"/>
          <w:bCs/>
          <w:sz w:val="24"/>
          <w:szCs w:val="24"/>
          <w:lang w:val="en-GB" w:eastAsia="lv-LV"/>
        </w:rPr>
        <w:t xml:space="preserve">impacts of climate change </w:t>
      </w:r>
      <w:bookmarkEnd w:id="2"/>
      <w:r w:rsidR="00FA1A37" w:rsidRPr="00FA1A37">
        <w:rPr>
          <w:rFonts w:ascii="Times New Roman" w:eastAsia="Times New Roman" w:hAnsi="Times New Roman" w:cs="Times New Roman"/>
          <w:bCs/>
          <w:sz w:val="24"/>
          <w:szCs w:val="24"/>
          <w:lang w:val="en-GB" w:eastAsia="lv-LV"/>
        </w:rPr>
        <w:t>and to promote the use of opportunities created by climate change.</w:t>
      </w:r>
      <w:r w:rsidR="00FA1A37">
        <w:rPr>
          <w:rFonts w:ascii="Times New Roman" w:eastAsia="Times New Roman" w:hAnsi="Times New Roman" w:cs="Times New Roman"/>
          <w:bCs/>
          <w:sz w:val="24"/>
          <w:szCs w:val="24"/>
          <w:lang w:val="en-GB" w:eastAsia="lv-LV"/>
        </w:rPr>
        <w:t xml:space="preserve"> The plan includes </w:t>
      </w:r>
      <w:r w:rsidR="00FA1A37" w:rsidRPr="00FA1A37">
        <w:rPr>
          <w:rFonts w:ascii="Times New Roman" w:eastAsia="Times New Roman" w:hAnsi="Times New Roman" w:cs="Times New Roman"/>
          <w:sz w:val="24"/>
          <w:szCs w:val="24"/>
          <w:lang w:val="en-GB" w:eastAsia="lv-LV"/>
        </w:rPr>
        <w:t xml:space="preserve">80 concrete adaptation measures and </w:t>
      </w:r>
      <w:r w:rsidR="00FA1A37">
        <w:rPr>
          <w:rFonts w:ascii="Times New Roman" w:eastAsia="Times New Roman" w:hAnsi="Times New Roman" w:cs="Times New Roman"/>
          <w:sz w:val="24"/>
          <w:szCs w:val="24"/>
          <w:lang w:val="en-GB" w:eastAsia="lv-LV"/>
        </w:rPr>
        <w:t>five</w:t>
      </w:r>
      <w:r w:rsidR="00FA1A37" w:rsidRPr="00FA1A37">
        <w:rPr>
          <w:rFonts w:ascii="Times New Roman" w:eastAsia="Times New Roman" w:hAnsi="Times New Roman" w:cs="Times New Roman"/>
          <w:sz w:val="24"/>
          <w:szCs w:val="24"/>
          <w:lang w:val="en-GB" w:eastAsia="lv-LV"/>
        </w:rPr>
        <w:t xml:space="preserve"> Strategic goals to address climate change risks</w:t>
      </w:r>
      <w:r w:rsidR="00FA1A37">
        <w:rPr>
          <w:rFonts w:ascii="Times New Roman" w:eastAsia="Times New Roman" w:hAnsi="Times New Roman" w:cs="Times New Roman"/>
          <w:sz w:val="24"/>
          <w:szCs w:val="24"/>
          <w:lang w:val="en-GB" w:eastAsia="lv-LV"/>
        </w:rPr>
        <w:t>. The main five goals are:</w:t>
      </w:r>
    </w:p>
    <w:p w14:paraId="4684A4F8" w14:textId="20156359" w:rsidR="00FA1A37" w:rsidRPr="00FA1A37" w:rsidRDefault="00FA1A37" w:rsidP="00500AFD">
      <w:pPr>
        <w:widowControl w:val="0"/>
        <w:numPr>
          <w:ilvl w:val="0"/>
          <w:numId w:val="9"/>
        </w:numPr>
        <w:spacing w:after="0" w:line="240" w:lineRule="auto"/>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 xml:space="preserve">to </w:t>
      </w:r>
      <w:bookmarkStart w:id="3" w:name="_Hlk85712247"/>
      <w:r>
        <w:rPr>
          <w:rFonts w:ascii="Times New Roman" w:eastAsia="Times New Roman" w:hAnsi="Times New Roman" w:cs="Times New Roman"/>
          <w:sz w:val="24"/>
          <w:szCs w:val="24"/>
          <w:lang w:val="en-GB" w:eastAsia="lv-LV"/>
        </w:rPr>
        <w:t xml:space="preserve">protect </w:t>
      </w:r>
      <w:r w:rsidRPr="00FA1A37">
        <w:rPr>
          <w:rFonts w:ascii="Times New Roman" w:eastAsia="Times New Roman" w:hAnsi="Times New Roman" w:cs="Times New Roman"/>
          <w:sz w:val="24"/>
          <w:szCs w:val="24"/>
          <w:lang w:val="en-GB" w:eastAsia="lv-LV"/>
        </w:rPr>
        <w:t>human life, health and wellbeing from the adverse effects of climate change</w:t>
      </w:r>
      <w:bookmarkEnd w:id="3"/>
      <w:r w:rsidRPr="00FA1A37">
        <w:rPr>
          <w:rFonts w:ascii="Times New Roman" w:eastAsia="Times New Roman" w:hAnsi="Times New Roman" w:cs="Times New Roman"/>
          <w:sz w:val="24"/>
          <w:szCs w:val="24"/>
          <w:lang w:val="en-GB" w:eastAsia="lv-LV"/>
        </w:rPr>
        <w:t>;</w:t>
      </w:r>
    </w:p>
    <w:p w14:paraId="69B988B8" w14:textId="7E0371C7" w:rsidR="00FA1A37" w:rsidRPr="00FA1A37" w:rsidRDefault="00FA1A37" w:rsidP="00500AFD">
      <w:pPr>
        <w:widowControl w:val="0"/>
        <w:numPr>
          <w:ilvl w:val="0"/>
          <w:numId w:val="9"/>
        </w:numPr>
        <w:spacing w:after="0" w:line="240" w:lineRule="auto"/>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 xml:space="preserve">to adapt </w:t>
      </w:r>
      <w:r w:rsidRPr="00FA1A37">
        <w:rPr>
          <w:rFonts w:ascii="Times New Roman" w:eastAsia="Times New Roman" w:hAnsi="Times New Roman" w:cs="Times New Roman"/>
          <w:sz w:val="24"/>
          <w:szCs w:val="24"/>
          <w:lang w:val="en-GB" w:eastAsia="lv-LV"/>
        </w:rPr>
        <w:t>the economy to the adverse effects of climate change and to use the opportunities offered by</w:t>
      </w:r>
      <w:r>
        <w:rPr>
          <w:rFonts w:ascii="Times New Roman" w:eastAsia="Times New Roman" w:hAnsi="Times New Roman" w:cs="Times New Roman"/>
          <w:sz w:val="24"/>
          <w:szCs w:val="24"/>
          <w:lang w:val="en-GB" w:eastAsia="lv-LV"/>
        </w:rPr>
        <w:t xml:space="preserve"> the</w:t>
      </w:r>
      <w:r w:rsidRPr="00FA1A37">
        <w:rPr>
          <w:rFonts w:ascii="Times New Roman" w:eastAsia="Times New Roman" w:hAnsi="Times New Roman" w:cs="Times New Roman"/>
          <w:sz w:val="24"/>
          <w:szCs w:val="24"/>
          <w:lang w:val="en-GB" w:eastAsia="lv-LV"/>
        </w:rPr>
        <w:t xml:space="preserve"> climate change;</w:t>
      </w:r>
    </w:p>
    <w:p w14:paraId="0DBEF7C1" w14:textId="11565524" w:rsidR="00FA1A37" w:rsidRPr="00FA1A37" w:rsidRDefault="00FA1A37" w:rsidP="00500AFD">
      <w:pPr>
        <w:widowControl w:val="0"/>
        <w:numPr>
          <w:ilvl w:val="0"/>
          <w:numId w:val="9"/>
        </w:numPr>
        <w:spacing w:after="0" w:line="240" w:lineRule="auto"/>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 xml:space="preserve">to plan the </w:t>
      </w:r>
      <w:r w:rsidRPr="00FA1A37">
        <w:rPr>
          <w:rFonts w:ascii="Times New Roman" w:eastAsia="Times New Roman" w:hAnsi="Times New Roman" w:cs="Times New Roman"/>
          <w:sz w:val="24"/>
          <w:szCs w:val="24"/>
          <w:lang w:val="en-GB" w:eastAsia="lv-LV"/>
        </w:rPr>
        <w:t>infrastructure and construction according to potential climate risks</w:t>
      </w:r>
      <w:r>
        <w:rPr>
          <w:rFonts w:ascii="Times New Roman" w:eastAsia="Times New Roman" w:hAnsi="Times New Roman" w:cs="Times New Roman"/>
          <w:sz w:val="24"/>
          <w:szCs w:val="24"/>
          <w:lang w:val="en-GB" w:eastAsia="lv-LV"/>
        </w:rPr>
        <w:t xml:space="preserve">, that they are </w:t>
      </w:r>
      <w:r w:rsidRPr="00FA1A37">
        <w:rPr>
          <w:rFonts w:ascii="Times New Roman" w:eastAsia="Times New Roman" w:hAnsi="Times New Roman" w:cs="Times New Roman"/>
          <w:sz w:val="24"/>
          <w:szCs w:val="24"/>
          <w:lang w:val="en-GB" w:eastAsia="lv-LV"/>
        </w:rPr>
        <w:t>climate-resilient</w:t>
      </w:r>
      <w:r>
        <w:rPr>
          <w:rFonts w:ascii="Times New Roman" w:eastAsia="Times New Roman" w:hAnsi="Times New Roman" w:cs="Times New Roman"/>
          <w:sz w:val="24"/>
          <w:szCs w:val="24"/>
          <w:lang w:val="en-GB" w:eastAsia="lv-LV"/>
        </w:rPr>
        <w:t>;</w:t>
      </w:r>
    </w:p>
    <w:p w14:paraId="723352B8" w14:textId="36AC4FE9" w:rsidR="00FA1A37" w:rsidRPr="00FA1A37" w:rsidRDefault="00FA1A37" w:rsidP="00500AFD">
      <w:pPr>
        <w:widowControl w:val="0"/>
        <w:numPr>
          <w:ilvl w:val="0"/>
          <w:numId w:val="9"/>
        </w:numPr>
        <w:spacing w:after="0" w:line="240" w:lineRule="auto"/>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 xml:space="preserve">to preserve </w:t>
      </w:r>
      <w:r w:rsidRPr="00FA1A37">
        <w:rPr>
          <w:rFonts w:ascii="Times New Roman" w:eastAsia="Times New Roman" w:hAnsi="Times New Roman" w:cs="Times New Roman"/>
          <w:sz w:val="24"/>
          <w:szCs w:val="24"/>
          <w:lang w:val="en-GB" w:eastAsia="lv-LV"/>
        </w:rPr>
        <w:t>nature, cultural and historical values and</w:t>
      </w:r>
      <w:r>
        <w:rPr>
          <w:rFonts w:ascii="Times New Roman" w:eastAsia="Times New Roman" w:hAnsi="Times New Roman" w:cs="Times New Roman"/>
          <w:sz w:val="24"/>
          <w:szCs w:val="24"/>
          <w:lang w:val="en-GB" w:eastAsia="lv-LV"/>
        </w:rPr>
        <w:t xml:space="preserve"> minimize</w:t>
      </w:r>
      <w:r w:rsidRPr="00FA1A37">
        <w:rPr>
          <w:rFonts w:ascii="Times New Roman" w:eastAsia="Times New Roman" w:hAnsi="Times New Roman" w:cs="Times New Roman"/>
          <w:sz w:val="24"/>
          <w:szCs w:val="24"/>
          <w:lang w:val="en-GB" w:eastAsia="lv-LV"/>
        </w:rPr>
        <w:t xml:space="preserve"> the negative impact of climate change </w:t>
      </w:r>
      <w:r>
        <w:rPr>
          <w:rFonts w:ascii="Times New Roman" w:eastAsia="Times New Roman" w:hAnsi="Times New Roman" w:cs="Times New Roman"/>
          <w:sz w:val="24"/>
          <w:szCs w:val="24"/>
          <w:lang w:val="en-GB" w:eastAsia="lv-LV"/>
        </w:rPr>
        <w:t>on them</w:t>
      </w:r>
      <w:r w:rsidRPr="00FA1A37">
        <w:rPr>
          <w:rFonts w:ascii="Times New Roman" w:eastAsia="Times New Roman" w:hAnsi="Times New Roman" w:cs="Times New Roman"/>
          <w:sz w:val="24"/>
          <w:szCs w:val="24"/>
          <w:lang w:val="en-GB" w:eastAsia="lv-LV"/>
        </w:rPr>
        <w:t>;</w:t>
      </w:r>
    </w:p>
    <w:p w14:paraId="35F9521C" w14:textId="6670755D" w:rsidR="00FA1A37" w:rsidRDefault="00FA1A37" w:rsidP="00500AFD">
      <w:pPr>
        <w:widowControl w:val="0"/>
        <w:numPr>
          <w:ilvl w:val="0"/>
          <w:numId w:val="9"/>
        </w:numPr>
        <w:spacing w:after="0" w:line="240" w:lineRule="auto"/>
        <w:contextualSpacing/>
        <w:jc w:val="both"/>
        <w:rPr>
          <w:rFonts w:ascii="Times New Roman" w:eastAsia="Times New Roman" w:hAnsi="Times New Roman" w:cs="Times New Roman"/>
          <w:sz w:val="24"/>
          <w:szCs w:val="24"/>
          <w:lang w:val="en-GB" w:eastAsia="lv-LV"/>
        </w:rPr>
      </w:pPr>
      <w:r w:rsidRPr="00FA1A37">
        <w:rPr>
          <w:rFonts w:ascii="Times New Roman" w:eastAsia="Times New Roman" w:hAnsi="Times New Roman" w:cs="Times New Roman"/>
          <w:sz w:val="24"/>
          <w:szCs w:val="24"/>
          <w:lang w:val="en-GB" w:eastAsia="lv-LV"/>
        </w:rPr>
        <w:t>to facilitate the integration of climate change adaptation aspects into sectoral policies and spatial development planning</w:t>
      </w:r>
      <w:r w:rsidR="006811A0">
        <w:rPr>
          <w:rFonts w:ascii="Times New Roman" w:eastAsia="Times New Roman" w:hAnsi="Times New Roman" w:cs="Times New Roman"/>
          <w:sz w:val="24"/>
          <w:szCs w:val="24"/>
          <w:lang w:val="en-GB" w:eastAsia="lv-LV"/>
        </w:rPr>
        <w:t>, on the basis of</w:t>
      </w:r>
      <w:r w:rsidR="006811A0" w:rsidRPr="00FA1A37">
        <w:rPr>
          <w:rFonts w:ascii="Times New Roman" w:eastAsia="Times New Roman" w:hAnsi="Times New Roman" w:cs="Times New Roman"/>
          <w:sz w:val="24"/>
          <w:szCs w:val="24"/>
          <w:lang w:val="en-GB" w:eastAsia="lv-LV"/>
        </w:rPr>
        <w:t xml:space="preserve"> scientific reasoning</w:t>
      </w:r>
      <w:r w:rsidR="006811A0">
        <w:rPr>
          <w:rFonts w:ascii="Times New Roman" w:eastAsia="Times New Roman" w:hAnsi="Times New Roman" w:cs="Times New Roman"/>
          <w:sz w:val="24"/>
          <w:szCs w:val="24"/>
          <w:lang w:val="en-GB" w:eastAsia="lv-LV"/>
        </w:rPr>
        <w:t>.</w:t>
      </w:r>
    </w:p>
    <w:p w14:paraId="03535A70" w14:textId="77777777" w:rsidR="00EF73B5" w:rsidRPr="00FA1A37" w:rsidRDefault="00EF73B5" w:rsidP="00164C97">
      <w:pPr>
        <w:widowControl w:val="0"/>
        <w:spacing w:after="0" w:line="240" w:lineRule="auto"/>
        <w:contextualSpacing/>
        <w:jc w:val="both"/>
        <w:rPr>
          <w:rFonts w:ascii="Times New Roman" w:eastAsia="Times New Roman" w:hAnsi="Times New Roman" w:cs="Times New Roman"/>
          <w:sz w:val="24"/>
          <w:szCs w:val="24"/>
          <w:lang w:val="en-GB" w:eastAsia="lv-LV"/>
        </w:rPr>
      </w:pPr>
    </w:p>
    <w:p w14:paraId="45D623CB" w14:textId="04A65E54" w:rsidR="00EF73B5" w:rsidRDefault="00E13D08" w:rsidP="00164C97">
      <w:pPr>
        <w:spacing w:after="0" w:line="240" w:lineRule="auto"/>
        <w:jc w:val="both"/>
        <w:rPr>
          <w:rFonts w:ascii="Times New Roman" w:eastAsia="Times New Roman" w:hAnsi="Times New Roman" w:cs="Times New Roman"/>
          <w:sz w:val="24"/>
          <w:szCs w:val="24"/>
          <w:lang w:val="en-GB" w:eastAsia="lv-LV"/>
        </w:rPr>
      </w:pPr>
      <w:r w:rsidRPr="00E13D08">
        <w:rPr>
          <w:rFonts w:ascii="Times New Roman" w:eastAsia="Times New Roman" w:hAnsi="Times New Roman" w:cs="Times New Roman"/>
          <w:i/>
          <w:sz w:val="24"/>
          <w:szCs w:val="24"/>
          <w:lang w:val="en-GB" w:eastAsia="lv-LV"/>
        </w:rPr>
        <w:t>“</w:t>
      </w:r>
      <w:r w:rsidR="00BE3D9E" w:rsidRPr="00E13D08">
        <w:rPr>
          <w:rFonts w:ascii="Times New Roman" w:eastAsia="Times New Roman" w:hAnsi="Times New Roman" w:cs="Times New Roman"/>
          <w:i/>
          <w:sz w:val="24"/>
          <w:szCs w:val="24"/>
          <w:lang w:val="en-GB" w:eastAsia="lv-LV"/>
        </w:rPr>
        <w:t xml:space="preserve">The </w:t>
      </w:r>
      <w:r w:rsidR="00EF73B5" w:rsidRPr="00E13D08">
        <w:rPr>
          <w:rFonts w:ascii="Times New Roman" w:eastAsia="Times New Roman" w:hAnsi="Times New Roman" w:cs="Times New Roman"/>
          <w:i/>
          <w:sz w:val="24"/>
          <w:szCs w:val="24"/>
          <w:lang w:val="en-GB" w:eastAsia="lv-LV"/>
        </w:rPr>
        <w:t>Civil Protection and Catastrophe Management Law</w:t>
      </w:r>
      <w:r w:rsidRPr="00E13D08">
        <w:rPr>
          <w:rFonts w:ascii="Times New Roman" w:eastAsia="Times New Roman" w:hAnsi="Times New Roman" w:cs="Times New Roman"/>
          <w:i/>
          <w:sz w:val="24"/>
          <w:szCs w:val="24"/>
          <w:lang w:val="en-GB" w:eastAsia="lv-LV"/>
        </w:rPr>
        <w:t>”</w:t>
      </w:r>
      <w:r w:rsidR="00EF73B5" w:rsidRPr="00EF73B5">
        <w:rPr>
          <w:rFonts w:ascii="Times New Roman" w:eastAsia="Times New Roman" w:hAnsi="Times New Roman" w:cs="Times New Roman"/>
          <w:sz w:val="24"/>
          <w:szCs w:val="24"/>
          <w:lang w:val="en-GB" w:eastAsia="lv-LV"/>
        </w:rPr>
        <w:t xml:space="preserve"> and the </w:t>
      </w:r>
      <w:r w:rsidRPr="00E13D08">
        <w:rPr>
          <w:rFonts w:ascii="Times New Roman" w:eastAsia="Times New Roman" w:hAnsi="Times New Roman" w:cs="Times New Roman"/>
          <w:i/>
          <w:sz w:val="24"/>
          <w:szCs w:val="24"/>
          <w:lang w:val="en-GB" w:eastAsia="lv-LV"/>
        </w:rPr>
        <w:t>“</w:t>
      </w:r>
      <w:r w:rsidR="00EF73B5" w:rsidRPr="00E13D08">
        <w:rPr>
          <w:rFonts w:ascii="Times New Roman" w:eastAsia="Times New Roman" w:hAnsi="Times New Roman" w:cs="Times New Roman"/>
          <w:i/>
          <w:sz w:val="24"/>
          <w:szCs w:val="24"/>
          <w:lang w:val="en-GB" w:eastAsia="lv-LV"/>
        </w:rPr>
        <w:t>National Civil Protection Plan</w:t>
      </w:r>
      <w:r w:rsidRPr="00E13D08">
        <w:rPr>
          <w:rFonts w:ascii="Times New Roman" w:eastAsia="Times New Roman" w:hAnsi="Times New Roman" w:cs="Times New Roman"/>
          <w:i/>
          <w:sz w:val="24"/>
          <w:szCs w:val="24"/>
          <w:lang w:val="en-GB" w:eastAsia="lv-LV"/>
        </w:rPr>
        <w:t>”</w:t>
      </w:r>
      <w:r w:rsidR="00EF73B5" w:rsidRPr="00EF73B5">
        <w:rPr>
          <w:rFonts w:ascii="Times New Roman" w:eastAsia="Times New Roman" w:hAnsi="Times New Roman" w:cs="Times New Roman"/>
          <w:sz w:val="24"/>
          <w:szCs w:val="24"/>
          <w:lang w:val="en-GB" w:eastAsia="lv-LV"/>
        </w:rPr>
        <w:t xml:space="preserve"> </w:t>
      </w:r>
      <w:r w:rsidR="00BE3D9E">
        <w:rPr>
          <w:rFonts w:ascii="Times New Roman" w:eastAsia="Times New Roman" w:hAnsi="Times New Roman" w:cs="Times New Roman"/>
          <w:sz w:val="24"/>
          <w:szCs w:val="24"/>
          <w:lang w:val="en-GB" w:eastAsia="lv-LV"/>
        </w:rPr>
        <w:t xml:space="preserve">of Latvia </w:t>
      </w:r>
      <w:r w:rsidR="00EF73B5">
        <w:rPr>
          <w:rFonts w:ascii="Times New Roman" w:eastAsia="Times New Roman" w:hAnsi="Times New Roman" w:cs="Times New Roman"/>
          <w:sz w:val="24"/>
          <w:szCs w:val="24"/>
          <w:lang w:val="en-GB" w:eastAsia="lv-LV"/>
        </w:rPr>
        <w:t xml:space="preserve">include </w:t>
      </w:r>
      <w:r w:rsidR="00EF73B5" w:rsidRPr="00EF73B5">
        <w:rPr>
          <w:rFonts w:ascii="Times New Roman" w:eastAsia="Times New Roman" w:hAnsi="Times New Roman" w:cs="Times New Roman"/>
          <w:sz w:val="24"/>
          <w:szCs w:val="24"/>
          <w:lang w:val="en-GB" w:eastAsia="lv-LV"/>
        </w:rPr>
        <w:t>civil protection system</w:t>
      </w:r>
      <w:r w:rsidR="00EF73B5">
        <w:rPr>
          <w:rFonts w:ascii="Times New Roman" w:eastAsia="Times New Roman" w:hAnsi="Times New Roman" w:cs="Times New Roman"/>
          <w:sz w:val="24"/>
          <w:szCs w:val="24"/>
          <w:lang w:val="en-GB" w:eastAsia="lv-LV"/>
        </w:rPr>
        <w:t xml:space="preserve"> </w:t>
      </w:r>
      <w:r w:rsidR="00EF73B5" w:rsidRPr="00EF73B5">
        <w:rPr>
          <w:rFonts w:ascii="Times New Roman" w:eastAsia="Times New Roman" w:hAnsi="Times New Roman" w:cs="Times New Roman"/>
          <w:sz w:val="24"/>
          <w:szCs w:val="24"/>
          <w:lang w:val="en-GB" w:eastAsia="lv-LV"/>
        </w:rPr>
        <w:t xml:space="preserve">that comprises risk assessment and prevention, disaster management of </w:t>
      </w:r>
      <w:proofErr w:type="gramStart"/>
      <w:r w:rsidR="00EF73B5" w:rsidRPr="00EF73B5">
        <w:rPr>
          <w:rFonts w:ascii="Times New Roman" w:eastAsia="Times New Roman" w:hAnsi="Times New Roman" w:cs="Times New Roman"/>
          <w:sz w:val="24"/>
          <w:szCs w:val="24"/>
          <w:lang w:val="en-GB" w:eastAsia="lv-LV"/>
        </w:rPr>
        <w:t>all natural</w:t>
      </w:r>
      <w:proofErr w:type="gramEnd"/>
      <w:r w:rsidR="00EF73B5" w:rsidRPr="00EF73B5">
        <w:rPr>
          <w:rFonts w:ascii="Times New Roman" w:eastAsia="Times New Roman" w:hAnsi="Times New Roman" w:cs="Times New Roman"/>
          <w:sz w:val="24"/>
          <w:szCs w:val="24"/>
          <w:lang w:val="en-GB" w:eastAsia="lv-LV"/>
        </w:rPr>
        <w:t xml:space="preserve"> extremes in all sectors and governmental levels</w:t>
      </w:r>
      <w:r w:rsidR="00EF73B5">
        <w:rPr>
          <w:rFonts w:ascii="Times New Roman" w:eastAsia="Times New Roman" w:hAnsi="Times New Roman" w:cs="Times New Roman"/>
          <w:sz w:val="24"/>
          <w:szCs w:val="24"/>
          <w:lang w:val="en-GB" w:eastAsia="lv-LV"/>
        </w:rPr>
        <w:t xml:space="preserve">. </w:t>
      </w:r>
    </w:p>
    <w:p w14:paraId="4327BC41" w14:textId="77777777" w:rsidR="00164C97" w:rsidRDefault="00164C97" w:rsidP="00164C97">
      <w:pPr>
        <w:spacing w:after="0" w:line="240" w:lineRule="auto"/>
        <w:jc w:val="both"/>
        <w:rPr>
          <w:rFonts w:ascii="Times New Roman" w:eastAsia="Times New Roman" w:hAnsi="Times New Roman" w:cs="Times New Roman"/>
          <w:sz w:val="24"/>
          <w:szCs w:val="24"/>
          <w:lang w:val="en-GB" w:eastAsia="lv-LV"/>
        </w:rPr>
      </w:pPr>
    </w:p>
    <w:p w14:paraId="1735BF08" w14:textId="68446698" w:rsidR="00CC457C" w:rsidRDefault="00CC457C" w:rsidP="00164C97">
      <w:pPr>
        <w:spacing w:after="0" w:line="240" w:lineRule="auto"/>
        <w:jc w:val="both"/>
        <w:rPr>
          <w:rFonts w:ascii="Times New Roman" w:eastAsia="Calibri" w:hAnsi="Times New Roman" w:cs="Times New Roman"/>
          <w:sz w:val="24"/>
          <w:szCs w:val="24"/>
          <w:lang w:val="en-GB"/>
        </w:rPr>
      </w:pPr>
      <w:r w:rsidRPr="00CC457C">
        <w:rPr>
          <w:rFonts w:ascii="Times New Roman" w:eastAsia="Calibri" w:hAnsi="Times New Roman" w:cs="Times New Roman"/>
          <w:sz w:val="24"/>
          <w:szCs w:val="24"/>
          <w:lang w:val="en-GB"/>
        </w:rPr>
        <w:t xml:space="preserve">According to </w:t>
      </w:r>
      <w:r w:rsidR="00E13D08">
        <w:rPr>
          <w:rFonts w:ascii="Times New Roman" w:eastAsia="Calibri" w:hAnsi="Times New Roman" w:cs="Times New Roman"/>
          <w:sz w:val="24"/>
          <w:szCs w:val="24"/>
          <w:lang w:val="en-GB"/>
        </w:rPr>
        <w:t xml:space="preserve">the </w:t>
      </w:r>
      <w:r w:rsidR="00E13D08" w:rsidRPr="00E13D08">
        <w:rPr>
          <w:rFonts w:ascii="Times New Roman" w:eastAsia="Calibri" w:hAnsi="Times New Roman" w:cs="Times New Roman"/>
          <w:i/>
          <w:sz w:val="24"/>
          <w:szCs w:val="24"/>
          <w:lang w:val="en-GB"/>
        </w:rPr>
        <w:t>“</w:t>
      </w:r>
      <w:r w:rsidRPr="00E13D08">
        <w:rPr>
          <w:rFonts w:ascii="Times New Roman" w:eastAsia="Calibri" w:hAnsi="Times New Roman" w:cs="Times New Roman"/>
          <w:i/>
          <w:sz w:val="24"/>
          <w:szCs w:val="24"/>
          <w:lang w:val="en-GB"/>
        </w:rPr>
        <w:t>Civil Protection and Catastrophe Management Law</w:t>
      </w:r>
      <w:r w:rsidR="00E13D08" w:rsidRPr="00E13D08">
        <w:rPr>
          <w:rFonts w:ascii="Times New Roman" w:eastAsia="Calibri" w:hAnsi="Times New Roman" w:cs="Times New Roman"/>
          <w:i/>
          <w:sz w:val="24"/>
          <w:szCs w:val="24"/>
          <w:lang w:val="en-GB"/>
        </w:rPr>
        <w:t>”</w:t>
      </w:r>
      <w:r w:rsidRPr="00CC457C">
        <w:rPr>
          <w:rFonts w:ascii="Times New Roman" w:eastAsia="Calibri" w:hAnsi="Times New Roman" w:cs="Times New Roman"/>
          <w:sz w:val="24"/>
          <w:szCs w:val="24"/>
          <w:lang w:val="en-GB"/>
        </w:rPr>
        <w:t xml:space="preserve"> and regulations of the Cabinet of Ministers, the civil protection commissions of municipal territories must develop their own civil protection plans that includes indicated risks, scenarios, matrices, mapping, prevention, preparedness, response, and recovery measures for each risk. Climate change related risks are mostly addressed in civil protection plans.</w:t>
      </w:r>
    </w:p>
    <w:p w14:paraId="699F62E7" w14:textId="77777777" w:rsidR="00164C97" w:rsidRDefault="00164C97" w:rsidP="00164C97">
      <w:pPr>
        <w:spacing w:after="0" w:line="240" w:lineRule="auto"/>
        <w:jc w:val="both"/>
        <w:rPr>
          <w:rFonts w:ascii="Times New Roman" w:eastAsia="Calibri" w:hAnsi="Times New Roman" w:cs="Times New Roman"/>
          <w:sz w:val="24"/>
          <w:szCs w:val="24"/>
          <w:lang w:val="en-GB"/>
        </w:rPr>
      </w:pPr>
    </w:p>
    <w:p w14:paraId="2DAB7BE4" w14:textId="72B170EC" w:rsidR="00305CCC" w:rsidRPr="00305CCC" w:rsidRDefault="00305CCC" w:rsidP="000C51A9">
      <w:pPr>
        <w:widowControl w:val="0"/>
        <w:spacing w:after="0" w:line="240" w:lineRule="auto"/>
        <w:jc w:val="both"/>
        <w:rPr>
          <w:rFonts w:ascii="Times New Roman" w:eastAsia="Times New Roman" w:hAnsi="Times New Roman" w:cs="Times New Roman"/>
          <w:sz w:val="24"/>
          <w:szCs w:val="24"/>
          <w:lang w:val="en-GB" w:eastAsia="lv-LV"/>
        </w:rPr>
      </w:pPr>
      <w:r w:rsidRPr="00305CCC">
        <w:rPr>
          <w:rFonts w:ascii="Times New Roman" w:eastAsia="Times New Roman" w:hAnsi="Times New Roman" w:cs="Times New Roman"/>
          <w:sz w:val="24"/>
          <w:szCs w:val="24"/>
          <w:lang w:val="en-GB" w:eastAsia="lv-LV"/>
        </w:rPr>
        <w:t>To achieve</w:t>
      </w:r>
      <w:r w:rsidR="000C51A9">
        <w:rPr>
          <w:rFonts w:ascii="Times New Roman" w:eastAsia="Times New Roman" w:hAnsi="Times New Roman" w:cs="Times New Roman"/>
          <w:sz w:val="24"/>
          <w:szCs w:val="24"/>
          <w:lang w:val="en-GB" w:eastAsia="lv-LV"/>
        </w:rPr>
        <w:t xml:space="preserve"> one of the goals dealing with </w:t>
      </w:r>
      <w:r w:rsidR="000C51A9">
        <w:rPr>
          <w:rFonts w:ascii="Times New Roman" w:eastAsia="Times New Roman" w:hAnsi="Times New Roman" w:cs="Times New Roman"/>
          <w:sz w:val="24"/>
          <w:szCs w:val="24"/>
          <w:lang w:val="en-GB" w:eastAsia="lv-LV"/>
        </w:rPr>
        <w:t xml:space="preserve">protection of </w:t>
      </w:r>
      <w:r w:rsidR="000C51A9" w:rsidRPr="00FA1A37">
        <w:rPr>
          <w:rFonts w:ascii="Times New Roman" w:eastAsia="Times New Roman" w:hAnsi="Times New Roman" w:cs="Times New Roman"/>
          <w:sz w:val="24"/>
          <w:szCs w:val="24"/>
          <w:lang w:val="en-GB" w:eastAsia="lv-LV"/>
        </w:rPr>
        <w:t>human life, health and wellbeing from the adverse effects of climate change</w:t>
      </w:r>
      <w:r w:rsidR="000C51A9">
        <w:rPr>
          <w:rFonts w:ascii="Times New Roman" w:eastAsia="Times New Roman" w:hAnsi="Times New Roman" w:cs="Times New Roman"/>
          <w:sz w:val="24"/>
          <w:szCs w:val="24"/>
          <w:lang w:val="en-GB" w:eastAsia="lv-LV"/>
        </w:rPr>
        <w:t xml:space="preserve"> the plan includes the following directions of action:</w:t>
      </w:r>
    </w:p>
    <w:p w14:paraId="26BC9998" w14:textId="0624026D" w:rsidR="00305CCC" w:rsidRPr="00305CCC" w:rsidRDefault="00343567" w:rsidP="00164C97">
      <w:pPr>
        <w:widowControl w:val="0"/>
        <w:numPr>
          <w:ilvl w:val="0"/>
          <w:numId w:val="6"/>
        </w:numPr>
        <w:spacing w:after="0" w:line="240" w:lineRule="auto"/>
        <w:ind w:left="567"/>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provide that t</w:t>
      </w:r>
      <w:r w:rsidR="00305CCC" w:rsidRPr="00305CCC">
        <w:rPr>
          <w:rFonts w:ascii="Times New Roman" w:eastAsia="Times New Roman" w:hAnsi="Times New Roman" w:cs="Times New Roman"/>
          <w:sz w:val="24"/>
          <w:szCs w:val="24"/>
          <w:lang w:val="en-GB" w:eastAsia="lv-LV"/>
        </w:rPr>
        <w:t xml:space="preserve">he early warning system is responsive, regularly updated and provide high-resolution modelling for prognosing the effects of extreme weather </w:t>
      </w:r>
      <w:r w:rsidR="00305CCC" w:rsidRPr="00305CCC">
        <w:rPr>
          <w:rFonts w:ascii="Times New Roman" w:eastAsia="Times New Roman" w:hAnsi="Times New Roman" w:cs="Times New Roman"/>
          <w:sz w:val="24"/>
          <w:szCs w:val="24"/>
          <w:lang w:val="en-GB" w:eastAsia="lv-LV"/>
        </w:rPr>
        <w:lastRenderedPageBreak/>
        <w:t>events</w:t>
      </w:r>
      <w:r>
        <w:rPr>
          <w:rFonts w:ascii="Times New Roman" w:eastAsia="Times New Roman" w:hAnsi="Times New Roman" w:cs="Times New Roman"/>
          <w:sz w:val="24"/>
          <w:szCs w:val="24"/>
          <w:lang w:val="en-GB" w:eastAsia="lv-LV"/>
        </w:rPr>
        <w:t>;</w:t>
      </w:r>
    </w:p>
    <w:p w14:paraId="2C5D25CD" w14:textId="1C460074" w:rsidR="00305CCC" w:rsidRDefault="00343567" w:rsidP="00164C97">
      <w:pPr>
        <w:widowControl w:val="0"/>
        <w:numPr>
          <w:ilvl w:val="0"/>
          <w:numId w:val="6"/>
        </w:numPr>
        <w:spacing w:after="0" w:line="240" w:lineRule="auto"/>
        <w:ind w:left="567"/>
        <w:contextualSpacing/>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provide that there are c</w:t>
      </w:r>
      <w:r w:rsidR="00305CCC" w:rsidRPr="00305CCC">
        <w:rPr>
          <w:rFonts w:ascii="Times New Roman" w:eastAsia="Times New Roman" w:hAnsi="Times New Roman" w:cs="Times New Roman"/>
          <w:sz w:val="24"/>
          <w:szCs w:val="24"/>
          <w:lang w:val="en-GB" w:eastAsia="lv-LV"/>
        </w:rPr>
        <w:t>omprehensive preventive measures to protect human health and life from the adverse effects of climate change.</w:t>
      </w:r>
    </w:p>
    <w:p w14:paraId="448C1937" w14:textId="77777777" w:rsidR="000C51A9" w:rsidRPr="00305CCC" w:rsidRDefault="000C51A9" w:rsidP="000C51A9">
      <w:pPr>
        <w:widowControl w:val="0"/>
        <w:spacing w:after="0" w:line="240" w:lineRule="auto"/>
        <w:ind w:left="567"/>
        <w:contextualSpacing/>
        <w:jc w:val="both"/>
        <w:rPr>
          <w:rFonts w:ascii="Times New Roman" w:eastAsia="Times New Roman" w:hAnsi="Times New Roman" w:cs="Times New Roman"/>
          <w:sz w:val="24"/>
          <w:szCs w:val="24"/>
          <w:lang w:val="en-GB" w:eastAsia="lv-LV"/>
        </w:rPr>
      </w:pPr>
    </w:p>
    <w:p w14:paraId="7748A6BC" w14:textId="66339110" w:rsidR="00343567" w:rsidRDefault="00305CCC" w:rsidP="00CE57AE">
      <w:pPr>
        <w:widowControl w:val="0"/>
        <w:spacing w:after="0" w:line="240" w:lineRule="auto"/>
        <w:jc w:val="both"/>
        <w:rPr>
          <w:rFonts w:ascii="Times New Roman" w:eastAsia="Times New Roman" w:hAnsi="Times New Roman" w:cs="Times New Roman"/>
          <w:sz w:val="24"/>
          <w:szCs w:val="24"/>
          <w:lang w:val="en-GB" w:eastAsia="lv-LV"/>
        </w:rPr>
      </w:pPr>
      <w:r w:rsidRPr="00305CCC">
        <w:rPr>
          <w:rFonts w:ascii="Times New Roman" w:eastAsia="Times New Roman" w:hAnsi="Times New Roman" w:cs="Times New Roman"/>
          <w:sz w:val="24"/>
          <w:szCs w:val="24"/>
          <w:lang w:val="en-GB" w:eastAsia="lv-LV"/>
        </w:rPr>
        <w:t>This goal includes measures such as improv</w:t>
      </w:r>
      <w:r w:rsidR="000C51A9">
        <w:rPr>
          <w:rFonts w:ascii="Times New Roman" w:eastAsia="Times New Roman" w:hAnsi="Times New Roman" w:cs="Times New Roman"/>
          <w:sz w:val="24"/>
          <w:szCs w:val="24"/>
          <w:lang w:val="en-GB" w:eastAsia="lv-LV"/>
        </w:rPr>
        <w:t>ing</w:t>
      </w:r>
      <w:r w:rsidRPr="00305CCC">
        <w:rPr>
          <w:rFonts w:ascii="Times New Roman" w:eastAsia="Times New Roman" w:hAnsi="Times New Roman" w:cs="Times New Roman"/>
          <w:sz w:val="24"/>
          <w:szCs w:val="24"/>
          <w:lang w:val="en-GB" w:eastAsia="lv-LV"/>
        </w:rPr>
        <w:t xml:space="preserve"> access to free drinking water in public places, awareness rising among education and social care institutions, development of recommendations for social care institutions and </w:t>
      </w:r>
      <w:r w:rsidR="00795A08">
        <w:rPr>
          <w:rFonts w:ascii="Times New Roman" w:eastAsia="Times New Roman" w:hAnsi="Times New Roman" w:cs="Times New Roman"/>
          <w:sz w:val="24"/>
          <w:szCs w:val="24"/>
          <w:lang w:val="en-GB" w:eastAsia="lv-LV"/>
        </w:rPr>
        <w:t xml:space="preserve">for </w:t>
      </w:r>
      <w:r w:rsidRPr="00305CCC">
        <w:rPr>
          <w:rFonts w:ascii="Times New Roman" w:eastAsia="Times New Roman" w:hAnsi="Times New Roman" w:cs="Times New Roman"/>
          <w:sz w:val="24"/>
          <w:szCs w:val="24"/>
          <w:lang w:val="en-GB" w:eastAsia="lv-LV"/>
        </w:rPr>
        <w:t>social workers on health prevention measures during the heat waves.</w:t>
      </w:r>
    </w:p>
    <w:p w14:paraId="3D9300BB" w14:textId="77777777" w:rsidR="00164C97" w:rsidRDefault="00164C97" w:rsidP="00164C97">
      <w:pPr>
        <w:widowControl w:val="0"/>
        <w:spacing w:after="0" w:line="240" w:lineRule="auto"/>
        <w:ind w:firstLine="425"/>
        <w:jc w:val="both"/>
        <w:rPr>
          <w:rFonts w:ascii="Times New Roman" w:eastAsia="Times New Roman" w:hAnsi="Times New Roman" w:cs="Times New Roman"/>
          <w:sz w:val="24"/>
          <w:szCs w:val="24"/>
          <w:lang w:val="en-GB" w:eastAsia="lv-LV"/>
        </w:rPr>
      </w:pPr>
    </w:p>
    <w:p w14:paraId="09A7065B" w14:textId="6F4D76AC" w:rsidR="00343567" w:rsidRPr="00795A08" w:rsidRDefault="00343567" w:rsidP="00164C97">
      <w:pPr>
        <w:spacing w:after="0" w:line="240" w:lineRule="auto"/>
        <w:jc w:val="both"/>
        <w:rPr>
          <w:rFonts w:ascii="Times New Roman" w:eastAsia="Calibri" w:hAnsi="Times New Roman" w:cs="Times New Roman"/>
          <w:b/>
          <w:sz w:val="24"/>
          <w:szCs w:val="24"/>
          <w:u w:val="single"/>
          <w:lang w:val="en-GB"/>
        </w:rPr>
      </w:pPr>
      <w:r w:rsidRPr="00795A08">
        <w:rPr>
          <w:rFonts w:ascii="Times New Roman" w:eastAsia="Calibri" w:hAnsi="Times New Roman" w:cs="Times New Roman"/>
          <w:b/>
          <w:sz w:val="24"/>
          <w:szCs w:val="24"/>
          <w:u w:val="single"/>
          <w:lang w:val="en-GB"/>
        </w:rPr>
        <w:t xml:space="preserve">II </w:t>
      </w:r>
      <w:bookmarkStart w:id="4" w:name="_Hlk85712637"/>
      <w:bookmarkStart w:id="5" w:name="_Hlk88491148"/>
      <w:r w:rsidRPr="00795A08">
        <w:rPr>
          <w:rFonts w:ascii="Times New Roman" w:eastAsia="Calibri" w:hAnsi="Times New Roman" w:cs="Times New Roman"/>
          <w:b/>
          <w:sz w:val="24"/>
          <w:szCs w:val="24"/>
          <w:u w:val="single"/>
          <w:lang w:val="en-GB"/>
        </w:rPr>
        <w:t>Impacts and relevant data</w:t>
      </w:r>
      <w:bookmarkEnd w:id="5"/>
      <w:r w:rsidRPr="00795A08">
        <w:rPr>
          <w:u w:val="single"/>
        </w:rPr>
        <w:t xml:space="preserve"> </w:t>
      </w:r>
      <w:r w:rsidRPr="00795A08">
        <w:rPr>
          <w:rFonts w:ascii="Times New Roman" w:eastAsia="Calibri" w:hAnsi="Times New Roman" w:cs="Times New Roman"/>
          <w:b/>
          <w:sz w:val="24"/>
          <w:szCs w:val="24"/>
          <w:u w:val="single"/>
          <w:lang w:val="en-GB"/>
        </w:rPr>
        <w:t>that captures how the adverse effects of climate change may affect people in vulnerable situations</w:t>
      </w:r>
    </w:p>
    <w:p w14:paraId="09CEA9B6" w14:textId="77777777" w:rsidR="00164C97" w:rsidRDefault="00164C97" w:rsidP="00164C97">
      <w:pPr>
        <w:spacing w:after="0" w:line="240" w:lineRule="auto"/>
        <w:jc w:val="both"/>
        <w:rPr>
          <w:rFonts w:ascii="Times New Roman" w:eastAsia="Calibri" w:hAnsi="Times New Roman" w:cs="Times New Roman"/>
          <w:b/>
          <w:sz w:val="24"/>
          <w:szCs w:val="24"/>
          <w:u w:val="single"/>
          <w:lang w:val="en-GB"/>
        </w:rPr>
      </w:pPr>
    </w:p>
    <w:p w14:paraId="6B89A84C" w14:textId="2AD0978E" w:rsidR="00D30A80" w:rsidRDefault="00795A08" w:rsidP="00164C97">
      <w:pPr>
        <w:spacing w:after="0" w:line="240" w:lineRule="auto"/>
        <w:jc w:val="both"/>
        <w:rPr>
          <w:rFonts w:ascii="Times New Roman" w:eastAsia="Calibri" w:hAnsi="Times New Roman" w:cs="Times New Roman"/>
          <w:sz w:val="24"/>
          <w:szCs w:val="24"/>
          <w:lang w:val="en-US"/>
        </w:rPr>
      </w:pPr>
      <w:bookmarkStart w:id="6" w:name="_Hlk87622980"/>
      <w:r w:rsidRPr="00795A08">
        <w:rPr>
          <w:rFonts w:ascii="Times New Roman" w:eastAsia="Times New Roman" w:hAnsi="Times New Roman" w:cs="Times New Roman"/>
          <w:bCs/>
          <w:i/>
          <w:sz w:val="24"/>
          <w:szCs w:val="24"/>
          <w:lang w:val="en-GB" w:eastAsia="lv-LV"/>
        </w:rPr>
        <w:t xml:space="preserve">“The </w:t>
      </w:r>
      <w:r w:rsidR="00520CA1" w:rsidRPr="00795A08">
        <w:rPr>
          <w:rFonts w:ascii="Times New Roman" w:eastAsia="Times New Roman" w:hAnsi="Times New Roman" w:cs="Times New Roman"/>
          <w:bCs/>
          <w:i/>
          <w:sz w:val="24"/>
          <w:szCs w:val="24"/>
          <w:lang w:val="en-GB" w:eastAsia="lv-LV"/>
        </w:rPr>
        <w:t>Latvian National Plan for Adaptation to Climate Change</w:t>
      </w:r>
      <w:r w:rsidR="00664E65" w:rsidRPr="00795A08">
        <w:rPr>
          <w:rFonts w:ascii="Times New Roman" w:eastAsia="Times New Roman" w:hAnsi="Times New Roman" w:cs="Times New Roman"/>
          <w:bCs/>
          <w:i/>
          <w:sz w:val="24"/>
          <w:szCs w:val="24"/>
          <w:lang w:val="en-GB" w:eastAsia="lv-LV"/>
        </w:rPr>
        <w:t xml:space="preserve"> until</w:t>
      </w:r>
      <w:r w:rsidR="00520CA1" w:rsidRPr="00795A08">
        <w:rPr>
          <w:rFonts w:ascii="Times New Roman" w:eastAsia="Times New Roman" w:hAnsi="Times New Roman" w:cs="Times New Roman"/>
          <w:bCs/>
          <w:i/>
          <w:sz w:val="24"/>
          <w:szCs w:val="24"/>
          <w:lang w:val="en-GB" w:eastAsia="lv-LV"/>
        </w:rPr>
        <w:t xml:space="preserve"> 2030</w:t>
      </w:r>
      <w:bookmarkEnd w:id="6"/>
      <w:r w:rsidRPr="00795A08">
        <w:rPr>
          <w:rFonts w:ascii="Times New Roman" w:eastAsia="Times New Roman" w:hAnsi="Times New Roman" w:cs="Times New Roman"/>
          <w:bCs/>
          <w:i/>
          <w:sz w:val="24"/>
          <w:szCs w:val="24"/>
          <w:lang w:val="en-GB" w:eastAsia="lv-LV"/>
        </w:rPr>
        <w:t>”</w:t>
      </w:r>
      <w:r w:rsidR="00520CA1" w:rsidRPr="00795A08">
        <w:rPr>
          <w:rFonts w:ascii="Times New Roman" w:eastAsia="Times New Roman" w:hAnsi="Times New Roman" w:cs="Times New Roman"/>
          <w:bCs/>
          <w:i/>
          <w:sz w:val="24"/>
          <w:szCs w:val="24"/>
          <w:lang w:val="en-GB" w:eastAsia="lv-LV"/>
        </w:rPr>
        <w:t xml:space="preserve"> </w:t>
      </w:r>
      <w:r w:rsidR="00520CA1" w:rsidRPr="00795A08">
        <w:rPr>
          <w:rFonts w:ascii="Times New Roman" w:eastAsia="Times New Roman" w:hAnsi="Times New Roman" w:cs="Times New Roman"/>
          <w:bCs/>
          <w:sz w:val="24"/>
          <w:szCs w:val="24"/>
          <w:lang w:val="en-GB" w:eastAsia="lv-LV"/>
        </w:rPr>
        <w:t>in</w:t>
      </w:r>
      <w:r w:rsidR="00520CA1">
        <w:rPr>
          <w:rFonts w:ascii="Times New Roman" w:eastAsia="Times New Roman" w:hAnsi="Times New Roman" w:cs="Times New Roman"/>
          <w:bCs/>
          <w:sz w:val="24"/>
          <w:szCs w:val="24"/>
          <w:lang w:val="en-GB" w:eastAsia="lv-LV"/>
        </w:rPr>
        <w:t xml:space="preserve">cludes </w:t>
      </w:r>
      <w:r w:rsidR="00520CA1">
        <w:rPr>
          <w:rFonts w:ascii="Times New Roman" w:eastAsia="Calibri" w:hAnsi="Times New Roman" w:cs="Times New Roman"/>
          <w:sz w:val="24"/>
          <w:szCs w:val="24"/>
          <w:lang w:val="en-US"/>
        </w:rPr>
        <w:t>r</w:t>
      </w:r>
      <w:r w:rsidR="00D30A80" w:rsidRPr="00D30A80">
        <w:rPr>
          <w:rFonts w:ascii="Times New Roman" w:eastAsia="Calibri" w:hAnsi="Times New Roman" w:cs="Times New Roman"/>
          <w:sz w:val="24"/>
          <w:szCs w:val="24"/>
          <w:lang w:val="en-US"/>
        </w:rPr>
        <w:t>isk</w:t>
      </w:r>
      <w:r w:rsidR="00D30A80">
        <w:rPr>
          <w:rFonts w:ascii="Times New Roman" w:eastAsia="Calibri" w:hAnsi="Times New Roman" w:cs="Times New Roman"/>
          <w:sz w:val="24"/>
          <w:szCs w:val="24"/>
          <w:lang w:val="en-US"/>
        </w:rPr>
        <w:t xml:space="preserve"> assessment </w:t>
      </w:r>
      <w:r w:rsidR="00520CA1">
        <w:rPr>
          <w:rFonts w:ascii="Times New Roman" w:eastAsia="Calibri" w:hAnsi="Times New Roman" w:cs="Times New Roman"/>
          <w:sz w:val="24"/>
          <w:szCs w:val="24"/>
          <w:lang w:val="en-US"/>
        </w:rPr>
        <w:t xml:space="preserve">regarding </w:t>
      </w:r>
      <w:r w:rsidR="00520CA1" w:rsidRPr="00FA1A37">
        <w:rPr>
          <w:rFonts w:ascii="Times New Roman" w:eastAsia="Times New Roman" w:hAnsi="Times New Roman" w:cs="Times New Roman"/>
          <w:bCs/>
          <w:sz w:val="24"/>
          <w:szCs w:val="24"/>
          <w:lang w:val="en-GB" w:eastAsia="lv-LV"/>
        </w:rPr>
        <w:t>impacts of</w:t>
      </w:r>
      <w:r w:rsidR="00520CA1">
        <w:rPr>
          <w:rFonts w:ascii="Times New Roman" w:eastAsia="Times New Roman" w:hAnsi="Times New Roman" w:cs="Times New Roman"/>
          <w:bCs/>
          <w:sz w:val="24"/>
          <w:szCs w:val="24"/>
          <w:lang w:val="en-GB" w:eastAsia="lv-LV"/>
        </w:rPr>
        <w:t xml:space="preserve"> the</w:t>
      </w:r>
      <w:r w:rsidR="00520CA1" w:rsidRPr="00FA1A37">
        <w:rPr>
          <w:rFonts w:ascii="Times New Roman" w:eastAsia="Times New Roman" w:hAnsi="Times New Roman" w:cs="Times New Roman"/>
          <w:bCs/>
          <w:sz w:val="24"/>
          <w:szCs w:val="24"/>
          <w:lang w:val="en-GB" w:eastAsia="lv-LV"/>
        </w:rPr>
        <w:t xml:space="preserve"> climate change</w:t>
      </w:r>
      <w:r w:rsidR="00520CA1">
        <w:rPr>
          <w:rFonts w:ascii="Times New Roman" w:eastAsia="Times New Roman" w:hAnsi="Times New Roman" w:cs="Times New Roman"/>
          <w:bCs/>
          <w:sz w:val="24"/>
          <w:szCs w:val="24"/>
          <w:lang w:val="en-GB" w:eastAsia="lv-LV"/>
        </w:rPr>
        <w:t xml:space="preserve"> on</w:t>
      </w:r>
      <w:r w:rsidR="00520CA1" w:rsidRPr="00520CA1">
        <w:rPr>
          <w:rFonts w:ascii="Times New Roman" w:eastAsia="Calibri" w:hAnsi="Times New Roman" w:cs="Times New Roman"/>
          <w:sz w:val="24"/>
          <w:szCs w:val="24"/>
          <w:lang w:val="en-US"/>
        </w:rPr>
        <w:t xml:space="preserve"> </w:t>
      </w:r>
      <w:r w:rsidR="00520CA1">
        <w:rPr>
          <w:rFonts w:ascii="Times New Roman" w:eastAsia="Calibri" w:hAnsi="Times New Roman" w:cs="Times New Roman"/>
          <w:sz w:val="24"/>
          <w:szCs w:val="24"/>
          <w:lang w:val="en-US"/>
        </w:rPr>
        <w:t>health and well</w:t>
      </w:r>
      <w:r w:rsidR="00494AA5">
        <w:rPr>
          <w:rFonts w:ascii="Times New Roman" w:eastAsia="Calibri" w:hAnsi="Times New Roman" w:cs="Times New Roman"/>
          <w:sz w:val="24"/>
          <w:szCs w:val="24"/>
          <w:lang w:val="en-US"/>
        </w:rPr>
        <w:t>-</w:t>
      </w:r>
      <w:r w:rsidR="00520CA1">
        <w:rPr>
          <w:rFonts w:ascii="Times New Roman" w:eastAsia="Calibri" w:hAnsi="Times New Roman" w:cs="Times New Roman"/>
          <w:sz w:val="24"/>
          <w:szCs w:val="24"/>
          <w:lang w:val="en-US"/>
        </w:rPr>
        <w:t>being of the people.</w:t>
      </w:r>
    </w:p>
    <w:p w14:paraId="01D4A103" w14:textId="77777777" w:rsidR="00164C97" w:rsidRDefault="00164C97" w:rsidP="00164C97">
      <w:pPr>
        <w:spacing w:after="0" w:line="240" w:lineRule="auto"/>
        <w:jc w:val="both"/>
        <w:rPr>
          <w:rFonts w:ascii="Times New Roman" w:eastAsia="Calibri" w:hAnsi="Times New Roman" w:cs="Times New Roman"/>
          <w:sz w:val="24"/>
          <w:szCs w:val="24"/>
          <w:lang w:val="en-US"/>
        </w:rPr>
      </w:pPr>
    </w:p>
    <w:p w14:paraId="221D358C" w14:textId="38C3519D" w:rsidR="00520CA1" w:rsidRDefault="00520CA1" w:rsidP="00164C9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plan foresees that the climate change may affect the least protected groups in society e.g. people with chronical diseases</w:t>
      </w:r>
      <w:r w:rsidR="003742F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low income and living away from the main regional centers. Extreme weather conditions </w:t>
      </w:r>
      <w:r w:rsidR="009B3A63">
        <w:rPr>
          <w:rFonts w:ascii="Times New Roman" w:eastAsia="Calibri" w:hAnsi="Times New Roman" w:cs="Times New Roman"/>
          <w:sz w:val="24"/>
          <w:szCs w:val="24"/>
          <w:lang w:val="en-US"/>
        </w:rPr>
        <w:t>may affect health and thus ability to work and gain income also for people in households which are not in the group of low</w:t>
      </w:r>
      <w:r w:rsidR="00494AA5">
        <w:rPr>
          <w:rFonts w:ascii="Times New Roman" w:eastAsia="Calibri" w:hAnsi="Times New Roman" w:cs="Times New Roman"/>
          <w:sz w:val="24"/>
          <w:szCs w:val="24"/>
          <w:lang w:val="en-US"/>
        </w:rPr>
        <w:t>-</w:t>
      </w:r>
      <w:r w:rsidR="009B3A63">
        <w:rPr>
          <w:rFonts w:ascii="Times New Roman" w:eastAsia="Calibri" w:hAnsi="Times New Roman" w:cs="Times New Roman"/>
          <w:sz w:val="24"/>
          <w:szCs w:val="24"/>
          <w:lang w:val="en-US"/>
        </w:rPr>
        <w:t xml:space="preserve">income risk. </w:t>
      </w:r>
    </w:p>
    <w:p w14:paraId="07E9DE45" w14:textId="77777777" w:rsidR="00164C97" w:rsidRDefault="00164C97" w:rsidP="00164C97">
      <w:pPr>
        <w:spacing w:after="0" w:line="240" w:lineRule="auto"/>
        <w:jc w:val="both"/>
        <w:rPr>
          <w:rFonts w:ascii="Times New Roman" w:eastAsia="Calibri" w:hAnsi="Times New Roman" w:cs="Times New Roman"/>
          <w:sz w:val="24"/>
          <w:szCs w:val="24"/>
          <w:lang w:val="en-US"/>
        </w:rPr>
      </w:pPr>
    </w:p>
    <w:p w14:paraId="6157A707" w14:textId="6FE8904A" w:rsidR="000D1F05" w:rsidRDefault="000D1F05" w:rsidP="00164C9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Possible weather conditions that may affect health and well</w:t>
      </w:r>
      <w:r w:rsidR="00494AA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being in Latvia are:</w:t>
      </w:r>
    </w:p>
    <w:p w14:paraId="7095A422" w14:textId="104ED319" w:rsidR="009B3A63" w:rsidRDefault="000D1F05" w:rsidP="00164C97">
      <w:pPr>
        <w:pStyle w:val="ListParagraph"/>
        <w:numPr>
          <w:ilvl w:val="0"/>
          <w:numId w:val="7"/>
        </w:numPr>
        <w:spacing w:after="0" w:line="240" w:lineRule="auto"/>
        <w:jc w:val="both"/>
        <w:rPr>
          <w:rFonts w:ascii="Times New Roman" w:eastAsia="Calibri" w:hAnsi="Times New Roman" w:cs="Times New Roman"/>
          <w:sz w:val="24"/>
          <w:szCs w:val="24"/>
          <w:lang w:val="en-US"/>
        </w:rPr>
      </w:pPr>
      <w:r w:rsidRPr="000D1F05">
        <w:rPr>
          <w:rFonts w:ascii="Times New Roman" w:eastAsia="Calibri" w:hAnsi="Times New Roman" w:cs="Times New Roman"/>
          <w:sz w:val="24"/>
          <w:szCs w:val="24"/>
          <w:lang w:val="en-US"/>
        </w:rPr>
        <w:t>increase in average temperature</w:t>
      </w:r>
      <w:r>
        <w:rPr>
          <w:rFonts w:ascii="Times New Roman" w:eastAsia="Calibri" w:hAnsi="Times New Roman" w:cs="Times New Roman"/>
          <w:sz w:val="24"/>
          <w:szCs w:val="24"/>
          <w:lang w:val="en-US"/>
        </w:rPr>
        <w:t xml:space="preserve"> </w:t>
      </w:r>
      <w:r w:rsidR="003742F4">
        <w:rPr>
          <w:rFonts w:ascii="Times New Roman" w:eastAsia="Calibri" w:hAnsi="Times New Roman" w:cs="Times New Roman"/>
          <w:sz w:val="24"/>
          <w:szCs w:val="24"/>
          <w:lang w:val="en-US"/>
        </w:rPr>
        <w:t xml:space="preserve">that </w:t>
      </w:r>
      <w:r>
        <w:rPr>
          <w:rFonts w:ascii="Times New Roman" w:eastAsia="Calibri" w:hAnsi="Times New Roman" w:cs="Times New Roman"/>
          <w:sz w:val="24"/>
          <w:szCs w:val="24"/>
          <w:lang w:val="en-US"/>
        </w:rPr>
        <w:t>may extend summer, spring and autumn seasons and reduce winter season;</w:t>
      </w:r>
    </w:p>
    <w:p w14:paraId="50C1BA9A" w14:textId="42C65B70" w:rsidR="000D1F05" w:rsidRDefault="000D1F05" w:rsidP="00164C97">
      <w:pPr>
        <w:pStyle w:val="ListParagraph"/>
        <w:numPr>
          <w:ilvl w:val="0"/>
          <w:numId w:val="7"/>
        </w:num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increase in annual rainfall;</w:t>
      </w:r>
    </w:p>
    <w:p w14:paraId="675BA5A7" w14:textId="6F93892F" w:rsidR="000D1F05" w:rsidRDefault="000D1F05" w:rsidP="00164C97">
      <w:pPr>
        <w:pStyle w:val="ListParagraph"/>
        <w:numPr>
          <w:ilvl w:val="0"/>
          <w:numId w:val="7"/>
        </w:numPr>
        <w:spacing w:after="0" w:line="240" w:lineRule="auto"/>
        <w:jc w:val="both"/>
        <w:rPr>
          <w:rFonts w:ascii="Times New Roman" w:eastAsia="Calibri" w:hAnsi="Times New Roman" w:cs="Times New Roman"/>
          <w:sz w:val="24"/>
          <w:szCs w:val="24"/>
          <w:lang w:val="en-US"/>
        </w:rPr>
      </w:pPr>
      <w:r w:rsidRPr="000D1F05">
        <w:rPr>
          <w:rFonts w:ascii="Times New Roman" w:eastAsia="Calibri" w:hAnsi="Times New Roman" w:cs="Times New Roman"/>
          <w:sz w:val="24"/>
          <w:szCs w:val="24"/>
          <w:lang w:val="en-US"/>
        </w:rPr>
        <w:t>increased frequency and duration of heat waves</w:t>
      </w:r>
      <w:r>
        <w:rPr>
          <w:rFonts w:ascii="Times New Roman" w:eastAsia="Calibri" w:hAnsi="Times New Roman" w:cs="Times New Roman"/>
          <w:sz w:val="24"/>
          <w:szCs w:val="24"/>
          <w:lang w:val="en-US"/>
        </w:rPr>
        <w:t>.</w:t>
      </w:r>
    </w:p>
    <w:p w14:paraId="0FFCA1E0" w14:textId="77777777" w:rsidR="00164C97" w:rsidRDefault="00164C97" w:rsidP="00164C97">
      <w:pPr>
        <w:spacing w:after="0" w:line="240" w:lineRule="auto"/>
        <w:jc w:val="both"/>
        <w:rPr>
          <w:rFonts w:ascii="Times New Roman" w:eastAsia="Calibri" w:hAnsi="Times New Roman" w:cs="Times New Roman"/>
          <w:sz w:val="24"/>
          <w:szCs w:val="24"/>
          <w:lang w:val="en-US"/>
        </w:rPr>
      </w:pPr>
    </w:p>
    <w:p w14:paraId="0A02B5D5" w14:textId="6F4B1F3A" w:rsidR="00BD1AED" w:rsidRDefault="00BD1AED" w:rsidP="00164C9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Possible health risks include i</w:t>
      </w:r>
      <w:r w:rsidRPr="00BD1AED">
        <w:rPr>
          <w:rFonts w:ascii="Times New Roman" w:eastAsia="Calibri" w:hAnsi="Times New Roman" w:cs="Times New Roman"/>
          <w:sz w:val="24"/>
          <w:szCs w:val="24"/>
          <w:lang w:val="en-US"/>
        </w:rPr>
        <w:t xml:space="preserve">ncreased acute intestinal </w:t>
      </w:r>
      <w:bookmarkStart w:id="7" w:name="_Hlk85718962"/>
      <w:r w:rsidRPr="00BD1AED">
        <w:rPr>
          <w:rFonts w:ascii="Times New Roman" w:eastAsia="Calibri" w:hAnsi="Times New Roman" w:cs="Times New Roman"/>
          <w:sz w:val="24"/>
          <w:szCs w:val="24"/>
          <w:lang w:val="en-US"/>
        </w:rPr>
        <w:t>diseases</w:t>
      </w:r>
      <w:bookmarkEnd w:id="7"/>
      <w:r w:rsidRPr="00BD1AED">
        <w:rPr>
          <w:rFonts w:ascii="Times New Roman" w:eastAsia="Calibri" w:hAnsi="Times New Roman" w:cs="Times New Roman"/>
          <w:sz w:val="24"/>
          <w:szCs w:val="24"/>
          <w:lang w:val="en-US"/>
        </w:rPr>
        <w:t>, outbreaks of these diseases</w:t>
      </w:r>
      <w:r w:rsidR="005B61AB">
        <w:rPr>
          <w:rFonts w:ascii="Times New Roman" w:eastAsia="Calibri" w:hAnsi="Times New Roman" w:cs="Times New Roman"/>
          <w:sz w:val="24"/>
          <w:szCs w:val="24"/>
          <w:lang w:val="en-US"/>
        </w:rPr>
        <w:t xml:space="preserve">, increased </w:t>
      </w:r>
      <w:r w:rsidR="005B61AB" w:rsidRPr="005B61AB">
        <w:rPr>
          <w:rFonts w:ascii="Times New Roman" w:eastAsia="Calibri" w:hAnsi="Times New Roman" w:cs="Times New Roman"/>
          <w:sz w:val="24"/>
          <w:szCs w:val="24"/>
          <w:lang w:val="en-US"/>
        </w:rPr>
        <w:t xml:space="preserve">cardiovascular </w:t>
      </w:r>
      <w:r w:rsidR="005B61AB" w:rsidRPr="00BD1AED">
        <w:rPr>
          <w:rFonts w:ascii="Times New Roman" w:eastAsia="Calibri" w:hAnsi="Times New Roman" w:cs="Times New Roman"/>
          <w:sz w:val="24"/>
          <w:szCs w:val="24"/>
          <w:lang w:val="en-US"/>
        </w:rPr>
        <w:t>disease</w:t>
      </w:r>
      <w:r w:rsidR="005B61AB">
        <w:rPr>
          <w:rFonts w:ascii="Times New Roman" w:eastAsia="Calibri" w:hAnsi="Times New Roman" w:cs="Times New Roman"/>
          <w:sz w:val="24"/>
          <w:szCs w:val="24"/>
          <w:lang w:val="en-US"/>
        </w:rPr>
        <w:t xml:space="preserve"> cases, increased number of </w:t>
      </w:r>
      <w:r w:rsidR="005B61AB" w:rsidRPr="005B61AB">
        <w:rPr>
          <w:rFonts w:ascii="Times New Roman" w:eastAsia="Calibri" w:hAnsi="Times New Roman" w:cs="Times New Roman"/>
          <w:sz w:val="24"/>
          <w:szCs w:val="24"/>
          <w:lang w:val="en-US"/>
        </w:rPr>
        <w:t>respiratory diseases</w:t>
      </w:r>
      <w:r w:rsidR="005B61AB">
        <w:rPr>
          <w:rFonts w:ascii="Times New Roman" w:eastAsia="Calibri" w:hAnsi="Times New Roman" w:cs="Times New Roman"/>
          <w:sz w:val="24"/>
          <w:szCs w:val="24"/>
          <w:lang w:val="en-US"/>
        </w:rPr>
        <w:t xml:space="preserve"> and other health issues. As regards to other risks, extreme whether may cause damage to households and affect their socio-economic well-being as well as cause migration risks. </w:t>
      </w:r>
    </w:p>
    <w:p w14:paraId="2FF9E729" w14:textId="2125E9BC" w:rsidR="006D3993" w:rsidRDefault="006D3993" w:rsidP="00164C97">
      <w:pPr>
        <w:spacing w:after="0" w:line="240" w:lineRule="auto"/>
        <w:jc w:val="both"/>
        <w:rPr>
          <w:rFonts w:ascii="Times New Roman" w:eastAsia="Calibri" w:hAnsi="Times New Roman" w:cs="Times New Roman"/>
          <w:sz w:val="24"/>
          <w:szCs w:val="24"/>
          <w:lang w:val="en-US"/>
        </w:rPr>
      </w:pPr>
    </w:p>
    <w:p w14:paraId="51BC8776" w14:textId="69230CE1" w:rsidR="004B6B87" w:rsidRDefault="00795A08" w:rsidP="00164C97">
      <w:pPr>
        <w:spacing w:after="0" w:line="240" w:lineRule="auto"/>
        <w:jc w:val="both"/>
        <w:rPr>
          <w:rFonts w:ascii="Times New Roman" w:eastAsia="Times New Roman" w:hAnsi="Times New Roman" w:cs="Times New Roman"/>
          <w:bCs/>
          <w:sz w:val="24"/>
          <w:szCs w:val="24"/>
          <w:lang w:val="en-GB" w:eastAsia="lv-LV"/>
        </w:rPr>
      </w:pPr>
      <w:r w:rsidRPr="00795A08">
        <w:rPr>
          <w:rFonts w:ascii="Times New Roman" w:eastAsia="Calibri" w:hAnsi="Times New Roman" w:cs="Times New Roman"/>
          <w:i/>
          <w:sz w:val="24"/>
          <w:szCs w:val="24"/>
          <w:lang w:val="en-US"/>
        </w:rPr>
        <w:t>“</w:t>
      </w:r>
      <w:r w:rsidR="006D3993" w:rsidRPr="00795A08">
        <w:rPr>
          <w:rFonts w:ascii="Times New Roman" w:eastAsia="Calibri" w:hAnsi="Times New Roman" w:cs="Times New Roman"/>
          <w:i/>
          <w:sz w:val="24"/>
          <w:szCs w:val="24"/>
          <w:lang w:val="en-US"/>
        </w:rPr>
        <w:t xml:space="preserve">The </w:t>
      </w:r>
      <w:r w:rsidR="006D3993" w:rsidRPr="00795A08">
        <w:rPr>
          <w:rFonts w:ascii="Times New Roman" w:eastAsia="Times New Roman" w:hAnsi="Times New Roman" w:cs="Times New Roman"/>
          <w:bCs/>
          <w:i/>
          <w:sz w:val="24"/>
          <w:szCs w:val="24"/>
          <w:lang w:val="en-GB" w:eastAsia="lv-LV"/>
        </w:rPr>
        <w:t>Latvian National Plan for Adaptation to Climate Change until 2030</w:t>
      </w:r>
      <w:r w:rsidRPr="00795A08">
        <w:rPr>
          <w:rFonts w:ascii="Times New Roman" w:eastAsia="Times New Roman" w:hAnsi="Times New Roman" w:cs="Times New Roman"/>
          <w:bCs/>
          <w:i/>
          <w:sz w:val="24"/>
          <w:szCs w:val="24"/>
          <w:lang w:val="en-GB" w:eastAsia="lv-LV"/>
        </w:rPr>
        <w:t>”</w:t>
      </w:r>
      <w:r w:rsidR="006D3993">
        <w:rPr>
          <w:rFonts w:ascii="Times New Roman" w:eastAsia="Times New Roman" w:hAnsi="Times New Roman" w:cs="Times New Roman"/>
          <w:bCs/>
          <w:sz w:val="24"/>
          <w:szCs w:val="24"/>
          <w:lang w:val="en-GB" w:eastAsia="lv-LV"/>
        </w:rPr>
        <w:t xml:space="preserve"> foresees measures to </w:t>
      </w:r>
      <w:r w:rsidR="0054024B">
        <w:rPr>
          <w:rFonts w:ascii="Times New Roman" w:eastAsia="Times New Roman" w:hAnsi="Times New Roman" w:cs="Times New Roman"/>
          <w:bCs/>
          <w:sz w:val="24"/>
          <w:szCs w:val="24"/>
          <w:lang w:val="en-GB" w:eastAsia="lv-LV"/>
        </w:rPr>
        <w:t xml:space="preserve">tackle </w:t>
      </w:r>
      <w:r w:rsidR="009E15A0">
        <w:rPr>
          <w:rFonts w:ascii="Times New Roman" w:eastAsia="Times New Roman" w:hAnsi="Times New Roman" w:cs="Times New Roman"/>
          <w:bCs/>
          <w:sz w:val="24"/>
          <w:szCs w:val="24"/>
          <w:lang w:val="en-GB" w:eastAsia="lv-LV"/>
        </w:rPr>
        <w:t>risks related to climate change</w:t>
      </w:r>
      <w:r w:rsidR="004B6B87">
        <w:rPr>
          <w:rFonts w:ascii="Times New Roman" w:eastAsia="Times New Roman" w:hAnsi="Times New Roman" w:cs="Times New Roman"/>
          <w:bCs/>
          <w:sz w:val="24"/>
          <w:szCs w:val="24"/>
          <w:lang w:val="en-GB" w:eastAsia="lv-LV"/>
        </w:rPr>
        <w:t>:</w:t>
      </w:r>
    </w:p>
    <w:p w14:paraId="4684A2F8" w14:textId="270BA256" w:rsidR="006D3993" w:rsidRDefault="004B6B87" w:rsidP="004B6B87">
      <w:pPr>
        <w:pStyle w:val="ListParagraph"/>
        <w:numPr>
          <w:ilvl w:val="0"/>
          <w:numId w:val="8"/>
        </w:numPr>
        <w:spacing w:after="0" w:line="240" w:lineRule="auto"/>
        <w:jc w:val="both"/>
        <w:rPr>
          <w:rFonts w:ascii="Times New Roman" w:eastAsia="Calibri" w:hAnsi="Times New Roman" w:cs="Times New Roman"/>
          <w:sz w:val="24"/>
          <w:szCs w:val="24"/>
          <w:lang w:val="en-US"/>
        </w:rPr>
      </w:pPr>
      <w:r w:rsidRPr="004B6B87">
        <w:rPr>
          <w:rFonts w:ascii="Times New Roman" w:eastAsia="Calibri" w:hAnsi="Times New Roman" w:cs="Times New Roman"/>
          <w:sz w:val="24"/>
          <w:szCs w:val="24"/>
          <w:lang w:val="en-US"/>
        </w:rPr>
        <w:t>Promot</w:t>
      </w:r>
      <w:r>
        <w:rPr>
          <w:rFonts w:ascii="Times New Roman" w:eastAsia="Calibri" w:hAnsi="Times New Roman" w:cs="Times New Roman"/>
          <w:sz w:val="24"/>
          <w:szCs w:val="24"/>
          <w:lang w:val="en-US"/>
        </w:rPr>
        <w:t>e</w:t>
      </w:r>
      <w:r w:rsidRPr="004B6B87">
        <w:rPr>
          <w:rFonts w:ascii="Times New Roman" w:eastAsia="Calibri" w:hAnsi="Times New Roman" w:cs="Times New Roman"/>
          <w:sz w:val="24"/>
          <w:szCs w:val="24"/>
          <w:lang w:val="en-US"/>
        </w:rPr>
        <w:t xml:space="preserve"> the availability of free accessible drinking water in public places</w:t>
      </w:r>
      <w:r>
        <w:rPr>
          <w:rFonts w:ascii="Times New Roman" w:eastAsia="Calibri" w:hAnsi="Times New Roman" w:cs="Times New Roman"/>
          <w:sz w:val="24"/>
          <w:szCs w:val="24"/>
          <w:lang w:val="en-US"/>
        </w:rPr>
        <w:t>;</w:t>
      </w:r>
    </w:p>
    <w:p w14:paraId="045F827B" w14:textId="22779FAA" w:rsidR="004B6B87" w:rsidRDefault="004B6B87" w:rsidP="004B6B87">
      <w:pPr>
        <w:pStyle w:val="ListParagraph"/>
        <w:numPr>
          <w:ilvl w:val="0"/>
          <w:numId w:val="8"/>
        </w:numPr>
        <w:spacing w:after="0" w:line="240" w:lineRule="auto"/>
        <w:jc w:val="both"/>
        <w:rPr>
          <w:rFonts w:ascii="Times New Roman" w:eastAsia="Calibri" w:hAnsi="Times New Roman" w:cs="Times New Roman"/>
          <w:sz w:val="24"/>
          <w:szCs w:val="24"/>
          <w:lang w:val="en-US"/>
        </w:rPr>
      </w:pPr>
      <w:r w:rsidRPr="004B6B87">
        <w:rPr>
          <w:rFonts w:ascii="Times New Roman" w:eastAsia="Calibri" w:hAnsi="Times New Roman" w:cs="Times New Roman"/>
          <w:sz w:val="24"/>
          <w:szCs w:val="24"/>
          <w:lang w:val="en-US"/>
        </w:rPr>
        <w:t xml:space="preserve">Provide the public with information </w:t>
      </w:r>
      <w:r>
        <w:rPr>
          <w:rFonts w:ascii="Times New Roman" w:eastAsia="Calibri" w:hAnsi="Times New Roman" w:cs="Times New Roman"/>
          <w:sz w:val="24"/>
          <w:szCs w:val="24"/>
          <w:lang w:val="en-US"/>
        </w:rPr>
        <w:t xml:space="preserve">with </w:t>
      </w:r>
      <w:r w:rsidRPr="004B6B87">
        <w:rPr>
          <w:rFonts w:ascii="Times New Roman" w:eastAsia="Calibri" w:hAnsi="Times New Roman" w:cs="Times New Roman"/>
          <w:sz w:val="24"/>
          <w:szCs w:val="24"/>
          <w:lang w:val="en-US"/>
        </w:rPr>
        <w:t xml:space="preserve">effects of heat </w:t>
      </w:r>
      <w:r>
        <w:rPr>
          <w:rFonts w:ascii="Times New Roman" w:eastAsia="Calibri" w:hAnsi="Times New Roman" w:cs="Times New Roman"/>
          <w:sz w:val="24"/>
          <w:szCs w:val="24"/>
          <w:lang w:val="en-US"/>
        </w:rPr>
        <w:t xml:space="preserve">on health </w:t>
      </w:r>
      <w:r w:rsidRPr="004B6B87">
        <w:rPr>
          <w:rFonts w:ascii="Times New Roman" w:eastAsia="Calibri" w:hAnsi="Times New Roman" w:cs="Times New Roman"/>
          <w:sz w:val="24"/>
          <w:szCs w:val="24"/>
          <w:lang w:val="en-US"/>
        </w:rPr>
        <w:t>and recommendations on action during heat waves</w:t>
      </w:r>
      <w:r>
        <w:rPr>
          <w:rFonts w:ascii="Times New Roman" w:eastAsia="Calibri" w:hAnsi="Times New Roman" w:cs="Times New Roman"/>
          <w:sz w:val="24"/>
          <w:szCs w:val="24"/>
          <w:lang w:val="en-US"/>
        </w:rPr>
        <w:t>;</w:t>
      </w:r>
    </w:p>
    <w:p w14:paraId="6234FB2C" w14:textId="7A2FDA5E" w:rsidR="004B6B87" w:rsidRDefault="004B6B87" w:rsidP="004B6B87">
      <w:pPr>
        <w:pStyle w:val="ListParagraph"/>
        <w:numPr>
          <w:ilvl w:val="0"/>
          <w:numId w:val="8"/>
        </w:numPr>
        <w:spacing w:after="0" w:line="240" w:lineRule="auto"/>
        <w:jc w:val="both"/>
        <w:rPr>
          <w:rFonts w:ascii="Times New Roman" w:eastAsia="Calibri" w:hAnsi="Times New Roman" w:cs="Times New Roman"/>
          <w:sz w:val="24"/>
          <w:szCs w:val="24"/>
          <w:lang w:val="en-US"/>
        </w:rPr>
      </w:pPr>
      <w:r w:rsidRPr="004B6B87">
        <w:rPr>
          <w:rFonts w:ascii="Times New Roman" w:eastAsia="Calibri" w:hAnsi="Times New Roman" w:cs="Times New Roman"/>
          <w:sz w:val="24"/>
          <w:szCs w:val="24"/>
          <w:lang w:val="en-US"/>
        </w:rPr>
        <w:t>Provide additional</w:t>
      </w:r>
      <w:r>
        <w:rPr>
          <w:rFonts w:ascii="Times New Roman" w:eastAsia="Calibri" w:hAnsi="Times New Roman" w:cs="Times New Roman"/>
          <w:sz w:val="24"/>
          <w:szCs w:val="24"/>
          <w:lang w:val="en-US"/>
        </w:rPr>
        <w:t xml:space="preserve"> and preventive</w:t>
      </w:r>
      <w:r w:rsidRPr="004B6B87">
        <w:rPr>
          <w:rFonts w:ascii="Times New Roman" w:eastAsia="Calibri" w:hAnsi="Times New Roman" w:cs="Times New Roman"/>
          <w:sz w:val="24"/>
          <w:szCs w:val="24"/>
          <w:lang w:val="en-US"/>
        </w:rPr>
        <w:t xml:space="preserve"> information</w:t>
      </w:r>
      <w:r>
        <w:rPr>
          <w:rFonts w:ascii="Times New Roman" w:eastAsia="Calibri" w:hAnsi="Times New Roman" w:cs="Times New Roman"/>
          <w:sz w:val="24"/>
          <w:szCs w:val="24"/>
          <w:lang w:val="en-US"/>
        </w:rPr>
        <w:t xml:space="preserve"> </w:t>
      </w:r>
      <w:r w:rsidRPr="004B6B87">
        <w:rPr>
          <w:rFonts w:ascii="Times New Roman" w:eastAsia="Calibri" w:hAnsi="Times New Roman" w:cs="Times New Roman"/>
          <w:sz w:val="24"/>
          <w:szCs w:val="24"/>
          <w:lang w:val="en-US"/>
        </w:rPr>
        <w:t xml:space="preserve">on climate change impacts and adaptation </w:t>
      </w:r>
      <w:r>
        <w:rPr>
          <w:rFonts w:ascii="Times New Roman" w:eastAsia="Calibri" w:hAnsi="Times New Roman" w:cs="Times New Roman"/>
          <w:sz w:val="24"/>
          <w:szCs w:val="24"/>
          <w:lang w:val="en-US"/>
        </w:rPr>
        <w:t>to them in education institutions;</w:t>
      </w:r>
    </w:p>
    <w:p w14:paraId="18D945E1" w14:textId="2C010F2B" w:rsidR="004B6B87" w:rsidRDefault="004A31E6" w:rsidP="004B6B87">
      <w:pPr>
        <w:pStyle w:val="ListParagraph"/>
        <w:numPr>
          <w:ilvl w:val="0"/>
          <w:numId w:val="8"/>
        </w:numPr>
        <w:spacing w:after="0" w:line="240" w:lineRule="auto"/>
        <w:jc w:val="both"/>
        <w:rPr>
          <w:rFonts w:ascii="Times New Roman" w:eastAsia="Calibri" w:hAnsi="Times New Roman" w:cs="Times New Roman"/>
          <w:sz w:val="24"/>
          <w:szCs w:val="24"/>
          <w:lang w:val="en-US"/>
        </w:rPr>
      </w:pPr>
      <w:r w:rsidRPr="004A31E6">
        <w:rPr>
          <w:rFonts w:ascii="Times New Roman" w:eastAsia="Calibri" w:hAnsi="Times New Roman" w:cs="Times New Roman"/>
          <w:sz w:val="24"/>
          <w:szCs w:val="24"/>
          <w:lang w:val="en-US"/>
        </w:rPr>
        <w:t>Improve</w:t>
      </w:r>
      <w:r>
        <w:rPr>
          <w:rFonts w:ascii="Times New Roman" w:eastAsia="Calibri" w:hAnsi="Times New Roman" w:cs="Times New Roman"/>
          <w:sz w:val="24"/>
          <w:szCs w:val="24"/>
          <w:lang w:val="en-US"/>
        </w:rPr>
        <w:t xml:space="preserve"> legal regulation and </w:t>
      </w:r>
      <w:r w:rsidRPr="004A31E6">
        <w:rPr>
          <w:rFonts w:ascii="Times New Roman" w:eastAsia="Calibri" w:hAnsi="Times New Roman" w:cs="Times New Roman"/>
          <w:sz w:val="24"/>
          <w:szCs w:val="24"/>
          <w:lang w:val="en-US"/>
        </w:rPr>
        <w:t>implementation as regards the need for and maintenance of air</w:t>
      </w:r>
      <w:r w:rsidR="005B5694">
        <w:rPr>
          <w:rFonts w:ascii="Times New Roman" w:eastAsia="Calibri" w:hAnsi="Times New Roman" w:cs="Times New Roman"/>
          <w:sz w:val="24"/>
          <w:szCs w:val="24"/>
          <w:lang w:val="en-US"/>
        </w:rPr>
        <w:t>-</w:t>
      </w:r>
      <w:r w:rsidRPr="004A31E6">
        <w:rPr>
          <w:rFonts w:ascii="Times New Roman" w:eastAsia="Calibri" w:hAnsi="Times New Roman" w:cs="Times New Roman"/>
          <w:sz w:val="24"/>
          <w:szCs w:val="24"/>
          <w:lang w:val="en-US"/>
        </w:rPr>
        <w:t>c</w:t>
      </w:r>
      <w:bookmarkStart w:id="8" w:name="_GoBack"/>
      <w:bookmarkEnd w:id="8"/>
      <w:r w:rsidRPr="004A31E6">
        <w:rPr>
          <w:rFonts w:ascii="Times New Roman" w:eastAsia="Calibri" w:hAnsi="Times New Roman" w:cs="Times New Roman"/>
          <w:sz w:val="24"/>
          <w:szCs w:val="24"/>
          <w:lang w:val="en-US"/>
        </w:rPr>
        <w:t>ooling systems</w:t>
      </w:r>
      <w:r>
        <w:rPr>
          <w:rFonts w:ascii="Times New Roman" w:eastAsia="Calibri" w:hAnsi="Times New Roman" w:cs="Times New Roman"/>
          <w:sz w:val="24"/>
          <w:szCs w:val="24"/>
          <w:lang w:val="en-US"/>
        </w:rPr>
        <w:t>;</w:t>
      </w:r>
    </w:p>
    <w:p w14:paraId="5B9A1E04" w14:textId="09E19F69" w:rsidR="004A31E6" w:rsidRDefault="004A31E6" w:rsidP="004B6B87">
      <w:pPr>
        <w:pStyle w:val="ListParagraph"/>
        <w:numPr>
          <w:ilvl w:val="0"/>
          <w:numId w:val="8"/>
        </w:num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Create areas with plants in urban environment which create shadows;</w:t>
      </w:r>
    </w:p>
    <w:p w14:paraId="3EBEC5A2" w14:textId="33E5B148" w:rsidR="000071AC" w:rsidRDefault="004A31E6" w:rsidP="004A31E6">
      <w:pPr>
        <w:pStyle w:val="ListParagraph"/>
        <w:numPr>
          <w:ilvl w:val="0"/>
          <w:numId w:val="8"/>
        </w:numPr>
        <w:spacing w:after="0" w:line="240" w:lineRule="auto"/>
        <w:jc w:val="both"/>
        <w:rPr>
          <w:rFonts w:ascii="Times New Roman" w:eastAsia="Calibri" w:hAnsi="Times New Roman" w:cs="Times New Roman"/>
          <w:sz w:val="24"/>
          <w:szCs w:val="24"/>
          <w:lang w:val="en-US"/>
        </w:rPr>
      </w:pPr>
      <w:r w:rsidRPr="004A31E6">
        <w:rPr>
          <w:rFonts w:ascii="Times New Roman" w:eastAsia="Calibri" w:hAnsi="Times New Roman" w:cs="Times New Roman"/>
          <w:sz w:val="24"/>
          <w:szCs w:val="24"/>
          <w:lang w:val="en-US"/>
        </w:rPr>
        <w:t>Improve civil protection training course including climate change issues and possible actions to adapt to the negative impacts of climate change</w:t>
      </w:r>
      <w:r>
        <w:rPr>
          <w:rFonts w:ascii="Times New Roman" w:eastAsia="Calibri" w:hAnsi="Times New Roman" w:cs="Times New Roman"/>
          <w:sz w:val="24"/>
          <w:szCs w:val="24"/>
          <w:lang w:val="en-US"/>
        </w:rPr>
        <w:t>;</w:t>
      </w:r>
    </w:p>
    <w:p w14:paraId="0DCEF592" w14:textId="1FDFA06B" w:rsidR="004A31E6" w:rsidRPr="004A31E6" w:rsidRDefault="00F73840" w:rsidP="00F73840">
      <w:pPr>
        <w:pStyle w:val="ListParagraph"/>
        <w:numPr>
          <w:ilvl w:val="0"/>
          <w:numId w:val="8"/>
        </w:num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4A31E6" w:rsidRPr="004A31E6">
        <w:rPr>
          <w:rFonts w:ascii="Times New Roman" w:eastAsia="Calibri" w:hAnsi="Times New Roman" w:cs="Times New Roman"/>
          <w:sz w:val="24"/>
          <w:szCs w:val="24"/>
          <w:lang w:val="en-US"/>
        </w:rPr>
        <w:t>nform the public, particularly patients with chronic diseases, of health prevention measures before and during heat waves.</w:t>
      </w:r>
    </w:p>
    <w:bookmarkEnd w:id="4"/>
    <w:p w14:paraId="58F5E769" w14:textId="77777777" w:rsidR="00305CCC" w:rsidRPr="00397C00" w:rsidRDefault="00305CCC" w:rsidP="00164C97">
      <w:pPr>
        <w:spacing w:after="0" w:line="240" w:lineRule="auto"/>
        <w:jc w:val="both"/>
        <w:rPr>
          <w:rFonts w:ascii="Times New Roman" w:eastAsia="Calibri" w:hAnsi="Times New Roman" w:cs="Times New Roman"/>
          <w:sz w:val="24"/>
          <w:szCs w:val="24"/>
          <w:lang w:val="en-GB"/>
        </w:rPr>
      </w:pPr>
    </w:p>
    <w:p w14:paraId="233C8AD7" w14:textId="666D175A" w:rsidR="00200430" w:rsidRPr="00FA1A37" w:rsidRDefault="00200430" w:rsidP="00164C97">
      <w:pPr>
        <w:spacing w:after="0" w:line="240" w:lineRule="auto"/>
        <w:jc w:val="both"/>
        <w:rPr>
          <w:rFonts w:ascii="Times New Roman" w:hAnsi="Times New Roman" w:cs="Times New Roman"/>
          <w:sz w:val="24"/>
          <w:szCs w:val="24"/>
          <w:lang w:val="en-GB"/>
        </w:rPr>
      </w:pPr>
    </w:p>
    <w:sectPr w:rsidR="00200430" w:rsidRPr="00FA1A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AF5A4" w14:textId="77777777" w:rsidR="00EF73B5" w:rsidRDefault="00EF73B5" w:rsidP="00EF73B5">
      <w:pPr>
        <w:spacing w:after="0" w:line="240" w:lineRule="auto"/>
      </w:pPr>
      <w:r>
        <w:separator/>
      </w:r>
    </w:p>
  </w:endnote>
  <w:endnote w:type="continuationSeparator" w:id="0">
    <w:p w14:paraId="6BCA3398" w14:textId="77777777" w:rsidR="00EF73B5" w:rsidRDefault="00EF73B5" w:rsidP="00EF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E5DBC" w14:textId="77777777" w:rsidR="00EF73B5" w:rsidRDefault="00EF73B5" w:rsidP="00EF73B5">
      <w:pPr>
        <w:spacing w:after="0" w:line="240" w:lineRule="auto"/>
      </w:pPr>
      <w:r>
        <w:separator/>
      </w:r>
    </w:p>
  </w:footnote>
  <w:footnote w:type="continuationSeparator" w:id="0">
    <w:p w14:paraId="541CA8A6" w14:textId="77777777" w:rsidR="00EF73B5" w:rsidRDefault="00EF73B5" w:rsidP="00EF7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8B7"/>
    <w:multiLevelType w:val="hybridMultilevel"/>
    <w:tmpl w:val="78A00AFE"/>
    <w:lvl w:ilvl="0" w:tplc="F7BEE91C">
      <w:start w:val="1"/>
      <w:numFmt w:val="upperRoman"/>
      <w:lvlText w:val="%1."/>
      <w:lvlJc w:val="left"/>
      <w:pPr>
        <w:ind w:left="1080" w:hanging="720"/>
      </w:pPr>
      <w:rPr>
        <w:rFonts w:eastAsia="Times New Roman" w:hint="default"/>
        <w:b/>
        <w:i w:val="0"/>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E16AF"/>
    <w:multiLevelType w:val="multilevel"/>
    <w:tmpl w:val="F7B4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3CE"/>
    <w:multiLevelType w:val="hybridMultilevel"/>
    <w:tmpl w:val="3A90379E"/>
    <w:lvl w:ilvl="0" w:tplc="518E4AC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8B822C4"/>
    <w:multiLevelType w:val="hybridMultilevel"/>
    <w:tmpl w:val="DD602C2C"/>
    <w:lvl w:ilvl="0" w:tplc="04260001">
      <w:start w:val="1"/>
      <w:numFmt w:val="bullet"/>
      <w:lvlText w:val=""/>
      <w:lvlJc w:val="left"/>
      <w:pPr>
        <w:ind w:left="720" w:hanging="360"/>
      </w:pPr>
      <w:rPr>
        <w:rFonts w:ascii="Symbol" w:hAnsi="Symbol" w:hint="default"/>
      </w:rPr>
    </w:lvl>
    <w:lvl w:ilvl="1" w:tplc="91EA43DA" w:tentative="1">
      <w:start w:val="1"/>
      <w:numFmt w:val="bullet"/>
      <w:lvlText w:val="o"/>
      <w:lvlJc w:val="left"/>
      <w:pPr>
        <w:ind w:left="1440" w:hanging="360"/>
      </w:pPr>
      <w:rPr>
        <w:rFonts w:ascii="Courier New" w:hAnsi="Courier New" w:cs="Courier New" w:hint="default"/>
      </w:rPr>
    </w:lvl>
    <w:lvl w:ilvl="2" w:tplc="8FC2817A" w:tentative="1">
      <w:start w:val="1"/>
      <w:numFmt w:val="bullet"/>
      <w:lvlText w:val=""/>
      <w:lvlJc w:val="left"/>
      <w:pPr>
        <w:ind w:left="2160" w:hanging="360"/>
      </w:pPr>
      <w:rPr>
        <w:rFonts w:ascii="Wingdings" w:hAnsi="Wingdings" w:hint="default"/>
      </w:rPr>
    </w:lvl>
    <w:lvl w:ilvl="3" w:tplc="8D1E4F06" w:tentative="1">
      <w:start w:val="1"/>
      <w:numFmt w:val="bullet"/>
      <w:lvlText w:val=""/>
      <w:lvlJc w:val="left"/>
      <w:pPr>
        <w:ind w:left="2880" w:hanging="360"/>
      </w:pPr>
      <w:rPr>
        <w:rFonts w:ascii="Symbol" w:hAnsi="Symbol" w:hint="default"/>
      </w:rPr>
    </w:lvl>
    <w:lvl w:ilvl="4" w:tplc="2F1A4736" w:tentative="1">
      <w:start w:val="1"/>
      <w:numFmt w:val="bullet"/>
      <w:lvlText w:val="o"/>
      <w:lvlJc w:val="left"/>
      <w:pPr>
        <w:ind w:left="3600" w:hanging="360"/>
      </w:pPr>
      <w:rPr>
        <w:rFonts w:ascii="Courier New" w:hAnsi="Courier New" w:cs="Courier New" w:hint="default"/>
      </w:rPr>
    </w:lvl>
    <w:lvl w:ilvl="5" w:tplc="339A0DB8" w:tentative="1">
      <w:start w:val="1"/>
      <w:numFmt w:val="bullet"/>
      <w:lvlText w:val=""/>
      <w:lvlJc w:val="left"/>
      <w:pPr>
        <w:ind w:left="4320" w:hanging="360"/>
      </w:pPr>
      <w:rPr>
        <w:rFonts w:ascii="Wingdings" w:hAnsi="Wingdings" w:hint="default"/>
      </w:rPr>
    </w:lvl>
    <w:lvl w:ilvl="6" w:tplc="A63CDF3E" w:tentative="1">
      <w:start w:val="1"/>
      <w:numFmt w:val="bullet"/>
      <w:lvlText w:val=""/>
      <w:lvlJc w:val="left"/>
      <w:pPr>
        <w:ind w:left="5040" w:hanging="360"/>
      </w:pPr>
      <w:rPr>
        <w:rFonts w:ascii="Symbol" w:hAnsi="Symbol" w:hint="default"/>
      </w:rPr>
    </w:lvl>
    <w:lvl w:ilvl="7" w:tplc="EE3C0B86" w:tentative="1">
      <w:start w:val="1"/>
      <w:numFmt w:val="bullet"/>
      <w:lvlText w:val="o"/>
      <w:lvlJc w:val="left"/>
      <w:pPr>
        <w:ind w:left="5760" w:hanging="360"/>
      </w:pPr>
      <w:rPr>
        <w:rFonts w:ascii="Courier New" w:hAnsi="Courier New" w:cs="Courier New" w:hint="default"/>
      </w:rPr>
    </w:lvl>
    <w:lvl w:ilvl="8" w:tplc="655E4684" w:tentative="1">
      <w:start w:val="1"/>
      <w:numFmt w:val="bullet"/>
      <w:lvlText w:val=""/>
      <w:lvlJc w:val="left"/>
      <w:pPr>
        <w:ind w:left="6480" w:hanging="360"/>
      </w:pPr>
      <w:rPr>
        <w:rFonts w:ascii="Wingdings" w:hAnsi="Wingdings" w:hint="default"/>
      </w:rPr>
    </w:lvl>
  </w:abstractNum>
  <w:abstractNum w:abstractNumId="4" w15:restartNumberingAfterBreak="0">
    <w:nsid w:val="48A51393"/>
    <w:multiLevelType w:val="hybridMultilevel"/>
    <w:tmpl w:val="C2327206"/>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5" w15:restartNumberingAfterBreak="0">
    <w:nsid w:val="54534732"/>
    <w:multiLevelType w:val="hybridMultilevel"/>
    <w:tmpl w:val="E828CA10"/>
    <w:lvl w:ilvl="0" w:tplc="39C0F85E">
      <w:start w:val="1"/>
      <w:numFmt w:val="upperRoman"/>
      <w:lvlText w:val="%1."/>
      <w:lvlJc w:val="left"/>
      <w:pPr>
        <w:ind w:left="1080" w:hanging="720"/>
      </w:pPr>
      <w:rPr>
        <w:rFonts w:eastAsia="Times New Roman" w:hint="default"/>
        <w:b/>
        <w:i w:val="0"/>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62116F4C"/>
    <w:multiLevelType w:val="hybridMultilevel"/>
    <w:tmpl w:val="F4D05398"/>
    <w:lvl w:ilvl="0" w:tplc="A1FEFF8A">
      <w:start w:val="1"/>
      <w:numFmt w:val="bullet"/>
      <w:lvlText w:val=""/>
      <w:lvlJc w:val="left"/>
      <w:pPr>
        <w:ind w:left="360" w:hanging="360"/>
      </w:pPr>
      <w:rPr>
        <w:rFonts w:ascii="Symbol" w:hAnsi="Symbol" w:hint="default"/>
        <w:color w:val="auto"/>
      </w:rPr>
    </w:lvl>
    <w:lvl w:ilvl="1" w:tplc="07105E54" w:tentative="1">
      <w:start w:val="1"/>
      <w:numFmt w:val="bullet"/>
      <w:lvlText w:val="o"/>
      <w:lvlJc w:val="left"/>
      <w:pPr>
        <w:ind w:left="1080" w:hanging="360"/>
      </w:pPr>
      <w:rPr>
        <w:rFonts w:ascii="Courier New" w:hAnsi="Courier New" w:cs="Courier New" w:hint="default"/>
      </w:rPr>
    </w:lvl>
    <w:lvl w:ilvl="2" w:tplc="230A9610" w:tentative="1">
      <w:start w:val="1"/>
      <w:numFmt w:val="bullet"/>
      <w:lvlText w:val=""/>
      <w:lvlJc w:val="left"/>
      <w:pPr>
        <w:ind w:left="1800" w:hanging="360"/>
      </w:pPr>
      <w:rPr>
        <w:rFonts w:ascii="Wingdings" w:hAnsi="Wingdings" w:hint="default"/>
      </w:rPr>
    </w:lvl>
    <w:lvl w:ilvl="3" w:tplc="6D78EE98" w:tentative="1">
      <w:start w:val="1"/>
      <w:numFmt w:val="bullet"/>
      <w:lvlText w:val=""/>
      <w:lvlJc w:val="left"/>
      <w:pPr>
        <w:ind w:left="2520" w:hanging="360"/>
      </w:pPr>
      <w:rPr>
        <w:rFonts w:ascii="Symbol" w:hAnsi="Symbol" w:hint="default"/>
      </w:rPr>
    </w:lvl>
    <w:lvl w:ilvl="4" w:tplc="CC54681E" w:tentative="1">
      <w:start w:val="1"/>
      <w:numFmt w:val="bullet"/>
      <w:lvlText w:val="o"/>
      <w:lvlJc w:val="left"/>
      <w:pPr>
        <w:ind w:left="3240" w:hanging="360"/>
      </w:pPr>
      <w:rPr>
        <w:rFonts w:ascii="Courier New" w:hAnsi="Courier New" w:cs="Courier New" w:hint="default"/>
      </w:rPr>
    </w:lvl>
    <w:lvl w:ilvl="5" w:tplc="D1D0986A" w:tentative="1">
      <w:start w:val="1"/>
      <w:numFmt w:val="bullet"/>
      <w:lvlText w:val=""/>
      <w:lvlJc w:val="left"/>
      <w:pPr>
        <w:ind w:left="3960" w:hanging="360"/>
      </w:pPr>
      <w:rPr>
        <w:rFonts w:ascii="Wingdings" w:hAnsi="Wingdings" w:hint="default"/>
      </w:rPr>
    </w:lvl>
    <w:lvl w:ilvl="6" w:tplc="84485858" w:tentative="1">
      <w:start w:val="1"/>
      <w:numFmt w:val="bullet"/>
      <w:lvlText w:val=""/>
      <w:lvlJc w:val="left"/>
      <w:pPr>
        <w:ind w:left="4680" w:hanging="360"/>
      </w:pPr>
      <w:rPr>
        <w:rFonts w:ascii="Symbol" w:hAnsi="Symbol" w:hint="default"/>
      </w:rPr>
    </w:lvl>
    <w:lvl w:ilvl="7" w:tplc="84AE8B6E" w:tentative="1">
      <w:start w:val="1"/>
      <w:numFmt w:val="bullet"/>
      <w:lvlText w:val="o"/>
      <w:lvlJc w:val="left"/>
      <w:pPr>
        <w:ind w:left="5400" w:hanging="360"/>
      </w:pPr>
      <w:rPr>
        <w:rFonts w:ascii="Courier New" w:hAnsi="Courier New" w:cs="Courier New" w:hint="default"/>
      </w:rPr>
    </w:lvl>
    <w:lvl w:ilvl="8" w:tplc="5FFCCF80" w:tentative="1">
      <w:start w:val="1"/>
      <w:numFmt w:val="bullet"/>
      <w:lvlText w:val=""/>
      <w:lvlJc w:val="left"/>
      <w:pPr>
        <w:ind w:left="6120" w:hanging="360"/>
      </w:pPr>
      <w:rPr>
        <w:rFonts w:ascii="Wingdings" w:hAnsi="Wingdings" w:hint="default"/>
      </w:rPr>
    </w:lvl>
  </w:abstractNum>
  <w:abstractNum w:abstractNumId="7" w15:restartNumberingAfterBreak="1">
    <w:nsid w:val="631742C4"/>
    <w:multiLevelType w:val="hybridMultilevel"/>
    <w:tmpl w:val="16E6B28E"/>
    <w:lvl w:ilvl="0" w:tplc="04260011">
      <w:start w:val="1"/>
      <w:numFmt w:val="decimal"/>
      <w:lvlText w:val="%1)"/>
      <w:lvlJc w:val="left"/>
      <w:pPr>
        <w:ind w:left="720" w:hanging="360"/>
      </w:pPr>
      <w:rPr>
        <w:rFonts w:hint="default"/>
      </w:rPr>
    </w:lvl>
    <w:lvl w:ilvl="1" w:tplc="91EA43DA" w:tentative="1">
      <w:start w:val="1"/>
      <w:numFmt w:val="bullet"/>
      <w:lvlText w:val="o"/>
      <w:lvlJc w:val="left"/>
      <w:pPr>
        <w:ind w:left="1440" w:hanging="360"/>
      </w:pPr>
      <w:rPr>
        <w:rFonts w:ascii="Courier New" w:hAnsi="Courier New" w:cs="Courier New" w:hint="default"/>
      </w:rPr>
    </w:lvl>
    <w:lvl w:ilvl="2" w:tplc="8FC2817A" w:tentative="1">
      <w:start w:val="1"/>
      <w:numFmt w:val="bullet"/>
      <w:lvlText w:val=""/>
      <w:lvlJc w:val="left"/>
      <w:pPr>
        <w:ind w:left="2160" w:hanging="360"/>
      </w:pPr>
      <w:rPr>
        <w:rFonts w:ascii="Wingdings" w:hAnsi="Wingdings" w:hint="default"/>
      </w:rPr>
    </w:lvl>
    <w:lvl w:ilvl="3" w:tplc="8D1E4F06" w:tentative="1">
      <w:start w:val="1"/>
      <w:numFmt w:val="bullet"/>
      <w:lvlText w:val=""/>
      <w:lvlJc w:val="left"/>
      <w:pPr>
        <w:ind w:left="2880" w:hanging="360"/>
      </w:pPr>
      <w:rPr>
        <w:rFonts w:ascii="Symbol" w:hAnsi="Symbol" w:hint="default"/>
      </w:rPr>
    </w:lvl>
    <w:lvl w:ilvl="4" w:tplc="2F1A4736" w:tentative="1">
      <w:start w:val="1"/>
      <w:numFmt w:val="bullet"/>
      <w:lvlText w:val="o"/>
      <w:lvlJc w:val="left"/>
      <w:pPr>
        <w:ind w:left="3600" w:hanging="360"/>
      </w:pPr>
      <w:rPr>
        <w:rFonts w:ascii="Courier New" w:hAnsi="Courier New" w:cs="Courier New" w:hint="default"/>
      </w:rPr>
    </w:lvl>
    <w:lvl w:ilvl="5" w:tplc="339A0DB8" w:tentative="1">
      <w:start w:val="1"/>
      <w:numFmt w:val="bullet"/>
      <w:lvlText w:val=""/>
      <w:lvlJc w:val="left"/>
      <w:pPr>
        <w:ind w:left="4320" w:hanging="360"/>
      </w:pPr>
      <w:rPr>
        <w:rFonts w:ascii="Wingdings" w:hAnsi="Wingdings" w:hint="default"/>
      </w:rPr>
    </w:lvl>
    <w:lvl w:ilvl="6" w:tplc="A63CDF3E" w:tentative="1">
      <w:start w:val="1"/>
      <w:numFmt w:val="bullet"/>
      <w:lvlText w:val=""/>
      <w:lvlJc w:val="left"/>
      <w:pPr>
        <w:ind w:left="5040" w:hanging="360"/>
      </w:pPr>
      <w:rPr>
        <w:rFonts w:ascii="Symbol" w:hAnsi="Symbol" w:hint="default"/>
      </w:rPr>
    </w:lvl>
    <w:lvl w:ilvl="7" w:tplc="EE3C0B86" w:tentative="1">
      <w:start w:val="1"/>
      <w:numFmt w:val="bullet"/>
      <w:lvlText w:val="o"/>
      <w:lvlJc w:val="left"/>
      <w:pPr>
        <w:ind w:left="5760" w:hanging="360"/>
      </w:pPr>
      <w:rPr>
        <w:rFonts w:ascii="Courier New" w:hAnsi="Courier New" w:cs="Courier New" w:hint="default"/>
      </w:rPr>
    </w:lvl>
    <w:lvl w:ilvl="8" w:tplc="655E4684" w:tentative="1">
      <w:start w:val="1"/>
      <w:numFmt w:val="bullet"/>
      <w:lvlText w:val=""/>
      <w:lvlJc w:val="left"/>
      <w:pPr>
        <w:ind w:left="6480" w:hanging="360"/>
      </w:pPr>
      <w:rPr>
        <w:rFonts w:ascii="Wingdings" w:hAnsi="Wingdings" w:hint="default"/>
      </w:rPr>
    </w:lvl>
  </w:abstractNum>
  <w:abstractNum w:abstractNumId="8" w15:restartNumberingAfterBreak="0">
    <w:nsid w:val="7AAE4020"/>
    <w:multiLevelType w:val="hybridMultilevel"/>
    <w:tmpl w:val="7E5629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7"/>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BB"/>
    <w:rsid w:val="000071AC"/>
    <w:rsid w:val="000A7A11"/>
    <w:rsid w:val="000C51A9"/>
    <w:rsid w:val="000C6AA7"/>
    <w:rsid w:val="000D1F05"/>
    <w:rsid w:val="00164C97"/>
    <w:rsid w:val="0017082F"/>
    <w:rsid w:val="00200430"/>
    <w:rsid w:val="002165ED"/>
    <w:rsid w:val="00263C51"/>
    <w:rsid w:val="0028020A"/>
    <w:rsid w:val="00305CCC"/>
    <w:rsid w:val="003317B2"/>
    <w:rsid w:val="00343567"/>
    <w:rsid w:val="003742F4"/>
    <w:rsid w:val="00397C00"/>
    <w:rsid w:val="0044746C"/>
    <w:rsid w:val="00494AA5"/>
    <w:rsid w:val="004A31E6"/>
    <w:rsid w:val="004B6B87"/>
    <w:rsid w:val="00500AFD"/>
    <w:rsid w:val="00520CA1"/>
    <w:rsid w:val="0054024B"/>
    <w:rsid w:val="005B5694"/>
    <w:rsid w:val="005B61AB"/>
    <w:rsid w:val="006140AE"/>
    <w:rsid w:val="00652D78"/>
    <w:rsid w:val="00664E65"/>
    <w:rsid w:val="006811A0"/>
    <w:rsid w:val="006D3993"/>
    <w:rsid w:val="007650E2"/>
    <w:rsid w:val="00795A08"/>
    <w:rsid w:val="007C54F1"/>
    <w:rsid w:val="00961300"/>
    <w:rsid w:val="009852E1"/>
    <w:rsid w:val="009B3A63"/>
    <w:rsid w:val="009E15A0"/>
    <w:rsid w:val="00A36FBB"/>
    <w:rsid w:val="00BD1AED"/>
    <w:rsid w:val="00BE3D9E"/>
    <w:rsid w:val="00C5335D"/>
    <w:rsid w:val="00CC457C"/>
    <w:rsid w:val="00CD558F"/>
    <w:rsid w:val="00CE57AE"/>
    <w:rsid w:val="00CF6DF7"/>
    <w:rsid w:val="00D30A80"/>
    <w:rsid w:val="00E13D08"/>
    <w:rsid w:val="00EF73B5"/>
    <w:rsid w:val="00F73840"/>
    <w:rsid w:val="00FA1A37"/>
    <w:rsid w:val="00FB7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53EB"/>
  <w15:chartTrackingRefBased/>
  <w15:docId w15:val="{7A429A40-F783-4F36-B291-E6CE5354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58F"/>
    <w:pPr>
      <w:ind w:left="720"/>
      <w:contextualSpacing/>
    </w:pPr>
  </w:style>
  <w:style w:type="character" w:styleId="Hyperlink">
    <w:name w:val="Hyperlink"/>
    <w:uiPriority w:val="99"/>
    <w:unhideWhenUsed/>
    <w:rsid w:val="00EF73B5"/>
    <w:rPr>
      <w:color w:val="0000FF"/>
      <w:u w:val="single"/>
    </w:rPr>
  </w:style>
  <w:style w:type="paragraph" w:styleId="FootnoteText">
    <w:name w:val="footnote text"/>
    <w:aliases w:val=" Char,(Diplomarbeit),(Diplomarbeit)1,(Diplomarbeit)2,(Diplomarbeit)3,(Diplomarbeit)4,(Diplomarbeit)5,(Diplomarbeit)6,(Diplomarbeit)7,-E Fußnotentext,Fußnote,Fußnote Char,Fußnote Char Char Char,Fußnotentext Ursprung,footnote text"/>
    <w:basedOn w:val="Normal"/>
    <w:link w:val="FootnoteTextChar"/>
    <w:unhideWhenUsed/>
    <w:qFormat/>
    <w:rsid w:val="00EF73B5"/>
    <w:pPr>
      <w:widowControl w:val="0"/>
      <w:spacing w:after="0" w:line="240" w:lineRule="auto"/>
    </w:pPr>
    <w:rPr>
      <w:rFonts w:ascii="Calibri" w:eastAsia="Calibri" w:hAnsi="Calibri" w:cs="Times New Roman"/>
      <w:sz w:val="20"/>
      <w:szCs w:val="20"/>
    </w:rPr>
  </w:style>
  <w:style w:type="character" w:customStyle="1" w:styleId="FootnoteTextChar">
    <w:name w:val="Footnote Text Char"/>
    <w:aliases w:val=" Char Char,(Diplomarbeit) Char,(Diplomarbeit)1 Char,(Diplomarbeit)2 Char,(Diplomarbeit)3 Char,(Diplomarbeit)4 Char,(Diplomarbeit)5 Char,(Diplomarbeit)6 Char,(Diplomarbeit)7 Char,-E Fußnotentext Char,Fußnote Char1,Fußnote Char Char"/>
    <w:basedOn w:val="DefaultParagraphFont"/>
    <w:link w:val="FootnoteText"/>
    <w:qFormat/>
    <w:rsid w:val="00EF73B5"/>
    <w:rPr>
      <w:rFonts w:ascii="Calibri" w:eastAsia="Calibri" w:hAnsi="Calibri" w:cs="Times New Roman"/>
      <w:sz w:val="20"/>
      <w:szCs w:val="20"/>
    </w:rPr>
  </w:style>
  <w:style w:type="character" w:styleId="FootnoteReference">
    <w:name w:val="footnote reference"/>
    <w:aliases w:val=" BVI fnr,(Footnote Reference),16 Point,BVI fnr,Exposant 3 Point,FR,Footnote,Footnote Reference1,Footnote call,Footnote reference number,Footnote symbol,Ref,SUPERS,Times 10 Point,Voetnootverwijzing,de nota al pie,fr,note TESI,o,stylish"/>
    <w:basedOn w:val="DefaultParagraphFont"/>
    <w:link w:val="FootnoteRefernece"/>
    <w:uiPriority w:val="99"/>
    <w:unhideWhenUsed/>
    <w:qFormat/>
    <w:rsid w:val="00EF73B5"/>
    <w:rPr>
      <w:vertAlign w:val="superscript"/>
    </w:rPr>
  </w:style>
  <w:style w:type="paragraph" w:customStyle="1" w:styleId="FootnoteRefernece">
    <w:name w:val="Footnote Refernece"/>
    <w:aliases w:val="E,E FNZ,Footnotes refss,Odwołanie przypisu,ftref"/>
    <w:basedOn w:val="Normal"/>
    <w:link w:val="FootnoteReference"/>
    <w:uiPriority w:val="99"/>
    <w:rsid w:val="00EF73B5"/>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0F7ED91-90AA-40AF-B4FE-718BB2A53ED6}"/>
</file>

<file path=customXml/itemProps2.xml><?xml version="1.0" encoding="utf-8"?>
<ds:datastoreItem xmlns:ds="http://schemas.openxmlformats.org/officeDocument/2006/customXml" ds:itemID="{004EEC2B-D07D-4B87-9E4B-F7610D5E9736}"/>
</file>

<file path=customXml/itemProps3.xml><?xml version="1.0" encoding="utf-8"?>
<ds:datastoreItem xmlns:ds="http://schemas.openxmlformats.org/officeDocument/2006/customXml" ds:itemID="{98603F95-A37B-4827-939D-40E6FC50F440}"/>
</file>

<file path=docProps/app.xml><?xml version="1.0" encoding="utf-8"?>
<Properties xmlns="http://schemas.openxmlformats.org/officeDocument/2006/extended-properties" xmlns:vt="http://schemas.openxmlformats.org/officeDocument/2006/docPropsVTypes">
  <Template>Normal</Template>
  <TotalTime>301</TotalTime>
  <Pages>2</Pages>
  <Words>3381</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Andersone</dc:creator>
  <cp:keywords/>
  <dc:description/>
  <cp:lastModifiedBy>Eduards Gailiss</cp:lastModifiedBy>
  <cp:revision>21</cp:revision>
  <dcterms:created xsi:type="dcterms:W3CDTF">2021-10-11T10:33:00Z</dcterms:created>
  <dcterms:modified xsi:type="dcterms:W3CDTF">2021-11-22T14:54:00Z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