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85" w:rsidRDefault="00600DD0" w:rsidP="00600DD0">
      <w:pPr>
        <w:bidi/>
        <w:ind w:left="0"/>
        <w:rPr>
          <w:rFonts w:cs="AL-Mohanad Bold"/>
          <w:b/>
          <w:bCs/>
          <w:sz w:val="32"/>
          <w:szCs w:val="32"/>
          <w:lang w:bidi="ar-QA"/>
        </w:rPr>
      </w:pPr>
      <w:bookmarkStart w:id="0" w:name="_GoBack"/>
      <w:bookmarkEnd w:id="0"/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تعليقات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واقتراحات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نصية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من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دولة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قطر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على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م</w:t>
      </w:r>
      <w:r>
        <w:rPr>
          <w:rFonts w:cs="AL-Mohanad Bold" w:hint="cs"/>
          <w:b/>
          <w:bCs/>
          <w:sz w:val="32"/>
          <w:szCs w:val="32"/>
          <w:rtl/>
          <w:lang w:bidi="ar-QA"/>
        </w:rPr>
        <w:t>سودة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اتفاقية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الحق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في</w:t>
      </w:r>
      <w:r w:rsidRPr="00600DD0">
        <w:rPr>
          <w:rFonts w:cs="AL-Mohanad Bold"/>
          <w:b/>
          <w:bCs/>
          <w:sz w:val="32"/>
          <w:szCs w:val="32"/>
          <w:rtl/>
          <w:lang w:bidi="ar-QA"/>
        </w:rPr>
        <w:t xml:space="preserve"> </w:t>
      </w:r>
      <w:r w:rsidRPr="00600DD0">
        <w:rPr>
          <w:rFonts w:cs="AL-Mohanad Bold" w:hint="cs"/>
          <w:b/>
          <w:bCs/>
          <w:sz w:val="32"/>
          <w:szCs w:val="32"/>
          <w:rtl/>
          <w:lang w:bidi="ar-QA"/>
        </w:rPr>
        <w:t>التنمية</w:t>
      </w:r>
    </w:p>
    <w:p w:rsidR="009424EC" w:rsidRPr="002634F8" w:rsidRDefault="009424EC" w:rsidP="009424EC">
      <w:pPr>
        <w:bidi/>
        <w:ind w:left="0"/>
        <w:rPr>
          <w:rFonts w:cs="AL-Mohanad Bold"/>
          <w:b/>
          <w:bCs/>
          <w:sz w:val="28"/>
          <w:szCs w:val="28"/>
          <w:rtl/>
          <w:lang w:bidi="ar-QA"/>
        </w:rPr>
      </w:pP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المادة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2 </w:t>
      </w:r>
      <w:r w:rsidR="0070526E" w:rsidRPr="002634F8">
        <w:rPr>
          <w:rFonts w:cs="AL-Mohanad Bold" w:hint="cs"/>
          <w:b/>
          <w:bCs/>
          <w:sz w:val="28"/>
          <w:szCs w:val="28"/>
          <w:rtl/>
          <w:lang w:bidi="ar-QA"/>
        </w:rPr>
        <w:t>-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التعاريف</w:t>
      </w:r>
    </w:p>
    <w:p w:rsidR="009424EC" w:rsidRPr="00D64172" w:rsidRDefault="009424EC" w:rsidP="009424EC">
      <w:pPr>
        <w:pStyle w:val="ListParagraph"/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لا حاجة الى ادراج تعريف للمنظمة الدولية في الفقرة الفرعية 2 (ب) ، و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نقترح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 أن يترك ذلك للمفهوم المتعارف عليه في القانون الدولي. </w:t>
      </w:r>
    </w:p>
    <w:p w:rsidR="009424EC" w:rsidRPr="009424EC" w:rsidRDefault="009424EC" w:rsidP="009424EC">
      <w:pPr>
        <w:pStyle w:val="ListParagraph"/>
        <w:numPr>
          <w:ilvl w:val="0"/>
          <w:numId w:val="9"/>
        </w:numPr>
        <w:bidi/>
        <w:ind w:left="0" w:firstLine="386"/>
        <w:rPr>
          <w:rFonts w:cs="AL-Mohanad Bold"/>
          <w:b/>
          <w:bCs/>
          <w:sz w:val="32"/>
          <w:szCs w:val="32"/>
          <w:lang w:bidi="ar-QA"/>
        </w:rPr>
      </w:pPr>
      <w:r w:rsidRPr="009424EC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نقترح تضمين تعريف لمصطلح "الحق في التنمية" في هذه المادة.</w:t>
      </w:r>
    </w:p>
    <w:p w:rsidR="009424EC" w:rsidRPr="009424EC" w:rsidRDefault="009424EC" w:rsidP="009424EC">
      <w:pPr>
        <w:pStyle w:val="ListParagraph"/>
        <w:numPr>
          <w:ilvl w:val="0"/>
          <w:numId w:val="9"/>
        </w:numPr>
        <w:bidi/>
        <w:ind w:left="0" w:firstLine="386"/>
        <w:rPr>
          <w:rFonts w:cs="AL-Mohanad Bold"/>
          <w:b/>
          <w:bCs/>
          <w:sz w:val="32"/>
          <w:szCs w:val="32"/>
          <w:lang w:bidi="ar-QA"/>
        </w:rPr>
      </w:pPr>
      <w:r w:rsidRPr="009424EC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نقترح تضمين تعريف لمصطلح "الحق في تقرير المصير" في هذه المادة.</w:t>
      </w:r>
      <w:r w:rsidRPr="009424EC">
        <w:rPr>
          <w:rFonts w:cs="AL-Mohanad Bold" w:hint="cs"/>
          <w:sz w:val="32"/>
          <w:szCs w:val="32"/>
          <w:rtl/>
          <w:lang w:bidi="ar-QA"/>
        </w:rPr>
        <w:t xml:space="preserve">    </w:t>
      </w:r>
    </w:p>
    <w:p w:rsidR="009424EC" w:rsidRPr="002634F8" w:rsidRDefault="009424EC" w:rsidP="009424EC">
      <w:pPr>
        <w:bidi/>
        <w:ind w:left="0"/>
        <w:rPr>
          <w:rFonts w:cs="AL-Mohanad Bold"/>
          <w:b/>
          <w:bCs/>
          <w:sz w:val="28"/>
          <w:szCs w:val="28"/>
          <w:rtl/>
          <w:lang w:bidi="ar-QA"/>
        </w:rPr>
      </w:pP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المادة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7 </w:t>
      </w:r>
      <w:r w:rsidR="0070526E" w:rsidRPr="002634F8">
        <w:rPr>
          <w:rFonts w:cs="AL-Mohanad Bold" w:hint="cs"/>
          <w:b/>
          <w:bCs/>
          <w:sz w:val="28"/>
          <w:szCs w:val="28"/>
          <w:rtl/>
          <w:lang w:bidi="ar-QA"/>
        </w:rPr>
        <w:t>-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العلاقة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بالواجب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العام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لكل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شخص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باحترام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حقوق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الإنسان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بموجب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القانون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الدولي</w:t>
      </w:r>
    </w:p>
    <w:p w:rsidR="009424EC" w:rsidRPr="00D64172" w:rsidRDefault="009424EC" w:rsidP="009424EC">
      <w:pPr>
        <w:pStyle w:val="ListParagraph"/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نقترح 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حذف عبارة "لكل شخص" من العنوان ، ليصبح العنوان: "العلاقة  بالواجب العام لاحترام حقوق الانسان بموجب القانون الدولي</w:t>
      </w:r>
      <w:r w:rsidR="00CF3B00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"</w:t>
      </w:r>
    </w:p>
    <w:p w:rsidR="009424EC" w:rsidRPr="00D64172" w:rsidRDefault="009424EC" w:rsidP="009424EC">
      <w:pPr>
        <w:pStyle w:val="ListParagraph"/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نقترح 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تعديل نص المادة في جزئيتها الاخيرة ، لتصبح كما يلي: </w:t>
      </w:r>
    </w:p>
    <w:p w:rsidR="009424EC" w:rsidRDefault="009424EC" w:rsidP="0070526E">
      <w:pPr>
        <w:bidi/>
        <w:ind w:left="746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 w:rsidRPr="009E7EA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"... بمقتضى القانون الدولي واجب عام بالامتناع عن القيام أو المشاركة بأي فعل من شأنه أن يؤدي الى انتهاك الحق في التنمية"</w:t>
      </w:r>
    </w:p>
    <w:p w:rsidR="0070526E" w:rsidRPr="002634F8" w:rsidRDefault="0070526E" w:rsidP="0070526E">
      <w:pPr>
        <w:bidi/>
        <w:ind w:left="0"/>
        <w:rPr>
          <w:rFonts w:cs="AL-Mohanad Bold"/>
          <w:b/>
          <w:bCs/>
          <w:sz w:val="28"/>
          <w:szCs w:val="28"/>
          <w:rtl/>
          <w:lang w:bidi="ar-QA"/>
        </w:rPr>
      </w:pP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المادة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8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-الالتزامات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العامة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للدول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الأطراف</w:t>
      </w:r>
    </w:p>
    <w:p w:rsidR="0071355D" w:rsidRPr="0071355D" w:rsidRDefault="0071355D" w:rsidP="00D471D1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في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الفقرة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1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،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نقترح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حذف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مصطلح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"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النوع</w:t>
      </w:r>
      <w:r w:rsidR="00443B8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 الاجتماعي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"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.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حيث أن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="00443B8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اتفاقيات حقوق الانسان درجت على استخدام مصطلح </w:t>
      </w:r>
      <w:r w:rsidR="00DB066B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"</w:t>
      </w:r>
      <w:r w:rsidR="00443B8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الجنس</w:t>
      </w:r>
      <w:r w:rsidR="00DB066B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"</w:t>
      </w:r>
      <w:r w:rsidR="00443B8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 في سياق منع التمييز بين الرجل والمرأة. كم أن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ايراد مصطلحي 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>"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النوع الاجتماعي 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"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و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"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الجنس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"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في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نفس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المادة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من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شأنه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أن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يخلق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فصلًا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مفاهيميًا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لم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يسبق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له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مثيل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في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أي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معاهدة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لحقوق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الإنسان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،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ومن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شأنه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أن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يخل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ب</w:t>
      </w:r>
      <w:r w:rsidR="00D471D1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الوضوح في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</w:t>
      </w:r>
      <w:r w:rsidR="00D471D1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إلتزام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القانوني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="00D471D1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للأطراف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المتعلق ب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عدم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التمييز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في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سودة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الاتفاقية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  <w:r w:rsidRPr="0071355D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،</w:t>
      </w:r>
      <w:r w:rsidRPr="0071355D"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  <w:t xml:space="preserve"> </w:t>
      </w:r>
    </w:p>
    <w:p w:rsidR="0070526E" w:rsidRPr="00D64172" w:rsidRDefault="000A036F" w:rsidP="00443B82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في الفقرة 2 </w:t>
      </w:r>
      <w:r w:rsidR="0070526E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نقترح </w:t>
      </w:r>
      <w:r w:rsidR="0070526E"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تعديل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</w:t>
      </w:r>
      <w:r w:rsidR="0070526E"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صياغة  لتصبح:</w:t>
      </w:r>
    </w:p>
    <w:p w:rsidR="0070526E" w:rsidRDefault="0070526E" w:rsidP="0070526E">
      <w:pPr>
        <w:bidi/>
        <w:ind w:left="746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 w:rsidRPr="009E7EA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"تكفل الدول الأطراف تصرف السلطات والمؤسسات العامة باحترام الحق في التنمية وفقاً لهذه الاتفاقية"</w:t>
      </w:r>
    </w:p>
    <w:p w:rsidR="0070526E" w:rsidRPr="002634F8" w:rsidRDefault="006F1D37" w:rsidP="006F1D37">
      <w:pPr>
        <w:bidi/>
        <w:ind w:left="0"/>
        <w:rPr>
          <w:rFonts w:cs="AL-Mohanad Bold"/>
          <w:b/>
          <w:bCs/>
          <w:sz w:val="28"/>
          <w:szCs w:val="28"/>
          <w:rtl/>
          <w:lang w:bidi="ar-QA"/>
        </w:rPr>
      </w:pP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المادة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14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-التدابير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القسرية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</w:p>
    <w:p w:rsidR="0070526E" w:rsidRPr="00D64172" w:rsidRDefault="0070526E" w:rsidP="006F1D37">
      <w:pPr>
        <w:bidi/>
        <w:ind w:left="746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نقترح ادراج فقرة ثالثة بالمادة كما يلي: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 </w:t>
      </w:r>
    </w:p>
    <w:p w:rsidR="0070526E" w:rsidRDefault="0070526E" w:rsidP="002634F8">
      <w:pPr>
        <w:bidi/>
        <w:ind w:left="746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3- تمتنع الدول الاطراف عن المساعدة أو المشاركة في اتخاذ التدابير المشار إليها في الفقرة </w:t>
      </w:r>
      <w:r w:rsidR="002634F8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1 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من هذه المادة.</w:t>
      </w:r>
    </w:p>
    <w:p w:rsidR="006F1D37" w:rsidRDefault="006F1D37" w:rsidP="006F1D37">
      <w:pPr>
        <w:bidi/>
        <w:ind w:left="0"/>
        <w:rPr>
          <w:rFonts w:cs="AL-Mohanad Bold"/>
          <w:b/>
          <w:bCs/>
          <w:sz w:val="28"/>
          <w:szCs w:val="28"/>
          <w:rtl/>
          <w:lang w:bidi="ar-QA"/>
        </w:rPr>
      </w:pP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المادة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33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-تسوية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النزاعات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بين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الدول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  <w:r w:rsidRPr="002634F8">
        <w:rPr>
          <w:rFonts w:cs="AL-Mohanad Bold" w:hint="cs"/>
          <w:b/>
          <w:bCs/>
          <w:sz w:val="28"/>
          <w:szCs w:val="28"/>
          <w:rtl/>
          <w:lang w:bidi="ar-QA"/>
        </w:rPr>
        <w:t>الأطراف</w:t>
      </w:r>
      <w:r w:rsidRPr="002634F8">
        <w:rPr>
          <w:rFonts w:cs="AL-Mohanad Bold"/>
          <w:b/>
          <w:bCs/>
          <w:sz w:val="28"/>
          <w:szCs w:val="28"/>
          <w:rtl/>
          <w:lang w:bidi="ar-QA"/>
        </w:rPr>
        <w:t xml:space="preserve"> </w:t>
      </w:r>
    </w:p>
    <w:p w:rsidR="002634F8" w:rsidRDefault="002634F8" w:rsidP="00461A88">
      <w:pPr>
        <w:bidi/>
        <w:ind w:left="746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تطرقت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GB" w:bidi="ar-QA"/>
        </w:rPr>
        <w:t xml:space="preserve">هذه 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المادة الى مسألة تسوية النز</w:t>
      </w:r>
      <w:r w:rsidR="004E2F75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عات بين الدول الأطراف، ولم تتطرق الى كيفية </w:t>
      </w:r>
      <w:r w:rsidR="00461A88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تسوية 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النز</w:t>
      </w:r>
      <w:r w:rsidR="004E2F75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</w:t>
      </w:r>
      <w:r w:rsidRPr="00D64172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عات التي تكون المنظمات الدولية طرفاً فيها لاسيما أن الاتفاقية منحت المنظمات الدولية الحق في أن تكون طرفاً في الاتفاقية.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عليه نقترح تعديل المادة أو اضافة فقرة جديدة تحدد كيفية </w:t>
      </w:r>
      <w:r w:rsidR="00461A88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 xml:space="preserve">تسوية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النز</w:t>
      </w:r>
      <w:r w:rsidR="00461A88"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ا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 w:eastAsia="en-GB"/>
        </w:rPr>
        <w:t>عات التي تكون المنظمات الدولية طرفاً فيها.</w:t>
      </w:r>
    </w:p>
    <w:p w:rsidR="002634F8" w:rsidRDefault="002634F8" w:rsidP="002634F8">
      <w:pPr>
        <w:bidi/>
        <w:ind w:left="746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</w:p>
    <w:p w:rsidR="002634F8" w:rsidRDefault="002634F8" w:rsidP="002634F8">
      <w:pPr>
        <w:bidi/>
        <w:ind w:left="746"/>
        <w:rPr>
          <w:rFonts w:ascii="Times New Roman" w:eastAsia="Times New Roman" w:hAnsi="Times New Roman" w:cs="Times New Roman"/>
          <w:sz w:val="24"/>
          <w:szCs w:val="24"/>
          <w:rtl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E7EA2" w:rsidRDefault="009E7EA2" w:rsidP="00B417BF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B417BF" w:rsidRPr="00B417BF" w:rsidRDefault="00A17CA9" w:rsidP="001D51EE">
      <w:pPr>
        <w:spacing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lastRenderedPageBreak/>
        <w:t>C</w:t>
      </w:r>
      <w:r w:rsidR="00B417BF" w:rsidRPr="00B417B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omments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and t</w:t>
      </w:r>
      <w:r w:rsidRPr="001577A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extual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suggestions </w:t>
      </w:r>
      <w:r w:rsidR="00B417BF" w:rsidRPr="001577A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by</w:t>
      </w:r>
      <w:r w:rsidR="00B417BF" w:rsidRPr="00B417B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the State of Qatar on the </w:t>
      </w:r>
      <w:r w:rsidR="001D51E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D</w:t>
      </w:r>
      <w:r w:rsidR="00B417BF" w:rsidRPr="00B417B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raft </w:t>
      </w:r>
      <w:r w:rsidR="00B417BF" w:rsidRPr="001577A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Convention</w:t>
      </w:r>
      <w:r w:rsidR="00B417BF" w:rsidRPr="00B417B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on the </w:t>
      </w:r>
      <w:r w:rsidR="00B417BF" w:rsidRPr="001577A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R</w:t>
      </w:r>
      <w:r w:rsidR="00B417BF" w:rsidRPr="00B417B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ight to </w:t>
      </w:r>
      <w:r w:rsidR="00B417BF" w:rsidRPr="001577A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D</w:t>
      </w:r>
      <w:r w:rsidR="00B417BF" w:rsidRPr="00B417B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evelopment </w:t>
      </w:r>
    </w:p>
    <w:p w:rsidR="00ED4422" w:rsidRPr="00ED4422" w:rsidRDefault="00ED4422" w:rsidP="00FB71A6">
      <w:pPr>
        <w:spacing w:before="240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D4422">
        <w:rPr>
          <w:rFonts w:asciiTheme="majorBidi" w:hAnsiTheme="majorBidi" w:cstheme="majorBidi"/>
          <w:b/>
          <w:bCs/>
          <w:sz w:val="24"/>
          <w:szCs w:val="24"/>
        </w:rPr>
        <w:t xml:space="preserve">Article 2 – Definitions: </w:t>
      </w:r>
    </w:p>
    <w:p w:rsidR="00CD7582" w:rsidRPr="00AC1AD6" w:rsidRDefault="00666E8C" w:rsidP="00666E8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We believe t</w:t>
      </w:r>
      <w:r w:rsidR="00CD7582" w:rsidRPr="00AC1AD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here is no need to include a definition of an international organization in subparagraph 2 (b), and we suggest that this be left to the </w:t>
      </w:r>
      <w:r w:rsid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commonly </w:t>
      </w:r>
      <w:r w:rsidR="00CD7582" w:rsidRPr="00AC1AD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accepted concept in international law.</w:t>
      </w:r>
    </w:p>
    <w:p w:rsidR="00CD7582" w:rsidRPr="00CD7582" w:rsidRDefault="00CD7582" w:rsidP="00666E8C">
      <w:pPr>
        <w:pStyle w:val="ListParagraph"/>
        <w:numPr>
          <w:ilvl w:val="0"/>
          <w:numId w:val="7"/>
        </w:numPr>
        <w:jc w:val="both"/>
        <w:rPr>
          <w:sz w:val="32"/>
          <w:szCs w:val="32"/>
          <w:lang w:val="en" w:bidi="ar-QA"/>
        </w:rPr>
      </w:pPr>
      <w:r w:rsidRP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We </w:t>
      </w:r>
      <w:r w:rsidRPr="00CD758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propose </w:t>
      </w:r>
      <w:r w:rsidR="00666E8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 include </w:t>
      </w:r>
      <w:r w:rsidRP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 definition </w:t>
      </w:r>
      <w:r w:rsidR="00666E8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for</w:t>
      </w:r>
      <w:r w:rsidRP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the term “right to development” in this article.</w:t>
      </w:r>
    </w:p>
    <w:p w:rsidR="00ED4422" w:rsidRPr="00CD7582" w:rsidRDefault="00CD7582" w:rsidP="00666E8C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sz w:val="32"/>
          <w:szCs w:val="32"/>
          <w:lang w:val="en" w:bidi="ar-QA"/>
        </w:rPr>
      </w:pPr>
      <w:r w:rsidRP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We propose </w:t>
      </w:r>
      <w:r w:rsidR="00666E8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include </w:t>
      </w:r>
      <w:r w:rsidRP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 definition f</w:t>
      </w:r>
      <w:r w:rsidR="00666E8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or</w:t>
      </w:r>
      <w:r w:rsidRPr="00CD758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the term "right to self-determination" in this article.</w:t>
      </w:r>
    </w:p>
    <w:p w:rsidR="00CD7582" w:rsidRPr="00CD7582" w:rsidRDefault="00CD7582" w:rsidP="00CD7582">
      <w:pPr>
        <w:tabs>
          <w:tab w:val="left" w:pos="720"/>
        </w:tabs>
        <w:ind w:left="0"/>
        <w:jc w:val="both"/>
        <w:rPr>
          <w:rFonts w:asciiTheme="majorBidi" w:hAnsiTheme="majorBidi" w:cstheme="majorBidi"/>
          <w:sz w:val="24"/>
          <w:szCs w:val="24"/>
          <w:lang w:val="en" w:bidi="ar-QA"/>
        </w:rPr>
      </w:pPr>
      <w:r w:rsidRPr="00CD7582">
        <w:rPr>
          <w:rFonts w:asciiTheme="majorBidi" w:hAnsiTheme="majorBidi" w:cstheme="majorBidi"/>
          <w:b/>
          <w:bCs/>
          <w:sz w:val="24"/>
          <w:szCs w:val="24"/>
        </w:rPr>
        <w:t>Article 7 – Relationship with the general duty of everyone to respect human rights under international law</w:t>
      </w:r>
    </w:p>
    <w:p w:rsidR="00666E8C" w:rsidRPr="009E7EA2" w:rsidRDefault="00666E8C" w:rsidP="00666E8C">
      <w:pPr>
        <w:pStyle w:val="ListParagraph"/>
        <w:numPr>
          <w:ilvl w:val="0"/>
          <w:numId w:val="14"/>
        </w:numPr>
        <w:rPr>
          <w:sz w:val="32"/>
          <w:szCs w:val="32"/>
          <w:lang w:val="en-US" w:bidi="ar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We propose to d</w:t>
      </w:r>
      <w:r w:rsidRPr="009E7EA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elete the phrase “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of everyone</w:t>
      </w:r>
      <w:r w:rsidRPr="009E7EA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</w:t>
      </w:r>
      <w:r w:rsidRPr="009E7EA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title, to read: “Relationship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with</w:t>
      </w:r>
      <w:r w:rsidRPr="009E7EA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the general duty to respect human rights under international law” </w:t>
      </w:r>
    </w:p>
    <w:p w:rsidR="00CD7582" w:rsidRPr="00666E8C" w:rsidRDefault="00666E8C" w:rsidP="00666E8C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sz w:val="32"/>
          <w:szCs w:val="32"/>
          <w:lang w:val="en" w:bidi="ar-QA"/>
        </w:rPr>
      </w:pPr>
      <w:r w:rsidRPr="00666E8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We propose to amend the wording of the article in its last part, to become as follows: “... under international law to refrain from committing or participating in any act that would lead to a violation of the right to development.”</w:t>
      </w:r>
    </w:p>
    <w:p w:rsidR="00666E8C" w:rsidRPr="00666E8C" w:rsidRDefault="00666E8C" w:rsidP="00666E8C">
      <w:pPr>
        <w:tabs>
          <w:tab w:val="left" w:pos="720"/>
        </w:tabs>
        <w:ind w:left="0"/>
        <w:jc w:val="both"/>
        <w:rPr>
          <w:rFonts w:asciiTheme="majorBidi" w:hAnsiTheme="majorBidi" w:cstheme="majorBidi"/>
          <w:sz w:val="24"/>
          <w:szCs w:val="24"/>
          <w:lang w:val="en" w:bidi="ar-QA"/>
        </w:rPr>
      </w:pPr>
      <w:r w:rsidRPr="00666E8C">
        <w:rPr>
          <w:rFonts w:asciiTheme="majorBidi" w:hAnsiTheme="majorBidi" w:cstheme="majorBidi"/>
          <w:b/>
          <w:bCs/>
          <w:sz w:val="24"/>
          <w:szCs w:val="24"/>
        </w:rPr>
        <w:t>Article 8 – General obligations of States Parties</w:t>
      </w:r>
    </w:p>
    <w:p w:rsidR="002D3E47" w:rsidRPr="002D3E47" w:rsidRDefault="00666E8C" w:rsidP="002D3E47">
      <w:pPr>
        <w:pStyle w:val="ListParagraph"/>
        <w:numPr>
          <w:ilvl w:val="0"/>
          <w:numId w:val="12"/>
        </w:numPr>
        <w:jc w:val="both"/>
        <w:rPr>
          <w:sz w:val="32"/>
          <w:szCs w:val="32"/>
          <w:lang w:val="en" w:bidi="ar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</w:t>
      </w:r>
      <w:r w:rsidR="00EC280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</w:t>
      </w:r>
      <w:r w:rsidRPr="00B509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aragraph 1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r w:rsidRPr="00B509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w</w:t>
      </w:r>
      <w:r w:rsidRPr="00B509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 suggest deleting the term “gender”</w:t>
      </w:r>
      <w:r w:rsidR="002D3E47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</w:t>
      </w:r>
      <w:r w:rsidR="002D3E47" w:rsidRPr="00D471D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ince human rights conventions have traditionally used the term "sex" in the context of preventing discrimination between men and women</w:t>
      </w:r>
      <w:r w:rsidR="002D3E47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  <w:r w:rsidR="002D3E47" w:rsidRPr="00A75F8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A75F83" w:rsidRPr="00A75F8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</w:t>
      </w:r>
      <w:r w:rsidR="00A75F8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provision of “sex” and “gender” in the same article would create a conceptual separation that is unprecedented in any human rights </w:t>
      </w:r>
      <w:proofErr w:type="gramStart"/>
      <w:r w:rsidR="00A75F8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treaty</w:t>
      </w:r>
      <w:r w:rsidR="00CE6D9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</w:t>
      </w:r>
      <w:r w:rsidR="00D471D1" w:rsidRPr="00D471D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 </w:t>
      </w:r>
      <w:proofErr w:type="gramEnd"/>
      <w:r w:rsidR="00D471D1" w:rsidRPr="00D471D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and would prejudice the clarity of the parties’ legal obligation to non-discrimination in the draft convention</w:t>
      </w:r>
      <w:r w:rsidR="002D3E47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  <w:r w:rsidR="00D471D1" w:rsidRPr="00D471D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666E8C" w:rsidRPr="00CF3B00" w:rsidRDefault="00EC280C" w:rsidP="002D3E47">
      <w:pPr>
        <w:pStyle w:val="ListParagraph"/>
        <w:numPr>
          <w:ilvl w:val="0"/>
          <w:numId w:val="12"/>
        </w:numPr>
        <w:jc w:val="both"/>
        <w:rPr>
          <w:sz w:val="32"/>
          <w:szCs w:val="32"/>
          <w:lang w:val="en" w:bidi="ar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</w:t>
      </w:r>
      <w:r w:rsidRPr="00EC280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paragraph 2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w</w:t>
      </w:r>
      <w:r w:rsidR="00666E8C" w:rsidRPr="00EC280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 propose to amend the wording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so as</w:t>
      </w:r>
      <w:r w:rsidR="00666E8C" w:rsidRPr="00EC280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to read: “States Parties shall ensure that public authorities and institutions at all levels respect the right to development in accordance with this Convention.”</w:t>
      </w:r>
    </w:p>
    <w:p w:rsidR="00CF3B00" w:rsidRDefault="00CF3B00" w:rsidP="00CF3B00">
      <w:pPr>
        <w:tabs>
          <w:tab w:val="left" w:pos="720"/>
        </w:tabs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B00">
        <w:rPr>
          <w:rFonts w:asciiTheme="majorBidi" w:hAnsiTheme="majorBidi" w:cstheme="majorBidi"/>
          <w:b/>
          <w:bCs/>
          <w:sz w:val="24"/>
          <w:szCs w:val="24"/>
        </w:rPr>
        <w:t>Article 14 – Coercive measures</w:t>
      </w:r>
    </w:p>
    <w:p w:rsidR="00823D2B" w:rsidRDefault="00823D2B" w:rsidP="00422C3C">
      <w:pPr>
        <w:ind w:left="720"/>
        <w:jc w:val="both"/>
        <w:rPr>
          <w:rStyle w:val="jlqj4b"/>
          <w:rFonts w:asciiTheme="majorBidi" w:hAnsiTheme="majorBidi" w:cstheme="majorBidi"/>
          <w:sz w:val="24"/>
          <w:szCs w:val="24"/>
          <w:lang w:val="en"/>
        </w:rPr>
      </w:pPr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We </w:t>
      </w:r>
      <w:r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propose </w:t>
      </w:r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 inclusion of a third paragraph </w:t>
      </w:r>
      <w:r w:rsidR="00422C3C">
        <w:rPr>
          <w:rStyle w:val="jlqj4b"/>
          <w:rFonts w:asciiTheme="majorBidi" w:hAnsiTheme="majorBidi" w:cstheme="majorBidi"/>
          <w:sz w:val="24"/>
          <w:szCs w:val="24"/>
          <w:lang w:val="en"/>
        </w:rPr>
        <w:t>to</w:t>
      </w:r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th</w:t>
      </w:r>
      <w:r w:rsidR="00422C3C">
        <w:rPr>
          <w:rStyle w:val="jlqj4b"/>
          <w:rFonts w:asciiTheme="majorBidi" w:hAnsiTheme="majorBidi" w:cstheme="majorBidi"/>
          <w:sz w:val="24"/>
          <w:szCs w:val="24"/>
          <w:lang w:val="en"/>
        </w:rPr>
        <w:t>is</w:t>
      </w:r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article as follows: </w:t>
      </w:r>
    </w:p>
    <w:p w:rsidR="00CF3B00" w:rsidRPr="00CF3B00" w:rsidRDefault="00823D2B" w:rsidP="00823D2B">
      <w:pPr>
        <w:tabs>
          <w:tab w:val="left" w:pos="720"/>
        </w:tabs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>3- State Parties shall refrain from assi</w:t>
      </w:r>
      <w:r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sting or participating in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measures</w:t>
      </w:r>
      <w:proofErr w:type="gramEnd"/>
      <w:r w:rsidRPr="009037B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referred to in paragraph 1 of this Article.</w:t>
      </w:r>
    </w:p>
    <w:p w:rsidR="00EC280C" w:rsidRPr="00EC280C" w:rsidRDefault="00EC280C" w:rsidP="00EC280C">
      <w:pPr>
        <w:tabs>
          <w:tab w:val="left" w:pos="720"/>
        </w:tabs>
        <w:ind w:left="0"/>
        <w:jc w:val="both"/>
        <w:rPr>
          <w:rFonts w:asciiTheme="majorBidi" w:hAnsiTheme="majorBidi" w:cstheme="majorBidi"/>
          <w:sz w:val="24"/>
          <w:szCs w:val="24"/>
          <w:lang w:val="en" w:bidi="ar-QA"/>
        </w:rPr>
      </w:pPr>
      <w:r w:rsidRPr="00EC280C">
        <w:rPr>
          <w:rFonts w:asciiTheme="majorBidi" w:hAnsiTheme="majorBidi" w:cstheme="majorBidi"/>
          <w:b/>
          <w:bCs/>
          <w:sz w:val="24"/>
          <w:szCs w:val="24"/>
        </w:rPr>
        <w:t>Article 33 – Dispute settlement between States Parties</w:t>
      </w:r>
    </w:p>
    <w:p w:rsidR="00EC280C" w:rsidRPr="009037BB" w:rsidRDefault="00EC280C" w:rsidP="00B74D87">
      <w:pPr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9037BB">
        <w:rPr>
          <w:rFonts w:asciiTheme="majorBidi" w:hAnsiTheme="majorBidi" w:cstheme="majorBidi"/>
          <w:sz w:val="24"/>
          <w:szCs w:val="24"/>
          <w:lang w:val="en"/>
        </w:rPr>
        <w:t xml:space="preserve">This article </w:t>
      </w:r>
      <w:r>
        <w:rPr>
          <w:rFonts w:asciiTheme="majorBidi" w:hAnsiTheme="majorBidi" w:cstheme="majorBidi"/>
          <w:sz w:val="24"/>
          <w:szCs w:val="24"/>
          <w:lang w:val="en"/>
        </w:rPr>
        <w:t>addressed</w:t>
      </w:r>
      <w:r w:rsidRPr="009037BB">
        <w:rPr>
          <w:rFonts w:asciiTheme="majorBidi" w:hAnsiTheme="majorBidi" w:cstheme="majorBidi"/>
          <w:sz w:val="24"/>
          <w:szCs w:val="24"/>
          <w:lang w:val="en"/>
        </w:rPr>
        <w:t xml:space="preserve"> the issue of settling disputes between </w:t>
      </w:r>
      <w:r>
        <w:rPr>
          <w:rFonts w:asciiTheme="majorBidi" w:hAnsiTheme="majorBidi" w:cstheme="majorBidi"/>
          <w:sz w:val="24"/>
          <w:szCs w:val="24"/>
          <w:lang w:val="en"/>
        </w:rPr>
        <w:t>S</w:t>
      </w:r>
      <w:r w:rsidRPr="009037BB">
        <w:rPr>
          <w:rFonts w:asciiTheme="majorBidi" w:hAnsiTheme="majorBidi" w:cstheme="majorBidi"/>
          <w:sz w:val="24"/>
          <w:szCs w:val="24"/>
          <w:lang w:val="en"/>
        </w:rPr>
        <w:t xml:space="preserve">tate parties, but did not address how to resolve disputes in which international organizations are a party, especially since the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Convention </w:t>
      </w:r>
      <w:r w:rsidRPr="009037BB">
        <w:rPr>
          <w:rFonts w:asciiTheme="majorBidi" w:hAnsiTheme="majorBidi" w:cstheme="majorBidi"/>
          <w:sz w:val="24"/>
          <w:szCs w:val="24"/>
          <w:lang w:val="en"/>
        </w:rPr>
        <w:t>granted international organizations the right to be a party to the</w:t>
      </w:r>
      <w:r w:rsidR="00B74D87">
        <w:rPr>
          <w:rFonts w:asciiTheme="majorBidi" w:hAnsiTheme="majorBidi" w:cstheme="majorBidi"/>
          <w:sz w:val="24"/>
          <w:szCs w:val="24"/>
          <w:lang w:val="en"/>
        </w:rPr>
        <w:t xml:space="preserve"> Convention</w:t>
      </w:r>
      <w:r w:rsidRPr="009037BB">
        <w:rPr>
          <w:rFonts w:asciiTheme="majorBidi" w:hAnsiTheme="majorBidi" w:cstheme="majorBidi"/>
          <w:sz w:val="24"/>
          <w:szCs w:val="24"/>
          <w:lang w:val="en"/>
        </w:rPr>
        <w:t>. Accordingly, we suggest amending th</w:t>
      </w:r>
      <w:r w:rsidR="00B74D87">
        <w:rPr>
          <w:rFonts w:asciiTheme="majorBidi" w:hAnsiTheme="majorBidi" w:cstheme="majorBidi"/>
          <w:sz w:val="24"/>
          <w:szCs w:val="24"/>
          <w:lang w:val="en"/>
        </w:rPr>
        <w:t>is</w:t>
      </w:r>
      <w:r w:rsidRPr="009037BB">
        <w:rPr>
          <w:rFonts w:asciiTheme="majorBidi" w:hAnsiTheme="majorBidi" w:cstheme="majorBidi"/>
          <w:sz w:val="24"/>
          <w:szCs w:val="24"/>
          <w:lang w:val="en"/>
        </w:rPr>
        <w:t xml:space="preserve"> article or adding a new paragraph that specifies how to resolve disputes to which international organizations are a party.</w:t>
      </w:r>
      <w:r w:rsidRPr="009037BB">
        <w:rPr>
          <w:rFonts w:asciiTheme="majorBidi" w:hAnsiTheme="majorBidi" w:cstheme="majorBidi"/>
          <w:sz w:val="24"/>
          <w:szCs w:val="24"/>
        </w:rPr>
        <w:t xml:space="preserve"> </w:t>
      </w:r>
    </w:p>
    <w:p w:rsidR="002634F8" w:rsidRDefault="002634F8" w:rsidP="002634F8">
      <w:pPr>
        <w:bidi/>
        <w:ind w:left="746"/>
        <w:rPr>
          <w:rFonts w:cs="AL-Mohanad Bold"/>
          <w:b/>
          <w:bCs/>
          <w:sz w:val="28"/>
          <w:szCs w:val="28"/>
          <w:rtl/>
          <w:lang w:bidi="ar-QA"/>
        </w:rPr>
      </w:pPr>
    </w:p>
    <w:sectPr w:rsidR="002634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27CB"/>
    <w:multiLevelType w:val="hybridMultilevel"/>
    <w:tmpl w:val="C5002FF6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090"/>
    <w:multiLevelType w:val="hybridMultilevel"/>
    <w:tmpl w:val="792E6AFA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7933"/>
    <w:multiLevelType w:val="hybridMultilevel"/>
    <w:tmpl w:val="583EDD58"/>
    <w:lvl w:ilvl="0" w:tplc="FDE847B4">
      <w:start w:val="1"/>
      <w:numFmt w:val="decimal"/>
      <w:lvlText w:val="%1."/>
      <w:lvlJc w:val="left"/>
      <w:pPr>
        <w:ind w:left="9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EAB"/>
    <w:multiLevelType w:val="hybridMultilevel"/>
    <w:tmpl w:val="74E4DD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97445"/>
    <w:multiLevelType w:val="hybridMultilevel"/>
    <w:tmpl w:val="90D84B68"/>
    <w:lvl w:ilvl="0" w:tplc="08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BB2D47"/>
    <w:multiLevelType w:val="hybridMultilevel"/>
    <w:tmpl w:val="7A162EA0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33C1"/>
    <w:multiLevelType w:val="hybridMultilevel"/>
    <w:tmpl w:val="07E4074C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65DBB"/>
    <w:multiLevelType w:val="hybridMultilevel"/>
    <w:tmpl w:val="53F2C4A8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630F"/>
    <w:multiLevelType w:val="hybridMultilevel"/>
    <w:tmpl w:val="02F26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08D2"/>
    <w:multiLevelType w:val="hybridMultilevel"/>
    <w:tmpl w:val="27625BD2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A0AC5"/>
    <w:multiLevelType w:val="hybridMultilevel"/>
    <w:tmpl w:val="59660752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E0798"/>
    <w:multiLevelType w:val="hybridMultilevel"/>
    <w:tmpl w:val="2A927220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0013"/>
    <w:multiLevelType w:val="hybridMultilevel"/>
    <w:tmpl w:val="716CDD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32"/>
    <w:multiLevelType w:val="hybridMultilevel"/>
    <w:tmpl w:val="3E62B5C6"/>
    <w:lvl w:ilvl="0" w:tplc="951C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954C9"/>
    <w:multiLevelType w:val="hybridMultilevel"/>
    <w:tmpl w:val="115AF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0"/>
  </w:num>
  <w:num w:numId="13">
    <w:abstractNumId w:val="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40"/>
    <w:rsid w:val="00012C0D"/>
    <w:rsid w:val="000A036F"/>
    <w:rsid w:val="000C6F5E"/>
    <w:rsid w:val="00111263"/>
    <w:rsid w:val="001577A0"/>
    <w:rsid w:val="001B71C7"/>
    <w:rsid w:val="001D51EE"/>
    <w:rsid w:val="001E2D77"/>
    <w:rsid w:val="002634F8"/>
    <w:rsid w:val="00280CEE"/>
    <w:rsid w:val="002D3E47"/>
    <w:rsid w:val="003C14A3"/>
    <w:rsid w:val="00422C3C"/>
    <w:rsid w:val="00443B82"/>
    <w:rsid w:val="00452D38"/>
    <w:rsid w:val="00461A88"/>
    <w:rsid w:val="00487FF8"/>
    <w:rsid w:val="004A1717"/>
    <w:rsid w:val="004E0810"/>
    <w:rsid w:val="004E2F75"/>
    <w:rsid w:val="00600DD0"/>
    <w:rsid w:val="00666E8C"/>
    <w:rsid w:val="0069790F"/>
    <w:rsid w:val="006D5FEB"/>
    <w:rsid w:val="006F1D37"/>
    <w:rsid w:val="0070526E"/>
    <w:rsid w:val="0071355D"/>
    <w:rsid w:val="0074113E"/>
    <w:rsid w:val="00775DC0"/>
    <w:rsid w:val="00823D2B"/>
    <w:rsid w:val="008817A5"/>
    <w:rsid w:val="008C51DF"/>
    <w:rsid w:val="008C7431"/>
    <w:rsid w:val="009037BB"/>
    <w:rsid w:val="009424EC"/>
    <w:rsid w:val="00977740"/>
    <w:rsid w:val="009E7EA2"/>
    <w:rsid w:val="00A17CA9"/>
    <w:rsid w:val="00A63CB7"/>
    <w:rsid w:val="00A75F83"/>
    <w:rsid w:val="00AC1AD6"/>
    <w:rsid w:val="00B417BF"/>
    <w:rsid w:val="00B509B0"/>
    <w:rsid w:val="00B71BDA"/>
    <w:rsid w:val="00B74D87"/>
    <w:rsid w:val="00C85EFB"/>
    <w:rsid w:val="00CB01BD"/>
    <w:rsid w:val="00CD7582"/>
    <w:rsid w:val="00CE6D9D"/>
    <w:rsid w:val="00CF3B00"/>
    <w:rsid w:val="00D471D1"/>
    <w:rsid w:val="00D64172"/>
    <w:rsid w:val="00D67E9C"/>
    <w:rsid w:val="00DB066B"/>
    <w:rsid w:val="00DF75F0"/>
    <w:rsid w:val="00E272EE"/>
    <w:rsid w:val="00E73290"/>
    <w:rsid w:val="00EC280C"/>
    <w:rsid w:val="00ED4422"/>
    <w:rsid w:val="00EF3516"/>
    <w:rsid w:val="00F84C9E"/>
    <w:rsid w:val="00F87A24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8A691-0A4E-4518-AE29-4291DBDD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57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7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D38"/>
    <w:pPr>
      <w:ind w:left="720"/>
      <w:contextualSpacing/>
    </w:pPr>
  </w:style>
  <w:style w:type="character" w:customStyle="1" w:styleId="jlqj4b">
    <w:name w:val="jlqj4b"/>
    <w:basedOn w:val="DefaultParagraphFont"/>
    <w:rsid w:val="009037BB"/>
  </w:style>
  <w:style w:type="paragraph" w:styleId="BalloonText">
    <w:name w:val="Balloon Text"/>
    <w:basedOn w:val="Normal"/>
    <w:link w:val="BalloonTextChar"/>
    <w:uiPriority w:val="99"/>
    <w:semiHidden/>
    <w:unhideWhenUsed/>
    <w:rsid w:val="00600D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Props1.xml><?xml version="1.0" encoding="utf-8"?>
<ds:datastoreItem xmlns:ds="http://schemas.openxmlformats.org/officeDocument/2006/customXml" ds:itemID="{C301C4E8-6437-4ADD-B1A3-24C8F9B32155}"/>
</file>

<file path=customXml/itemProps2.xml><?xml version="1.0" encoding="utf-8"?>
<ds:datastoreItem xmlns:ds="http://schemas.openxmlformats.org/officeDocument/2006/customXml" ds:itemID="{89803ACD-B78C-4BD6-BA19-7277ABF7F1F7}"/>
</file>

<file path=customXml/itemProps3.xml><?xml version="1.0" encoding="utf-8"?>
<ds:datastoreItem xmlns:ds="http://schemas.openxmlformats.org/officeDocument/2006/customXml" ds:itemID="{B45172A9-17D9-46D2-8FFB-4BC822018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nazaar</dc:creator>
  <cp:keywords/>
  <dc:description/>
  <cp:lastModifiedBy>Richard Lapper</cp:lastModifiedBy>
  <cp:revision>2</cp:revision>
  <cp:lastPrinted>2021-12-02T15:39:00Z</cp:lastPrinted>
  <dcterms:created xsi:type="dcterms:W3CDTF">2021-12-08T11:12:00Z</dcterms:created>
  <dcterms:modified xsi:type="dcterms:W3CDTF">2021-12-08T11:12:00Z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