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E77" w:rsidRDefault="00FF2E77" w:rsidP="00AD29DD">
      <w:pPr>
        <w:spacing w:before="120" w:after="120"/>
        <w:contextualSpacing/>
        <w:jc w:val="center"/>
        <w:rPr>
          <w:rFonts w:asciiTheme="majorBidi" w:hAnsiTheme="majorBidi" w:cstheme="majorBidi"/>
          <w:b/>
          <w:bCs/>
        </w:rPr>
      </w:pPr>
    </w:p>
    <w:p w:rsidR="00555C91" w:rsidRDefault="001C146E" w:rsidP="00AD29DD">
      <w:pPr>
        <w:spacing w:before="120" w:after="120"/>
        <w:contextualSpacing/>
        <w:jc w:val="center"/>
        <w:rPr>
          <w:rFonts w:asciiTheme="majorBidi" w:hAnsiTheme="majorBidi" w:cstheme="majorBidi"/>
          <w:b/>
          <w:bCs/>
        </w:rPr>
      </w:pPr>
      <w:r>
        <w:rPr>
          <w:rFonts w:asciiTheme="majorBidi" w:hAnsiTheme="majorBidi" w:cstheme="majorBidi"/>
          <w:b/>
          <w:bCs/>
        </w:rPr>
        <w:t>Human Rights Council Advisory Committee</w:t>
      </w:r>
    </w:p>
    <w:p w:rsidR="00736B96" w:rsidRDefault="00736B96" w:rsidP="00AD29DD">
      <w:pPr>
        <w:spacing w:before="120" w:after="120"/>
        <w:contextualSpacing/>
        <w:jc w:val="center"/>
        <w:rPr>
          <w:rFonts w:asciiTheme="majorBidi" w:hAnsiTheme="majorBidi" w:cstheme="majorBidi"/>
          <w:b/>
          <w:bCs/>
        </w:rPr>
      </w:pPr>
    </w:p>
    <w:p w:rsidR="00577670" w:rsidRDefault="00E251D9" w:rsidP="00AD29DD">
      <w:pPr>
        <w:spacing w:before="120" w:after="120"/>
        <w:contextualSpacing/>
        <w:jc w:val="center"/>
        <w:rPr>
          <w:rFonts w:asciiTheme="majorBidi" w:hAnsiTheme="majorBidi" w:cstheme="majorBidi"/>
          <w:b/>
          <w:bCs/>
        </w:rPr>
      </w:pPr>
      <w:r>
        <w:rPr>
          <w:rFonts w:asciiTheme="majorBidi" w:hAnsiTheme="majorBidi" w:cstheme="majorBidi"/>
          <w:b/>
          <w:bCs/>
        </w:rPr>
        <w:t>Questionnaire on</w:t>
      </w:r>
      <w:r w:rsidR="009B5599" w:rsidRPr="00E251D9">
        <w:rPr>
          <w:rFonts w:asciiTheme="majorBidi" w:hAnsiTheme="majorBidi" w:cstheme="majorBidi"/>
          <w:b/>
          <w:bCs/>
        </w:rPr>
        <w:t xml:space="preserve"> </w:t>
      </w:r>
      <w:r w:rsidR="0015545B">
        <w:rPr>
          <w:rFonts w:asciiTheme="majorBidi" w:hAnsiTheme="majorBidi" w:cstheme="majorBidi"/>
          <w:b/>
          <w:bCs/>
        </w:rPr>
        <w:t xml:space="preserve">the impact of </w:t>
      </w:r>
      <w:r w:rsidR="000B2BE7" w:rsidRPr="000B2BE7">
        <w:rPr>
          <w:rFonts w:asciiTheme="majorBidi" w:hAnsiTheme="majorBidi" w:cstheme="majorBidi"/>
          <w:b/>
          <w:bCs/>
        </w:rPr>
        <w:t>new technologies for climate protection</w:t>
      </w:r>
      <w:r w:rsidR="009B5599" w:rsidRPr="00E251D9">
        <w:rPr>
          <w:rFonts w:asciiTheme="majorBidi" w:hAnsiTheme="majorBidi" w:cstheme="majorBidi"/>
          <w:b/>
          <w:bCs/>
        </w:rPr>
        <w:t xml:space="preserve"> </w:t>
      </w:r>
      <w:r w:rsidR="0015545B">
        <w:rPr>
          <w:rFonts w:asciiTheme="majorBidi" w:hAnsiTheme="majorBidi" w:cstheme="majorBidi"/>
          <w:b/>
          <w:bCs/>
        </w:rPr>
        <w:t>on the enjoyment of</w:t>
      </w:r>
      <w:r w:rsidR="0015545B" w:rsidRPr="00E251D9">
        <w:rPr>
          <w:rFonts w:asciiTheme="majorBidi" w:hAnsiTheme="majorBidi" w:cstheme="majorBidi"/>
          <w:b/>
          <w:bCs/>
        </w:rPr>
        <w:t xml:space="preserve"> </w:t>
      </w:r>
      <w:r w:rsidR="009B5599" w:rsidRPr="00E251D9">
        <w:rPr>
          <w:rFonts w:asciiTheme="majorBidi" w:hAnsiTheme="majorBidi" w:cstheme="majorBidi"/>
          <w:b/>
          <w:bCs/>
        </w:rPr>
        <w:t>human rights</w:t>
      </w:r>
      <w:r>
        <w:rPr>
          <w:rFonts w:asciiTheme="majorBidi" w:hAnsiTheme="majorBidi" w:cstheme="majorBidi"/>
          <w:b/>
          <w:bCs/>
        </w:rPr>
        <w:t xml:space="preserve"> </w:t>
      </w:r>
      <w:r w:rsidR="00AD06C6">
        <w:rPr>
          <w:rStyle w:val="Funotenzeichen"/>
          <w:rFonts w:asciiTheme="majorBidi" w:hAnsiTheme="majorBidi" w:cstheme="majorBidi"/>
          <w:b/>
          <w:bCs/>
        </w:rPr>
        <w:footnoteReference w:id="2"/>
      </w:r>
    </w:p>
    <w:p w:rsidR="00AD29DD" w:rsidRDefault="00AD29DD" w:rsidP="00AD29DD">
      <w:pPr>
        <w:spacing w:before="120" w:after="120"/>
        <w:contextualSpacing/>
        <w:rPr>
          <w:rFonts w:asciiTheme="majorBidi" w:hAnsiTheme="majorBidi" w:cstheme="majorBidi"/>
          <w:bCs/>
          <w:i/>
          <w:color w:val="FF0000"/>
        </w:rPr>
      </w:pPr>
    </w:p>
    <w:p w:rsidR="008D0105" w:rsidRDefault="008D0105" w:rsidP="00AD29DD">
      <w:pPr>
        <w:spacing w:before="120" w:after="120"/>
        <w:rPr>
          <w:rFonts w:asciiTheme="majorBidi" w:hAnsiTheme="majorBidi" w:cstheme="majorBidi"/>
          <w:bCs/>
          <w:i/>
          <w:color w:val="FF0000"/>
        </w:rPr>
      </w:pPr>
      <w:r>
        <w:rPr>
          <w:rFonts w:asciiTheme="majorBidi" w:hAnsiTheme="majorBidi" w:cstheme="majorBidi"/>
          <w:bCs/>
          <w:i/>
          <w:color w:val="FF0000"/>
        </w:rPr>
        <w:t xml:space="preserve">Please answer core questions as well as specific questions addressed to your </w:t>
      </w:r>
      <w:r w:rsidR="00A335C8">
        <w:rPr>
          <w:rFonts w:asciiTheme="majorBidi" w:hAnsiTheme="majorBidi" w:cstheme="majorBidi"/>
          <w:bCs/>
          <w:i/>
          <w:color w:val="FF0000"/>
        </w:rPr>
        <w:t>category</w:t>
      </w:r>
      <w:r>
        <w:rPr>
          <w:rFonts w:asciiTheme="majorBidi" w:hAnsiTheme="majorBidi" w:cstheme="majorBidi"/>
          <w:bCs/>
          <w:i/>
          <w:color w:val="FF0000"/>
        </w:rPr>
        <w:t xml:space="preserve"> of stakeholder (UN agency, </w:t>
      </w:r>
      <w:r w:rsidR="00AD06C6">
        <w:rPr>
          <w:rFonts w:asciiTheme="majorBidi" w:hAnsiTheme="majorBidi" w:cstheme="majorBidi"/>
          <w:bCs/>
          <w:i/>
          <w:color w:val="FF0000"/>
        </w:rPr>
        <w:t>State</w:t>
      </w:r>
      <w:r>
        <w:rPr>
          <w:rFonts w:asciiTheme="majorBidi" w:hAnsiTheme="majorBidi" w:cstheme="majorBidi"/>
          <w:bCs/>
          <w:i/>
          <w:color w:val="FF0000"/>
        </w:rPr>
        <w:t>, NHRI, civil society, technical community and academia or private sector). The questionnaire is distributed to you in its entirety for the purpose of transparency.</w:t>
      </w:r>
    </w:p>
    <w:p w:rsidR="0015545B" w:rsidRPr="004B281D" w:rsidRDefault="0015545B" w:rsidP="00AD29DD">
      <w:pPr>
        <w:spacing w:before="120" w:after="120"/>
        <w:rPr>
          <w:rFonts w:asciiTheme="majorBidi" w:hAnsiTheme="majorBidi" w:cstheme="majorBidi"/>
          <w:bCs/>
          <w:i/>
          <w:color w:val="FF0000"/>
        </w:rPr>
      </w:pPr>
      <w:r w:rsidRPr="004B281D">
        <w:rPr>
          <w:rFonts w:asciiTheme="majorBidi" w:hAnsiTheme="majorBidi" w:cstheme="majorBidi"/>
          <w:bCs/>
          <w:i/>
          <w:color w:val="FF0000"/>
        </w:rPr>
        <w:t xml:space="preserve">Please respond as concretely and concisely as possible, listing factors and giving relevant examples. </w:t>
      </w:r>
    </w:p>
    <w:p w:rsidR="0015545B" w:rsidRDefault="0015545B" w:rsidP="00AD29DD">
      <w:pPr>
        <w:spacing w:before="120" w:after="120"/>
        <w:rPr>
          <w:rFonts w:asciiTheme="majorBidi" w:hAnsiTheme="majorBidi" w:cstheme="majorBidi"/>
          <w:bCs/>
          <w:i/>
          <w:color w:val="FF0000"/>
        </w:rPr>
      </w:pPr>
      <w:r w:rsidRPr="004B281D">
        <w:rPr>
          <w:rFonts w:asciiTheme="majorBidi" w:hAnsiTheme="majorBidi" w:cstheme="majorBidi"/>
          <w:bCs/>
          <w:i/>
          <w:color w:val="FF0000"/>
        </w:rPr>
        <w:t xml:space="preserve">Please note the definition of “new technologies for climate protection” </w:t>
      </w:r>
      <w:r w:rsidR="007067FD">
        <w:rPr>
          <w:rFonts w:asciiTheme="majorBidi" w:hAnsiTheme="majorBidi" w:cstheme="majorBidi"/>
          <w:bCs/>
          <w:i/>
          <w:color w:val="FF0000"/>
        </w:rPr>
        <w:t xml:space="preserve">(hereafter </w:t>
      </w:r>
      <w:r w:rsidRPr="004B281D">
        <w:rPr>
          <w:rFonts w:asciiTheme="majorBidi" w:hAnsiTheme="majorBidi" w:cstheme="majorBidi"/>
          <w:bCs/>
          <w:i/>
          <w:color w:val="FF0000"/>
        </w:rPr>
        <w:t>NTCP</w:t>
      </w:r>
      <w:r w:rsidR="007067FD">
        <w:rPr>
          <w:rFonts w:asciiTheme="majorBidi" w:hAnsiTheme="majorBidi" w:cstheme="majorBidi"/>
          <w:bCs/>
          <w:i/>
          <w:color w:val="FF0000"/>
        </w:rPr>
        <w:t>)</w:t>
      </w:r>
      <w:r w:rsidRPr="004B281D">
        <w:rPr>
          <w:rFonts w:asciiTheme="majorBidi" w:hAnsiTheme="majorBidi" w:cstheme="majorBidi"/>
          <w:bCs/>
          <w:i/>
          <w:color w:val="FF0000"/>
        </w:rPr>
        <w:t xml:space="preserve"> in the footnote. There is no need to answer all questions if some are irrelevant to your work. </w:t>
      </w:r>
    </w:p>
    <w:p w:rsidR="008127C1" w:rsidRPr="000549FC" w:rsidRDefault="008127C1" w:rsidP="008127C1">
      <w:pPr>
        <w:rPr>
          <w:b/>
          <w:i/>
          <w:iCs/>
          <w:sz w:val="22"/>
          <w:szCs w:val="22"/>
          <w:lang w:val="en-GB" w:eastAsia="en-US"/>
        </w:rPr>
      </w:pPr>
      <w:r w:rsidRPr="000549FC">
        <w:rPr>
          <w:b/>
          <w:i/>
          <w:iCs/>
          <w:lang w:val="en-GB"/>
        </w:rPr>
        <w:t xml:space="preserve">Any views expressed are the views of the German Environment Agency and may not under any circumstances be regarded as stating an official position of the German Federal Ministry for the Environment, Nature Conservation, Nuclear Safety and Consumer Protection or the Federal Republic of Germany. </w:t>
      </w:r>
    </w:p>
    <w:p w:rsidR="00AD29DD" w:rsidRPr="008D65C7" w:rsidRDefault="00AD29DD" w:rsidP="00AD29DD">
      <w:pPr>
        <w:spacing w:before="120" w:after="120"/>
        <w:contextualSpacing/>
        <w:rPr>
          <w:rFonts w:asciiTheme="majorBidi" w:hAnsiTheme="majorBidi" w:cstheme="majorBidi"/>
          <w:i/>
          <w:lang w:val="en-GB"/>
        </w:rPr>
      </w:pPr>
    </w:p>
    <w:p w:rsidR="009B5599" w:rsidRPr="00E251D9" w:rsidRDefault="00E251D9" w:rsidP="00AD29DD">
      <w:pPr>
        <w:spacing w:before="120" w:after="120"/>
        <w:contextualSpacing/>
        <w:jc w:val="both"/>
        <w:rPr>
          <w:rFonts w:asciiTheme="majorBidi" w:hAnsiTheme="majorBidi" w:cstheme="majorBidi"/>
          <w:b/>
          <w:bCs/>
        </w:rPr>
      </w:pPr>
      <w:r>
        <w:rPr>
          <w:rFonts w:asciiTheme="majorBidi" w:hAnsiTheme="majorBidi" w:cstheme="majorBidi"/>
          <w:b/>
          <w:bCs/>
        </w:rPr>
        <w:t>Core q</w:t>
      </w:r>
      <w:r w:rsidR="00AB538C" w:rsidRPr="00E251D9">
        <w:rPr>
          <w:rFonts w:asciiTheme="majorBidi" w:hAnsiTheme="majorBidi" w:cstheme="majorBidi"/>
          <w:b/>
          <w:bCs/>
        </w:rPr>
        <w:t>uestions</w:t>
      </w:r>
      <w:r w:rsidR="0047099C" w:rsidRPr="00E251D9">
        <w:rPr>
          <w:rFonts w:asciiTheme="majorBidi" w:hAnsiTheme="majorBidi" w:cstheme="majorBidi"/>
          <w:b/>
          <w:bCs/>
        </w:rPr>
        <w:t xml:space="preserve"> (for all stakeholders)</w:t>
      </w:r>
    </w:p>
    <w:p w:rsidR="00E62467" w:rsidRPr="008D65C7" w:rsidRDefault="00E62467" w:rsidP="008D65C7">
      <w:pPr>
        <w:pStyle w:val="Listenabsatz"/>
        <w:numPr>
          <w:ilvl w:val="0"/>
          <w:numId w:val="1"/>
        </w:numPr>
        <w:spacing w:before="120" w:after="120" w:line="240" w:lineRule="auto"/>
        <w:ind w:left="426" w:hanging="426"/>
        <w:contextualSpacing w:val="0"/>
        <w:jc w:val="both"/>
        <w:rPr>
          <w:rFonts w:asciiTheme="majorBidi" w:hAnsiTheme="majorBidi" w:cstheme="majorBidi"/>
          <w:sz w:val="24"/>
          <w:szCs w:val="24"/>
        </w:rPr>
      </w:pPr>
      <w:r w:rsidRPr="008D65C7">
        <w:rPr>
          <w:rFonts w:asciiTheme="majorBidi" w:hAnsiTheme="majorBidi" w:cstheme="majorBidi"/>
          <w:sz w:val="24"/>
          <w:szCs w:val="24"/>
        </w:rPr>
        <w:t xml:space="preserve">Which new technologies for climate protection (NTCP) are of particular importance </w:t>
      </w:r>
      <w:r w:rsidR="00CD0035" w:rsidRPr="008D65C7">
        <w:rPr>
          <w:rFonts w:asciiTheme="majorBidi" w:hAnsiTheme="majorBidi" w:cstheme="majorBidi"/>
          <w:sz w:val="24"/>
          <w:szCs w:val="24"/>
        </w:rPr>
        <w:t>when it comes to impact on</w:t>
      </w:r>
      <w:r w:rsidRPr="008D65C7">
        <w:rPr>
          <w:rFonts w:asciiTheme="majorBidi" w:hAnsiTheme="majorBidi" w:cstheme="majorBidi"/>
          <w:sz w:val="24"/>
          <w:szCs w:val="24"/>
        </w:rPr>
        <w:t xml:space="preserve"> human rights? List three most relevant and explain your choice.  </w:t>
      </w:r>
    </w:p>
    <w:p w:rsidR="00086F2F" w:rsidRPr="000549FC" w:rsidRDefault="00086F2F" w:rsidP="00A70130">
      <w:pPr>
        <w:pStyle w:val="Listenabsatz"/>
        <w:spacing w:before="120" w:after="120" w:line="240" w:lineRule="auto"/>
        <w:ind w:left="714"/>
        <w:contextualSpacing w:val="0"/>
        <w:jc w:val="both"/>
        <w:rPr>
          <w:rFonts w:ascii="Times New Roman" w:hAnsi="Times New Roman" w:cs="Times New Roman"/>
          <w:sz w:val="24"/>
          <w:szCs w:val="24"/>
        </w:rPr>
      </w:pPr>
      <w:r w:rsidRPr="000549FC">
        <w:rPr>
          <w:rFonts w:ascii="Times New Roman" w:hAnsi="Times New Roman" w:cs="Times New Roman"/>
          <w:sz w:val="24"/>
          <w:szCs w:val="24"/>
        </w:rPr>
        <w:t>Note: The</w:t>
      </w:r>
      <w:r w:rsidR="00EE2256" w:rsidRPr="000549FC">
        <w:rPr>
          <w:rFonts w:ascii="Times New Roman" w:hAnsi="Times New Roman" w:cs="Times New Roman"/>
          <w:sz w:val="24"/>
          <w:szCs w:val="24"/>
        </w:rPr>
        <w:t xml:space="preserve"> definitions of NTCP suggested are not completely convincing. We </w:t>
      </w:r>
      <w:r w:rsidR="002774B7" w:rsidRPr="000549FC">
        <w:rPr>
          <w:rFonts w:ascii="Times New Roman" w:hAnsi="Times New Roman" w:cs="Times New Roman"/>
          <w:sz w:val="24"/>
          <w:szCs w:val="24"/>
        </w:rPr>
        <w:t>will therefore refrain from using</w:t>
      </w:r>
      <w:r w:rsidR="00EE2256" w:rsidRPr="000549FC">
        <w:rPr>
          <w:rFonts w:ascii="Times New Roman" w:hAnsi="Times New Roman" w:cs="Times New Roman"/>
          <w:sz w:val="24"/>
          <w:szCs w:val="24"/>
        </w:rPr>
        <w:t xml:space="preserve"> this broad umbrella term. </w:t>
      </w:r>
    </w:p>
    <w:p w:rsidR="0015338D" w:rsidRPr="00CA60AC" w:rsidRDefault="008D65C7" w:rsidP="00516E64">
      <w:pPr>
        <w:pStyle w:val="Listenabsatz"/>
        <w:numPr>
          <w:ilvl w:val="0"/>
          <w:numId w:val="9"/>
        </w:numPr>
        <w:spacing w:before="120" w:after="120" w:line="240" w:lineRule="auto"/>
        <w:contextualSpacing w:val="0"/>
        <w:jc w:val="both"/>
        <w:rPr>
          <w:rFonts w:asciiTheme="majorBidi" w:hAnsiTheme="majorBidi" w:cstheme="majorBidi"/>
          <w:b/>
          <w:sz w:val="24"/>
          <w:szCs w:val="24"/>
        </w:rPr>
      </w:pPr>
      <w:r>
        <w:rPr>
          <w:rFonts w:asciiTheme="majorBidi" w:hAnsiTheme="majorBidi" w:cstheme="majorBidi"/>
          <w:b/>
          <w:sz w:val="24"/>
          <w:szCs w:val="24"/>
        </w:rPr>
        <w:t>Solar Radiation Management (</w:t>
      </w:r>
      <w:r w:rsidR="0015338D" w:rsidRPr="00CA60AC">
        <w:rPr>
          <w:rFonts w:asciiTheme="majorBidi" w:hAnsiTheme="majorBidi" w:cstheme="majorBidi"/>
          <w:b/>
          <w:sz w:val="24"/>
          <w:szCs w:val="24"/>
        </w:rPr>
        <w:t>SRM</w:t>
      </w:r>
      <w:r>
        <w:rPr>
          <w:rFonts w:asciiTheme="majorBidi" w:hAnsiTheme="majorBidi" w:cstheme="majorBidi"/>
          <w:b/>
          <w:sz w:val="24"/>
          <w:szCs w:val="24"/>
        </w:rPr>
        <w:t>)</w:t>
      </w:r>
      <w:r w:rsidR="0015338D" w:rsidRPr="00CA60AC">
        <w:rPr>
          <w:rFonts w:asciiTheme="majorBidi" w:hAnsiTheme="majorBidi" w:cstheme="majorBidi"/>
          <w:b/>
          <w:sz w:val="24"/>
          <w:szCs w:val="24"/>
        </w:rPr>
        <w:t xml:space="preserve">: </w:t>
      </w:r>
    </w:p>
    <w:p w:rsidR="0015338D" w:rsidRDefault="0015338D" w:rsidP="0015338D">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 xml:space="preserve">Detrimental </w:t>
      </w:r>
      <w:r w:rsidR="0019662F">
        <w:rPr>
          <w:rFonts w:asciiTheme="majorBidi" w:hAnsiTheme="majorBidi" w:cstheme="majorBidi"/>
          <w:sz w:val="24"/>
          <w:szCs w:val="24"/>
        </w:rPr>
        <w:t>i</w:t>
      </w:r>
      <w:r>
        <w:rPr>
          <w:rFonts w:asciiTheme="majorBidi" w:hAnsiTheme="majorBidi" w:cstheme="majorBidi"/>
          <w:sz w:val="24"/>
          <w:szCs w:val="24"/>
        </w:rPr>
        <w:t>mpacts on human development and natural eco</w:t>
      </w:r>
      <w:r w:rsidR="009B7D98">
        <w:rPr>
          <w:rFonts w:asciiTheme="majorBidi" w:hAnsiTheme="majorBidi" w:cstheme="majorBidi"/>
          <w:sz w:val="24"/>
          <w:szCs w:val="24"/>
        </w:rPr>
        <w:t>s</w:t>
      </w:r>
      <w:r>
        <w:rPr>
          <w:rFonts w:asciiTheme="majorBidi" w:hAnsiTheme="majorBidi" w:cstheme="majorBidi"/>
          <w:sz w:val="24"/>
          <w:szCs w:val="24"/>
        </w:rPr>
        <w:t xml:space="preserve">ystems could be caused by </w:t>
      </w:r>
      <w:r w:rsidR="0019662F">
        <w:rPr>
          <w:rFonts w:asciiTheme="majorBidi" w:hAnsiTheme="majorBidi" w:cstheme="majorBidi"/>
          <w:sz w:val="24"/>
          <w:szCs w:val="24"/>
        </w:rPr>
        <w:t xml:space="preserve">the deployment of </w:t>
      </w:r>
      <w:r>
        <w:rPr>
          <w:rFonts w:asciiTheme="majorBidi" w:hAnsiTheme="majorBidi" w:cstheme="majorBidi"/>
          <w:sz w:val="24"/>
          <w:szCs w:val="24"/>
        </w:rPr>
        <w:t xml:space="preserve">Solar Radiation Management. </w:t>
      </w:r>
    </w:p>
    <w:p w:rsidR="0015338D" w:rsidRDefault="00925CE9" w:rsidP="0015338D">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 xml:space="preserve">Many forms of SRM deployment, such as stratospheric aerosol injections (SAI), </w:t>
      </w:r>
      <w:r w:rsidR="0019662F">
        <w:rPr>
          <w:rFonts w:asciiTheme="majorBidi" w:hAnsiTheme="majorBidi" w:cstheme="majorBidi"/>
          <w:sz w:val="24"/>
          <w:szCs w:val="24"/>
        </w:rPr>
        <w:t xml:space="preserve">can </w:t>
      </w:r>
      <w:r w:rsidR="000B2E2E">
        <w:rPr>
          <w:rFonts w:asciiTheme="majorBidi" w:hAnsiTheme="majorBidi" w:cstheme="majorBidi"/>
          <w:sz w:val="24"/>
          <w:szCs w:val="24"/>
        </w:rPr>
        <w:t>cause</w:t>
      </w:r>
      <w:r w:rsidR="00556286" w:rsidRPr="00556286">
        <w:rPr>
          <w:rFonts w:asciiTheme="majorBidi" w:hAnsiTheme="majorBidi" w:cstheme="majorBidi"/>
          <w:sz w:val="24"/>
          <w:szCs w:val="24"/>
        </w:rPr>
        <w:t xml:space="preserve"> </w:t>
      </w:r>
      <w:r w:rsidR="000B2E2E">
        <w:rPr>
          <w:rFonts w:asciiTheme="majorBidi" w:hAnsiTheme="majorBidi" w:cstheme="majorBidi"/>
          <w:sz w:val="24"/>
          <w:szCs w:val="24"/>
        </w:rPr>
        <w:t xml:space="preserve">a </w:t>
      </w:r>
      <w:r w:rsidR="000B2E2E" w:rsidRPr="000B2E2E">
        <w:rPr>
          <w:rFonts w:asciiTheme="majorBidi" w:hAnsiTheme="majorBidi" w:cstheme="majorBidi"/>
          <w:sz w:val="24"/>
          <w:szCs w:val="24"/>
        </w:rPr>
        <w:t>regionally and globally unpredictable</w:t>
      </w:r>
      <w:r w:rsidR="000B2E2E">
        <w:rPr>
          <w:rFonts w:asciiTheme="majorBidi" w:hAnsiTheme="majorBidi" w:cstheme="majorBidi"/>
          <w:sz w:val="24"/>
          <w:szCs w:val="24"/>
        </w:rPr>
        <w:t xml:space="preserve"> </w:t>
      </w:r>
      <w:r w:rsidR="00556286" w:rsidRPr="00556286">
        <w:rPr>
          <w:rFonts w:asciiTheme="majorBidi" w:hAnsiTheme="majorBidi" w:cstheme="majorBidi"/>
          <w:sz w:val="24"/>
          <w:szCs w:val="24"/>
        </w:rPr>
        <w:t>alteration of global weather systems and precipitation patterns</w:t>
      </w:r>
      <w:r w:rsidR="000B2E2E">
        <w:rPr>
          <w:rFonts w:asciiTheme="majorBidi" w:hAnsiTheme="majorBidi" w:cstheme="majorBidi"/>
          <w:sz w:val="24"/>
          <w:szCs w:val="24"/>
        </w:rPr>
        <w:t>.</w:t>
      </w:r>
      <w:r w:rsidR="003B1CC5">
        <w:rPr>
          <w:rFonts w:asciiTheme="majorBidi" w:hAnsiTheme="majorBidi" w:cstheme="majorBidi"/>
          <w:sz w:val="24"/>
          <w:szCs w:val="24"/>
        </w:rPr>
        <w:t xml:space="preserve"> </w:t>
      </w:r>
      <w:r w:rsidR="000B2E2E">
        <w:rPr>
          <w:rFonts w:asciiTheme="majorBidi" w:hAnsiTheme="majorBidi" w:cstheme="majorBidi"/>
          <w:sz w:val="24"/>
          <w:szCs w:val="24"/>
        </w:rPr>
        <w:t>Together with</w:t>
      </w:r>
      <w:r w:rsidR="00CC602E">
        <w:rPr>
          <w:rFonts w:asciiTheme="majorBidi" w:hAnsiTheme="majorBidi" w:cstheme="majorBidi"/>
          <w:sz w:val="24"/>
          <w:szCs w:val="24"/>
        </w:rPr>
        <w:t xml:space="preserve"> the </w:t>
      </w:r>
      <w:r w:rsidR="00CC602E" w:rsidRPr="00CC602E">
        <w:rPr>
          <w:rFonts w:asciiTheme="majorBidi" w:hAnsiTheme="majorBidi" w:cstheme="majorBidi"/>
          <w:sz w:val="24"/>
          <w:szCs w:val="24"/>
        </w:rPr>
        <w:t>potential effect of sinking particles</w:t>
      </w:r>
      <w:r w:rsidR="00CC602E">
        <w:rPr>
          <w:rFonts w:asciiTheme="majorBidi" w:hAnsiTheme="majorBidi" w:cstheme="majorBidi"/>
          <w:sz w:val="24"/>
          <w:szCs w:val="24"/>
        </w:rPr>
        <w:t xml:space="preserve"> and</w:t>
      </w:r>
      <w:r w:rsidR="000B2E2E">
        <w:rPr>
          <w:rFonts w:asciiTheme="majorBidi" w:hAnsiTheme="majorBidi" w:cstheme="majorBidi"/>
          <w:sz w:val="24"/>
          <w:szCs w:val="24"/>
        </w:rPr>
        <w:t xml:space="preserve"> the r</w:t>
      </w:r>
      <w:r w:rsidR="000B2E2E" w:rsidRPr="000B2E2E">
        <w:rPr>
          <w:rFonts w:asciiTheme="majorBidi" w:hAnsiTheme="majorBidi" w:cstheme="majorBidi"/>
          <w:sz w:val="24"/>
          <w:szCs w:val="24"/>
        </w:rPr>
        <w:t>educed photosynthesis</w:t>
      </w:r>
      <w:r w:rsidR="003B1CC5">
        <w:rPr>
          <w:rFonts w:asciiTheme="majorBidi" w:hAnsiTheme="majorBidi" w:cstheme="majorBidi"/>
          <w:sz w:val="24"/>
          <w:szCs w:val="24"/>
        </w:rPr>
        <w:t>,</w:t>
      </w:r>
      <w:r w:rsidR="000B2E2E">
        <w:rPr>
          <w:rFonts w:asciiTheme="majorBidi" w:hAnsiTheme="majorBidi" w:cstheme="majorBidi"/>
          <w:sz w:val="24"/>
          <w:szCs w:val="24"/>
        </w:rPr>
        <w:t xml:space="preserve"> </w:t>
      </w:r>
      <w:r w:rsidR="003B1CC5" w:rsidRPr="003B1CC5">
        <w:rPr>
          <w:rFonts w:asciiTheme="majorBidi" w:hAnsiTheme="majorBidi" w:cstheme="majorBidi"/>
          <w:sz w:val="24"/>
          <w:szCs w:val="24"/>
        </w:rPr>
        <w:t xml:space="preserve">associated with the shading effect </w:t>
      </w:r>
      <w:r w:rsidR="003B1CC5">
        <w:rPr>
          <w:rFonts w:asciiTheme="majorBidi" w:hAnsiTheme="majorBidi" w:cstheme="majorBidi"/>
          <w:sz w:val="24"/>
          <w:szCs w:val="24"/>
        </w:rPr>
        <w:t xml:space="preserve">which is </w:t>
      </w:r>
      <w:r w:rsidR="003B1CC5" w:rsidRPr="003B1CC5">
        <w:rPr>
          <w:rFonts w:asciiTheme="majorBidi" w:hAnsiTheme="majorBidi" w:cstheme="majorBidi"/>
          <w:sz w:val="24"/>
          <w:szCs w:val="24"/>
        </w:rPr>
        <w:t>inherent in SRM</w:t>
      </w:r>
      <w:r w:rsidR="003B1CC5">
        <w:rPr>
          <w:rFonts w:asciiTheme="majorBidi" w:hAnsiTheme="majorBidi" w:cstheme="majorBidi"/>
          <w:sz w:val="24"/>
          <w:szCs w:val="24"/>
        </w:rPr>
        <w:t xml:space="preserve">, </w:t>
      </w:r>
      <w:r w:rsidR="002749B5">
        <w:rPr>
          <w:rFonts w:asciiTheme="majorBidi" w:hAnsiTheme="majorBidi" w:cstheme="majorBidi"/>
          <w:sz w:val="24"/>
          <w:szCs w:val="24"/>
        </w:rPr>
        <w:t xml:space="preserve">the natural basis of human life </w:t>
      </w:r>
      <w:r w:rsidR="00DF7328">
        <w:rPr>
          <w:rFonts w:asciiTheme="majorBidi" w:hAnsiTheme="majorBidi" w:cstheme="majorBidi"/>
          <w:sz w:val="24"/>
          <w:szCs w:val="24"/>
        </w:rPr>
        <w:t xml:space="preserve">could be put </w:t>
      </w:r>
      <w:r w:rsidR="002749B5">
        <w:rPr>
          <w:rFonts w:asciiTheme="majorBidi" w:hAnsiTheme="majorBidi" w:cstheme="majorBidi"/>
          <w:sz w:val="24"/>
          <w:szCs w:val="24"/>
        </w:rPr>
        <w:t>at risk</w:t>
      </w:r>
      <w:r w:rsidR="00DF7328">
        <w:rPr>
          <w:rFonts w:asciiTheme="majorBidi" w:hAnsiTheme="majorBidi" w:cstheme="majorBidi"/>
          <w:sz w:val="24"/>
          <w:szCs w:val="24"/>
        </w:rPr>
        <w:t xml:space="preserve">; crop failures and natural disasters </w:t>
      </w:r>
      <w:r w:rsidR="00CC602E">
        <w:rPr>
          <w:rFonts w:asciiTheme="majorBidi" w:hAnsiTheme="majorBidi" w:cstheme="majorBidi"/>
          <w:sz w:val="24"/>
          <w:szCs w:val="24"/>
        </w:rPr>
        <w:t>c</w:t>
      </w:r>
      <w:r w:rsidR="00DF7328">
        <w:rPr>
          <w:rFonts w:asciiTheme="majorBidi" w:hAnsiTheme="majorBidi" w:cstheme="majorBidi"/>
          <w:sz w:val="24"/>
          <w:szCs w:val="24"/>
        </w:rPr>
        <w:t>ould take place.</w:t>
      </w:r>
      <w:r w:rsidR="00CC602E">
        <w:rPr>
          <w:rFonts w:asciiTheme="majorBidi" w:hAnsiTheme="majorBidi" w:cstheme="majorBidi"/>
          <w:sz w:val="24"/>
          <w:szCs w:val="24"/>
        </w:rPr>
        <w:t xml:space="preserve"> </w:t>
      </w:r>
      <w:bookmarkStart w:id="1" w:name="_Hlk101861577"/>
      <w:r w:rsidR="00CC602E">
        <w:rPr>
          <w:rFonts w:asciiTheme="majorBidi" w:hAnsiTheme="majorBidi" w:cstheme="majorBidi"/>
          <w:sz w:val="24"/>
          <w:szCs w:val="24"/>
        </w:rPr>
        <w:t>Additionally</w:t>
      </w:r>
      <w:r w:rsidR="008D65C7">
        <w:rPr>
          <w:rFonts w:asciiTheme="majorBidi" w:hAnsiTheme="majorBidi" w:cstheme="majorBidi"/>
          <w:sz w:val="24"/>
          <w:szCs w:val="24"/>
        </w:rPr>
        <w:t>,</w:t>
      </w:r>
      <w:r w:rsidR="00CC602E">
        <w:rPr>
          <w:rFonts w:asciiTheme="majorBidi" w:hAnsiTheme="majorBidi" w:cstheme="majorBidi"/>
          <w:sz w:val="24"/>
          <w:szCs w:val="24"/>
        </w:rPr>
        <w:t xml:space="preserve"> SRM</w:t>
      </w:r>
      <w:r w:rsidR="00DF7328">
        <w:rPr>
          <w:rFonts w:asciiTheme="majorBidi" w:hAnsiTheme="majorBidi" w:cstheme="majorBidi"/>
          <w:sz w:val="24"/>
          <w:szCs w:val="24"/>
        </w:rPr>
        <w:t xml:space="preserve"> </w:t>
      </w:r>
      <w:r w:rsidR="00CC602E" w:rsidRPr="00CC602E">
        <w:rPr>
          <w:rFonts w:asciiTheme="majorBidi" w:hAnsiTheme="majorBidi" w:cstheme="majorBidi"/>
          <w:sz w:val="24"/>
          <w:szCs w:val="24"/>
        </w:rPr>
        <w:t>can cause considerable potential for conflict</w:t>
      </w:r>
      <w:r w:rsidR="00A02F62">
        <w:rPr>
          <w:rFonts w:asciiTheme="majorBidi" w:hAnsiTheme="majorBidi" w:cstheme="majorBidi"/>
          <w:sz w:val="24"/>
          <w:szCs w:val="24"/>
        </w:rPr>
        <w:t>s</w:t>
      </w:r>
      <w:r w:rsidR="00CC602E" w:rsidRPr="00CC602E">
        <w:rPr>
          <w:rFonts w:asciiTheme="majorBidi" w:hAnsiTheme="majorBidi" w:cstheme="majorBidi"/>
          <w:sz w:val="24"/>
          <w:szCs w:val="24"/>
        </w:rPr>
        <w:t xml:space="preserve"> within the community of states because </w:t>
      </w:r>
      <w:r w:rsidR="009C1E9D" w:rsidRPr="00A02F62">
        <w:rPr>
          <w:rFonts w:asciiTheme="majorBidi" w:hAnsiTheme="majorBidi" w:cstheme="majorBidi"/>
          <w:sz w:val="24"/>
          <w:szCs w:val="24"/>
        </w:rPr>
        <w:t>neighboring states could be affected by measures taken by one state</w:t>
      </w:r>
      <w:r w:rsidR="009C1E9D">
        <w:rPr>
          <w:rFonts w:asciiTheme="majorBidi" w:hAnsiTheme="majorBidi" w:cstheme="majorBidi"/>
          <w:sz w:val="24"/>
          <w:szCs w:val="24"/>
        </w:rPr>
        <w:t xml:space="preserve"> and </w:t>
      </w:r>
      <w:r w:rsidR="006B3020">
        <w:rPr>
          <w:rFonts w:asciiTheme="majorBidi" w:hAnsiTheme="majorBidi" w:cstheme="majorBidi"/>
          <w:sz w:val="24"/>
          <w:szCs w:val="24"/>
        </w:rPr>
        <w:t xml:space="preserve">there are great regional differences between </w:t>
      </w:r>
      <w:r w:rsidR="00A02F62">
        <w:rPr>
          <w:rFonts w:asciiTheme="majorBidi" w:hAnsiTheme="majorBidi" w:cstheme="majorBidi"/>
          <w:sz w:val="24"/>
          <w:szCs w:val="24"/>
        </w:rPr>
        <w:t xml:space="preserve">environmental </w:t>
      </w:r>
      <w:r w:rsidR="00A02F62" w:rsidRPr="00A02F62">
        <w:rPr>
          <w:rFonts w:asciiTheme="majorBidi" w:hAnsiTheme="majorBidi" w:cstheme="majorBidi"/>
          <w:sz w:val="24"/>
          <w:szCs w:val="24"/>
        </w:rPr>
        <w:t>risks</w:t>
      </w:r>
      <w:r w:rsidR="00A02F62">
        <w:rPr>
          <w:rFonts w:asciiTheme="majorBidi" w:hAnsiTheme="majorBidi" w:cstheme="majorBidi"/>
          <w:sz w:val="24"/>
          <w:szCs w:val="24"/>
        </w:rPr>
        <w:t>.</w:t>
      </w:r>
    </w:p>
    <w:bookmarkEnd w:id="1"/>
    <w:p w:rsidR="0015338D" w:rsidRDefault="00A8749C" w:rsidP="0015338D">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S</w:t>
      </w:r>
      <w:r w:rsidRPr="00A8749C">
        <w:rPr>
          <w:rFonts w:asciiTheme="majorBidi" w:hAnsiTheme="majorBidi" w:cstheme="majorBidi"/>
          <w:sz w:val="24"/>
          <w:szCs w:val="24"/>
        </w:rPr>
        <w:t xml:space="preserve">ince the atmospheric </w:t>
      </w:r>
      <w:r w:rsidR="00E2143A">
        <w:rPr>
          <w:rFonts w:asciiTheme="majorBidi" w:hAnsiTheme="majorBidi" w:cstheme="majorBidi"/>
          <w:sz w:val="24"/>
          <w:szCs w:val="24"/>
        </w:rPr>
        <w:t>g</w:t>
      </w:r>
      <w:r>
        <w:rPr>
          <w:rFonts w:asciiTheme="majorBidi" w:hAnsiTheme="majorBidi" w:cstheme="majorBidi"/>
          <w:sz w:val="24"/>
          <w:szCs w:val="24"/>
        </w:rPr>
        <w:t>reenhouse</w:t>
      </w:r>
      <w:r w:rsidR="00E2143A">
        <w:rPr>
          <w:rFonts w:asciiTheme="majorBidi" w:hAnsiTheme="majorBidi" w:cstheme="majorBidi"/>
          <w:sz w:val="24"/>
          <w:szCs w:val="24"/>
        </w:rPr>
        <w:t xml:space="preserve"> </w:t>
      </w:r>
      <w:r>
        <w:rPr>
          <w:rFonts w:asciiTheme="majorBidi" w:hAnsiTheme="majorBidi" w:cstheme="majorBidi"/>
          <w:sz w:val="24"/>
          <w:szCs w:val="24"/>
        </w:rPr>
        <w:t xml:space="preserve">gas </w:t>
      </w:r>
      <w:r w:rsidRPr="00A8749C">
        <w:rPr>
          <w:rFonts w:asciiTheme="majorBidi" w:hAnsiTheme="majorBidi" w:cstheme="majorBidi"/>
          <w:sz w:val="24"/>
          <w:szCs w:val="24"/>
        </w:rPr>
        <w:t xml:space="preserve">concentration is not changed by SRM, </w:t>
      </w:r>
      <w:r>
        <w:rPr>
          <w:rFonts w:asciiTheme="majorBidi" w:hAnsiTheme="majorBidi" w:cstheme="majorBidi"/>
          <w:sz w:val="24"/>
          <w:szCs w:val="24"/>
        </w:rPr>
        <w:t>these</w:t>
      </w:r>
      <w:r w:rsidR="0015338D">
        <w:rPr>
          <w:rFonts w:asciiTheme="majorBidi" w:hAnsiTheme="majorBidi" w:cstheme="majorBidi"/>
          <w:sz w:val="24"/>
          <w:szCs w:val="24"/>
        </w:rPr>
        <w:t xml:space="preserve"> approaches would have to be maintained or permanently repeated. Sudden termination of </w:t>
      </w:r>
      <w:r w:rsidR="0015338D">
        <w:rPr>
          <w:rFonts w:asciiTheme="majorBidi" w:hAnsiTheme="majorBidi" w:cstheme="majorBidi"/>
          <w:sz w:val="24"/>
          <w:szCs w:val="24"/>
        </w:rPr>
        <w:lastRenderedPageBreak/>
        <w:t xml:space="preserve">any SRM deployment could cause a disruptive change in </w:t>
      </w:r>
      <w:r w:rsidR="002774B7">
        <w:rPr>
          <w:rFonts w:asciiTheme="majorBidi" w:hAnsiTheme="majorBidi" w:cstheme="majorBidi"/>
          <w:sz w:val="24"/>
          <w:szCs w:val="24"/>
        </w:rPr>
        <w:t xml:space="preserve">the </w:t>
      </w:r>
      <w:r w:rsidR="0015338D">
        <w:rPr>
          <w:rFonts w:asciiTheme="majorBidi" w:hAnsiTheme="majorBidi" w:cstheme="majorBidi"/>
          <w:sz w:val="24"/>
          <w:szCs w:val="24"/>
        </w:rPr>
        <w:t>climate</w:t>
      </w:r>
      <w:r>
        <w:rPr>
          <w:rFonts w:asciiTheme="majorBidi" w:hAnsiTheme="majorBidi" w:cstheme="majorBidi"/>
          <w:sz w:val="24"/>
          <w:szCs w:val="24"/>
        </w:rPr>
        <w:t xml:space="preserve"> and a sudden global temperature increase</w:t>
      </w:r>
      <w:r w:rsidR="0015338D">
        <w:rPr>
          <w:rFonts w:asciiTheme="majorBidi" w:hAnsiTheme="majorBidi" w:cstheme="majorBidi"/>
          <w:sz w:val="24"/>
          <w:szCs w:val="24"/>
        </w:rPr>
        <w:t xml:space="preserve"> that would have potentially massive detrimental impacts on human life and development and natural ecosystems. </w:t>
      </w:r>
    </w:p>
    <w:p w:rsidR="00CA60AC" w:rsidRDefault="00CA60AC" w:rsidP="00A70130">
      <w:pPr>
        <w:pStyle w:val="Listenabsatz"/>
        <w:spacing w:before="120" w:after="120" w:line="240" w:lineRule="auto"/>
        <w:ind w:left="714"/>
        <w:contextualSpacing w:val="0"/>
        <w:jc w:val="both"/>
        <w:rPr>
          <w:rFonts w:asciiTheme="majorBidi" w:hAnsiTheme="majorBidi" w:cstheme="majorBidi"/>
          <w:b/>
          <w:sz w:val="24"/>
          <w:szCs w:val="24"/>
        </w:rPr>
      </w:pPr>
    </w:p>
    <w:p w:rsidR="00CA60AC" w:rsidRDefault="008D65C7" w:rsidP="00516E64">
      <w:pPr>
        <w:pStyle w:val="Listenabsatz"/>
        <w:numPr>
          <w:ilvl w:val="0"/>
          <w:numId w:val="9"/>
        </w:numPr>
        <w:spacing w:before="120" w:after="120" w:line="240" w:lineRule="auto"/>
        <w:contextualSpacing w:val="0"/>
        <w:jc w:val="both"/>
        <w:rPr>
          <w:rFonts w:asciiTheme="majorBidi" w:hAnsiTheme="majorBidi" w:cstheme="majorBidi"/>
          <w:b/>
          <w:sz w:val="24"/>
          <w:szCs w:val="24"/>
        </w:rPr>
      </w:pPr>
      <w:r>
        <w:rPr>
          <w:rFonts w:asciiTheme="majorBidi" w:hAnsiTheme="majorBidi" w:cstheme="majorBidi"/>
          <w:b/>
          <w:sz w:val="24"/>
          <w:szCs w:val="24"/>
        </w:rPr>
        <w:t>Carbon Dioxide Removal (</w:t>
      </w:r>
      <w:r w:rsidR="00CA60AC" w:rsidRPr="00CA60AC">
        <w:rPr>
          <w:rFonts w:asciiTheme="majorBidi" w:hAnsiTheme="majorBidi" w:cstheme="majorBidi"/>
          <w:b/>
          <w:sz w:val="24"/>
          <w:szCs w:val="24"/>
        </w:rPr>
        <w:t>CDR</w:t>
      </w:r>
      <w:r>
        <w:rPr>
          <w:rFonts w:asciiTheme="majorBidi" w:hAnsiTheme="majorBidi" w:cstheme="majorBidi"/>
          <w:b/>
          <w:sz w:val="24"/>
          <w:szCs w:val="24"/>
        </w:rPr>
        <w:t>)</w:t>
      </w:r>
    </w:p>
    <w:p w:rsidR="00D452AC" w:rsidRPr="00CA60AC" w:rsidRDefault="00D452AC" w:rsidP="00A70130">
      <w:pPr>
        <w:pStyle w:val="Listenabsatz"/>
        <w:spacing w:before="120" w:after="120" w:line="240" w:lineRule="auto"/>
        <w:ind w:left="714"/>
        <w:contextualSpacing w:val="0"/>
        <w:jc w:val="both"/>
        <w:rPr>
          <w:rFonts w:asciiTheme="majorBidi" w:hAnsiTheme="majorBidi" w:cstheme="majorBidi"/>
          <w:b/>
          <w:sz w:val="24"/>
          <w:szCs w:val="24"/>
        </w:rPr>
      </w:pPr>
      <w:r>
        <w:rPr>
          <w:rFonts w:asciiTheme="majorBidi" w:hAnsiTheme="majorBidi" w:cstheme="majorBidi"/>
          <w:b/>
          <w:sz w:val="24"/>
          <w:szCs w:val="24"/>
        </w:rPr>
        <w:t>Technological CDR</w:t>
      </w:r>
    </w:p>
    <w:p w:rsidR="00CA60AC" w:rsidRDefault="00CA60AC" w:rsidP="00A70130">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When it comes to approaches that seek to remove CO</w:t>
      </w:r>
      <w:r w:rsidRPr="00B67E2B">
        <w:rPr>
          <w:rFonts w:asciiTheme="majorBidi" w:hAnsiTheme="majorBidi" w:cstheme="majorBidi"/>
          <w:sz w:val="24"/>
          <w:szCs w:val="24"/>
          <w:vertAlign w:val="subscript"/>
        </w:rPr>
        <w:t>2</w:t>
      </w:r>
      <w:r>
        <w:rPr>
          <w:rFonts w:asciiTheme="majorBidi" w:hAnsiTheme="majorBidi" w:cstheme="majorBidi"/>
          <w:sz w:val="24"/>
          <w:szCs w:val="24"/>
        </w:rPr>
        <w:t xml:space="preserve"> from the atmosphere (CDR) there is limited experience </w:t>
      </w:r>
      <w:r w:rsidR="00086F2F" w:rsidRPr="00086F2F">
        <w:rPr>
          <w:rFonts w:asciiTheme="majorBidi" w:hAnsiTheme="majorBidi" w:cstheme="majorBidi"/>
          <w:sz w:val="24"/>
          <w:szCs w:val="24"/>
        </w:rPr>
        <w:t>regarding negative impacts</w:t>
      </w:r>
      <w:r w:rsidR="008B4D26">
        <w:rPr>
          <w:rFonts w:asciiTheme="majorBidi" w:hAnsiTheme="majorBidi" w:cstheme="majorBidi"/>
          <w:sz w:val="24"/>
          <w:szCs w:val="24"/>
        </w:rPr>
        <w:t xml:space="preserve"> due to the low number of CDR deployment</w:t>
      </w:r>
      <w:r w:rsidR="006A7698" w:rsidRPr="006A7698">
        <w:rPr>
          <w:rFonts w:asciiTheme="majorBidi" w:hAnsiTheme="majorBidi" w:cstheme="majorBidi"/>
          <w:sz w:val="24"/>
          <w:szCs w:val="24"/>
        </w:rPr>
        <w:t>.</w:t>
      </w:r>
      <w:r w:rsidR="006A7698">
        <w:rPr>
          <w:rFonts w:asciiTheme="majorBidi" w:hAnsiTheme="majorBidi" w:cstheme="majorBidi"/>
          <w:sz w:val="24"/>
          <w:szCs w:val="24"/>
        </w:rPr>
        <w:t xml:space="preserve"> However</w:t>
      </w:r>
      <w:r w:rsidR="00F578ED">
        <w:rPr>
          <w:rFonts w:asciiTheme="majorBidi" w:hAnsiTheme="majorBidi" w:cstheme="majorBidi"/>
          <w:sz w:val="24"/>
          <w:szCs w:val="24"/>
        </w:rPr>
        <w:t>,</w:t>
      </w:r>
      <w:r w:rsidR="006A7698">
        <w:rPr>
          <w:rFonts w:asciiTheme="majorBidi" w:hAnsiTheme="majorBidi" w:cstheme="majorBidi"/>
          <w:sz w:val="24"/>
          <w:szCs w:val="24"/>
        </w:rPr>
        <w:t xml:space="preserve"> all </w:t>
      </w:r>
      <w:r w:rsidR="00FE43A5">
        <w:rPr>
          <w:rFonts w:asciiTheme="majorBidi" w:hAnsiTheme="majorBidi" w:cstheme="majorBidi"/>
          <w:sz w:val="24"/>
          <w:szCs w:val="24"/>
        </w:rPr>
        <w:t xml:space="preserve">technological </w:t>
      </w:r>
      <w:r w:rsidR="006A7698">
        <w:rPr>
          <w:rFonts w:asciiTheme="majorBidi" w:hAnsiTheme="majorBidi" w:cstheme="majorBidi"/>
          <w:sz w:val="24"/>
          <w:szCs w:val="24"/>
        </w:rPr>
        <w:t>CDR options involve additional</w:t>
      </w:r>
      <w:r w:rsidR="002F06DD" w:rsidRPr="002F06DD">
        <w:rPr>
          <w:rFonts w:asciiTheme="majorBidi" w:hAnsiTheme="majorBidi" w:cstheme="majorBidi"/>
          <w:sz w:val="24"/>
          <w:szCs w:val="24"/>
        </w:rPr>
        <w:t xml:space="preserve"> </w:t>
      </w:r>
      <w:proofErr w:type="gramStart"/>
      <w:r w:rsidR="002F06DD" w:rsidRPr="002F06DD">
        <w:rPr>
          <w:rFonts w:asciiTheme="majorBidi" w:hAnsiTheme="majorBidi" w:cstheme="majorBidi"/>
          <w:sz w:val="24"/>
          <w:szCs w:val="24"/>
        </w:rPr>
        <w:t>and in many cases</w:t>
      </w:r>
      <w:proofErr w:type="gramEnd"/>
      <w:r w:rsidR="002F06DD" w:rsidRPr="002F06DD">
        <w:rPr>
          <w:rFonts w:asciiTheme="majorBidi" w:hAnsiTheme="majorBidi" w:cstheme="majorBidi"/>
          <w:sz w:val="24"/>
          <w:szCs w:val="24"/>
        </w:rPr>
        <w:t xml:space="preserve"> extensive </w:t>
      </w:r>
      <w:r w:rsidR="006A7698">
        <w:rPr>
          <w:rFonts w:asciiTheme="majorBidi" w:hAnsiTheme="majorBidi" w:cstheme="majorBidi"/>
          <w:sz w:val="24"/>
          <w:szCs w:val="24"/>
        </w:rPr>
        <w:t xml:space="preserve">consumption of resources (e.g. land, energy) or pressure on environmental media or </w:t>
      </w:r>
      <w:r w:rsidR="00F578ED">
        <w:rPr>
          <w:rFonts w:asciiTheme="majorBidi" w:hAnsiTheme="majorBidi" w:cstheme="majorBidi"/>
          <w:sz w:val="24"/>
          <w:szCs w:val="24"/>
        </w:rPr>
        <w:t>environmental protection goals (biodiversity</w:t>
      </w:r>
      <w:r w:rsidR="00B67E2B">
        <w:rPr>
          <w:rFonts w:asciiTheme="majorBidi" w:hAnsiTheme="majorBidi" w:cstheme="majorBidi"/>
          <w:sz w:val="24"/>
          <w:szCs w:val="24"/>
        </w:rPr>
        <w:t xml:space="preserve"> and ecosystem services, water consumption, zero pollution).</w:t>
      </w:r>
    </w:p>
    <w:p w:rsidR="00A70130" w:rsidRDefault="00ED3D50" w:rsidP="00A70130">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 xml:space="preserve">When it comes to </w:t>
      </w:r>
      <w:r w:rsidR="00A60D2D">
        <w:rPr>
          <w:rFonts w:asciiTheme="majorBidi" w:hAnsiTheme="majorBidi" w:cstheme="majorBidi"/>
          <w:sz w:val="24"/>
          <w:szCs w:val="24"/>
        </w:rPr>
        <w:t xml:space="preserve">direct </w:t>
      </w:r>
      <w:r>
        <w:rPr>
          <w:rFonts w:asciiTheme="majorBidi" w:hAnsiTheme="majorBidi" w:cstheme="majorBidi"/>
          <w:sz w:val="24"/>
          <w:szCs w:val="24"/>
        </w:rPr>
        <w:t xml:space="preserve">impacts on human rights </w:t>
      </w:r>
      <w:r w:rsidR="00EB232D">
        <w:rPr>
          <w:rFonts w:asciiTheme="majorBidi" w:hAnsiTheme="majorBidi" w:cstheme="majorBidi"/>
          <w:sz w:val="24"/>
          <w:szCs w:val="24"/>
        </w:rPr>
        <w:t>special consideration</w:t>
      </w:r>
      <w:r w:rsidR="00541F00">
        <w:rPr>
          <w:rFonts w:asciiTheme="majorBidi" w:hAnsiTheme="majorBidi" w:cstheme="majorBidi"/>
          <w:sz w:val="24"/>
          <w:szCs w:val="24"/>
        </w:rPr>
        <w:t xml:space="preserve"> should be given to l</w:t>
      </w:r>
      <w:r w:rsidR="0010234E">
        <w:rPr>
          <w:rFonts w:asciiTheme="majorBidi" w:hAnsiTheme="majorBidi" w:cstheme="majorBidi"/>
          <w:sz w:val="24"/>
          <w:szCs w:val="24"/>
        </w:rPr>
        <w:t>and-related CDR</w:t>
      </w:r>
      <w:r w:rsidR="00382441">
        <w:rPr>
          <w:rFonts w:asciiTheme="majorBidi" w:hAnsiTheme="majorBidi" w:cstheme="majorBidi"/>
          <w:sz w:val="24"/>
          <w:szCs w:val="24"/>
        </w:rPr>
        <w:t xml:space="preserve"> that does not qualify </w:t>
      </w:r>
      <w:r w:rsidR="00FE43A5">
        <w:rPr>
          <w:rFonts w:asciiTheme="majorBidi" w:hAnsiTheme="majorBidi" w:cstheme="majorBidi"/>
          <w:sz w:val="24"/>
          <w:szCs w:val="24"/>
        </w:rPr>
        <w:t xml:space="preserve">as </w:t>
      </w:r>
      <w:r w:rsidR="006B3020">
        <w:rPr>
          <w:rFonts w:asciiTheme="majorBidi" w:hAnsiTheme="majorBidi" w:cstheme="majorBidi"/>
          <w:sz w:val="24"/>
          <w:szCs w:val="24"/>
        </w:rPr>
        <w:t xml:space="preserve">a </w:t>
      </w:r>
      <w:r w:rsidR="00FE43A5">
        <w:rPr>
          <w:rFonts w:asciiTheme="majorBidi" w:hAnsiTheme="majorBidi" w:cstheme="majorBidi"/>
          <w:sz w:val="24"/>
          <w:szCs w:val="24"/>
        </w:rPr>
        <w:t>nature-based solution</w:t>
      </w:r>
      <w:r w:rsidR="00D452AC">
        <w:rPr>
          <w:rFonts w:asciiTheme="majorBidi" w:hAnsiTheme="majorBidi" w:cstheme="majorBidi"/>
          <w:sz w:val="24"/>
          <w:szCs w:val="24"/>
        </w:rPr>
        <w:t xml:space="preserve">, esp. biomass-reliant CDR </w:t>
      </w:r>
      <w:r w:rsidR="00382441">
        <w:rPr>
          <w:rFonts w:asciiTheme="majorBidi" w:hAnsiTheme="majorBidi" w:cstheme="majorBidi"/>
          <w:sz w:val="24"/>
          <w:szCs w:val="24"/>
        </w:rPr>
        <w:t xml:space="preserve">at large scale such as </w:t>
      </w:r>
      <w:r w:rsidR="00A70130" w:rsidRPr="00A70130">
        <w:rPr>
          <w:rFonts w:asciiTheme="majorBidi" w:hAnsiTheme="majorBidi" w:cstheme="majorBidi"/>
          <w:sz w:val="24"/>
          <w:szCs w:val="24"/>
        </w:rPr>
        <w:t xml:space="preserve">Bioenergy with Carbon </w:t>
      </w:r>
      <w:r w:rsidR="00785771">
        <w:rPr>
          <w:rFonts w:asciiTheme="majorBidi" w:hAnsiTheme="majorBidi" w:cstheme="majorBidi"/>
          <w:sz w:val="24"/>
          <w:szCs w:val="24"/>
        </w:rPr>
        <w:t xml:space="preserve">Capture and </w:t>
      </w:r>
      <w:r w:rsidR="00A70130" w:rsidRPr="00A70130">
        <w:rPr>
          <w:rFonts w:asciiTheme="majorBidi" w:hAnsiTheme="majorBidi" w:cstheme="majorBidi"/>
          <w:sz w:val="24"/>
          <w:szCs w:val="24"/>
        </w:rPr>
        <w:t>S</w:t>
      </w:r>
      <w:r w:rsidR="002F06DD">
        <w:rPr>
          <w:rFonts w:asciiTheme="majorBidi" w:hAnsiTheme="majorBidi" w:cstheme="majorBidi"/>
          <w:sz w:val="24"/>
          <w:szCs w:val="24"/>
        </w:rPr>
        <w:t>torage</w:t>
      </w:r>
      <w:r w:rsidR="00541F00">
        <w:rPr>
          <w:rFonts w:asciiTheme="majorBidi" w:hAnsiTheme="majorBidi" w:cstheme="majorBidi"/>
          <w:sz w:val="24"/>
          <w:szCs w:val="24"/>
        </w:rPr>
        <w:t>. Those approaches</w:t>
      </w:r>
      <w:r w:rsidR="00382441">
        <w:rPr>
          <w:rFonts w:asciiTheme="majorBidi" w:hAnsiTheme="majorBidi" w:cstheme="majorBidi"/>
          <w:sz w:val="24"/>
          <w:szCs w:val="24"/>
        </w:rPr>
        <w:t xml:space="preserve"> c</w:t>
      </w:r>
      <w:r w:rsidR="002F06DD">
        <w:rPr>
          <w:rFonts w:asciiTheme="majorBidi" w:hAnsiTheme="majorBidi" w:cstheme="majorBidi"/>
          <w:sz w:val="24"/>
          <w:szCs w:val="24"/>
        </w:rPr>
        <w:t>an</w:t>
      </w:r>
      <w:r w:rsidR="00382441">
        <w:rPr>
          <w:rFonts w:asciiTheme="majorBidi" w:hAnsiTheme="majorBidi" w:cstheme="majorBidi"/>
          <w:sz w:val="24"/>
          <w:szCs w:val="24"/>
        </w:rPr>
        <w:t xml:space="preserve"> increase land</w:t>
      </w:r>
      <w:r w:rsidR="00A70130" w:rsidRPr="00A70130">
        <w:rPr>
          <w:rFonts w:asciiTheme="majorBidi" w:hAnsiTheme="majorBidi" w:cstheme="majorBidi"/>
          <w:sz w:val="24"/>
          <w:szCs w:val="24"/>
        </w:rPr>
        <w:t xml:space="preserve"> usage conflicts</w:t>
      </w:r>
      <w:r w:rsidR="00382441">
        <w:rPr>
          <w:rFonts w:asciiTheme="majorBidi" w:hAnsiTheme="majorBidi" w:cstheme="majorBidi"/>
          <w:sz w:val="24"/>
          <w:szCs w:val="24"/>
        </w:rPr>
        <w:t xml:space="preserve"> and lead to a redu</w:t>
      </w:r>
      <w:bookmarkStart w:id="2" w:name="_GoBack"/>
      <w:bookmarkEnd w:id="2"/>
      <w:r w:rsidR="00382441">
        <w:rPr>
          <w:rFonts w:asciiTheme="majorBidi" w:hAnsiTheme="majorBidi" w:cstheme="majorBidi"/>
          <w:sz w:val="24"/>
          <w:szCs w:val="24"/>
        </w:rPr>
        <w:t xml:space="preserve">ction of food supply and loss of </w:t>
      </w:r>
      <w:r w:rsidR="002F06DD">
        <w:rPr>
          <w:rFonts w:asciiTheme="majorBidi" w:hAnsiTheme="majorBidi" w:cstheme="majorBidi"/>
          <w:sz w:val="24"/>
          <w:szCs w:val="24"/>
        </w:rPr>
        <w:t xml:space="preserve">biodiversity and </w:t>
      </w:r>
      <w:r w:rsidR="00382441">
        <w:rPr>
          <w:rFonts w:asciiTheme="majorBidi" w:hAnsiTheme="majorBidi" w:cstheme="majorBidi"/>
          <w:sz w:val="24"/>
          <w:szCs w:val="24"/>
        </w:rPr>
        <w:t>ecosystem services</w:t>
      </w:r>
      <w:r w:rsidR="000A77EF">
        <w:rPr>
          <w:rFonts w:asciiTheme="majorBidi" w:hAnsiTheme="majorBidi" w:cstheme="majorBidi"/>
          <w:sz w:val="24"/>
          <w:szCs w:val="24"/>
        </w:rPr>
        <w:t xml:space="preserve"> thereby increasing global injustice and inequality and </w:t>
      </w:r>
      <w:r w:rsidR="00F53F4B">
        <w:rPr>
          <w:rFonts w:asciiTheme="majorBidi" w:hAnsiTheme="majorBidi" w:cstheme="majorBidi"/>
          <w:sz w:val="24"/>
          <w:szCs w:val="24"/>
        </w:rPr>
        <w:t>creating resource based civil conflict potential</w:t>
      </w:r>
      <w:r w:rsidR="00382441">
        <w:rPr>
          <w:rFonts w:asciiTheme="majorBidi" w:hAnsiTheme="majorBidi" w:cstheme="majorBidi"/>
          <w:sz w:val="24"/>
          <w:szCs w:val="24"/>
        </w:rPr>
        <w:t xml:space="preserve">. </w:t>
      </w:r>
      <w:r w:rsidR="00D452AC">
        <w:rPr>
          <w:rFonts w:asciiTheme="majorBidi" w:hAnsiTheme="majorBidi" w:cstheme="majorBidi"/>
          <w:sz w:val="24"/>
          <w:szCs w:val="24"/>
        </w:rPr>
        <w:t xml:space="preserve">Unsustainable production </w:t>
      </w:r>
      <w:r w:rsidR="00EA7AD2">
        <w:rPr>
          <w:rFonts w:asciiTheme="majorBidi" w:hAnsiTheme="majorBidi" w:cstheme="majorBidi"/>
          <w:sz w:val="24"/>
          <w:szCs w:val="24"/>
        </w:rPr>
        <w:t xml:space="preserve">and transport </w:t>
      </w:r>
      <w:r w:rsidR="00D452AC">
        <w:rPr>
          <w:rFonts w:asciiTheme="majorBidi" w:hAnsiTheme="majorBidi" w:cstheme="majorBidi"/>
          <w:sz w:val="24"/>
          <w:szCs w:val="24"/>
        </w:rPr>
        <w:t xml:space="preserve">of biomass could </w:t>
      </w:r>
      <w:r w:rsidR="00E63C7D">
        <w:rPr>
          <w:rFonts w:asciiTheme="majorBidi" w:hAnsiTheme="majorBidi" w:cstheme="majorBidi"/>
          <w:sz w:val="24"/>
          <w:szCs w:val="24"/>
        </w:rPr>
        <w:t xml:space="preserve">even </w:t>
      </w:r>
      <w:r w:rsidR="00D452AC">
        <w:rPr>
          <w:rFonts w:asciiTheme="majorBidi" w:hAnsiTheme="majorBidi" w:cstheme="majorBidi"/>
          <w:sz w:val="24"/>
          <w:szCs w:val="24"/>
        </w:rPr>
        <w:t xml:space="preserve">result in additional </w:t>
      </w:r>
      <w:r w:rsidR="00A7463B">
        <w:rPr>
          <w:rFonts w:asciiTheme="majorBidi" w:hAnsiTheme="majorBidi" w:cstheme="majorBidi"/>
          <w:sz w:val="24"/>
          <w:szCs w:val="24"/>
        </w:rPr>
        <w:t xml:space="preserve">net </w:t>
      </w:r>
      <w:r w:rsidR="00382441">
        <w:rPr>
          <w:rFonts w:asciiTheme="majorBidi" w:hAnsiTheme="majorBidi" w:cstheme="majorBidi"/>
          <w:sz w:val="24"/>
          <w:szCs w:val="24"/>
        </w:rPr>
        <w:t xml:space="preserve">emissions instead of </w:t>
      </w:r>
      <w:r w:rsidR="007F7A14">
        <w:rPr>
          <w:rFonts w:asciiTheme="majorBidi" w:hAnsiTheme="majorBidi" w:cstheme="majorBidi"/>
          <w:sz w:val="24"/>
          <w:szCs w:val="24"/>
        </w:rPr>
        <w:t xml:space="preserve">carbon dioxide </w:t>
      </w:r>
      <w:r w:rsidR="00382441">
        <w:rPr>
          <w:rFonts w:asciiTheme="majorBidi" w:hAnsiTheme="majorBidi" w:cstheme="majorBidi"/>
          <w:sz w:val="24"/>
          <w:szCs w:val="24"/>
        </w:rPr>
        <w:t xml:space="preserve">removal. </w:t>
      </w:r>
    </w:p>
    <w:p w:rsidR="008D65C7" w:rsidRPr="008D65C7" w:rsidRDefault="003A445C" w:rsidP="00A70130">
      <w:pPr>
        <w:pStyle w:val="Listenabsatz"/>
        <w:spacing w:before="120" w:after="120" w:line="240" w:lineRule="auto"/>
        <w:ind w:left="714"/>
        <w:contextualSpacing w:val="0"/>
        <w:jc w:val="both"/>
        <w:rPr>
          <w:rFonts w:asciiTheme="majorBidi" w:hAnsiTheme="majorBidi" w:cstheme="majorBidi"/>
          <w:b/>
          <w:sz w:val="24"/>
          <w:szCs w:val="24"/>
        </w:rPr>
      </w:pPr>
      <w:r w:rsidRPr="00E63C7D">
        <w:rPr>
          <w:rFonts w:asciiTheme="majorBidi" w:hAnsiTheme="majorBidi" w:cstheme="majorBidi"/>
          <w:b/>
          <w:sz w:val="24"/>
          <w:szCs w:val="24"/>
        </w:rPr>
        <w:t>Nature</w:t>
      </w:r>
      <w:r w:rsidR="007C64E6">
        <w:rPr>
          <w:rFonts w:asciiTheme="majorBidi" w:hAnsiTheme="majorBidi" w:cstheme="majorBidi"/>
          <w:b/>
          <w:sz w:val="24"/>
          <w:szCs w:val="24"/>
        </w:rPr>
        <w:t>-</w:t>
      </w:r>
      <w:r w:rsidRPr="00E63C7D">
        <w:rPr>
          <w:rFonts w:asciiTheme="majorBidi" w:hAnsiTheme="majorBidi" w:cstheme="majorBidi"/>
          <w:b/>
          <w:sz w:val="24"/>
          <w:szCs w:val="24"/>
        </w:rPr>
        <w:t>based solutions</w:t>
      </w:r>
      <w:r w:rsidR="00EE2256" w:rsidRPr="008D65C7">
        <w:rPr>
          <w:rFonts w:asciiTheme="majorBidi" w:hAnsiTheme="majorBidi" w:cstheme="majorBidi"/>
          <w:b/>
          <w:sz w:val="24"/>
          <w:szCs w:val="24"/>
        </w:rPr>
        <w:t xml:space="preserve"> </w:t>
      </w:r>
    </w:p>
    <w:p w:rsidR="003A445C" w:rsidRDefault="008D65C7" w:rsidP="00A70130">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 xml:space="preserve">Nature-based solutions </w:t>
      </w:r>
      <w:r w:rsidR="007E2969">
        <w:rPr>
          <w:rFonts w:asciiTheme="majorBidi" w:hAnsiTheme="majorBidi" w:cstheme="majorBidi"/>
          <w:sz w:val="24"/>
          <w:szCs w:val="24"/>
        </w:rPr>
        <w:t>have been defined</w:t>
      </w:r>
      <w:r w:rsidR="00EE2256">
        <w:rPr>
          <w:rFonts w:asciiTheme="majorBidi" w:hAnsiTheme="majorBidi" w:cstheme="majorBidi"/>
          <w:sz w:val="24"/>
          <w:szCs w:val="24"/>
        </w:rPr>
        <w:t xml:space="preserve"> at </w:t>
      </w:r>
      <w:r w:rsidR="009B7D98">
        <w:rPr>
          <w:rFonts w:asciiTheme="majorBidi" w:hAnsiTheme="majorBidi" w:cstheme="majorBidi"/>
          <w:sz w:val="24"/>
          <w:szCs w:val="24"/>
        </w:rPr>
        <w:t xml:space="preserve">the Fifth Session of the UN Environment Assembly </w:t>
      </w:r>
      <w:r w:rsidR="00EE2256">
        <w:rPr>
          <w:rFonts w:asciiTheme="majorBidi" w:hAnsiTheme="majorBidi" w:cstheme="majorBidi"/>
          <w:sz w:val="24"/>
          <w:szCs w:val="24"/>
        </w:rPr>
        <w:t xml:space="preserve">as </w:t>
      </w:r>
      <w:r w:rsidR="009B7D98">
        <w:rPr>
          <w:rFonts w:asciiTheme="majorBidi" w:hAnsiTheme="majorBidi" w:cstheme="majorBidi"/>
          <w:sz w:val="24"/>
          <w:szCs w:val="24"/>
        </w:rPr>
        <w:t>“</w:t>
      </w:r>
      <w:r w:rsidR="00EE2256">
        <w:rPr>
          <w:rFonts w:asciiTheme="majorBidi" w:hAnsiTheme="majorBidi" w:cstheme="majorBidi"/>
          <w:sz w:val="24"/>
          <w:szCs w:val="24"/>
        </w:rPr>
        <w:t>actions to protect, conserve, restore, sustainably use and manage natural or modified terrestrial</w:t>
      </w:r>
      <w:r w:rsidR="007E2969">
        <w:rPr>
          <w:rFonts w:asciiTheme="majorBidi" w:hAnsiTheme="majorBidi" w:cstheme="majorBidi"/>
          <w:sz w:val="24"/>
          <w:szCs w:val="24"/>
        </w:rPr>
        <w:t>, freshwater, coastal and marine ecosystems, which address social, economic and environmental challenges effectively and adaptively, while simultaneously providing human well-being, ecosystem services and resilience and biodiversity benefits”. Typically</w:t>
      </w:r>
      <w:r w:rsidR="0083691A">
        <w:rPr>
          <w:rFonts w:asciiTheme="majorBidi" w:hAnsiTheme="majorBidi" w:cstheme="majorBidi"/>
          <w:sz w:val="24"/>
          <w:szCs w:val="24"/>
        </w:rPr>
        <w:t>,</w:t>
      </w:r>
      <w:r w:rsidR="007E2969">
        <w:rPr>
          <w:rFonts w:asciiTheme="majorBidi" w:hAnsiTheme="majorBidi" w:cstheme="majorBidi"/>
          <w:sz w:val="24"/>
          <w:szCs w:val="24"/>
        </w:rPr>
        <w:t xml:space="preserve"> they do not involve </w:t>
      </w:r>
      <w:r w:rsidR="0083691A">
        <w:rPr>
          <w:rFonts w:asciiTheme="majorBidi" w:hAnsiTheme="majorBidi" w:cstheme="majorBidi"/>
          <w:sz w:val="24"/>
          <w:szCs w:val="24"/>
        </w:rPr>
        <w:t>huge</w:t>
      </w:r>
      <w:r w:rsidR="007E2969">
        <w:rPr>
          <w:rFonts w:asciiTheme="majorBidi" w:hAnsiTheme="majorBidi" w:cstheme="majorBidi"/>
          <w:sz w:val="24"/>
          <w:szCs w:val="24"/>
        </w:rPr>
        <w:t xml:space="preserve"> technological efforts, nor </w:t>
      </w:r>
      <w:r w:rsidR="0083691A">
        <w:rPr>
          <w:rFonts w:asciiTheme="majorBidi" w:hAnsiTheme="majorBidi" w:cstheme="majorBidi"/>
          <w:sz w:val="24"/>
          <w:szCs w:val="24"/>
        </w:rPr>
        <w:t>can they be characterized as “intervention in the Earth’s natural system”. Thus, nature</w:t>
      </w:r>
      <w:r w:rsidR="00E842B2">
        <w:rPr>
          <w:rFonts w:asciiTheme="majorBidi" w:hAnsiTheme="majorBidi" w:cstheme="majorBidi"/>
          <w:sz w:val="24"/>
          <w:szCs w:val="24"/>
        </w:rPr>
        <w:t>-</w:t>
      </w:r>
      <w:r w:rsidR="0083691A">
        <w:rPr>
          <w:rFonts w:asciiTheme="majorBidi" w:hAnsiTheme="majorBidi" w:cstheme="majorBidi"/>
          <w:sz w:val="24"/>
          <w:szCs w:val="24"/>
        </w:rPr>
        <w:t xml:space="preserve">based solutions </w:t>
      </w:r>
      <w:r w:rsidR="0010234E">
        <w:rPr>
          <w:rFonts w:asciiTheme="majorBidi" w:hAnsiTheme="majorBidi" w:cstheme="majorBidi"/>
          <w:sz w:val="24"/>
          <w:szCs w:val="24"/>
        </w:rPr>
        <w:t xml:space="preserve">should not be discussed under the suggested umbrella term </w:t>
      </w:r>
      <w:r w:rsidR="003A445C">
        <w:rPr>
          <w:rFonts w:asciiTheme="majorBidi" w:hAnsiTheme="majorBidi" w:cstheme="majorBidi"/>
          <w:sz w:val="24"/>
          <w:szCs w:val="24"/>
        </w:rPr>
        <w:t>“new technologies</w:t>
      </w:r>
      <w:r w:rsidR="0010234E">
        <w:rPr>
          <w:rFonts w:asciiTheme="majorBidi" w:hAnsiTheme="majorBidi" w:cstheme="majorBidi"/>
          <w:sz w:val="24"/>
          <w:szCs w:val="24"/>
        </w:rPr>
        <w:t xml:space="preserve"> for climate protection”.</w:t>
      </w:r>
      <w:r w:rsidR="003A445C">
        <w:rPr>
          <w:rFonts w:asciiTheme="majorBidi" w:hAnsiTheme="majorBidi" w:cstheme="majorBidi"/>
          <w:sz w:val="24"/>
          <w:szCs w:val="24"/>
        </w:rPr>
        <w:t xml:space="preserve"> </w:t>
      </w:r>
    </w:p>
    <w:p w:rsidR="00A70130" w:rsidRDefault="00A70130" w:rsidP="00A70130">
      <w:pPr>
        <w:pStyle w:val="Listenabsatz"/>
        <w:spacing w:before="120" w:after="120" w:line="240" w:lineRule="auto"/>
        <w:ind w:left="714"/>
        <w:contextualSpacing w:val="0"/>
        <w:jc w:val="both"/>
        <w:rPr>
          <w:rFonts w:asciiTheme="majorBidi" w:hAnsiTheme="majorBidi" w:cstheme="majorBidi"/>
          <w:sz w:val="24"/>
          <w:szCs w:val="24"/>
        </w:rPr>
      </w:pPr>
    </w:p>
    <w:p w:rsidR="00CA60AC" w:rsidRPr="00CA60AC" w:rsidRDefault="00516E64" w:rsidP="00516E64">
      <w:pPr>
        <w:pStyle w:val="Listenabsatz"/>
        <w:numPr>
          <w:ilvl w:val="0"/>
          <w:numId w:val="9"/>
        </w:numPr>
        <w:spacing w:before="120" w:after="120" w:line="240" w:lineRule="auto"/>
        <w:contextualSpacing w:val="0"/>
        <w:jc w:val="both"/>
        <w:rPr>
          <w:rFonts w:asciiTheme="majorBidi" w:hAnsiTheme="majorBidi" w:cstheme="majorBidi"/>
          <w:b/>
          <w:sz w:val="24"/>
          <w:szCs w:val="24"/>
        </w:rPr>
      </w:pPr>
      <w:r>
        <w:rPr>
          <w:rFonts w:asciiTheme="majorBidi" w:hAnsiTheme="majorBidi" w:cstheme="majorBidi"/>
          <w:b/>
          <w:sz w:val="24"/>
          <w:szCs w:val="24"/>
        </w:rPr>
        <w:t>Technologies helping to reduce e</w:t>
      </w:r>
      <w:r w:rsidR="00CA60AC" w:rsidRPr="00CA60AC">
        <w:rPr>
          <w:rFonts w:asciiTheme="majorBidi" w:hAnsiTheme="majorBidi" w:cstheme="majorBidi"/>
          <w:b/>
          <w:sz w:val="24"/>
          <w:szCs w:val="24"/>
        </w:rPr>
        <w:t>mission</w:t>
      </w:r>
      <w:r>
        <w:rPr>
          <w:rFonts w:asciiTheme="majorBidi" w:hAnsiTheme="majorBidi" w:cstheme="majorBidi"/>
          <w:b/>
          <w:sz w:val="24"/>
          <w:szCs w:val="24"/>
        </w:rPr>
        <w:t xml:space="preserve">s </w:t>
      </w:r>
    </w:p>
    <w:p w:rsidR="00402FAF" w:rsidRDefault="00D322EC" w:rsidP="00A70130">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New t</w:t>
      </w:r>
      <w:r w:rsidR="00402FAF">
        <w:rPr>
          <w:rFonts w:asciiTheme="majorBidi" w:hAnsiTheme="majorBidi" w:cstheme="majorBidi"/>
          <w:sz w:val="24"/>
          <w:szCs w:val="24"/>
        </w:rPr>
        <w:t xml:space="preserve">echnologies </w:t>
      </w:r>
      <w:r w:rsidR="00516E64">
        <w:rPr>
          <w:rFonts w:asciiTheme="majorBidi" w:hAnsiTheme="majorBidi" w:cstheme="majorBidi"/>
          <w:sz w:val="24"/>
          <w:szCs w:val="24"/>
        </w:rPr>
        <w:t xml:space="preserve">and practices </w:t>
      </w:r>
      <w:r w:rsidR="00402FAF">
        <w:rPr>
          <w:rFonts w:asciiTheme="majorBidi" w:hAnsiTheme="majorBidi" w:cstheme="majorBidi"/>
          <w:sz w:val="24"/>
          <w:szCs w:val="24"/>
        </w:rPr>
        <w:t xml:space="preserve">that </w:t>
      </w:r>
      <w:r>
        <w:rPr>
          <w:rFonts w:asciiTheme="majorBidi" w:hAnsiTheme="majorBidi" w:cstheme="majorBidi"/>
          <w:sz w:val="24"/>
          <w:szCs w:val="24"/>
        </w:rPr>
        <w:t xml:space="preserve">help to reduce GHG emissions, i.e. the integration of artificial intelligence </w:t>
      </w:r>
      <w:r w:rsidR="00516E64">
        <w:rPr>
          <w:rFonts w:asciiTheme="majorBidi" w:hAnsiTheme="majorBidi" w:cstheme="majorBidi"/>
          <w:sz w:val="24"/>
          <w:szCs w:val="24"/>
        </w:rPr>
        <w:t xml:space="preserve">(AI) </w:t>
      </w:r>
      <w:r>
        <w:rPr>
          <w:rFonts w:asciiTheme="majorBidi" w:hAnsiTheme="majorBidi" w:cstheme="majorBidi"/>
          <w:sz w:val="24"/>
          <w:szCs w:val="24"/>
        </w:rPr>
        <w:t>in the production of renewable energy</w:t>
      </w:r>
      <w:r w:rsidR="00CB53A7">
        <w:rPr>
          <w:rFonts w:asciiTheme="majorBidi" w:hAnsiTheme="majorBidi" w:cstheme="majorBidi"/>
          <w:sz w:val="24"/>
          <w:szCs w:val="24"/>
        </w:rPr>
        <w:t>,</w:t>
      </w:r>
      <w:r>
        <w:rPr>
          <w:rFonts w:asciiTheme="majorBidi" w:hAnsiTheme="majorBidi" w:cstheme="majorBidi"/>
          <w:sz w:val="24"/>
          <w:szCs w:val="24"/>
        </w:rPr>
        <w:t xml:space="preserve"> address</w:t>
      </w:r>
      <w:r w:rsidR="009D3FF3">
        <w:rPr>
          <w:rFonts w:asciiTheme="majorBidi" w:hAnsiTheme="majorBidi" w:cstheme="majorBidi"/>
          <w:sz w:val="24"/>
          <w:szCs w:val="24"/>
        </w:rPr>
        <w:t xml:space="preserve"> </w:t>
      </w:r>
      <w:r>
        <w:rPr>
          <w:rFonts w:asciiTheme="majorBidi" w:hAnsiTheme="majorBidi" w:cstheme="majorBidi"/>
          <w:sz w:val="24"/>
          <w:szCs w:val="24"/>
        </w:rPr>
        <w:t>the root causes of the climate cris</w:t>
      </w:r>
      <w:r w:rsidR="006B3020">
        <w:rPr>
          <w:rFonts w:asciiTheme="majorBidi" w:hAnsiTheme="majorBidi" w:cstheme="majorBidi"/>
          <w:sz w:val="24"/>
          <w:szCs w:val="24"/>
        </w:rPr>
        <w:t>i</w:t>
      </w:r>
      <w:r>
        <w:rPr>
          <w:rFonts w:asciiTheme="majorBidi" w:hAnsiTheme="majorBidi" w:cstheme="majorBidi"/>
          <w:sz w:val="24"/>
          <w:szCs w:val="24"/>
        </w:rPr>
        <w:t xml:space="preserve">s and are expected </w:t>
      </w:r>
      <w:r w:rsidR="006A7698">
        <w:rPr>
          <w:rFonts w:asciiTheme="majorBidi" w:hAnsiTheme="majorBidi" w:cstheme="majorBidi"/>
          <w:sz w:val="24"/>
          <w:szCs w:val="24"/>
        </w:rPr>
        <w:t xml:space="preserve">to </w:t>
      </w:r>
      <w:r w:rsidR="00F85250">
        <w:rPr>
          <w:rFonts w:asciiTheme="majorBidi" w:hAnsiTheme="majorBidi" w:cstheme="majorBidi"/>
          <w:sz w:val="24"/>
          <w:szCs w:val="24"/>
        </w:rPr>
        <w:t xml:space="preserve">contribute best </w:t>
      </w:r>
      <w:r w:rsidR="003A445C">
        <w:rPr>
          <w:rFonts w:asciiTheme="majorBidi" w:hAnsiTheme="majorBidi" w:cstheme="majorBidi"/>
          <w:sz w:val="24"/>
          <w:szCs w:val="24"/>
        </w:rPr>
        <w:t>to the pursuit of</w:t>
      </w:r>
      <w:r w:rsidR="00CB53A7">
        <w:rPr>
          <w:rFonts w:asciiTheme="majorBidi" w:hAnsiTheme="majorBidi" w:cstheme="majorBidi"/>
          <w:sz w:val="24"/>
          <w:szCs w:val="24"/>
        </w:rPr>
        <w:t xml:space="preserve"> SDGs and the </w:t>
      </w:r>
      <w:r w:rsidR="00CB53A7" w:rsidRPr="00E41F1E">
        <w:rPr>
          <w:rFonts w:asciiTheme="majorBidi" w:hAnsiTheme="majorBidi" w:cstheme="majorBidi"/>
          <w:sz w:val="24"/>
          <w:szCs w:val="24"/>
        </w:rPr>
        <w:t xml:space="preserve">fulfillment of human </w:t>
      </w:r>
      <w:r w:rsidR="003A445C" w:rsidRPr="00E41F1E">
        <w:rPr>
          <w:rFonts w:asciiTheme="majorBidi" w:hAnsiTheme="majorBidi" w:cstheme="majorBidi"/>
          <w:sz w:val="24"/>
          <w:szCs w:val="24"/>
        </w:rPr>
        <w:t>rights</w:t>
      </w:r>
      <w:r w:rsidR="003A445C" w:rsidRPr="005C2E75">
        <w:rPr>
          <w:rFonts w:asciiTheme="majorBidi" w:hAnsiTheme="majorBidi" w:cstheme="majorBidi"/>
          <w:sz w:val="24"/>
          <w:szCs w:val="24"/>
        </w:rPr>
        <w:t>.</w:t>
      </w:r>
      <w:r w:rsidR="00F53F4B">
        <w:rPr>
          <w:rFonts w:asciiTheme="majorBidi" w:hAnsiTheme="majorBidi" w:cstheme="majorBidi"/>
          <w:sz w:val="24"/>
          <w:szCs w:val="24"/>
        </w:rPr>
        <w:t xml:space="preserve"> The further integration and development </w:t>
      </w:r>
      <w:r w:rsidR="00516E64">
        <w:rPr>
          <w:rFonts w:asciiTheme="majorBidi" w:hAnsiTheme="majorBidi" w:cstheme="majorBidi"/>
          <w:sz w:val="24"/>
          <w:szCs w:val="24"/>
        </w:rPr>
        <w:t xml:space="preserve">of AI </w:t>
      </w:r>
      <w:r w:rsidR="00F53F4B">
        <w:rPr>
          <w:rFonts w:asciiTheme="majorBidi" w:hAnsiTheme="majorBidi" w:cstheme="majorBidi"/>
          <w:sz w:val="24"/>
          <w:szCs w:val="24"/>
        </w:rPr>
        <w:t xml:space="preserve">however require a refined legal framework which </w:t>
      </w:r>
      <w:r w:rsidR="00145EB4">
        <w:rPr>
          <w:rFonts w:asciiTheme="majorBidi" w:hAnsiTheme="majorBidi" w:cstheme="majorBidi"/>
          <w:sz w:val="24"/>
          <w:szCs w:val="24"/>
        </w:rPr>
        <w:t>considers</w:t>
      </w:r>
      <w:r w:rsidR="00F53F4B">
        <w:rPr>
          <w:rFonts w:asciiTheme="majorBidi" w:hAnsiTheme="majorBidi" w:cstheme="majorBidi"/>
          <w:sz w:val="24"/>
          <w:szCs w:val="24"/>
        </w:rPr>
        <w:t xml:space="preserve"> </w:t>
      </w:r>
      <w:r w:rsidR="007D3084">
        <w:rPr>
          <w:rFonts w:asciiTheme="majorBidi" w:hAnsiTheme="majorBidi" w:cstheme="majorBidi"/>
          <w:sz w:val="24"/>
          <w:szCs w:val="24"/>
        </w:rPr>
        <w:t xml:space="preserve">the emissions and risks created by the use of supporting artificial intelligence. Digital technology and procedures are especially during their development very energy-intensive. Especially AI, which is characterized through its </w:t>
      </w:r>
      <w:r w:rsidR="00145EB4">
        <w:rPr>
          <w:rFonts w:asciiTheme="majorBidi" w:hAnsiTheme="majorBidi" w:cstheme="majorBidi"/>
          <w:sz w:val="24"/>
          <w:szCs w:val="24"/>
        </w:rPr>
        <w:t xml:space="preserve">learning </w:t>
      </w:r>
      <w:r w:rsidR="00D51EBB">
        <w:rPr>
          <w:rFonts w:asciiTheme="majorBidi" w:hAnsiTheme="majorBidi" w:cstheme="majorBidi"/>
          <w:sz w:val="24"/>
          <w:szCs w:val="24"/>
        </w:rPr>
        <w:t>may for example emit 5 times the amount of carbon dioxide of a car during its entire lifetime during the training of its neural network</w:t>
      </w:r>
      <w:r w:rsidR="00145EB4">
        <w:rPr>
          <w:rFonts w:asciiTheme="majorBidi" w:hAnsiTheme="majorBidi" w:cstheme="majorBidi"/>
          <w:sz w:val="24"/>
          <w:szCs w:val="24"/>
        </w:rPr>
        <w:t>. A fact which easily fades into the background when the benefit</w:t>
      </w:r>
      <w:r w:rsidR="000B7B11">
        <w:rPr>
          <w:rFonts w:asciiTheme="majorBidi" w:hAnsiTheme="majorBidi" w:cstheme="majorBidi"/>
          <w:sz w:val="24"/>
          <w:szCs w:val="24"/>
        </w:rPr>
        <w:t>s</w:t>
      </w:r>
      <w:r w:rsidR="00145EB4">
        <w:rPr>
          <w:rFonts w:asciiTheme="majorBidi" w:hAnsiTheme="majorBidi" w:cstheme="majorBidi"/>
          <w:sz w:val="24"/>
          <w:szCs w:val="24"/>
        </w:rPr>
        <w:t xml:space="preserve"> of such technology for the climate crisis are discussed.</w:t>
      </w:r>
    </w:p>
    <w:p w:rsidR="0001275B" w:rsidRDefault="0001275B" w:rsidP="00A70130">
      <w:pPr>
        <w:pStyle w:val="Listenabsatz"/>
        <w:spacing w:before="120" w:after="120" w:line="240" w:lineRule="auto"/>
        <w:ind w:left="714"/>
        <w:contextualSpacing w:val="0"/>
        <w:jc w:val="both"/>
        <w:rPr>
          <w:rFonts w:asciiTheme="majorBidi" w:hAnsiTheme="majorBidi" w:cstheme="majorBidi"/>
          <w:sz w:val="24"/>
          <w:szCs w:val="24"/>
        </w:rPr>
      </w:pPr>
    </w:p>
    <w:p w:rsidR="000E1F6F" w:rsidRDefault="000E1F6F" w:rsidP="00516E64">
      <w:pPr>
        <w:numPr>
          <w:ilvl w:val="0"/>
          <w:numId w:val="1"/>
        </w:numPr>
        <w:spacing w:before="120" w:after="120"/>
        <w:ind w:left="567" w:hanging="283"/>
        <w:jc w:val="both"/>
        <w:rPr>
          <w:rFonts w:asciiTheme="majorBidi" w:hAnsiTheme="majorBidi" w:cstheme="majorBidi"/>
        </w:rPr>
      </w:pPr>
      <w:r w:rsidRPr="000E1F6F">
        <w:rPr>
          <w:rFonts w:asciiTheme="majorBidi" w:hAnsiTheme="majorBidi" w:cstheme="majorBidi"/>
        </w:rPr>
        <w:lastRenderedPageBreak/>
        <w:t xml:space="preserve">What kind of NTCP may contribute to human rights promotion and protection? Please, explain how. </w:t>
      </w:r>
    </w:p>
    <w:p w:rsidR="00536E54" w:rsidRDefault="005A39FA" w:rsidP="00536E54">
      <w:pPr>
        <w:spacing w:before="120" w:after="120"/>
        <w:ind w:left="714"/>
        <w:jc w:val="both"/>
        <w:rPr>
          <w:rFonts w:asciiTheme="majorBidi" w:hAnsiTheme="majorBidi" w:cstheme="majorBidi"/>
        </w:rPr>
      </w:pPr>
      <w:r>
        <w:rPr>
          <w:rFonts w:asciiTheme="majorBidi" w:hAnsiTheme="majorBidi" w:cstheme="majorBidi"/>
        </w:rPr>
        <w:t xml:space="preserve">Nature-based solutions </w:t>
      </w:r>
      <w:r w:rsidR="00DF7328">
        <w:rPr>
          <w:rFonts w:asciiTheme="majorBidi" w:hAnsiTheme="majorBidi" w:cstheme="majorBidi"/>
        </w:rPr>
        <w:t xml:space="preserve">and </w:t>
      </w:r>
      <w:r w:rsidR="004C0851">
        <w:rPr>
          <w:rFonts w:asciiTheme="majorBidi" w:hAnsiTheme="majorBidi" w:cstheme="majorBidi"/>
        </w:rPr>
        <w:t xml:space="preserve">new </w:t>
      </w:r>
      <w:r w:rsidR="00DF7328">
        <w:rPr>
          <w:rFonts w:asciiTheme="majorBidi" w:hAnsiTheme="majorBidi" w:cstheme="majorBidi"/>
        </w:rPr>
        <w:t xml:space="preserve">techniques </w:t>
      </w:r>
      <w:r w:rsidR="004C0851">
        <w:rPr>
          <w:rFonts w:asciiTheme="majorBidi" w:hAnsiTheme="majorBidi" w:cstheme="majorBidi"/>
        </w:rPr>
        <w:t xml:space="preserve">reducing emissions do not </w:t>
      </w:r>
      <w:r w:rsidR="00804FBA">
        <w:rPr>
          <w:rFonts w:asciiTheme="majorBidi" w:hAnsiTheme="majorBidi" w:cstheme="majorBidi"/>
        </w:rPr>
        <w:t>fall under the suggested definition of NTCP</w:t>
      </w:r>
      <w:r w:rsidR="004C0851">
        <w:rPr>
          <w:rFonts w:asciiTheme="majorBidi" w:hAnsiTheme="majorBidi" w:cstheme="majorBidi"/>
        </w:rPr>
        <w:t xml:space="preserve">. They have the highest potential </w:t>
      </w:r>
      <w:r w:rsidR="004C0851" w:rsidRPr="009E09D0">
        <w:rPr>
          <w:rFonts w:asciiTheme="majorBidi" w:hAnsiTheme="majorBidi" w:cstheme="majorBidi"/>
        </w:rPr>
        <w:t>to</w:t>
      </w:r>
      <w:r w:rsidR="00804FBA" w:rsidRPr="009E09D0">
        <w:rPr>
          <w:rFonts w:asciiTheme="majorBidi" w:hAnsiTheme="majorBidi" w:cstheme="majorBidi"/>
        </w:rPr>
        <w:t xml:space="preserve"> contribute to human</w:t>
      </w:r>
      <w:r w:rsidR="00804FBA">
        <w:rPr>
          <w:rFonts w:asciiTheme="majorBidi" w:hAnsiTheme="majorBidi" w:cstheme="majorBidi"/>
        </w:rPr>
        <w:t xml:space="preserve"> rights promotion and protection. Nature-based solutions do have </w:t>
      </w:r>
      <w:r w:rsidR="004C0851">
        <w:rPr>
          <w:rFonts w:asciiTheme="majorBidi" w:hAnsiTheme="majorBidi" w:cstheme="majorBidi"/>
        </w:rPr>
        <w:t>var</w:t>
      </w:r>
      <w:r w:rsidR="004B70D8">
        <w:rPr>
          <w:rFonts w:asciiTheme="majorBidi" w:hAnsiTheme="majorBidi" w:cstheme="majorBidi"/>
        </w:rPr>
        <w:t>ious co-benefits</w:t>
      </w:r>
      <w:r w:rsidR="00804FBA">
        <w:rPr>
          <w:rFonts w:asciiTheme="majorBidi" w:hAnsiTheme="majorBidi" w:cstheme="majorBidi"/>
        </w:rPr>
        <w:t>. Techniques that help to reduce GHG emissions address the root causes of climate cris</w:t>
      </w:r>
      <w:r w:rsidR="000B7B11">
        <w:rPr>
          <w:rFonts w:asciiTheme="majorBidi" w:hAnsiTheme="majorBidi" w:cstheme="majorBidi"/>
        </w:rPr>
        <w:t>i</w:t>
      </w:r>
      <w:r w:rsidR="00804FBA">
        <w:rPr>
          <w:rFonts w:asciiTheme="majorBidi" w:hAnsiTheme="majorBidi" w:cstheme="majorBidi"/>
        </w:rPr>
        <w:t xml:space="preserve">s. </w:t>
      </w:r>
    </w:p>
    <w:p w:rsidR="00804FBA" w:rsidRDefault="0098138A" w:rsidP="00536E54">
      <w:pPr>
        <w:spacing w:before="120" w:after="120"/>
        <w:ind w:left="714"/>
        <w:jc w:val="both"/>
        <w:rPr>
          <w:rFonts w:asciiTheme="majorBidi" w:hAnsiTheme="majorBidi" w:cstheme="majorBidi"/>
        </w:rPr>
      </w:pPr>
      <w:r>
        <w:rPr>
          <w:rFonts w:asciiTheme="majorBidi" w:hAnsiTheme="majorBidi" w:cstheme="majorBidi"/>
        </w:rPr>
        <w:t xml:space="preserve">The impacts of technological CDR will be highly dependent on the exact policy design and local conditions. </w:t>
      </w:r>
      <w:r w:rsidR="003D6245">
        <w:rPr>
          <w:rFonts w:asciiTheme="majorBidi" w:hAnsiTheme="majorBidi" w:cstheme="majorBidi"/>
        </w:rPr>
        <w:t>D</w:t>
      </w:r>
      <w:r>
        <w:rPr>
          <w:rFonts w:asciiTheme="majorBidi" w:hAnsiTheme="majorBidi" w:cstheme="majorBidi"/>
        </w:rPr>
        <w:t xml:space="preserve">eployment </w:t>
      </w:r>
      <w:r w:rsidR="00F625C0">
        <w:rPr>
          <w:rFonts w:asciiTheme="majorBidi" w:hAnsiTheme="majorBidi" w:cstheme="majorBidi"/>
        </w:rPr>
        <w:t xml:space="preserve">of technological CDR at large scale </w:t>
      </w:r>
      <w:r>
        <w:rPr>
          <w:rFonts w:asciiTheme="majorBidi" w:hAnsiTheme="majorBidi" w:cstheme="majorBidi"/>
        </w:rPr>
        <w:t xml:space="preserve">would be a major challenge </w:t>
      </w:r>
      <w:r w:rsidR="00F625C0">
        <w:rPr>
          <w:rFonts w:asciiTheme="majorBidi" w:hAnsiTheme="majorBidi" w:cstheme="majorBidi"/>
        </w:rPr>
        <w:t xml:space="preserve">for the </w:t>
      </w:r>
      <w:r w:rsidR="009343EA">
        <w:rPr>
          <w:rFonts w:asciiTheme="majorBidi" w:hAnsiTheme="majorBidi" w:cstheme="majorBidi"/>
        </w:rPr>
        <w:t xml:space="preserve">pursuit of SDGs and the </w:t>
      </w:r>
      <w:r w:rsidR="00F625C0">
        <w:rPr>
          <w:rFonts w:asciiTheme="majorBidi" w:hAnsiTheme="majorBidi" w:cstheme="majorBidi"/>
        </w:rPr>
        <w:t>promotion of human rights</w:t>
      </w:r>
      <w:r w:rsidR="009343EA">
        <w:rPr>
          <w:rFonts w:asciiTheme="majorBidi" w:hAnsiTheme="majorBidi" w:cstheme="majorBidi"/>
        </w:rPr>
        <w:t xml:space="preserve"> (see above). However, they might become essential to supplement natural carbon sinks </w:t>
      </w:r>
      <w:r w:rsidR="00420BD1">
        <w:rPr>
          <w:rFonts w:asciiTheme="majorBidi" w:hAnsiTheme="majorBidi" w:cstheme="majorBidi"/>
        </w:rPr>
        <w:t>i</w:t>
      </w:r>
      <w:r w:rsidR="009343EA">
        <w:rPr>
          <w:rFonts w:asciiTheme="majorBidi" w:hAnsiTheme="majorBidi" w:cstheme="majorBidi"/>
        </w:rPr>
        <w:t xml:space="preserve">n order to balance residual emissions. </w:t>
      </w:r>
      <w:r w:rsidR="00F007E8">
        <w:rPr>
          <w:rFonts w:asciiTheme="majorBidi" w:hAnsiTheme="majorBidi" w:cstheme="majorBidi"/>
        </w:rPr>
        <w:t xml:space="preserve">Sustainable deployment of CDR technologies might be one </w:t>
      </w:r>
      <w:r w:rsidR="00745F57">
        <w:rPr>
          <w:rFonts w:asciiTheme="majorBidi" w:hAnsiTheme="majorBidi" w:cstheme="majorBidi"/>
        </w:rPr>
        <w:t xml:space="preserve">component in the portfolio of instruments necessary to </w:t>
      </w:r>
      <w:r w:rsidR="00F007E8">
        <w:rPr>
          <w:rFonts w:asciiTheme="majorBidi" w:hAnsiTheme="majorBidi" w:cstheme="majorBidi"/>
        </w:rPr>
        <w:t>tackle the climate crisis</w:t>
      </w:r>
      <w:r w:rsidR="00745F57">
        <w:rPr>
          <w:rFonts w:asciiTheme="majorBidi" w:hAnsiTheme="majorBidi" w:cstheme="majorBidi"/>
        </w:rPr>
        <w:t>.</w:t>
      </w:r>
      <w:r w:rsidR="00F007E8">
        <w:rPr>
          <w:rFonts w:asciiTheme="majorBidi" w:hAnsiTheme="majorBidi" w:cstheme="majorBidi"/>
        </w:rPr>
        <w:t xml:space="preserve">  </w:t>
      </w:r>
    </w:p>
    <w:p w:rsidR="00536E54" w:rsidRPr="000E1F6F" w:rsidRDefault="00536E54" w:rsidP="00536E54">
      <w:pPr>
        <w:spacing w:before="120" w:after="120"/>
        <w:ind w:left="714"/>
        <w:jc w:val="both"/>
        <w:rPr>
          <w:rFonts w:asciiTheme="majorBidi" w:hAnsiTheme="majorBidi" w:cstheme="majorBidi"/>
        </w:rPr>
      </w:pPr>
    </w:p>
    <w:p w:rsidR="00771552" w:rsidRDefault="00826D53" w:rsidP="00EA4D36">
      <w:pPr>
        <w:pStyle w:val="Listenabsatz"/>
        <w:numPr>
          <w:ilvl w:val="0"/>
          <w:numId w:val="1"/>
        </w:numPr>
        <w:spacing w:before="120" w:after="120" w:line="240" w:lineRule="auto"/>
        <w:ind w:left="567" w:hanging="283"/>
        <w:contextualSpacing w:val="0"/>
        <w:jc w:val="both"/>
        <w:rPr>
          <w:rFonts w:asciiTheme="majorBidi" w:hAnsiTheme="majorBidi" w:cstheme="majorBidi"/>
          <w:sz w:val="24"/>
          <w:szCs w:val="24"/>
        </w:rPr>
      </w:pPr>
      <w:r w:rsidRPr="00BE1181">
        <w:rPr>
          <w:rFonts w:asciiTheme="majorBidi" w:hAnsiTheme="majorBidi" w:cstheme="majorBidi"/>
          <w:sz w:val="24"/>
          <w:szCs w:val="24"/>
        </w:rPr>
        <w:t>What are</w:t>
      </w:r>
      <w:r w:rsidR="009E60E8" w:rsidRPr="00BE1181">
        <w:rPr>
          <w:rFonts w:asciiTheme="majorBidi" w:hAnsiTheme="majorBidi" w:cstheme="majorBidi"/>
          <w:sz w:val="24"/>
          <w:szCs w:val="24"/>
        </w:rPr>
        <w:t xml:space="preserve"> </w:t>
      </w:r>
      <w:r w:rsidRPr="00BE1181">
        <w:rPr>
          <w:rFonts w:asciiTheme="majorBidi" w:hAnsiTheme="majorBidi" w:cstheme="majorBidi"/>
          <w:sz w:val="24"/>
          <w:szCs w:val="24"/>
        </w:rPr>
        <w:t>the key</w:t>
      </w:r>
      <w:r w:rsidR="00A261B6" w:rsidRPr="00BE1181">
        <w:rPr>
          <w:rFonts w:asciiTheme="majorBidi" w:hAnsiTheme="majorBidi" w:cstheme="majorBidi"/>
          <w:sz w:val="24"/>
          <w:szCs w:val="24"/>
        </w:rPr>
        <w:t xml:space="preserve"> </w:t>
      </w:r>
      <w:r w:rsidR="0049646B" w:rsidRPr="00BE1181">
        <w:rPr>
          <w:rFonts w:asciiTheme="majorBidi" w:hAnsiTheme="majorBidi" w:cstheme="majorBidi"/>
          <w:sz w:val="24"/>
          <w:szCs w:val="24"/>
        </w:rPr>
        <w:t>human rights challenge</w:t>
      </w:r>
      <w:r w:rsidR="00727C22" w:rsidRPr="00BE1181">
        <w:rPr>
          <w:rFonts w:asciiTheme="majorBidi" w:hAnsiTheme="majorBidi" w:cstheme="majorBidi"/>
          <w:sz w:val="24"/>
          <w:szCs w:val="24"/>
        </w:rPr>
        <w:t>s</w:t>
      </w:r>
      <w:r w:rsidR="0049646B" w:rsidRPr="00BE1181">
        <w:rPr>
          <w:rFonts w:asciiTheme="majorBidi" w:hAnsiTheme="majorBidi" w:cstheme="majorBidi"/>
          <w:sz w:val="24"/>
          <w:szCs w:val="24"/>
        </w:rPr>
        <w:t xml:space="preserve"> </w:t>
      </w:r>
      <w:r w:rsidR="000E1F6F">
        <w:rPr>
          <w:rFonts w:asciiTheme="majorBidi" w:hAnsiTheme="majorBidi" w:cstheme="majorBidi"/>
          <w:sz w:val="24"/>
          <w:szCs w:val="24"/>
        </w:rPr>
        <w:t xml:space="preserve">and risks </w:t>
      </w:r>
      <w:r w:rsidR="0049646B" w:rsidRPr="00BE1181">
        <w:rPr>
          <w:rFonts w:asciiTheme="majorBidi" w:hAnsiTheme="majorBidi" w:cstheme="majorBidi"/>
          <w:sz w:val="24"/>
          <w:szCs w:val="24"/>
        </w:rPr>
        <w:t xml:space="preserve">arising from </w:t>
      </w:r>
      <w:r w:rsidR="00C8786A">
        <w:rPr>
          <w:rFonts w:asciiTheme="majorBidi" w:hAnsiTheme="majorBidi" w:cstheme="majorBidi"/>
          <w:sz w:val="24"/>
          <w:szCs w:val="24"/>
        </w:rPr>
        <w:t>NTCP and from which in particular</w:t>
      </w:r>
      <w:r w:rsidR="0049646B" w:rsidRPr="00BE1181">
        <w:rPr>
          <w:rFonts w:asciiTheme="majorBidi" w:hAnsiTheme="majorBidi" w:cstheme="majorBidi"/>
          <w:sz w:val="24"/>
          <w:szCs w:val="24"/>
        </w:rPr>
        <w:t>?</w:t>
      </w:r>
      <w:r w:rsidR="00BE1181">
        <w:rPr>
          <w:rFonts w:asciiTheme="majorBidi" w:hAnsiTheme="majorBidi" w:cstheme="majorBidi"/>
          <w:sz w:val="24"/>
          <w:szCs w:val="24"/>
        </w:rPr>
        <w:t xml:space="preserve"> </w:t>
      </w:r>
      <w:r w:rsidR="00BE1181" w:rsidRPr="00BE1181">
        <w:rPr>
          <w:rFonts w:asciiTheme="majorBidi" w:hAnsiTheme="majorBidi" w:cstheme="majorBidi"/>
          <w:sz w:val="24"/>
          <w:szCs w:val="24"/>
        </w:rPr>
        <w:t xml:space="preserve">Do </w:t>
      </w:r>
      <w:r w:rsidR="00C8786A">
        <w:rPr>
          <w:rFonts w:asciiTheme="majorBidi" w:hAnsiTheme="majorBidi" w:cstheme="majorBidi"/>
          <w:sz w:val="24"/>
          <w:szCs w:val="24"/>
        </w:rPr>
        <w:t>NTCP</w:t>
      </w:r>
      <w:r w:rsidR="00BE1181" w:rsidRPr="00BE1181">
        <w:rPr>
          <w:rFonts w:asciiTheme="majorBidi" w:hAnsiTheme="majorBidi" w:cstheme="majorBidi"/>
          <w:sz w:val="24"/>
          <w:szCs w:val="24"/>
        </w:rPr>
        <w:t xml:space="preserve"> create unique and unprecedented challenges </w:t>
      </w:r>
      <w:r w:rsidR="00D110C8">
        <w:rPr>
          <w:rFonts w:asciiTheme="majorBidi" w:hAnsiTheme="majorBidi" w:cstheme="majorBidi"/>
          <w:sz w:val="24"/>
          <w:szCs w:val="24"/>
        </w:rPr>
        <w:t xml:space="preserve">or risks, </w:t>
      </w:r>
      <w:r w:rsidR="00BE1181" w:rsidRPr="00BE1181">
        <w:rPr>
          <w:rFonts w:asciiTheme="majorBidi" w:hAnsiTheme="majorBidi" w:cstheme="majorBidi"/>
          <w:sz w:val="24"/>
          <w:szCs w:val="24"/>
        </w:rPr>
        <w:t>or are there earlier precedents that help us understand the issue area?</w:t>
      </w:r>
    </w:p>
    <w:p w:rsidR="004B70D8" w:rsidRDefault="004B70D8" w:rsidP="004B70D8">
      <w:pPr>
        <w:spacing w:before="120" w:after="120"/>
        <w:ind w:left="714"/>
        <w:jc w:val="both"/>
        <w:rPr>
          <w:rFonts w:asciiTheme="majorBidi" w:hAnsiTheme="majorBidi" w:cstheme="majorBidi"/>
        </w:rPr>
      </w:pPr>
      <w:r>
        <w:rPr>
          <w:rFonts w:asciiTheme="majorBidi" w:hAnsiTheme="majorBidi" w:cstheme="majorBidi"/>
        </w:rPr>
        <w:t>S</w:t>
      </w:r>
      <w:r w:rsidR="00787EFB">
        <w:rPr>
          <w:rFonts w:asciiTheme="majorBidi" w:hAnsiTheme="majorBidi" w:cstheme="majorBidi"/>
        </w:rPr>
        <w:t xml:space="preserve">olar Radiation Management </w:t>
      </w:r>
      <w:r>
        <w:rPr>
          <w:rFonts w:asciiTheme="majorBidi" w:hAnsiTheme="majorBidi" w:cstheme="majorBidi"/>
        </w:rPr>
        <w:t xml:space="preserve">could have detrimental </w:t>
      </w:r>
      <w:r w:rsidR="00787EFB">
        <w:rPr>
          <w:rFonts w:asciiTheme="majorBidi" w:hAnsiTheme="majorBidi" w:cstheme="majorBidi"/>
        </w:rPr>
        <w:t xml:space="preserve">and unforeseen </w:t>
      </w:r>
      <w:r>
        <w:rPr>
          <w:rFonts w:asciiTheme="majorBidi" w:hAnsiTheme="majorBidi" w:cstheme="majorBidi"/>
        </w:rPr>
        <w:t>impacts</w:t>
      </w:r>
      <w:r w:rsidR="00787EFB">
        <w:rPr>
          <w:rFonts w:asciiTheme="majorBidi" w:hAnsiTheme="majorBidi" w:cstheme="majorBidi"/>
        </w:rPr>
        <w:t xml:space="preserve">, posing major risks to </w:t>
      </w:r>
      <w:r w:rsidR="00080B4F">
        <w:rPr>
          <w:rFonts w:asciiTheme="majorBidi" w:hAnsiTheme="majorBidi" w:cstheme="majorBidi"/>
        </w:rPr>
        <w:t xml:space="preserve">the natural basis of life and the promotion of human rights (see above). </w:t>
      </w:r>
      <w:r>
        <w:rPr>
          <w:rFonts w:asciiTheme="majorBidi" w:hAnsiTheme="majorBidi" w:cstheme="majorBidi"/>
        </w:rPr>
        <w:t xml:space="preserve"> </w:t>
      </w:r>
    </w:p>
    <w:p w:rsidR="00536E54" w:rsidRPr="003374F2" w:rsidRDefault="0016382C" w:rsidP="00536E54">
      <w:pPr>
        <w:pStyle w:val="Listenabsatz"/>
        <w:spacing w:before="120" w:after="120" w:line="240" w:lineRule="auto"/>
        <w:ind w:left="714"/>
        <w:contextualSpacing w:val="0"/>
        <w:jc w:val="both"/>
        <w:rPr>
          <w:rFonts w:asciiTheme="majorBidi" w:hAnsiTheme="majorBidi" w:cstheme="majorBidi"/>
          <w:sz w:val="24"/>
          <w:szCs w:val="24"/>
        </w:rPr>
      </w:pPr>
      <w:bookmarkStart w:id="3" w:name="_Hlk101868794"/>
      <w:r>
        <w:rPr>
          <w:rFonts w:asciiTheme="majorBidi" w:hAnsiTheme="majorBidi" w:cstheme="majorBidi"/>
          <w:sz w:val="24"/>
          <w:szCs w:val="24"/>
        </w:rPr>
        <w:t xml:space="preserve">There are no precedents with Solar Radiation </w:t>
      </w:r>
      <w:r w:rsidRPr="003374F2">
        <w:rPr>
          <w:rFonts w:asciiTheme="majorBidi" w:hAnsiTheme="majorBidi" w:cstheme="majorBidi"/>
          <w:sz w:val="24"/>
          <w:szCs w:val="24"/>
        </w:rPr>
        <w:t xml:space="preserve">Management. </w:t>
      </w:r>
      <w:r w:rsidR="00D34E28" w:rsidRPr="003374F2">
        <w:rPr>
          <w:rFonts w:asciiTheme="majorBidi" w:hAnsiTheme="majorBidi" w:cstheme="majorBidi"/>
          <w:sz w:val="24"/>
          <w:szCs w:val="24"/>
        </w:rPr>
        <w:t>In some regions there are experiences with weather modification. However</w:t>
      </w:r>
      <w:r w:rsidRPr="003374F2">
        <w:rPr>
          <w:rFonts w:asciiTheme="majorBidi" w:hAnsiTheme="majorBidi" w:cstheme="majorBidi"/>
          <w:sz w:val="24"/>
          <w:szCs w:val="24"/>
        </w:rPr>
        <w:t>,</w:t>
      </w:r>
      <w:r w:rsidR="00D34E28" w:rsidRPr="003374F2">
        <w:rPr>
          <w:rFonts w:asciiTheme="majorBidi" w:hAnsiTheme="majorBidi" w:cstheme="majorBidi"/>
          <w:sz w:val="24"/>
          <w:szCs w:val="24"/>
        </w:rPr>
        <w:t xml:space="preserve"> </w:t>
      </w:r>
      <w:r w:rsidRPr="003374F2">
        <w:rPr>
          <w:rFonts w:asciiTheme="majorBidi" w:hAnsiTheme="majorBidi" w:cstheme="majorBidi"/>
          <w:sz w:val="24"/>
          <w:szCs w:val="24"/>
        </w:rPr>
        <w:t xml:space="preserve">small scale interventions </w:t>
      </w:r>
      <w:r w:rsidR="00725005" w:rsidRPr="003374F2">
        <w:rPr>
          <w:rFonts w:asciiTheme="majorBidi" w:hAnsiTheme="majorBidi" w:cstheme="majorBidi"/>
          <w:sz w:val="24"/>
          <w:szCs w:val="24"/>
        </w:rPr>
        <w:t xml:space="preserve">limited in time </w:t>
      </w:r>
      <w:r w:rsidR="00526B9D" w:rsidRPr="003374F2">
        <w:rPr>
          <w:rFonts w:asciiTheme="majorBidi" w:hAnsiTheme="majorBidi" w:cstheme="majorBidi"/>
          <w:sz w:val="24"/>
          <w:szCs w:val="24"/>
        </w:rPr>
        <w:t>that are intended to modify the weather or to test</w:t>
      </w:r>
      <w:r w:rsidR="00725005" w:rsidRPr="003374F2">
        <w:rPr>
          <w:rFonts w:asciiTheme="majorBidi" w:hAnsiTheme="majorBidi" w:cstheme="majorBidi"/>
          <w:sz w:val="24"/>
          <w:szCs w:val="24"/>
        </w:rPr>
        <w:t xml:space="preserve"> </w:t>
      </w:r>
      <w:r w:rsidR="00087A0D" w:rsidRPr="003374F2">
        <w:rPr>
          <w:rFonts w:asciiTheme="majorBidi" w:hAnsiTheme="majorBidi" w:cstheme="majorBidi"/>
          <w:sz w:val="24"/>
          <w:szCs w:val="24"/>
        </w:rPr>
        <w:t xml:space="preserve">a specific </w:t>
      </w:r>
      <w:r w:rsidR="00B7275D" w:rsidRPr="003374F2">
        <w:rPr>
          <w:rFonts w:asciiTheme="majorBidi" w:hAnsiTheme="majorBidi" w:cstheme="majorBidi"/>
          <w:sz w:val="24"/>
          <w:szCs w:val="24"/>
        </w:rPr>
        <w:t xml:space="preserve">SRM </w:t>
      </w:r>
      <w:r w:rsidR="00087A0D" w:rsidRPr="003374F2">
        <w:rPr>
          <w:rFonts w:asciiTheme="majorBidi" w:hAnsiTheme="majorBidi" w:cstheme="majorBidi"/>
          <w:sz w:val="24"/>
          <w:szCs w:val="24"/>
        </w:rPr>
        <w:t xml:space="preserve">technique </w:t>
      </w:r>
      <w:r w:rsidRPr="003374F2">
        <w:rPr>
          <w:rFonts w:asciiTheme="majorBidi" w:hAnsiTheme="majorBidi" w:cstheme="majorBidi"/>
          <w:sz w:val="24"/>
          <w:szCs w:val="24"/>
        </w:rPr>
        <w:t>do not</w:t>
      </w:r>
      <w:r w:rsidR="001D093B" w:rsidRPr="003374F2">
        <w:rPr>
          <w:rFonts w:asciiTheme="majorBidi" w:hAnsiTheme="majorBidi" w:cstheme="majorBidi"/>
          <w:sz w:val="24"/>
          <w:szCs w:val="24"/>
        </w:rPr>
        <w:t xml:space="preserve"> </w:t>
      </w:r>
      <w:r w:rsidRPr="003374F2">
        <w:rPr>
          <w:rFonts w:asciiTheme="majorBidi" w:hAnsiTheme="majorBidi" w:cstheme="majorBidi"/>
          <w:sz w:val="24"/>
          <w:szCs w:val="24"/>
        </w:rPr>
        <w:t xml:space="preserve">help to understand </w:t>
      </w:r>
      <w:r w:rsidR="001D093B" w:rsidRPr="003374F2">
        <w:rPr>
          <w:rFonts w:asciiTheme="majorBidi" w:hAnsiTheme="majorBidi" w:cstheme="majorBidi"/>
          <w:sz w:val="24"/>
          <w:szCs w:val="24"/>
        </w:rPr>
        <w:t xml:space="preserve">systemic </w:t>
      </w:r>
      <w:r w:rsidRPr="003374F2">
        <w:rPr>
          <w:rFonts w:asciiTheme="majorBidi" w:hAnsiTheme="majorBidi" w:cstheme="majorBidi"/>
          <w:sz w:val="24"/>
          <w:szCs w:val="24"/>
        </w:rPr>
        <w:t xml:space="preserve">effects </w:t>
      </w:r>
      <w:r w:rsidR="00253CC0" w:rsidRPr="003374F2">
        <w:rPr>
          <w:rFonts w:asciiTheme="majorBidi" w:hAnsiTheme="majorBidi" w:cstheme="majorBidi"/>
          <w:sz w:val="24"/>
          <w:szCs w:val="24"/>
        </w:rPr>
        <w:t xml:space="preserve">of SRM deployment </w:t>
      </w:r>
      <w:r w:rsidRPr="003374F2">
        <w:rPr>
          <w:rFonts w:asciiTheme="majorBidi" w:hAnsiTheme="majorBidi" w:cstheme="majorBidi"/>
          <w:sz w:val="24"/>
          <w:szCs w:val="24"/>
        </w:rPr>
        <w:t>on the regional</w:t>
      </w:r>
      <w:r w:rsidR="00725005" w:rsidRPr="003374F2">
        <w:rPr>
          <w:rFonts w:asciiTheme="majorBidi" w:hAnsiTheme="majorBidi" w:cstheme="majorBidi"/>
          <w:sz w:val="24"/>
          <w:szCs w:val="24"/>
        </w:rPr>
        <w:t xml:space="preserve"> or global</w:t>
      </w:r>
      <w:r w:rsidRPr="003374F2">
        <w:rPr>
          <w:rFonts w:asciiTheme="majorBidi" w:hAnsiTheme="majorBidi" w:cstheme="majorBidi"/>
          <w:sz w:val="24"/>
          <w:szCs w:val="24"/>
        </w:rPr>
        <w:t xml:space="preserve"> climate and hydrological cycles.  </w:t>
      </w:r>
      <w:bookmarkEnd w:id="3"/>
    </w:p>
    <w:p w:rsidR="00E62467" w:rsidRDefault="00E62467" w:rsidP="00EA4D36">
      <w:pPr>
        <w:pStyle w:val="Listenabsatz"/>
        <w:numPr>
          <w:ilvl w:val="0"/>
          <w:numId w:val="1"/>
        </w:numPr>
        <w:spacing w:before="120" w:after="120" w:line="240" w:lineRule="auto"/>
        <w:ind w:left="567" w:hanging="283"/>
        <w:contextualSpacing w:val="0"/>
        <w:jc w:val="both"/>
        <w:rPr>
          <w:rFonts w:asciiTheme="majorBidi" w:hAnsiTheme="majorBidi" w:cstheme="majorBidi"/>
          <w:sz w:val="24"/>
          <w:szCs w:val="24"/>
        </w:rPr>
      </w:pPr>
      <w:r w:rsidRPr="003374F2">
        <w:rPr>
          <w:rFonts w:asciiTheme="majorBidi" w:hAnsiTheme="majorBidi" w:cstheme="majorBidi"/>
          <w:sz w:val="24"/>
          <w:szCs w:val="24"/>
        </w:rPr>
        <w:t>What specific human rights may be affected by the use o</w:t>
      </w:r>
      <w:r>
        <w:rPr>
          <w:rFonts w:asciiTheme="majorBidi" w:hAnsiTheme="majorBidi" w:cstheme="majorBidi"/>
          <w:sz w:val="24"/>
          <w:szCs w:val="24"/>
        </w:rPr>
        <w:t xml:space="preserve">f NTCP? Please, explain how. Who are the rights-holders that potentially would be the most affected by the </w:t>
      </w:r>
      <w:r w:rsidRPr="00BE1181">
        <w:rPr>
          <w:rFonts w:asciiTheme="majorBidi" w:hAnsiTheme="majorBidi" w:cstheme="majorBidi"/>
          <w:sz w:val="24"/>
          <w:szCs w:val="24"/>
        </w:rPr>
        <w:t xml:space="preserve">use of </w:t>
      </w:r>
      <w:r>
        <w:rPr>
          <w:rFonts w:asciiTheme="majorBidi" w:hAnsiTheme="majorBidi" w:cstheme="majorBidi"/>
          <w:sz w:val="24"/>
          <w:szCs w:val="24"/>
        </w:rPr>
        <w:t>NTCP</w:t>
      </w:r>
      <w:r w:rsidRPr="00BE1181">
        <w:rPr>
          <w:rFonts w:asciiTheme="majorBidi" w:hAnsiTheme="majorBidi" w:cstheme="majorBidi"/>
          <w:sz w:val="24"/>
          <w:szCs w:val="24"/>
        </w:rPr>
        <w:t>?</w:t>
      </w:r>
      <w:r>
        <w:rPr>
          <w:rFonts w:asciiTheme="majorBidi" w:hAnsiTheme="majorBidi" w:cstheme="majorBidi"/>
          <w:sz w:val="24"/>
          <w:szCs w:val="24"/>
        </w:rPr>
        <w:t xml:space="preserve"> Are they also the most affected by climate change? How could they and the society at large be engaged in the decision-making process? </w:t>
      </w:r>
    </w:p>
    <w:p w:rsidR="00A3179E" w:rsidRPr="00223585" w:rsidRDefault="00CE3A49" w:rsidP="00A408FD">
      <w:pPr>
        <w:pStyle w:val="Listenabsatz"/>
        <w:spacing w:before="120" w:after="120" w:line="240" w:lineRule="auto"/>
        <w:ind w:left="714"/>
        <w:contextualSpacing w:val="0"/>
        <w:jc w:val="both"/>
        <w:rPr>
          <w:rFonts w:asciiTheme="majorBidi" w:hAnsiTheme="majorBidi" w:cstheme="majorBidi"/>
          <w:sz w:val="24"/>
          <w:szCs w:val="24"/>
          <w:lang w:val="en-IE"/>
        </w:rPr>
      </w:pPr>
      <w:r>
        <w:rPr>
          <w:rFonts w:asciiTheme="majorBidi" w:hAnsiTheme="majorBidi" w:cstheme="majorBidi"/>
          <w:sz w:val="24"/>
          <w:szCs w:val="24"/>
        </w:rPr>
        <w:t>The i</w:t>
      </w:r>
      <w:r w:rsidR="004912E6" w:rsidRPr="00223585">
        <w:rPr>
          <w:rFonts w:asciiTheme="majorBidi" w:hAnsiTheme="majorBidi" w:cstheme="majorBidi"/>
          <w:sz w:val="24"/>
          <w:szCs w:val="24"/>
        </w:rPr>
        <w:t xml:space="preserve">mplications </w:t>
      </w:r>
      <w:r w:rsidR="00537EC2" w:rsidRPr="00223585">
        <w:rPr>
          <w:rFonts w:asciiTheme="majorBidi" w:hAnsiTheme="majorBidi" w:cstheme="majorBidi"/>
          <w:sz w:val="24"/>
          <w:szCs w:val="24"/>
        </w:rPr>
        <w:t>and impacts des</w:t>
      </w:r>
      <w:r w:rsidR="00537EC2">
        <w:rPr>
          <w:rFonts w:asciiTheme="majorBidi" w:hAnsiTheme="majorBidi" w:cstheme="majorBidi"/>
          <w:sz w:val="24"/>
          <w:szCs w:val="24"/>
        </w:rPr>
        <w:t>c</w:t>
      </w:r>
      <w:r w:rsidR="00537EC2" w:rsidRPr="00223585">
        <w:rPr>
          <w:rFonts w:asciiTheme="majorBidi" w:hAnsiTheme="majorBidi" w:cstheme="majorBidi"/>
          <w:sz w:val="24"/>
          <w:szCs w:val="24"/>
        </w:rPr>
        <w:t xml:space="preserve">ribed above can have various forms and the </w:t>
      </w:r>
      <w:r w:rsidR="00537EC2">
        <w:rPr>
          <w:rFonts w:asciiTheme="majorBidi" w:hAnsiTheme="majorBidi" w:cstheme="majorBidi"/>
          <w:sz w:val="24"/>
          <w:szCs w:val="24"/>
        </w:rPr>
        <w:t>distribution of severe effects on individual human right</w:t>
      </w:r>
      <w:r w:rsidR="003C52D6">
        <w:rPr>
          <w:rFonts w:asciiTheme="majorBidi" w:hAnsiTheme="majorBidi" w:cstheme="majorBidi"/>
          <w:sz w:val="24"/>
          <w:szCs w:val="24"/>
        </w:rPr>
        <w:t>s</w:t>
      </w:r>
      <w:r w:rsidR="001E1B35">
        <w:rPr>
          <w:rFonts w:asciiTheme="majorBidi" w:hAnsiTheme="majorBidi" w:cstheme="majorBidi"/>
          <w:sz w:val="24"/>
          <w:szCs w:val="24"/>
        </w:rPr>
        <w:t>-</w:t>
      </w:r>
      <w:r w:rsidR="00537EC2">
        <w:rPr>
          <w:rFonts w:asciiTheme="majorBidi" w:hAnsiTheme="majorBidi" w:cstheme="majorBidi"/>
          <w:sz w:val="24"/>
          <w:szCs w:val="24"/>
        </w:rPr>
        <w:t>holder</w:t>
      </w:r>
      <w:r w:rsidR="003C52D6">
        <w:rPr>
          <w:rFonts w:asciiTheme="majorBidi" w:hAnsiTheme="majorBidi" w:cstheme="majorBidi"/>
          <w:sz w:val="24"/>
          <w:szCs w:val="24"/>
        </w:rPr>
        <w:t>s</w:t>
      </w:r>
      <w:r w:rsidR="00537EC2">
        <w:rPr>
          <w:rFonts w:asciiTheme="majorBidi" w:hAnsiTheme="majorBidi" w:cstheme="majorBidi"/>
          <w:sz w:val="24"/>
          <w:szCs w:val="24"/>
        </w:rPr>
        <w:t xml:space="preserve"> may be very uneven. </w:t>
      </w:r>
      <w:r w:rsidR="00E41F1E">
        <w:rPr>
          <w:rFonts w:asciiTheme="majorBidi" w:hAnsiTheme="majorBidi" w:cstheme="majorBidi"/>
          <w:sz w:val="24"/>
          <w:szCs w:val="24"/>
        </w:rPr>
        <w:t>Impairments</w:t>
      </w:r>
      <w:r w:rsidR="00223585">
        <w:rPr>
          <w:rFonts w:asciiTheme="majorBidi" w:hAnsiTheme="majorBidi" w:cstheme="majorBidi"/>
          <w:sz w:val="24"/>
          <w:szCs w:val="24"/>
        </w:rPr>
        <w:t xml:space="preserve"> </w:t>
      </w:r>
      <w:r>
        <w:rPr>
          <w:rFonts w:asciiTheme="majorBidi" w:hAnsiTheme="majorBidi" w:cstheme="majorBidi"/>
          <w:sz w:val="24"/>
          <w:szCs w:val="24"/>
        </w:rPr>
        <w:t xml:space="preserve">already caused by the </w:t>
      </w:r>
      <w:r w:rsidR="00223585">
        <w:rPr>
          <w:rFonts w:asciiTheme="majorBidi" w:hAnsiTheme="majorBidi" w:cstheme="majorBidi"/>
          <w:sz w:val="24"/>
          <w:szCs w:val="24"/>
        </w:rPr>
        <w:t xml:space="preserve">climate crisis might be aggravated. </w:t>
      </w:r>
      <w:r w:rsidR="003C52D6">
        <w:rPr>
          <w:rFonts w:asciiTheme="majorBidi" w:hAnsiTheme="majorBidi" w:cstheme="majorBidi"/>
          <w:sz w:val="24"/>
          <w:szCs w:val="24"/>
        </w:rPr>
        <w:t xml:space="preserve">Attributing impacts </w:t>
      </w:r>
      <w:r w:rsidR="00080B4F">
        <w:rPr>
          <w:rFonts w:asciiTheme="majorBidi" w:hAnsiTheme="majorBidi" w:cstheme="majorBidi"/>
          <w:sz w:val="24"/>
          <w:szCs w:val="24"/>
        </w:rPr>
        <w:t>that result in a</w:t>
      </w:r>
      <w:r w:rsidR="003C52D6">
        <w:rPr>
          <w:rFonts w:asciiTheme="majorBidi" w:hAnsiTheme="majorBidi" w:cstheme="majorBidi"/>
          <w:sz w:val="24"/>
          <w:szCs w:val="24"/>
        </w:rPr>
        <w:t xml:space="preserve"> deterioration of livelihoods to a specific</w:t>
      </w:r>
      <w:r w:rsidR="003C52D6">
        <w:rPr>
          <w:rFonts w:asciiTheme="majorBidi" w:hAnsiTheme="majorBidi" w:cstheme="majorBidi"/>
          <w:sz w:val="24"/>
          <w:szCs w:val="24"/>
          <w:lang w:val="en-IE"/>
        </w:rPr>
        <w:t xml:space="preserve"> human intervention in the Earth’s natural system would be a huge challenge. </w:t>
      </w:r>
      <w:r w:rsidR="001B39E2">
        <w:rPr>
          <w:rFonts w:asciiTheme="majorBidi" w:hAnsiTheme="majorBidi" w:cstheme="majorBidi"/>
          <w:sz w:val="24"/>
          <w:szCs w:val="24"/>
          <w:lang w:val="en-IE"/>
        </w:rPr>
        <w:t>Notwithstanding th</w:t>
      </w:r>
      <w:r w:rsidR="00080B4F">
        <w:rPr>
          <w:rFonts w:asciiTheme="majorBidi" w:hAnsiTheme="majorBidi" w:cstheme="majorBidi"/>
          <w:sz w:val="24"/>
          <w:szCs w:val="24"/>
          <w:lang w:val="en-IE"/>
        </w:rPr>
        <w:t>e</w:t>
      </w:r>
      <w:r w:rsidR="001B39E2">
        <w:rPr>
          <w:rFonts w:asciiTheme="majorBidi" w:hAnsiTheme="majorBidi" w:cstheme="majorBidi"/>
          <w:sz w:val="24"/>
          <w:szCs w:val="24"/>
          <w:lang w:val="en-IE"/>
        </w:rPr>
        <w:t xml:space="preserve">se difficulties, </w:t>
      </w:r>
      <w:r w:rsidR="00565EDD">
        <w:rPr>
          <w:rFonts w:asciiTheme="majorBidi" w:hAnsiTheme="majorBidi" w:cstheme="majorBidi"/>
          <w:sz w:val="24"/>
          <w:szCs w:val="24"/>
          <w:lang w:val="en-IE"/>
        </w:rPr>
        <w:t>human</w:t>
      </w:r>
      <w:r w:rsidR="001B39E2">
        <w:rPr>
          <w:rFonts w:asciiTheme="majorBidi" w:hAnsiTheme="majorBidi" w:cstheme="majorBidi"/>
          <w:sz w:val="24"/>
          <w:szCs w:val="24"/>
          <w:lang w:val="en-IE"/>
        </w:rPr>
        <w:t xml:space="preserve"> rights </w:t>
      </w:r>
      <w:r w:rsidR="00565EDD">
        <w:rPr>
          <w:rFonts w:asciiTheme="majorBidi" w:hAnsiTheme="majorBidi" w:cstheme="majorBidi"/>
          <w:sz w:val="24"/>
          <w:szCs w:val="24"/>
          <w:lang w:val="en-IE"/>
        </w:rPr>
        <w:t>that w</w:t>
      </w:r>
      <w:r w:rsidR="00B7275D">
        <w:rPr>
          <w:rFonts w:asciiTheme="majorBidi" w:hAnsiTheme="majorBidi" w:cstheme="majorBidi"/>
          <w:sz w:val="24"/>
          <w:szCs w:val="24"/>
          <w:lang w:val="en-IE"/>
        </w:rPr>
        <w:t>ould</w:t>
      </w:r>
      <w:r w:rsidR="00565EDD">
        <w:rPr>
          <w:rFonts w:asciiTheme="majorBidi" w:hAnsiTheme="majorBidi" w:cstheme="majorBidi"/>
          <w:sz w:val="24"/>
          <w:szCs w:val="24"/>
          <w:lang w:val="en-IE"/>
        </w:rPr>
        <w:t xml:space="preserve"> </w:t>
      </w:r>
      <w:r w:rsidR="001B39E2">
        <w:rPr>
          <w:rFonts w:asciiTheme="majorBidi" w:hAnsiTheme="majorBidi" w:cstheme="majorBidi"/>
          <w:sz w:val="24"/>
          <w:szCs w:val="24"/>
          <w:lang w:val="en-IE"/>
        </w:rPr>
        <w:t xml:space="preserve">be </w:t>
      </w:r>
      <w:r w:rsidR="00565EDD">
        <w:rPr>
          <w:rFonts w:asciiTheme="majorBidi" w:hAnsiTheme="majorBidi" w:cstheme="majorBidi"/>
          <w:sz w:val="24"/>
          <w:szCs w:val="24"/>
          <w:lang w:val="en-IE"/>
        </w:rPr>
        <w:t xml:space="preserve">affected are </w:t>
      </w:r>
      <w:r w:rsidR="001B39E2">
        <w:rPr>
          <w:rFonts w:asciiTheme="majorBidi" w:hAnsiTheme="majorBidi" w:cstheme="majorBidi"/>
          <w:sz w:val="24"/>
          <w:szCs w:val="24"/>
          <w:lang w:val="en-IE"/>
        </w:rPr>
        <w:t>the right to life (</w:t>
      </w:r>
      <w:r w:rsidR="003C52D6">
        <w:rPr>
          <w:rFonts w:asciiTheme="majorBidi" w:hAnsiTheme="majorBidi" w:cstheme="majorBidi"/>
          <w:sz w:val="24"/>
          <w:szCs w:val="24"/>
          <w:lang w:val="en-IE"/>
        </w:rPr>
        <w:t>Art. 3</w:t>
      </w:r>
      <w:r w:rsidR="001B39E2">
        <w:rPr>
          <w:rFonts w:asciiTheme="majorBidi" w:hAnsiTheme="majorBidi" w:cstheme="majorBidi"/>
          <w:sz w:val="24"/>
          <w:szCs w:val="24"/>
          <w:lang w:val="en-IE"/>
        </w:rPr>
        <w:t xml:space="preserve"> of the</w:t>
      </w:r>
      <w:r w:rsidR="003C52D6">
        <w:rPr>
          <w:rFonts w:asciiTheme="majorBidi" w:hAnsiTheme="majorBidi" w:cstheme="majorBidi"/>
          <w:sz w:val="24"/>
          <w:szCs w:val="24"/>
          <w:lang w:val="en-IE"/>
        </w:rPr>
        <w:t xml:space="preserve"> Universal Declaration of Human Rights</w:t>
      </w:r>
      <w:r w:rsidR="001B39E2">
        <w:rPr>
          <w:rFonts w:asciiTheme="majorBidi" w:hAnsiTheme="majorBidi" w:cstheme="majorBidi"/>
          <w:sz w:val="24"/>
          <w:szCs w:val="24"/>
          <w:lang w:val="en-IE"/>
        </w:rPr>
        <w:t>)</w:t>
      </w:r>
      <w:r w:rsidR="003C52D6">
        <w:rPr>
          <w:rFonts w:asciiTheme="majorBidi" w:hAnsiTheme="majorBidi" w:cstheme="majorBidi"/>
          <w:sz w:val="24"/>
          <w:szCs w:val="24"/>
          <w:lang w:val="en-IE"/>
        </w:rPr>
        <w:t xml:space="preserve"> </w:t>
      </w:r>
      <w:r w:rsidR="001B39E2">
        <w:rPr>
          <w:rFonts w:asciiTheme="majorBidi" w:hAnsiTheme="majorBidi" w:cstheme="majorBidi"/>
          <w:sz w:val="24"/>
          <w:szCs w:val="24"/>
          <w:lang w:val="en-IE"/>
        </w:rPr>
        <w:t xml:space="preserve">and the right to a standard of living </w:t>
      </w:r>
      <w:r w:rsidR="00565EDD">
        <w:rPr>
          <w:rFonts w:asciiTheme="majorBidi" w:hAnsiTheme="majorBidi" w:cstheme="majorBidi"/>
          <w:sz w:val="24"/>
          <w:szCs w:val="24"/>
          <w:lang w:val="en-IE"/>
        </w:rPr>
        <w:t xml:space="preserve">adequate for the health and well-being, including food, clothing, housing” (Art. 25 of the Universal Declaration of Human Rights). </w:t>
      </w:r>
      <w:r w:rsidR="001B39E2">
        <w:rPr>
          <w:rFonts w:asciiTheme="majorBidi" w:hAnsiTheme="majorBidi" w:cstheme="majorBidi"/>
          <w:sz w:val="24"/>
          <w:szCs w:val="24"/>
          <w:lang w:val="en-IE"/>
        </w:rPr>
        <w:t xml:space="preserve"> </w:t>
      </w:r>
    </w:p>
    <w:p w:rsidR="006B3F92" w:rsidRDefault="00FE5FBE" w:rsidP="00A408FD">
      <w:pPr>
        <w:pStyle w:val="Listenabsatz"/>
        <w:spacing w:before="120" w:after="120" w:line="240" w:lineRule="auto"/>
        <w:ind w:left="714"/>
        <w:contextualSpacing w:val="0"/>
        <w:jc w:val="both"/>
        <w:rPr>
          <w:rFonts w:asciiTheme="majorBidi" w:hAnsiTheme="majorBidi" w:cstheme="majorBidi"/>
          <w:sz w:val="24"/>
          <w:szCs w:val="24"/>
          <w:lang w:val="en-IE"/>
        </w:rPr>
      </w:pPr>
      <w:r>
        <w:rPr>
          <w:rFonts w:asciiTheme="majorBidi" w:hAnsiTheme="majorBidi" w:cstheme="majorBidi"/>
          <w:sz w:val="24"/>
          <w:szCs w:val="24"/>
          <w:lang w:val="en-IE"/>
        </w:rPr>
        <w:t xml:space="preserve">Regarding </w:t>
      </w:r>
      <w:r w:rsidR="003E69CB">
        <w:rPr>
          <w:rFonts w:asciiTheme="majorBidi" w:hAnsiTheme="majorBidi" w:cstheme="majorBidi"/>
          <w:sz w:val="24"/>
          <w:szCs w:val="24"/>
          <w:lang w:val="en-IE"/>
        </w:rPr>
        <w:t xml:space="preserve">the decision-making process and public involvement </w:t>
      </w:r>
      <w:r>
        <w:rPr>
          <w:rFonts w:asciiTheme="majorBidi" w:hAnsiTheme="majorBidi" w:cstheme="majorBidi"/>
          <w:sz w:val="24"/>
          <w:szCs w:val="24"/>
          <w:lang w:val="en-IE"/>
        </w:rPr>
        <w:t xml:space="preserve">on Solar Radiation Management </w:t>
      </w:r>
      <w:r w:rsidR="003E69CB">
        <w:rPr>
          <w:rFonts w:asciiTheme="majorBidi" w:hAnsiTheme="majorBidi" w:cstheme="majorBidi"/>
          <w:sz w:val="24"/>
          <w:szCs w:val="24"/>
          <w:lang w:val="en-IE"/>
        </w:rPr>
        <w:t>proposals</w:t>
      </w:r>
      <w:r w:rsidR="0080560B">
        <w:rPr>
          <w:rFonts w:asciiTheme="majorBidi" w:hAnsiTheme="majorBidi" w:cstheme="majorBidi"/>
          <w:sz w:val="24"/>
          <w:szCs w:val="24"/>
          <w:lang w:val="en-IE"/>
        </w:rPr>
        <w:t>,</w:t>
      </w:r>
      <w:r w:rsidR="003E69CB">
        <w:rPr>
          <w:rFonts w:asciiTheme="majorBidi" w:hAnsiTheme="majorBidi" w:cstheme="majorBidi"/>
          <w:sz w:val="24"/>
          <w:szCs w:val="24"/>
          <w:lang w:val="en-IE"/>
        </w:rPr>
        <w:t xml:space="preserve"> </w:t>
      </w:r>
      <w:r w:rsidR="0006374D">
        <w:rPr>
          <w:rFonts w:asciiTheme="majorBidi" w:hAnsiTheme="majorBidi" w:cstheme="majorBidi"/>
          <w:sz w:val="24"/>
          <w:szCs w:val="24"/>
          <w:lang w:val="en-IE"/>
        </w:rPr>
        <w:t xml:space="preserve">one main objective </w:t>
      </w:r>
      <w:r w:rsidR="00FA68FF">
        <w:rPr>
          <w:rFonts w:asciiTheme="majorBidi" w:hAnsiTheme="majorBidi" w:cstheme="majorBidi"/>
          <w:sz w:val="24"/>
          <w:szCs w:val="24"/>
          <w:lang w:val="en-IE"/>
        </w:rPr>
        <w:t xml:space="preserve">should be </w:t>
      </w:r>
      <w:r w:rsidR="003E69CB">
        <w:rPr>
          <w:rFonts w:asciiTheme="majorBidi" w:hAnsiTheme="majorBidi" w:cstheme="majorBidi"/>
          <w:sz w:val="24"/>
          <w:szCs w:val="24"/>
          <w:lang w:val="en-IE"/>
        </w:rPr>
        <w:t>to en</w:t>
      </w:r>
      <w:r w:rsidR="00684FC8">
        <w:rPr>
          <w:rFonts w:asciiTheme="majorBidi" w:hAnsiTheme="majorBidi" w:cstheme="majorBidi"/>
          <w:sz w:val="24"/>
          <w:szCs w:val="24"/>
          <w:lang w:val="en-IE"/>
        </w:rPr>
        <w:t xml:space="preserve">sure </w:t>
      </w:r>
      <w:r w:rsidR="006B3F92">
        <w:rPr>
          <w:rFonts w:asciiTheme="majorBidi" w:hAnsiTheme="majorBidi" w:cstheme="majorBidi"/>
          <w:sz w:val="24"/>
          <w:szCs w:val="24"/>
          <w:lang w:val="en-IE"/>
        </w:rPr>
        <w:t xml:space="preserve">that there is </w:t>
      </w:r>
      <w:r w:rsidR="00684FC8">
        <w:rPr>
          <w:rFonts w:asciiTheme="majorBidi" w:hAnsiTheme="majorBidi" w:cstheme="majorBidi"/>
          <w:sz w:val="24"/>
          <w:szCs w:val="24"/>
          <w:lang w:val="en-IE"/>
        </w:rPr>
        <w:t xml:space="preserve">adequate information </w:t>
      </w:r>
      <w:r w:rsidR="006B3F92">
        <w:rPr>
          <w:rFonts w:asciiTheme="majorBidi" w:hAnsiTheme="majorBidi" w:cstheme="majorBidi"/>
          <w:sz w:val="24"/>
          <w:szCs w:val="24"/>
          <w:lang w:val="en-IE"/>
        </w:rPr>
        <w:t>on the options available and communicated. T</w:t>
      </w:r>
      <w:r w:rsidR="00FA68FF">
        <w:rPr>
          <w:rFonts w:asciiTheme="majorBidi" w:hAnsiTheme="majorBidi" w:cstheme="majorBidi"/>
          <w:sz w:val="24"/>
          <w:szCs w:val="24"/>
          <w:lang w:val="en-IE"/>
        </w:rPr>
        <w:t>ransparency</w:t>
      </w:r>
      <w:r w:rsidR="004340BB">
        <w:rPr>
          <w:rFonts w:asciiTheme="majorBidi" w:hAnsiTheme="majorBidi" w:cstheme="majorBidi"/>
          <w:sz w:val="24"/>
          <w:szCs w:val="24"/>
          <w:lang w:val="en-IE"/>
        </w:rPr>
        <w:t xml:space="preserve"> of interests and utmost objectiveness</w:t>
      </w:r>
      <w:r w:rsidR="006B3F92">
        <w:rPr>
          <w:rFonts w:asciiTheme="majorBidi" w:hAnsiTheme="majorBidi" w:cstheme="majorBidi"/>
          <w:sz w:val="24"/>
          <w:szCs w:val="24"/>
          <w:lang w:val="en-IE"/>
        </w:rPr>
        <w:t xml:space="preserve"> should be required</w:t>
      </w:r>
      <w:r w:rsidR="00FA68FF">
        <w:rPr>
          <w:rFonts w:asciiTheme="majorBidi" w:hAnsiTheme="majorBidi" w:cstheme="majorBidi"/>
          <w:sz w:val="24"/>
          <w:szCs w:val="24"/>
          <w:lang w:val="en-IE"/>
        </w:rPr>
        <w:t xml:space="preserve">. </w:t>
      </w:r>
      <w:r w:rsidR="00906570">
        <w:rPr>
          <w:rFonts w:asciiTheme="majorBidi" w:hAnsiTheme="majorBidi" w:cstheme="majorBidi"/>
          <w:sz w:val="24"/>
          <w:szCs w:val="24"/>
          <w:lang w:val="en-IE"/>
        </w:rPr>
        <w:t xml:space="preserve">In case there </w:t>
      </w:r>
      <w:r w:rsidR="006B3F92">
        <w:rPr>
          <w:rFonts w:asciiTheme="majorBidi" w:hAnsiTheme="majorBidi" w:cstheme="majorBidi"/>
          <w:sz w:val="24"/>
          <w:szCs w:val="24"/>
          <w:lang w:val="en-IE"/>
        </w:rPr>
        <w:t>should be any</w:t>
      </w:r>
      <w:r w:rsidR="00906570">
        <w:rPr>
          <w:rFonts w:asciiTheme="majorBidi" w:hAnsiTheme="majorBidi" w:cstheme="majorBidi"/>
          <w:sz w:val="24"/>
          <w:szCs w:val="24"/>
          <w:lang w:val="en-IE"/>
        </w:rPr>
        <w:t xml:space="preserve"> funding for SRM approaches, </w:t>
      </w:r>
      <w:r w:rsidR="00350470">
        <w:rPr>
          <w:rFonts w:asciiTheme="majorBidi" w:hAnsiTheme="majorBidi" w:cstheme="majorBidi"/>
          <w:sz w:val="24"/>
          <w:szCs w:val="24"/>
          <w:lang w:val="en-IE"/>
        </w:rPr>
        <w:t xml:space="preserve">funding should not only be directed to research questions and teams having a </w:t>
      </w:r>
      <w:r w:rsidR="003E69CB">
        <w:rPr>
          <w:rFonts w:asciiTheme="majorBidi" w:hAnsiTheme="majorBidi" w:cstheme="majorBidi"/>
          <w:sz w:val="24"/>
          <w:szCs w:val="24"/>
          <w:lang w:val="en-IE"/>
        </w:rPr>
        <w:t xml:space="preserve">technical </w:t>
      </w:r>
      <w:r w:rsidR="00350470">
        <w:rPr>
          <w:rFonts w:asciiTheme="majorBidi" w:hAnsiTheme="majorBidi" w:cstheme="majorBidi"/>
          <w:sz w:val="24"/>
          <w:szCs w:val="24"/>
          <w:lang w:val="en-IE"/>
        </w:rPr>
        <w:t>deployment perspective</w:t>
      </w:r>
      <w:r w:rsidR="0080560B">
        <w:rPr>
          <w:rFonts w:asciiTheme="majorBidi" w:hAnsiTheme="majorBidi" w:cstheme="majorBidi"/>
          <w:sz w:val="24"/>
          <w:szCs w:val="24"/>
          <w:lang w:val="en-IE"/>
        </w:rPr>
        <w:t xml:space="preserve">, instead one </w:t>
      </w:r>
      <w:r w:rsidR="00906570">
        <w:rPr>
          <w:rFonts w:asciiTheme="majorBidi" w:hAnsiTheme="majorBidi" w:cstheme="majorBidi"/>
          <w:sz w:val="24"/>
          <w:szCs w:val="24"/>
          <w:lang w:val="en-IE"/>
        </w:rPr>
        <w:t xml:space="preserve">share of funding should be directed to </w:t>
      </w:r>
      <w:r w:rsidR="001F57CE">
        <w:rPr>
          <w:rFonts w:asciiTheme="majorBidi" w:hAnsiTheme="majorBidi" w:cstheme="majorBidi"/>
          <w:sz w:val="24"/>
          <w:szCs w:val="24"/>
          <w:lang w:val="en-IE"/>
        </w:rPr>
        <w:t xml:space="preserve">the question </w:t>
      </w:r>
      <w:r w:rsidR="0080560B">
        <w:rPr>
          <w:rFonts w:asciiTheme="majorBidi" w:hAnsiTheme="majorBidi" w:cstheme="majorBidi"/>
          <w:sz w:val="24"/>
          <w:szCs w:val="24"/>
          <w:lang w:val="en-IE"/>
        </w:rPr>
        <w:t xml:space="preserve">why societies should refrain from SRM deployment. </w:t>
      </w:r>
      <w:r w:rsidR="006B3F92">
        <w:rPr>
          <w:rFonts w:asciiTheme="majorBidi" w:hAnsiTheme="majorBidi" w:cstheme="majorBidi"/>
          <w:sz w:val="24"/>
          <w:szCs w:val="24"/>
          <w:lang w:val="en-IE"/>
        </w:rPr>
        <w:t xml:space="preserve"> </w:t>
      </w:r>
    </w:p>
    <w:p w:rsidR="00A408FD" w:rsidRPr="00EA4D36" w:rsidRDefault="00223585" w:rsidP="00EA4D36">
      <w:pPr>
        <w:pStyle w:val="Listenabsatz"/>
        <w:spacing w:before="120" w:after="120" w:line="240" w:lineRule="auto"/>
        <w:ind w:left="714"/>
        <w:contextualSpacing w:val="0"/>
        <w:jc w:val="both"/>
        <w:rPr>
          <w:rFonts w:asciiTheme="majorBidi" w:hAnsiTheme="majorBidi" w:cstheme="majorBidi"/>
          <w:sz w:val="24"/>
          <w:szCs w:val="24"/>
          <w:lang w:val="en-IE"/>
        </w:rPr>
      </w:pPr>
      <w:r w:rsidRPr="00223585">
        <w:rPr>
          <w:rFonts w:asciiTheme="majorBidi" w:hAnsiTheme="majorBidi" w:cstheme="majorBidi"/>
          <w:sz w:val="24"/>
          <w:szCs w:val="24"/>
          <w:lang w:val="en-IE"/>
        </w:rPr>
        <w:lastRenderedPageBreak/>
        <w:t>Regarding decision making on technolo</w:t>
      </w:r>
      <w:r w:rsidRPr="00392DBC">
        <w:rPr>
          <w:rFonts w:asciiTheme="majorBidi" w:hAnsiTheme="majorBidi" w:cstheme="majorBidi"/>
          <w:sz w:val="24"/>
          <w:szCs w:val="24"/>
          <w:lang w:val="en-IE"/>
        </w:rPr>
        <w:t>gi</w:t>
      </w:r>
      <w:r>
        <w:rPr>
          <w:rFonts w:asciiTheme="majorBidi" w:hAnsiTheme="majorBidi" w:cstheme="majorBidi"/>
          <w:sz w:val="24"/>
          <w:szCs w:val="24"/>
          <w:lang w:val="en-IE"/>
        </w:rPr>
        <w:t>cal CDR</w:t>
      </w:r>
      <w:r w:rsidR="002C339C">
        <w:rPr>
          <w:rFonts w:asciiTheme="majorBidi" w:hAnsiTheme="majorBidi" w:cstheme="majorBidi"/>
          <w:sz w:val="24"/>
          <w:szCs w:val="24"/>
          <w:lang w:val="en-IE"/>
        </w:rPr>
        <w:t xml:space="preserve"> the improvement of </w:t>
      </w:r>
      <w:r w:rsidR="00006083">
        <w:rPr>
          <w:rFonts w:asciiTheme="majorBidi" w:hAnsiTheme="majorBidi" w:cstheme="majorBidi"/>
          <w:sz w:val="24"/>
          <w:szCs w:val="24"/>
          <w:lang w:val="en-IE"/>
        </w:rPr>
        <w:t>decision-making</w:t>
      </w:r>
      <w:r w:rsidR="002C339C">
        <w:rPr>
          <w:rFonts w:asciiTheme="majorBidi" w:hAnsiTheme="majorBidi" w:cstheme="majorBidi"/>
          <w:sz w:val="24"/>
          <w:szCs w:val="24"/>
          <w:lang w:val="en-IE"/>
        </w:rPr>
        <w:t xml:space="preserve"> processes should include all levels of governance. Local communities should be consulted and national and regional discourses should be supported by independent </w:t>
      </w:r>
      <w:r w:rsidR="00FE5FBE">
        <w:rPr>
          <w:rFonts w:asciiTheme="majorBidi" w:hAnsiTheme="majorBidi" w:cstheme="majorBidi"/>
          <w:sz w:val="24"/>
          <w:szCs w:val="24"/>
          <w:lang w:val="en-IE"/>
        </w:rPr>
        <w:t xml:space="preserve">and transdisciplinary </w:t>
      </w:r>
      <w:r w:rsidR="002C339C">
        <w:rPr>
          <w:rFonts w:asciiTheme="majorBidi" w:hAnsiTheme="majorBidi" w:cstheme="majorBidi"/>
          <w:sz w:val="24"/>
          <w:szCs w:val="24"/>
          <w:lang w:val="en-IE"/>
        </w:rPr>
        <w:t xml:space="preserve">assessments. </w:t>
      </w:r>
    </w:p>
    <w:p w:rsidR="00A6344D" w:rsidRDefault="0049646B" w:rsidP="00EA4D36">
      <w:pPr>
        <w:pStyle w:val="Listenabsatz"/>
        <w:numPr>
          <w:ilvl w:val="0"/>
          <w:numId w:val="1"/>
        </w:numPr>
        <w:spacing w:before="120" w:after="120" w:line="240" w:lineRule="auto"/>
        <w:ind w:left="426" w:hanging="284"/>
        <w:contextualSpacing w:val="0"/>
        <w:jc w:val="both"/>
        <w:rPr>
          <w:rFonts w:asciiTheme="majorBidi" w:hAnsiTheme="majorBidi" w:cstheme="majorBidi"/>
          <w:sz w:val="24"/>
          <w:szCs w:val="24"/>
        </w:rPr>
      </w:pPr>
      <w:r w:rsidRPr="00BE1181">
        <w:rPr>
          <w:rFonts w:asciiTheme="majorBidi" w:hAnsiTheme="majorBidi" w:cstheme="majorBidi"/>
          <w:sz w:val="24"/>
          <w:szCs w:val="24"/>
        </w:rPr>
        <w:t xml:space="preserve">Is the existing </w:t>
      </w:r>
      <w:r w:rsidR="00123C8E" w:rsidRPr="00BE1181">
        <w:rPr>
          <w:rFonts w:asciiTheme="majorBidi" w:hAnsiTheme="majorBidi" w:cstheme="majorBidi"/>
          <w:sz w:val="24"/>
          <w:szCs w:val="24"/>
        </w:rPr>
        <w:t xml:space="preserve">international </w:t>
      </w:r>
      <w:r w:rsidR="00502DFE">
        <w:rPr>
          <w:rFonts w:asciiTheme="majorBidi" w:hAnsiTheme="majorBidi" w:cstheme="majorBidi"/>
          <w:sz w:val="24"/>
          <w:szCs w:val="24"/>
        </w:rPr>
        <w:t xml:space="preserve">and your national </w:t>
      </w:r>
      <w:r w:rsidRPr="00BE1181">
        <w:rPr>
          <w:rFonts w:asciiTheme="majorBidi" w:hAnsiTheme="majorBidi" w:cstheme="majorBidi"/>
          <w:sz w:val="24"/>
          <w:szCs w:val="24"/>
        </w:rPr>
        <w:t>human rights framework adequate to safeguard</w:t>
      </w:r>
      <w:r w:rsidR="00CD0035">
        <w:rPr>
          <w:rFonts w:asciiTheme="majorBidi" w:hAnsiTheme="majorBidi" w:cstheme="majorBidi"/>
          <w:sz w:val="24"/>
          <w:szCs w:val="24"/>
        </w:rPr>
        <w:t>ing</w:t>
      </w:r>
      <w:r w:rsidRPr="00BE1181">
        <w:rPr>
          <w:rFonts w:asciiTheme="majorBidi" w:hAnsiTheme="majorBidi" w:cstheme="majorBidi"/>
          <w:sz w:val="24"/>
          <w:szCs w:val="24"/>
        </w:rPr>
        <w:t xml:space="preserve"> human rights </w:t>
      </w:r>
      <w:r w:rsidR="00C239AA" w:rsidRPr="00BE1181">
        <w:rPr>
          <w:rFonts w:asciiTheme="majorBidi" w:hAnsiTheme="majorBidi" w:cstheme="majorBidi"/>
          <w:sz w:val="24"/>
          <w:szCs w:val="24"/>
        </w:rPr>
        <w:t>of those affected by the use of</w:t>
      </w:r>
      <w:r w:rsidR="00CD528E" w:rsidRPr="00BE1181">
        <w:rPr>
          <w:rFonts w:asciiTheme="majorBidi" w:hAnsiTheme="majorBidi" w:cstheme="majorBidi"/>
          <w:sz w:val="24"/>
          <w:szCs w:val="24"/>
        </w:rPr>
        <w:t xml:space="preserve"> </w:t>
      </w:r>
      <w:r w:rsidR="003B7BDA">
        <w:rPr>
          <w:rFonts w:asciiTheme="majorBidi" w:hAnsiTheme="majorBidi" w:cstheme="majorBidi"/>
          <w:sz w:val="24"/>
          <w:szCs w:val="24"/>
        </w:rPr>
        <w:t>NTCP</w:t>
      </w:r>
      <w:r w:rsidRPr="00BE1181">
        <w:rPr>
          <w:rFonts w:asciiTheme="majorBidi" w:hAnsiTheme="majorBidi" w:cstheme="majorBidi"/>
          <w:sz w:val="24"/>
          <w:szCs w:val="24"/>
        </w:rPr>
        <w:t xml:space="preserve">? Why or why not? </w:t>
      </w:r>
      <w:r w:rsidR="00E27EA1" w:rsidRPr="00E27EA1">
        <w:rPr>
          <w:rFonts w:asciiTheme="majorBidi" w:hAnsiTheme="majorBidi" w:cstheme="majorBidi"/>
          <w:sz w:val="24"/>
          <w:szCs w:val="24"/>
        </w:rPr>
        <w:t xml:space="preserve">If not, what principles may be identified in order to address the gaps? </w:t>
      </w:r>
      <w:r w:rsidR="00297483" w:rsidRPr="00BE1181">
        <w:rPr>
          <w:rFonts w:asciiTheme="majorBidi" w:hAnsiTheme="majorBidi" w:cstheme="majorBidi"/>
          <w:sz w:val="24"/>
          <w:szCs w:val="24"/>
        </w:rPr>
        <w:t xml:space="preserve"> </w:t>
      </w:r>
      <w:r w:rsidR="00502DFE">
        <w:rPr>
          <w:rFonts w:asciiTheme="majorBidi" w:hAnsiTheme="majorBidi" w:cstheme="majorBidi"/>
          <w:sz w:val="24"/>
          <w:szCs w:val="24"/>
        </w:rPr>
        <w:t>List them</w:t>
      </w:r>
      <w:r w:rsidR="00F0218A">
        <w:rPr>
          <w:rFonts w:asciiTheme="majorBidi" w:hAnsiTheme="majorBidi" w:cstheme="majorBidi"/>
          <w:sz w:val="24"/>
          <w:szCs w:val="24"/>
        </w:rPr>
        <w:t xml:space="preserve"> according to </w:t>
      </w:r>
      <w:r w:rsidR="00F0218A" w:rsidRPr="00CD0035">
        <w:rPr>
          <w:rFonts w:asciiTheme="majorBidi" w:hAnsiTheme="majorBidi" w:cstheme="majorBidi"/>
          <w:sz w:val="24"/>
          <w:szCs w:val="24"/>
        </w:rPr>
        <w:t>priority.</w:t>
      </w:r>
    </w:p>
    <w:p w:rsidR="00EA4D36" w:rsidRDefault="00EA4D36" w:rsidP="005504EC">
      <w:pPr>
        <w:pStyle w:val="Listenabsatz"/>
        <w:spacing w:before="120" w:after="120"/>
        <w:ind w:left="714"/>
        <w:jc w:val="both"/>
        <w:rPr>
          <w:rFonts w:asciiTheme="majorBidi" w:hAnsiTheme="majorBidi" w:cstheme="majorBidi"/>
          <w:sz w:val="24"/>
          <w:szCs w:val="24"/>
        </w:rPr>
      </w:pPr>
    </w:p>
    <w:p w:rsidR="005504EC" w:rsidRPr="005504EC" w:rsidRDefault="00263CE7" w:rsidP="00EA4D36">
      <w:pPr>
        <w:pStyle w:val="Listenabsatz"/>
        <w:spacing w:before="120" w:after="120"/>
        <w:ind w:left="714"/>
        <w:contextualSpacing w:val="0"/>
        <w:jc w:val="both"/>
        <w:rPr>
          <w:rFonts w:asciiTheme="majorBidi" w:hAnsiTheme="majorBidi" w:cstheme="majorBidi"/>
          <w:sz w:val="24"/>
          <w:szCs w:val="24"/>
        </w:rPr>
      </w:pPr>
      <w:r>
        <w:rPr>
          <w:rFonts w:asciiTheme="majorBidi" w:hAnsiTheme="majorBidi" w:cstheme="majorBidi"/>
          <w:sz w:val="24"/>
          <w:szCs w:val="24"/>
        </w:rPr>
        <w:t xml:space="preserve">Due to the </w:t>
      </w:r>
      <w:r w:rsidR="005C6086">
        <w:rPr>
          <w:rFonts w:asciiTheme="majorBidi" w:hAnsiTheme="majorBidi" w:cstheme="majorBidi"/>
          <w:sz w:val="24"/>
          <w:szCs w:val="24"/>
        </w:rPr>
        <w:t xml:space="preserve">various impacts and </w:t>
      </w:r>
      <w:r>
        <w:rPr>
          <w:rFonts w:asciiTheme="majorBidi" w:hAnsiTheme="majorBidi" w:cstheme="majorBidi"/>
          <w:sz w:val="24"/>
          <w:szCs w:val="24"/>
        </w:rPr>
        <w:t xml:space="preserve">inherent challenges in attributing interventions to specific </w:t>
      </w:r>
      <w:r w:rsidR="003F4B4D">
        <w:rPr>
          <w:rFonts w:asciiTheme="majorBidi" w:hAnsiTheme="majorBidi" w:cstheme="majorBidi"/>
          <w:sz w:val="24"/>
          <w:szCs w:val="24"/>
        </w:rPr>
        <w:t xml:space="preserve">negative </w:t>
      </w:r>
      <w:r>
        <w:rPr>
          <w:rFonts w:asciiTheme="majorBidi" w:hAnsiTheme="majorBidi" w:cstheme="majorBidi"/>
          <w:sz w:val="24"/>
          <w:szCs w:val="24"/>
        </w:rPr>
        <w:t>effects, human rights frameworks can hardly be sufficiently adequate.</w:t>
      </w:r>
      <w:r w:rsidR="00E853D8">
        <w:rPr>
          <w:rFonts w:asciiTheme="majorBidi" w:hAnsiTheme="majorBidi" w:cstheme="majorBidi"/>
          <w:sz w:val="24"/>
          <w:szCs w:val="24"/>
        </w:rPr>
        <w:t xml:space="preserve"> </w:t>
      </w:r>
      <w:r w:rsidR="003F4B4D">
        <w:rPr>
          <w:rFonts w:asciiTheme="majorBidi" w:hAnsiTheme="majorBidi" w:cstheme="majorBidi"/>
          <w:sz w:val="24"/>
          <w:szCs w:val="24"/>
        </w:rPr>
        <w:t xml:space="preserve">Beyond mechanisms to address possible violations of human rights, human rights should be </w:t>
      </w:r>
      <w:r w:rsidR="005C6086">
        <w:rPr>
          <w:rFonts w:asciiTheme="majorBidi" w:hAnsiTheme="majorBidi" w:cstheme="majorBidi"/>
          <w:sz w:val="24"/>
          <w:szCs w:val="24"/>
        </w:rPr>
        <w:t>elaborated and taken</w:t>
      </w:r>
      <w:r w:rsidR="003F4B4D">
        <w:rPr>
          <w:rFonts w:asciiTheme="majorBidi" w:hAnsiTheme="majorBidi" w:cstheme="majorBidi"/>
          <w:sz w:val="24"/>
          <w:szCs w:val="24"/>
        </w:rPr>
        <w:t xml:space="preserve"> as </w:t>
      </w:r>
      <w:r w:rsidR="005C6086">
        <w:rPr>
          <w:rFonts w:asciiTheme="majorBidi" w:hAnsiTheme="majorBidi" w:cstheme="majorBidi"/>
          <w:sz w:val="24"/>
          <w:szCs w:val="24"/>
        </w:rPr>
        <w:t>guid</w:t>
      </w:r>
      <w:r w:rsidR="00984DE4">
        <w:rPr>
          <w:rFonts w:asciiTheme="majorBidi" w:hAnsiTheme="majorBidi" w:cstheme="majorBidi"/>
          <w:sz w:val="24"/>
          <w:szCs w:val="24"/>
        </w:rPr>
        <w:t xml:space="preserve">ance for </w:t>
      </w:r>
      <w:r w:rsidR="00E56F5D">
        <w:rPr>
          <w:rFonts w:asciiTheme="majorBidi" w:hAnsiTheme="majorBidi" w:cstheme="majorBidi"/>
          <w:sz w:val="24"/>
          <w:szCs w:val="24"/>
        </w:rPr>
        <w:t>prudent and inclusive decision-making</w:t>
      </w:r>
      <w:r w:rsidR="00984DE4">
        <w:rPr>
          <w:rFonts w:asciiTheme="majorBidi" w:hAnsiTheme="majorBidi" w:cstheme="majorBidi"/>
          <w:sz w:val="24"/>
          <w:szCs w:val="24"/>
        </w:rPr>
        <w:t xml:space="preserve"> processes</w:t>
      </w:r>
      <w:r w:rsidR="00BA0D6F">
        <w:rPr>
          <w:rFonts w:asciiTheme="majorBidi" w:hAnsiTheme="majorBidi" w:cstheme="majorBidi"/>
          <w:sz w:val="24"/>
          <w:szCs w:val="24"/>
        </w:rPr>
        <w:t xml:space="preserve"> and due diligence </w:t>
      </w:r>
      <w:r w:rsidR="00CE41ED">
        <w:rPr>
          <w:rFonts w:asciiTheme="majorBidi" w:hAnsiTheme="majorBidi" w:cstheme="majorBidi"/>
          <w:sz w:val="24"/>
          <w:szCs w:val="24"/>
        </w:rPr>
        <w:t>obligations</w:t>
      </w:r>
      <w:r w:rsidR="00984DE4">
        <w:rPr>
          <w:rFonts w:asciiTheme="majorBidi" w:hAnsiTheme="majorBidi" w:cstheme="majorBidi"/>
          <w:sz w:val="24"/>
          <w:szCs w:val="24"/>
        </w:rPr>
        <w:t xml:space="preserve">. </w:t>
      </w:r>
      <w:r w:rsidR="00CE41ED">
        <w:rPr>
          <w:rFonts w:asciiTheme="majorBidi" w:hAnsiTheme="majorBidi" w:cstheme="majorBidi"/>
          <w:sz w:val="24"/>
          <w:szCs w:val="24"/>
        </w:rPr>
        <w:t>They</w:t>
      </w:r>
      <w:r w:rsidR="00B7275D">
        <w:rPr>
          <w:rFonts w:asciiTheme="majorBidi" w:hAnsiTheme="majorBidi" w:cstheme="majorBidi"/>
          <w:sz w:val="24"/>
          <w:szCs w:val="24"/>
        </w:rPr>
        <w:t xml:space="preserve"> </w:t>
      </w:r>
      <w:r w:rsidR="00B762A7">
        <w:rPr>
          <w:rFonts w:asciiTheme="majorBidi" w:hAnsiTheme="majorBidi" w:cstheme="majorBidi"/>
          <w:sz w:val="24"/>
          <w:szCs w:val="24"/>
        </w:rPr>
        <w:t xml:space="preserve">should include standards regarding </w:t>
      </w:r>
      <w:r w:rsidR="001F57CE">
        <w:rPr>
          <w:rFonts w:asciiTheme="majorBidi" w:hAnsiTheme="majorBidi" w:cstheme="majorBidi"/>
          <w:sz w:val="24"/>
          <w:szCs w:val="24"/>
        </w:rPr>
        <w:t xml:space="preserve">objectiveness </w:t>
      </w:r>
      <w:r w:rsidR="00836E58">
        <w:rPr>
          <w:rFonts w:asciiTheme="majorBidi" w:hAnsiTheme="majorBidi" w:cstheme="majorBidi"/>
          <w:sz w:val="24"/>
          <w:szCs w:val="24"/>
        </w:rPr>
        <w:t>and availability</w:t>
      </w:r>
      <w:r w:rsidR="001F57CE">
        <w:rPr>
          <w:rFonts w:asciiTheme="majorBidi" w:hAnsiTheme="majorBidi" w:cstheme="majorBidi"/>
          <w:sz w:val="24"/>
          <w:szCs w:val="24"/>
        </w:rPr>
        <w:t xml:space="preserve"> of information, </w:t>
      </w:r>
      <w:r w:rsidR="00B762A7">
        <w:rPr>
          <w:rFonts w:asciiTheme="majorBidi" w:hAnsiTheme="majorBidi" w:cstheme="majorBidi"/>
          <w:sz w:val="24"/>
          <w:szCs w:val="24"/>
        </w:rPr>
        <w:t xml:space="preserve">the quality of impact assessments, public participation and consultation. </w:t>
      </w:r>
      <w:r w:rsidR="00984DE4">
        <w:rPr>
          <w:rFonts w:asciiTheme="majorBidi" w:hAnsiTheme="majorBidi" w:cstheme="majorBidi"/>
          <w:sz w:val="24"/>
          <w:szCs w:val="24"/>
        </w:rPr>
        <w:t xml:space="preserve">Adherence to procedural safeguards </w:t>
      </w:r>
      <w:r w:rsidR="00B670F9">
        <w:rPr>
          <w:rFonts w:asciiTheme="majorBidi" w:hAnsiTheme="majorBidi" w:cstheme="majorBidi"/>
          <w:sz w:val="24"/>
          <w:szCs w:val="24"/>
        </w:rPr>
        <w:t xml:space="preserve">should be seen as a part of the human rights framework. </w:t>
      </w:r>
    </w:p>
    <w:p w:rsidR="00392DBC" w:rsidRDefault="00B670F9" w:rsidP="005504EC">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 xml:space="preserve">A rights-based approach should be supported and supplemented by Sustainable Development policies. </w:t>
      </w:r>
      <w:r w:rsidR="00C26B2C">
        <w:rPr>
          <w:rFonts w:asciiTheme="majorBidi" w:hAnsiTheme="majorBidi" w:cstheme="majorBidi"/>
          <w:sz w:val="24"/>
          <w:szCs w:val="24"/>
        </w:rPr>
        <w:t>Due to</w:t>
      </w:r>
      <w:r w:rsidR="00FA68FF">
        <w:rPr>
          <w:rFonts w:asciiTheme="majorBidi" w:hAnsiTheme="majorBidi" w:cstheme="majorBidi"/>
          <w:sz w:val="24"/>
          <w:szCs w:val="24"/>
        </w:rPr>
        <w:t xml:space="preserve"> the</w:t>
      </w:r>
      <w:r w:rsidR="00C26B2C">
        <w:rPr>
          <w:rFonts w:asciiTheme="majorBidi" w:hAnsiTheme="majorBidi" w:cstheme="majorBidi"/>
          <w:sz w:val="24"/>
          <w:szCs w:val="24"/>
        </w:rPr>
        <w:t xml:space="preserve"> aggregated and delayed effects</w:t>
      </w:r>
      <w:r w:rsidR="00E5582C">
        <w:rPr>
          <w:rFonts w:asciiTheme="majorBidi" w:hAnsiTheme="majorBidi" w:cstheme="majorBidi"/>
          <w:sz w:val="24"/>
          <w:szCs w:val="24"/>
        </w:rPr>
        <w:t xml:space="preserve"> of interventions</w:t>
      </w:r>
      <w:r w:rsidR="00C26B2C">
        <w:rPr>
          <w:rFonts w:asciiTheme="majorBidi" w:hAnsiTheme="majorBidi" w:cstheme="majorBidi"/>
          <w:sz w:val="24"/>
          <w:szCs w:val="24"/>
        </w:rPr>
        <w:t xml:space="preserve">, the impact </w:t>
      </w:r>
      <w:r w:rsidR="00E5582C">
        <w:rPr>
          <w:rFonts w:asciiTheme="majorBidi" w:hAnsiTheme="majorBidi" w:cstheme="majorBidi"/>
          <w:sz w:val="24"/>
          <w:szCs w:val="24"/>
        </w:rPr>
        <w:t>on human rights</w:t>
      </w:r>
      <w:r w:rsidR="00C26B2C">
        <w:rPr>
          <w:rFonts w:asciiTheme="majorBidi" w:hAnsiTheme="majorBidi" w:cstheme="majorBidi"/>
          <w:sz w:val="24"/>
          <w:szCs w:val="24"/>
        </w:rPr>
        <w:t xml:space="preserve"> may not always </w:t>
      </w:r>
      <w:r w:rsidR="00E5582C">
        <w:rPr>
          <w:rFonts w:asciiTheme="majorBidi" w:hAnsiTheme="majorBidi" w:cstheme="majorBidi"/>
          <w:sz w:val="24"/>
          <w:szCs w:val="24"/>
        </w:rPr>
        <w:t>be immediately at hand</w:t>
      </w:r>
      <w:r w:rsidR="00ED061E">
        <w:rPr>
          <w:rFonts w:asciiTheme="majorBidi" w:hAnsiTheme="majorBidi" w:cstheme="majorBidi"/>
          <w:sz w:val="24"/>
          <w:szCs w:val="24"/>
        </w:rPr>
        <w:t xml:space="preserve"> and a clear line of causation ex post hard to establish</w:t>
      </w:r>
      <w:r w:rsidR="00E5582C">
        <w:rPr>
          <w:rFonts w:asciiTheme="majorBidi" w:hAnsiTheme="majorBidi" w:cstheme="majorBidi"/>
          <w:sz w:val="24"/>
          <w:szCs w:val="24"/>
        </w:rPr>
        <w:t xml:space="preserve">. Moreover, future generations are not protected by human rights frameworks. </w:t>
      </w:r>
      <w:r w:rsidR="00392DBC">
        <w:rPr>
          <w:rFonts w:asciiTheme="majorBidi" w:hAnsiTheme="majorBidi" w:cstheme="majorBidi"/>
          <w:sz w:val="24"/>
          <w:szCs w:val="24"/>
        </w:rPr>
        <w:t xml:space="preserve"> </w:t>
      </w:r>
    </w:p>
    <w:p w:rsidR="00A735AA" w:rsidRDefault="00A735AA" w:rsidP="00EA4D36">
      <w:pPr>
        <w:pStyle w:val="Listenabsatz"/>
        <w:numPr>
          <w:ilvl w:val="0"/>
          <w:numId w:val="1"/>
        </w:numPr>
        <w:spacing w:before="120" w:after="120" w:line="240" w:lineRule="auto"/>
        <w:ind w:left="426" w:hanging="284"/>
        <w:contextualSpacing w:val="0"/>
        <w:jc w:val="both"/>
        <w:rPr>
          <w:rFonts w:asciiTheme="majorBidi" w:hAnsiTheme="majorBidi" w:cstheme="majorBidi"/>
          <w:sz w:val="24"/>
          <w:szCs w:val="24"/>
        </w:rPr>
      </w:pPr>
      <w:r w:rsidRPr="00CD0035">
        <w:rPr>
          <w:rFonts w:asciiTheme="majorBidi" w:hAnsiTheme="majorBidi" w:cstheme="majorBidi"/>
          <w:sz w:val="24"/>
          <w:szCs w:val="24"/>
        </w:rPr>
        <w:t>Given that NTCP may present potential risks for the enjoyment of human rights, to what extent do human rights legal obligations require the States to pursue other climate protection policies presenting less risks of harm, including mitigation and adaptation measures?</w:t>
      </w:r>
    </w:p>
    <w:p w:rsidR="00EA4D36" w:rsidRDefault="00EA4D36" w:rsidP="00EA4D36">
      <w:pPr>
        <w:pStyle w:val="Listenabsatz"/>
        <w:spacing w:before="120" w:after="120" w:line="240" w:lineRule="auto"/>
        <w:ind w:left="426"/>
        <w:contextualSpacing w:val="0"/>
        <w:jc w:val="both"/>
        <w:rPr>
          <w:rFonts w:asciiTheme="majorBidi" w:hAnsiTheme="majorBidi" w:cstheme="majorBidi"/>
          <w:sz w:val="24"/>
          <w:szCs w:val="24"/>
        </w:rPr>
      </w:pPr>
    </w:p>
    <w:p w:rsidR="007A6512" w:rsidRDefault="00CE41ED" w:rsidP="005504EC">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 xml:space="preserve">Human rights obligations </w:t>
      </w:r>
      <w:r w:rsidR="007A6512">
        <w:rPr>
          <w:rFonts w:asciiTheme="majorBidi" w:hAnsiTheme="majorBidi" w:cstheme="majorBidi"/>
          <w:sz w:val="24"/>
          <w:szCs w:val="24"/>
        </w:rPr>
        <w:t xml:space="preserve">require the States to </w:t>
      </w:r>
      <w:proofErr w:type="gramStart"/>
      <w:r w:rsidR="007A6512" w:rsidRPr="000549FC">
        <w:rPr>
          <w:rFonts w:asciiTheme="majorBidi" w:hAnsiTheme="majorBidi" w:cstheme="majorBidi"/>
          <w:sz w:val="24"/>
          <w:szCs w:val="24"/>
        </w:rPr>
        <w:t>tak</w:t>
      </w:r>
      <w:r w:rsidR="007A6512" w:rsidRPr="000E49C9">
        <w:rPr>
          <w:rFonts w:asciiTheme="majorBidi" w:hAnsiTheme="majorBidi" w:cstheme="majorBidi"/>
          <w:sz w:val="24"/>
          <w:szCs w:val="24"/>
        </w:rPr>
        <w:t>e a</w:t>
      </w:r>
      <w:r w:rsidR="007A6512">
        <w:rPr>
          <w:rFonts w:asciiTheme="majorBidi" w:hAnsiTheme="majorBidi" w:cstheme="majorBidi"/>
          <w:sz w:val="24"/>
          <w:szCs w:val="24"/>
        </w:rPr>
        <w:t>ction</w:t>
      </w:r>
      <w:proofErr w:type="gramEnd"/>
      <w:r w:rsidR="007A6512">
        <w:rPr>
          <w:rFonts w:asciiTheme="majorBidi" w:hAnsiTheme="majorBidi" w:cstheme="majorBidi"/>
          <w:sz w:val="24"/>
          <w:szCs w:val="24"/>
        </w:rPr>
        <w:t xml:space="preserve"> </w:t>
      </w:r>
      <w:r w:rsidR="00ED061E">
        <w:rPr>
          <w:rFonts w:asciiTheme="majorBidi" w:hAnsiTheme="majorBidi" w:cstheme="majorBidi"/>
          <w:sz w:val="24"/>
          <w:szCs w:val="24"/>
        </w:rPr>
        <w:t xml:space="preserve">without further delay </w:t>
      </w:r>
      <w:r w:rsidR="007A6512">
        <w:rPr>
          <w:rFonts w:asciiTheme="majorBidi" w:hAnsiTheme="majorBidi" w:cstheme="majorBidi"/>
          <w:sz w:val="24"/>
          <w:szCs w:val="24"/>
        </w:rPr>
        <w:t xml:space="preserve">to </w:t>
      </w:r>
      <w:r w:rsidR="00511ED0">
        <w:rPr>
          <w:rFonts w:asciiTheme="majorBidi" w:hAnsiTheme="majorBidi" w:cstheme="majorBidi"/>
          <w:sz w:val="24"/>
          <w:szCs w:val="24"/>
        </w:rPr>
        <w:t>reduce</w:t>
      </w:r>
      <w:r w:rsidR="007A6512">
        <w:rPr>
          <w:rFonts w:asciiTheme="majorBidi" w:hAnsiTheme="majorBidi" w:cstheme="majorBidi"/>
          <w:sz w:val="24"/>
          <w:szCs w:val="24"/>
        </w:rPr>
        <w:t xml:space="preserve"> emissions and to </w:t>
      </w:r>
      <w:r w:rsidR="00D16FB8">
        <w:rPr>
          <w:rFonts w:asciiTheme="majorBidi" w:hAnsiTheme="majorBidi" w:cstheme="majorBidi"/>
          <w:sz w:val="24"/>
          <w:szCs w:val="24"/>
        </w:rPr>
        <w:t>increase adaptive capacities</w:t>
      </w:r>
      <w:r w:rsidR="000E49C9">
        <w:rPr>
          <w:rFonts w:asciiTheme="majorBidi" w:hAnsiTheme="majorBidi" w:cstheme="majorBidi"/>
          <w:sz w:val="24"/>
          <w:szCs w:val="24"/>
        </w:rPr>
        <w:t xml:space="preserve">. </w:t>
      </w:r>
      <w:r w:rsidR="00532233">
        <w:rPr>
          <w:rFonts w:asciiTheme="majorBidi" w:hAnsiTheme="majorBidi" w:cstheme="majorBidi"/>
          <w:sz w:val="24"/>
          <w:szCs w:val="24"/>
        </w:rPr>
        <w:t>Delaying</w:t>
      </w:r>
      <w:r w:rsidR="000E49C9">
        <w:rPr>
          <w:rFonts w:asciiTheme="majorBidi" w:hAnsiTheme="majorBidi" w:cstheme="majorBidi"/>
          <w:sz w:val="24"/>
          <w:szCs w:val="24"/>
        </w:rPr>
        <w:t xml:space="preserve"> actions that address the root causes of the climate crisis </w:t>
      </w:r>
      <w:r w:rsidR="00532233">
        <w:rPr>
          <w:rFonts w:asciiTheme="majorBidi" w:hAnsiTheme="majorBidi" w:cstheme="majorBidi"/>
          <w:sz w:val="24"/>
          <w:szCs w:val="24"/>
        </w:rPr>
        <w:t xml:space="preserve">may constitute </w:t>
      </w:r>
      <w:r w:rsidR="003F6AB3">
        <w:rPr>
          <w:rFonts w:asciiTheme="majorBidi" w:hAnsiTheme="majorBidi" w:cstheme="majorBidi"/>
          <w:sz w:val="24"/>
          <w:szCs w:val="24"/>
        </w:rPr>
        <w:t xml:space="preserve">a violation of human rights. </w:t>
      </w:r>
    </w:p>
    <w:p w:rsidR="00CE41ED" w:rsidRDefault="00D16FB8" w:rsidP="005504EC">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In 2021 t</w:t>
      </w:r>
      <w:r w:rsidR="007A6512">
        <w:rPr>
          <w:rFonts w:asciiTheme="majorBidi" w:hAnsiTheme="majorBidi" w:cstheme="majorBidi"/>
          <w:sz w:val="24"/>
          <w:szCs w:val="24"/>
        </w:rPr>
        <w:t xml:space="preserve">he German Constitutional Court </w:t>
      </w:r>
      <w:r w:rsidR="00027B10">
        <w:rPr>
          <w:rFonts w:asciiTheme="majorBidi" w:hAnsiTheme="majorBidi" w:cstheme="majorBidi"/>
          <w:sz w:val="24"/>
          <w:szCs w:val="24"/>
        </w:rPr>
        <w:t>found</w:t>
      </w:r>
      <w:r>
        <w:rPr>
          <w:rFonts w:asciiTheme="majorBidi" w:hAnsiTheme="majorBidi" w:cstheme="majorBidi"/>
          <w:sz w:val="24"/>
          <w:szCs w:val="24"/>
        </w:rPr>
        <w:t xml:space="preserve"> that </w:t>
      </w:r>
      <w:r w:rsidR="00532233">
        <w:rPr>
          <w:rFonts w:asciiTheme="majorBidi" w:hAnsiTheme="majorBidi" w:cstheme="majorBidi"/>
          <w:sz w:val="24"/>
          <w:szCs w:val="24"/>
        </w:rPr>
        <w:t xml:space="preserve">in case sufficient action to </w:t>
      </w:r>
      <w:r w:rsidR="000E49C9">
        <w:rPr>
          <w:rFonts w:asciiTheme="majorBidi" w:hAnsiTheme="majorBidi" w:cstheme="majorBidi"/>
          <w:sz w:val="24"/>
          <w:szCs w:val="24"/>
        </w:rPr>
        <w:t xml:space="preserve">reduce </w:t>
      </w:r>
      <w:r w:rsidR="003E596A">
        <w:rPr>
          <w:rFonts w:asciiTheme="majorBidi" w:hAnsiTheme="majorBidi" w:cstheme="majorBidi"/>
          <w:sz w:val="24"/>
          <w:szCs w:val="24"/>
        </w:rPr>
        <w:t>g</w:t>
      </w:r>
      <w:r w:rsidR="000E49C9">
        <w:rPr>
          <w:rFonts w:asciiTheme="majorBidi" w:hAnsiTheme="majorBidi" w:cstheme="majorBidi"/>
          <w:sz w:val="24"/>
          <w:szCs w:val="24"/>
        </w:rPr>
        <w:t>reenhouse gas emission</w:t>
      </w:r>
      <w:r w:rsidR="00532233">
        <w:rPr>
          <w:rFonts w:asciiTheme="majorBidi" w:hAnsiTheme="majorBidi" w:cstheme="majorBidi"/>
          <w:sz w:val="24"/>
          <w:szCs w:val="24"/>
        </w:rPr>
        <w:t xml:space="preserve"> is not taken in the present and thus even more </w:t>
      </w:r>
      <w:r>
        <w:rPr>
          <w:rFonts w:asciiTheme="majorBidi" w:hAnsiTheme="majorBidi" w:cstheme="majorBidi"/>
          <w:sz w:val="24"/>
          <w:szCs w:val="24"/>
        </w:rPr>
        <w:t xml:space="preserve">burdensome limitations of fundamental rights </w:t>
      </w:r>
      <w:r w:rsidR="00532233">
        <w:rPr>
          <w:rFonts w:asciiTheme="majorBidi" w:hAnsiTheme="majorBidi" w:cstheme="majorBidi"/>
          <w:sz w:val="24"/>
          <w:szCs w:val="24"/>
        </w:rPr>
        <w:t xml:space="preserve">will become </w:t>
      </w:r>
      <w:r>
        <w:rPr>
          <w:rFonts w:asciiTheme="majorBidi" w:hAnsiTheme="majorBidi" w:cstheme="majorBidi"/>
          <w:sz w:val="24"/>
          <w:szCs w:val="24"/>
        </w:rPr>
        <w:t>necessary in the future</w:t>
      </w:r>
      <w:r w:rsidR="003E596A">
        <w:rPr>
          <w:rFonts w:asciiTheme="majorBidi" w:hAnsiTheme="majorBidi" w:cstheme="majorBidi"/>
          <w:sz w:val="24"/>
          <w:szCs w:val="24"/>
        </w:rPr>
        <w:t>,</w:t>
      </w:r>
      <w:r>
        <w:rPr>
          <w:rFonts w:asciiTheme="majorBidi" w:hAnsiTheme="majorBidi" w:cstheme="majorBidi"/>
          <w:sz w:val="24"/>
          <w:szCs w:val="24"/>
        </w:rPr>
        <w:t xml:space="preserve"> </w:t>
      </w:r>
      <w:r w:rsidR="00532233">
        <w:rPr>
          <w:rFonts w:asciiTheme="majorBidi" w:hAnsiTheme="majorBidi" w:cstheme="majorBidi"/>
          <w:sz w:val="24"/>
          <w:szCs w:val="24"/>
        </w:rPr>
        <w:t>this</w:t>
      </w:r>
      <w:r>
        <w:rPr>
          <w:rFonts w:asciiTheme="majorBidi" w:hAnsiTheme="majorBidi" w:cstheme="majorBidi"/>
          <w:sz w:val="24"/>
          <w:szCs w:val="24"/>
        </w:rPr>
        <w:t xml:space="preserve"> could in principle lead to a finding that fundamental rights and human right</w:t>
      </w:r>
      <w:r w:rsidR="003E596A">
        <w:rPr>
          <w:rFonts w:asciiTheme="majorBidi" w:hAnsiTheme="majorBidi" w:cstheme="majorBidi"/>
          <w:sz w:val="24"/>
          <w:szCs w:val="24"/>
        </w:rPr>
        <w:t>s</w:t>
      </w:r>
      <w:r>
        <w:rPr>
          <w:rFonts w:asciiTheme="majorBidi" w:hAnsiTheme="majorBidi" w:cstheme="majorBidi"/>
          <w:sz w:val="24"/>
          <w:szCs w:val="24"/>
        </w:rPr>
        <w:t xml:space="preserve"> are violated</w:t>
      </w:r>
      <w:r w:rsidR="00532233">
        <w:rPr>
          <w:rFonts w:asciiTheme="majorBidi" w:hAnsiTheme="majorBidi" w:cstheme="majorBidi"/>
          <w:sz w:val="24"/>
          <w:szCs w:val="24"/>
        </w:rPr>
        <w:t xml:space="preserve"> at the present</w:t>
      </w:r>
      <w:r>
        <w:rPr>
          <w:rFonts w:asciiTheme="majorBidi" w:hAnsiTheme="majorBidi" w:cstheme="majorBidi"/>
          <w:sz w:val="24"/>
          <w:szCs w:val="24"/>
        </w:rPr>
        <w:t>.</w:t>
      </w:r>
    </w:p>
    <w:p w:rsidR="003F6AB3" w:rsidRPr="00CD0035" w:rsidRDefault="003F6AB3" w:rsidP="005504EC">
      <w:pPr>
        <w:pStyle w:val="Listenabsatz"/>
        <w:spacing w:before="120" w:after="120" w:line="240" w:lineRule="auto"/>
        <w:ind w:left="714"/>
        <w:contextualSpacing w:val="0"/>
        <w:jc w:val="both"/>
        <w:rPr>
          <w:rFonts w:asciiTheme="majorBidi" w:hAnsiTheme="majorBidi" w:cstheme="majorBidi"/>
          <w:sz w:val="24"/>
          <w:szCs w:val="24"/>
        </w:rPr>
      </w:pPr>
    </w:p>
    <w:p w:rsidR="00DF6DDF" w:rsidRDefault="00AE0FD0" w:rsidP="00EA4D36">
      <w:pPr>
        <w:pStyle w:val="Listenabsatz"/>
        <w:numPr>
          <w:ilvl w:val="0"/>
          <w:numId w:val="1"/>
        </w:numPr>
        <w:spacing w:before="120" w:after="120" w:line="240" w:lineRule="auto"/>
        <w:ind w:left="426" w:hanging="284"/>
        <w:contextualSpacing w:val="0"/>
        <w:jc w:val="both"/>
        <w:rPr>
          <w:rFonts w:asciiTheme="majorBidi" w:hAnsiTheme="majorBidi" w:cstheme="majorBidi"/>
          <w:sz w:val="24"/>
          <w:szCs w:val="24"/>
        </w:rPr>
      </w:pPr>
      <w:r w:rsidRPr="00CD0035">
        <w:rPr>
          <w:rFonts w:asciiTheme="majorBidi" w:hAnsiTheme="majorBidi" w:cstheme="majorBidi"/>
          <w:sz w:val="24"/>
          <w:szCs w:val="24"/>
        </w:rPr>
        <w:t>As opposed to focusing on select</w:t>
      </w:r>
      <w:r w:rsidR="00577C45" w:rsidRPr="00CD0035">
        <w:rPr>
          <w:rFonts w:asciiTheme="majorBidi" w:hAnsiTheme="majorBidi" w:cstheme="majorBidi"/>
          <w:sz w:val="24"/>
          <w:szCs w:val="24"/>
        </w:rPr>
        <w:t>ed</w:t>
      </w:r>
      <w:r w:rsidRPr="00CD0035">
        <w:rPr>
          <w:rFonts w:asciiTheme="majorBidi" w:hAnsiTheme="majorBidi" w:cstheme="majorBidi"/>
          <w:sz w:val="24"/>
          <w:szCs w:val="24"/>
        </w:rPr>
        <w:t xml:space="preserve"> few technologies, do you think</w:t>
      </w:r>
      <w:r w:rsidR="008933CB" w:rsidRPr="00CD0035">
        <w:rPr>
          <w:rFonts w:asciiTheme="majorBidi" w:hAnsiTheme="majorBidi" w:cstheme="majorBidi"/>
          <w:sz w:val="24"/>
          <w:szCs w:val="24"/>
        </w:rPr>
        <w:t xml:space="preserve"> a holistic and inclusive approach </w:t>
      </w:r>
      <w:r w:rsidRPr="00CD0035">
        <w:rPr>
          <w:rFonts w:asciiTheme="majorBidi" w:hAnsiTheme="majorBidi" w:cstheme="majorBidi"/>
          <w:sz w:val="24"/>
          <w:szCs w:val="24"/>
        </w:rPr>
        <w:t xml:space="preserve">will </w:t>
      </w:r>
      <w:r w:rsidR="008933CB" w:rsidRPr="00CD0035">
        <w:rPr>
          <w:rFonts w:asciiTheme="majorBidi" w:hAnsiTheme="majorBidi" w:cstheme="majorBidi"/>
          <w:sz w:val="24"/>
          <w:szCs w:val="24"/>
        </w:rPr>
        <w:t xml:space="preserve">help reduce any gaps in the existing system for addressing human rights challenges from </w:t>
      </w:r>
      <w:r w:rsidR="003B7BDA" w:rsidRPr="00CD0035">
        <w:rPr>
          <w:rFonts w:asciiTheme="majorBidi" w:hAnsiTheme="majorBidi" w:cstheme="majorBidi"/>
          <w:sz w:val="24"/>
          <w:szCs w:val="24"/>
        </w:rPr>
        <w:t>NTCP</w:t>
      </w:r>
      <w:r w:rsidR="008933CB" w:rsidRPr="00CD0035">
        <w:rPr>
          <w:rFonts w:asciiTheme="majorBidi" w:hAnsiTheme="majorBidi" w:cstheme="majorBidi"/>
          <w:sz w:val="24"/>
          <w:szCs w:val="24"/>
        </w:rPr>
        <w:t>?</w:t>
      </w:r>
    </w:p>
    <w:p w:rsidR="005504EC" w:rsidRPr="00CD0035" w:rsidRDefault="003F6AB3" w:rsidP="005504EC">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A transdisciplinary approach will help reduc</w:t>
      </w:r>
      <w:r w:rsidR="00B27224">
        <w:rPr>
          <w:rFonts w:asciiTheme="majorBidi" w:hAnsiTheme="majorBidi" w:cstheme="majorBidi"/>
          <w:sz w:val="24"/>
          <w:szCs w:val="24"/>
        </w:rPr>
        <w:t>e governance</w:t>
      </w:r>
      <w:r>
        <w:rPr>
          <w:rFonts w:asciiTheme="majorBidi" w:hAnsiTheme="majorBidi" w:cstheme="majorBidi"/>
          <w:sz w:val="24"/>
          <w:szCs w:val="24"/>
        </w:rPr>
        <w:t xml:space="preserve"> gaps</w:t>
      </w:r>
      <w:r w:rsidR="00B27224">
        <w:rPr>
          <w:rFonts w:asciiTheme="majorBidi" w:hAnsiTheme="majorBidi" w:cstheme="majorBidi"/>
          <w:sz w:val="24"/>
          <w:szCs w:val="24"/>
        </w:rPr>
        <w:t xml:space="preserve">, improve the science-policy dialogue </w:t>
      </w:r>
      <w:r>
        <w:rPr>
          <w:rFonts w:asciiTheme="majorBidi" w:hAnsiTheme="majorBidi" w:cstheme="majorBidi"/>
          <w:sz w:val="24"/>
          <w:szCs w:val="24"/>
        </w:rPr>
        <w:t>and overcome fragmented</w:t>
      </w:r>
      <w:r w:rsidR="00B27224">
        <w:rPr>
          <w:rFonts w:asciiTheme="majorBidi" w:hAnsiTheme="majorBidi" w:cstheme="majorBidi"/>
          <w:sz w:val="24"/>
          <w:szCs w:val="24"/>
        </w:rPr>
        <w:t xml:space="preserve"> decision</w:t>
      </w:r>
      <w:r w:rsidR="00960D37">
        <w:rPr>
          <w:rFonts w:asciiTheme="majorBidi" w:hAnsiTheme="majorBidi" w:cstheme="majorBidi"/>
          <w:sz w:val="24"/>
          <w:szCs w:val="24"/>
        </w:rPr>
        <w:t>-</w:t>
      </w:r>
      <w:r w:rsidR="00B27224">
        <w:rPr>
          <w:rFonts w:asciiTheme="majorBidi" w:hAnsiTheme="majorBidi" w:cstheme="majorBidi"/>
          <w:sz w:val="24"/>
          <w:szCs w:val="24"/>
        </w:rPr>
        <w:t>making structures. However, involvement must be transparent and conflict</w:t>
      </w:r>
      <w:r w:rsidR="00EC1594">
        <w:rPr>
          <w:rFonts w:asciiTheme="majorBidi" w:hAnsiTheme="majorBidi" w:cstheme="majorBidi"/>
          <w:sz w:val="24"/>
          <w:szCs w:val="24"/>
        </w:rPr>
        <w:t>s</w:t>
      </w:r>
      <w:r w:rsidR="00B27224">
        <w:rPr>
          <w:rFonts w:asciiTheme="majorBidi" w:hAnsiTheme="majorBidi" w:cstheme="majorBidi"/>
          <w:sz w:val="24"/>
          <w:szCs w:val="24"/>
        </w:rPr>
        <w:t xml:space="preserve"> of interest must be</w:t>
      </w:r>
      <w:r w:rsidR="00960D37">
        <w:rPr>
          <w:rFonts w:asciiTheme="majorBidi" w:hAnsiTheme="majorBidi" w:cstheme="majorBidi"/>
          <w:sz w:val="24"/>
          <w:szCs w:val="24"/>
        </w:rPr>
        <w:t xml:space="preserve"> disclosed.</w:t>
      </w:r>
    </w:p>
    <w:p w:rsidR="000A5343" w:rsidRDefault="00DF6DDF" w:rsidP="00EA4D36">
      <w:pPr>
        <w:pStyle w:val="Listenabsatz"/>
        <w:numPr>
          <w:ilvl w:val="0"/>
          <w:numId w:val="1"/>
        </w:numPr>
        <w:spacing w:before="120" w:after="120" w:line="240" w:lineRule="auto"/>
        <w:ind w:left="426" w:hanging="284"/>
        <w:contextualSpacing w:val="0"/>
        <w:jc w:val="both"/>
        <w:rPr>
          <w:rFonts w:asciiTheme="majorBidi" w:hAnsiTheme="majorBidi" w:cstheme="majorBidi"/>
          <w:sz w:val="24"/>
          <w:szCs w:val="24"/>
        </w:rPr>
      </w:pPr>
      <w:r w:rsidRPr="00E251D9">
        <w:rPr>
          <w:rFonts w:asciiTheme="majorBidi" w:hAnsiTheme="majorBidi" w:cstheme="majorBidi"/>
          <w:sz w:val="24"/>
          <w:szCs w:val="24"/>
        </w:rPr>
        <w:lastRenderedPageBreak/>
        <w:t xml:space="preserve">What </w:t>
      </w:r>
      <w:r w:rsidR="006F16C2">
        <w:rPr>
          <w:rFonts w:asciiTheme="majorBidi" w:hAnsiTheme="majorBidi" w:cstheme="majorBidi"/>
          <w:sz w:val="24"/>
          <w:szCs w:val="24"/>
        </w:rPr>
        <w:t>should be the responsibilities of key stakeholders (</w:t>
      </w:r>
      <w:r w:rsidR="008D0105">
        <w:rPr>
          <w:rFonts w:asciiTheme="majorBidi" w:hAnsiTheme="majorBidi" w:cstheme="majorBidi"/>
          <w:sz w:val="24"/>
          <w:szCs w:val="24"/>
        </w:rPr>
        <w:t xml:space="preserve">UN agencies, states, NHRIs, civil society, </w:t>
      </w:r>
      <w:r w:rsidR="008D0105" w:rsidRPr="008D0105">
        <w:rPr>
          <w:rFonts w:asciiTheme="majorBidi" w:hAnsiTheme="majorBidi" w:cstheme="majorBidi"/>
          <w:sz w:val="24"/>
          <w:szCs w:val="24"/>
        </w:rPr>
        <w:t xml:space="preserve">technical community and </w:t>
      </w:r>
      <w:r w:rsidR="008D0105">
        <w:rPr>
          <w:rFonts w:asciiTheme="majorBidi" w:hAnsiTheme="majorBidi" w:cstheme="majorBidi"/>
          <w:sz w:val="24"/>
          <w:szCs w:val="24"/>
        </w:rPr>
        <w:t xml:space="preserve">academia, </w:t>
      </w:r>
      <w:r w:rsidR="008D0105" w:rsidRPr="008D0105">
        <w:rPr>
          <w:rFonts w:asciiTheme="majorBidi" w:hAnsiTheme="majorBidi" w:cstheme="majorBidi"/>
          <w:sz w:val="24"/>
          <w:szCs w:val="24"/>
        </w:rPr>
        <w:t>private sector</w:t>
      </w:r>
      <w:r w:rsidR="006F16C2">
        <w:rPr>
          <w:rFonts w:asciiTheme="majorBidi" w:hAnsiTheme="majorBidi" w:cstheme="majorBidi"/>
          <w:sz w:val="24"/>
          <w:szCs w:val="24"/>
        </w:rPr>
        <w:t xml:space="preserve">) </w:t>
      </w:r>
      <w:r w:rsidR="006F16C2" w:rsidRPr="00E251D9">
        <w:rPr>
          <w:rFonts w:asciiTheme="majorBidi" w:hAnsiTheme="majorBidi" w:cstheme="majorBidi"/>
          <w:sz w:val="24"/>
          <w:szCs w:val="24"/>
        </w:rPr>
        <w:t xml:space="preserve">in mitigating the risks of </w:t>
      </w:r>
      <w:r w:rsidR="006F16C2">
        <w:rPr>
          <w:rFonts w:asciiTheme="majorBidi" w:hAnsiTheme="majorBidi" w:cstheme="majorBidi"/>
          <w:sz w:val="24"/>
          <w:szCs w:val="24"/>
        </w:rPr>
        <w:t>NTCP</w:t>
      </w:r>
      <w:r w:rsidR="006F16C2" w:rsidRPr="00E251D9">
        <w:rPr>
          <w:rFonts w:asciiTheme="majorBidi" w:hAnsiTheme="majorBidi" w:cstheme="majorBidi"/>
          <w:sz w:val="24"/>
          <w:szCs w:val="24"/>
        </w:rPr>
        <w:t xml:space="preserve"> to human rights</w:t>
      </w:r>
      <w:r w:rsidR="00E27EA1">
        <w:rPr>
          <w:rFonts w:asciiTheme="majorBidi" w:hAnsiTheme="majorBidi" w:cstheme="majorBidi"/>
          <w:sz w:val="24"/>
          <w:szCs w:val="24"/>
        </w:rPr>
        <w:t xml:space="preserve"> and/or fostering its protection</w:t>
      </w:r>
      <w:r w:rsidR="00E27EA1" w:rsidRPr="00E251D9">
        <w:rPr>
          <w:rFonts w:asciiTheme="majorBidi" w:hAnsiTheme="majorBidi" w:cstheme="majorBidi"/>
          <w:sz w:val="24"/>
          <w:szCs w:val="24"/>
        </w:rPr>
        <w:t>?</w:t>
      </w:r>
    </w:p>
    <w:p w:rsidR="00FE1CA4" w:rsidRDefault="00960D37" w:rsidP="00FE1CA4">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 xml:space="preserve">Mitigating the risks of technological CDR primarily </w:t>
      </w:r>
      <w:r w:rsidR="009443ED">
        <w:rPr>
          <w:rFonts w:asciiTheme="majorBidi" w:hAnsiTheme="majorBidi" w:cstheme="majorBidi"/>
          <w:sz w:val="24"/>
          <w:szCs w:val="24"/>
        </w:rPr>
        <w:t xml:space="preserve">means </w:t>
      </w:r>
      <w:r>
        <w:rPr>
          <w:rFonts w:asciiTheme="majorBidi" w:hAnsiTheme="majorBidi" w:cstheme="majorBidi"/>
          <w:sz w:val="24"/>
          <w:szCs w:val="24"/>
        </w:rPr>
        <w:t>to stress and to put into practice the priority</w:t>
      </w:r>
      <w:r w:rsidR="00FE1CA4">
        <w:rPr>
          <w:rFonts w:asciiTheme="majorBidi" w:hAnsiTheme="majorBidi" w:cstheme="majorBidi"/>
          <w:sz w:val="24"/>
          <w:szCs w:val="24"/>
        </w:rPr>
        <w:t xml:space="preserve"> </w:t>
      </w:r>
      <w:r w:rsidR="00060268">
        <w:rPr>
          <w:rFonts w:asciiTheme="majorBidi" w:hAnsiTheme="majorBidi" w:cstheme="majorBidi"/>
          <w:sz w:val="24"/>
          <w:szCs w:val="24"/>
        </w:rPr>
        <w:t xml:space="preserve">of </w:t>
      </w:r>
      <w:r>
        <w:rPr>
          <w:rFonts w:asciiTheme="majorBidi" w:hAnsiTheme="majorBidi" w:cstheme="majorBidi"/>
          <w:sz w:val="24"/>
          <w:szCs w:val="24"/>
        </w:rPr>
        <w:t xml:space="preserve">emission reduction, </w:t>
      </w:r>
      <w:r w:rsidR="00FE1CA4">
        <w:rPr>
          <w:rFonts w:asciiTheme="majorBidi" w:hAnsiTheme="majorBidi" w:cstheme="majorBidi"/>
          <w:sz w:val="24"/>
          <w:szCs w:val="24"/>
        </w:rPr>
        <w:t>adaptation</w:t>
      </w:r>
      <w:r w:rsidR="009443ED">
        <w:rPr>
          <w:rFonts w:asciiTheme="majorBidi" w:hAnsiTheme="majorBidi" w:cstheme="majorBidi"/>
          <w:sz w:val="24"/>
          <w:szCs w:val="24"/>
        </w:rPr>
        <w:t xml:space="preserve"> and the enhancement of natural carbon sinks. </w:t>
      </w:r>
    </w:p>
    <w:p w:rsidR="003F6802" w:rsidRPr="004B281D" w:rsidRDefault="00CB68FA" w:rsidP="00FE1CA4">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Insofar technological CDR will be necessary to supplement these approaches human rights should be elaborated and taken as guidance for prudent and inclusive decision-making processes and due diligence obligations. They should include standards regarding objectiveness of information, the quality of impact assessments, public participation and consultation. Adherence to procedural safeguards should be seen as a part of the human rights framework.</w:t>
      </w:r>
    </w:p>
    <w:p w:rsidR="007067FD" w:rsidRDefault="007067FD" w:rsidP="00AD29DD">
      <w:pPr>
        <w:spacing w:before="120" w:after="120"/>
        <w:contextualSpacing/>
        <w:jc w:val="both"/>
        <w:rPr>
          <w:rFonts w:asciiTheme="majorBidi" w:hAnsiTheme="majorBidi" w:cstheme="majorBidi"/>
          <w:b/>
          <w:bCs/>
        </w:rPr>
      </w:pPr>
    </w:p>
    <w:p w:rsidR="00AB538C" w:rsidRPr="00930B02" w:rsidRDefault="00F259B5" w:rsidP="00AD29DD">
      <w:pPr>
        <w:spacing w:before="120" w:after="120"/>
        <w:contextualSpacing/>
        <w:jc w:val="both"/>
        <w:rPr>
          <w:rFonts w:asciiTheme="majorBidi" w:hAnsiTheme="majorBidi" w:cstheme="majorBidi"/>
          <w:b/>
          <w:bCs/>
          <w:color w:val="808080" w:themeColor="background1" w:themeShade="80"/>
        </w:rPr>
      </w:pPr>
      <w:r w:rsidRPr="00930B02">
        <w:rPr>
          <w:rFonts w:asciiTheme="majorBidi" w:hAnsiTheme="majorBidi" w:cstheme="majorBidi"/>
          <w:b/>
          <w:bCs/>
          <w:color w:val="808080" w:themeColor="background1" w:themeShade="80"/>
        </w:rPr>
        <w:t>Specific q</w:t>
      </w:r>
      <w:r w:rsidR="00AB538C" w:rsidRPr="00930B02">
        <w:rPr>
          <w:rFonts w:asciiTheme="majorBidi" w:hAnsiTheme="majorBidi" w:cstheme="majorBidi"/>
          <w:b/>
          <w:bCs/>
          <w:color w:val="808080" w:themeColor="background1" w:themeShade="80"/>
        </w:rPr>
        <w:t>uestions for UN Agencies</w:t>
      </w:r>
    </w:p>
    <w:p w:rsidR="00476D6E" w:rsidRPr="00930B02" w:rsidRDefault="009E60E8" w:rsidP="00AD29DD">
      <w:pPr>
        <w:pStyle w:val="Listenabsatz"/>
        <w:numPr>
          <w:ilvl w:val="0"/>
          <w:numId w:val="3"/>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Please describe</w:t>
      </w:r>
      <w:r w:rsidR="00D23AB9" w:rsidRPr="00930B02">
        <w:rPr>
          <w:rFonts w:asciiTheme="majorBidi" w:hAnsiTheme="majorBidi" w:cstheme="majorBidi"/>
          <w:color w:val="808080" w:themeColor="background1" w:themeShade="80"/>
          <w:sz w:val="24"/>
          <w:szCs w:val="24"/>
        </w:rPr>
        <w:t xml:space="preserve"> the relevant </w:t>
      </w:r>
      <w:r w:rsidR="0000079A" w:rsidRPr="00930B02">
        <w:rPr>
          <w:rFonts w:asciiTheme="majorBidi" w:hAnsiTheme="majorBidi" w:cstheme="majorBidi"/>
          <w:color w:val="808080" w:themeColor="background1" w:themeShade="80"/>
          <w:sz w:val="24"/>
          <w:szCs w:val="24"/>
        </w:rPr>
        <w:t>work</w:t>
      </w:r>
      <w:r w:rsidR="00D23AB9" w:rsidRPr="00930B02">
        <w:rPr>
          <w:rFonts w:asciiTheme="majorBidi" w:hAnsiTheme="majorBidi" w:cstheme="majorBidi"/>
          <w:color w:val="808080" w:themeColor="background1" w:themeShade="80"/>
          <w:sz w:val="24"/>
          <w:szCs w:val="24"/>
        </w:rPr>
        <w:t xml:space="preserve"> </w:t>
      </w:r>
      <w:r w:rsidR="0011038A" w:rsidRPr="00930B02">
        <w:rPr>
          <w:rFonts w:asciiTheme="majorBidi" w:hAnsiTheme="majorBidi" w:cstheme="majorBidi"/>
          <w:color w:val="808080" w:themeColor="background1" w:themeShade="80"/>
          <w:sz w:val="24"/>
          <w:szCs w:val="24"/>
        </w:rPr>
        <w:t xml:space="preserve">that </w:t>
      </w:r>
      <w:r w:rsidR="00D23AB9" w:rsidRPr="00930B02">
        <w:rPr>
          <w:rFonts w:asciiTheme="majorBidi" w:hAnsiTheme="majorBidi" w:cstheme="majorBidi"/>
          <w:color w:val="808080" w:themeColor="background1" w:themeShade="80"/>
          <w:sz w:val="24"/>
          <w:szCs w:val="24"/>
        </w:rPr>
        <w:t>your organization</w:t>
      </w:r>
      <w:r w:rsidR="000542DF" w:rsidRPr="00930B02">
        <w:rPr>
          <w:rFonts w:asciiTheme="majorBidi" w:hAnsiTheme="majorBidi" w:cstheme="majorBidi"/>
          <w:color w:val="808080" w:themeColor="background1" w:themeShade="80"/>
          <w:sz w:val="24"/>
          <w:szCs w:val="24"/>
        </w:rPr>
        <w:t>/agency/</w:t>
      </w:r>
      <w:r w:rsidR="00E27EA1" w:rsidRPr="00930B02">
        <w:rPr>
          <w:rFonts w:asciiTheme="majorBidi" w:hAnsiTheme="majorBidi" w:cstheme="majorBidi"/>
          <w:color w:val="808080" w:themeColor="background1" w:themeShade="80"/>
          <w:sz w:val="24"/>
          <w:szCs w:val="24"/>
        </w:rPr>
        <w:t xml:space="preserve">body </w:t>
      </w:r>
      <w:r w:rsidR="00D23AB9" w:rsidRPr="00930B02">
        <w:rPr>
          <w:rFonts w:asciiTheme="majorBidi" w:hAnsiTheme="majorBidi" w:cstheme="majorBidi"/>
          <w:color w:val="808080" w:themeColor="background1" w:themeShade="80"/>
          <w:sz w:val="24"/>
          <w:szCs w:val="24"/>
        </w:rPr>
        <w:t xml:space="preserve">has done </w:t>
      </w:r>
      <w:r w:rsidR="003A4770" w:rsidRPr="00930B02">
        <w:rPr>
          <w:rFonts w:asciiTheme="majorBidi" w:hAnsiTheme="majorBidi" w:cstheme="majorBidi"/>
          <w:color w:val="808080" w:themeColor="background1" w:themeShade="80"/>
          <w:sz w:val="24"/>
          <w:szCs w:val="24"/>
        </w:rPr>
        <w:t>on the issue</w:t>
      </w:r>
      <w:r w:rsidR="00D935BD" w:rsidRPr="00930B02">
        <w:rPr>
          <w:rFonts w:asciiTheme="majorBidi" w:hAnsiTheme="majorBidi" w:cstheme="majorBidi"/>
          <w:color w:val="808080" w:themeColor="background1" w:themeShade="80"/>
          <w:sz w:val="24"/>
          <w:szCs w:val="24"/>
        </w:rPr>
        <w:t xml:space="preserve"> of </w:t>
      </w:r>
      <w:r w:rsidR="00502DFE" w:rsidRPr="00930B02">
        <w:rPr>
          <w:rFonts w:asciiTheme="majorBidi" w:hAnsiTheme="majorBidi" w:cstheme="majorBidi"/>
          <w:color w:val="808080" w:themeColor="background1" w:themeShade="80"/>
          <w:sz w:val="24"/>
          <w:szCs w:val="24"/>
        </w:rPr>
        <w:t>NTCP</w:t>
      </w:r>
      <w:r w:rsidR="0038146D" w:rsidRPr="00930B02">
        <w:rPr>
          <w:rFonts w:asciiTheme="majorBidi" w:hAnsiTheme="majorBidi" w:cstheme="majorBidi"/>
          <w:color w:val="808080" w:themeColor="background1" w:themeShade="80"/>
          <w:sz w:val="24"/>
          <w:szCs w:val="24"/>
        </w:rPr>
        <w:t xml:space="preserve"> and </w:t>
      </w:r>
      <w:r w:rsidR="003A4770" w:rsidRPr="00930B02">
        <w:rPr>
          <w:rFonts w:asciiTheme="majorBidi" w:hAnsiTheme="majorBidi" w:cstheme="majorBidi"/>
          <w:color w:val="808080" w:themeColor="background1" w:themeShade="80"/>
          <w:sz w:val="24"/>
          <w:szCs w:val="24"/>
        </w:rPr>
        <w:t>human rights</w:t>
      </w:r>
      <w:r w:rsidR="00476D6E" w:rsidRPr="00930B02">
        <w:rPr>
          <w:rFonts w:asciiTheme="majorBidi" w:hAnsiTheme="majorBidi" w:cstheme="majorBidi"/>
          <w:color w:val="808080" w:themeColor="background1" w:themeShade="80"/>
          <w:sz w:val="24"/>
          <w:szCs w:val="24"/>
        </w:rPr>
        <w:t xml:space="preserve">. What have been </w:t>
      </w:r>
      <w:r w:rsidR="00F259B5" w:rsidRPr="00930B02">
        <w:rPr>
          <w:rFonts w:asciiTheme="majorBidi" w:hAnsiTheme="majorBidi" w:cstheme="majorBidi"/>
          <w:color w:val="808080" w:themeColor="background1" w:themeShade="80"/>
          <w:sz w:val="24"/>
          <w:szCs w:val="24"/>
        </w:rPr>
        <w:t>the</w:t>
      </w:r>
      <w:r w:rsidR="00476D6E" w:rsidRPr="00930B02">
        <w:rPr>
          <w:rFonts w:asciiTheme="majorBidi" w:hAnsiTheme="majorBidi" w:cstheme="majorBidi"/>
          <w:color w:val="808080" w:themeColor="background1" w:themeShade="80"/>
          <w:sz w:val="24"/>
          <w:szCs w:val="24"/>
        </w:rPr>
        <w:t xml:space="preserve"> key </w:t>
      </w:r>
      <w:r w:rsidR="000542DF" w:rsidRPr="00930B02">
        <w:rPr>
          <w:rFonts w:asciiTheme="majorBidi" w:hAnsiTheme="majorBidi" w:cstheme="majorBidi"/>
          <w:color w:val="808080" w:themeColor="background1" w:themeShade="80"/>
          <w:sz w:val="24"/>
          <w:szCs w:val="24"/>
        </w:rPr>
        <w:t xml:space="preserve">challenges and </w:t>
      </w:r>
      <w:r w:rsidR="00476D6E" w:rsidRPr="00930B02">
        <w:rPr>
          <w:rFonts w:asciiTheme="majorBidi" w:hAnsiTheme="majorBidi" w:cstheme="majorBidi"/>
          <w:color w:val="808080" w:themeColor="background1" w:themeShade="80"/>
          <w:sz w:val="24"/>
          <w:szCs w:val="24"/>
        </w:rPr>
        <w:t xml:space="preserve">accomplishments? </w:t>
      </w:r>
      <w:r w:rsidR="00C17591" w:rsidRPr="00930B02">
        <w:rPr>
          <w:rFonts w:asciiTheme="majorBidi" w:hAnsiTheme="majorBidi" w:cstheme="majorBidi"/>
          <w:color w:val="808080" w:themeColor="background1" w:themeShade="80"/>
          <w:sz w:val="24"/>
          <w:szCs w:val="24"/>
        </w:rPr>
        <w:t xml:space="preserve">What lessons were learned in the process? How and to what extent is the human rights approach </w:t>
      </w:r>
      <w:r w:rsidR="008D0105" w:rsidRPr="00930B02">
        <w:rPr>
          <w:rFonts w:asciiTheme="majorBidi" w:hAnsiTheme="majorBidi" w:cstheme="majorBidi"/>
          <w:color w:val="808080" w:themeColor="background1" w:themeShade="80"/>
          <w:sz w:val="24"/>
          <w:szCs w:val="24"/>
        </w:rPr>
        <w:t>included in the design</w:t>
      </w:r>
      <w:r w:rsidR="00C17591" w:rsidRPr="00930B02">
        <w:rPr>
          <w:rFonts w:asciiTheme="majorBidi" w:hAnsiTheme="majorBidi" w:cstheme="majorBidi"/>
          <w:color w:val="808080" w:themeColor="background1" w:themeShade="80"/>
          <w:sz w:val="24"/>
          <w:szCs w:val="24"/>
        </w:rPr>
        <w:t xml:space="preserve"> and implementation of the policies undertaken by your organization in this area? </w:t>
      </w:r>
      <w:r w:rsidR="008D0105" w:rsidRPr="00930B02">
        <w:rPr>
          <w:rFonts w:asciiTheme="majorBidi" w:hAnsiTheme="majorBidi" w:cstheme="majorBidi"/>
          <w:color w:val="808080" w:themeColor="background1" w:themeShade="80"/>
          <w:sz w:val="24"/>
          <w:szCs w:val="24"/>
        </w:rPr>
        <w:t>How is</w:t>
      </w:r>
      <w:r w:rsidR="00C17591" w:rsidRPr="00930B02">
        <w:rPr>
          <w:rFonts w:asciiTheme="majorBidi" w:hAnsiTheme="majorBidi" w:cstheme="majorBidi"/>
          <w:color w:val="808080" w:themeColor="background1" w:themeShade="80"/>
          <w:sz w:val="24"/>
          <w:szCs w:val="24"/>
        </w:rPr>
        <w:t xml:space="preserve"> human-rights impact </w:t>
      </w:r>
      <w:r w:rsidR="0060497E" w:rsidRPr="00930B02">
        <w:rPr>
          <w:rFonts w:asciiTheme="majorBidi" w:hAnsiTheme="majorBidi" w:cstheme="majorBidi"/>
          <w:color w:val="808080" w:themeColor="background1" w:themeShade="80"/>
          <w:sz w:val="24"/>
          <w:szCs w:val="24"/>
        </w:rPr>
        <w:t xml:space="preserve">analyzed and </w:t>
      </w:r>
      <w:r w:rsidR="008D0105" w:rsidRPr="00930B02">
        <w:rPr>
          <w:rFonts w:asciiTheme="majorBidi" w:hAnsiTheme="majorBidi" w:cstheme="majorBidi"/>
          <w:color w:val="808080" w:themeColor="background1" w:themeShade="80"/>
          <w:sz w:val="24"/>
          <w:szCs w:val="24"/>
        </w:rPr>
        <w:t>assessed?</w:t>
      </w:r>
    </w:p>
    <w:p w:rsidR="00AE0FD0" w:rsidRPr="00930B02" w:rsidRDefault="004E19C1" w:rsidP="00AD29DD">
      <w:pPr>
        <w:pStyle w:val="Listenabsatz"/>
        <w:numPr>
          <w:ilvl w:val="0"/>
          <w:numId w:val="3"/>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Could</w:t>
      </w:r>
      <w:r w:rsidR="00E62F54" w:rsidRPr="00930B02">
        <w:rPr>
          <w:rFonts w:asciiTheme="majorBidi" w:hAnsiTheme="majorBidi" w:cstheme="majorBidi"/>
          <w:color w:val="808080" w:themeColor="background1" w:themeShade="80"/>
          <w:sz w:val="24"/>
          <w:szCs w:val="24"/>
        </w:rPr>
        <w:t xml:space="preserve"> your organization be involved </w:t>
      </w:r>
      <w:r w:rsidR="0081461D" w:rsidRPr="00930B02">
        <w:rPr>
          <w:rFonts w:asciiTheme="majorBidi" w:hAnsiTheme="majorBidi" w:cstheme="majorBidi"/>
          <w:color w:val="808080" w:themeColor="background1" w:themeShade="80"/>
          <w:sz w:val="24"/>
          <w:szCs w:val="24"/>
        </w:rPr>
        <w:t>(</w:t>
      </w:r>
      <w:r w:rsidRPr="00930B02">
        <w:rPr>
          <w:rFonts w:asciiTheme="majorBidi" w:hAnsiTheme="majorBidi" w:cstheme="majorBidi"/>
          <w:color w:val="808080" w:themeColor="background1" w:themeShade="80"/>
          <w:sz w:val="24"/>
          <w:szCs w:val="24"/>
        </w:rPr>
        <w:t>for instance,</w:t>
      </w:r>
      <w:r w:rsidR="0081461D" w:rsidRPr="00930B02">
        <w:rPr>
          <w:rFonts w:asciiTheme="majorBidi" w:hAnsiTheme="majorBidi" w:cstheme="majorBidi"/>
          <w:color w:val="808080" w:themeColor="background1" w:themeShade="80"/>
          <w:sz w:val="24"/>
          <w:szCs w:val="24"/>
        </w:rPr>
        <w:t xml:space="preserve"> </w:t>
      </w:r>
      <w:r w:rsidR="00502DFE" w:rsidRPr="00930B02">
        <w:rPr>
          <w:rFonts w:asciiTheme="majorBidi" w:hAnsiTheme="majorBidi" w:cstheme="majorBidi"/>
          <w:color w:val="808080" w:themeColor="background1" w:themeShade="80"/>
          <w:sz w:val="24"/>
          <w:szCs w:val="24"/>
        </w:rPr>
        <w:t>in</w:t>
      </w:r>
      <w:r w:rsidR="0081461D" w:rsidRPr="00930B02">
        <w:rPr>
          <w:rFonts w:asciiTheme="majorBidi" w:hAnsiTheme="majorBidi" w:cstheme="majorBidi"/>
          <w:color w:val="808080" w:themeColor="background1" w:themeShade="80"/>
          <w:sz w:val="24"/>
          <w:szCs w:val="24"/>
        </w:rPr>
        <w:t xml:space="preserve"> supporting, financing or monitoring role) </w:t>
      </w:r>
      <w:r w:rsidR="00E62F54" w:rsidRPr="00930B02">
        <w:rPr>
          <w:rFonts w:asciiTheme="majorBidi" w:hAnsiTheme="majorBidi" w:cstheme="majorBidi"/>
          <w:color w:val="808080" w:themeColor="background1" w:themeShade="80"/>
          <w:sz w:val="24"/>
          <w:szCs w:val="24"/>
        </w:rPr>
        <w:t>in the</w:t>
      </w:r>
      <w:r w:rsidR="002415F7" w:rsidRPr="00930B02">
        <w:rPr>
          <w:rFonts w:asciiTheme="majorBidi" w:hAnsiTheme="majorBidi" w:cstheme="majorBidi"/>
          <w:color w:val="808080" w:themeColor="background1" w:themeShade="80"/>
          <w:sz w:val="24"/>
          <w:szCs w:val="24"/>
        </w:rPr>
        <w:t xml:space="preserve"> </w:t>
      </w:r>
      <w:r w:rsidR="008B323E" w:rsidRPr="00930B02">
        <w:rPr>
          <w:rFonts w:asciiTheme="majorBidi" w:hAnsiTheme="majorBidi" w:cstheme="majorBidi"/>
          <w:color w:val="808080" w:themeColor="background1" w:themeShade="80"/>
          <w:sz w:val="24"/>
          <w:szCs w:val="24"/>
        </w:rPr>
        <w:t>use</w:t>
      </w:r>
      <w:r w:rsidR="002415F7" w:rsidRPr="00930B02">
        <w:rPr>
          <w:rFonts w:asciiTheme="majorBidi" w:hAnsiTheme="majorBidi" w:cstheme="majorBidi"/>
          <w:color w:val="808080" w:themeColor="background1" w:themeShade="80"/>
          <w:sz w:val="24"/>
          <w:szCs w:val="24"/>
        </w:rPr>
        <w:t xml:space="preserve"> of</w:t>
      </w:r>
      <w:r w:rsidR="00E62F54" w:rsidRPr="00930B02">
        <w:rPr>
          <w:rFonts w:asciiTheme="majorBidi" w:hAnsiTheme="majorBidi" w:cstheme="majorBidi"/>
          <w:color w:val="808080" w:themeColor="background1" w:themeShade="80"/>
          <w:sz w:val="24"/>
          <w:szCs w:val="24"/>
        </w:rPr>
        <w:t xml:space="preserve"> </w:t>
      </w:r>
      <w:r w:rsidR="009A5395" w:rsidRPr="00930B02">
        <w:rPr>
          <w:rFonts w:asciiTheme="majorBidi" w:hAnsiTheme="majorBidi" w:cstheme="majorBidi"/>
          <w:color w:val="808080" w:themeColor="background1" w:themeShade="80"/>
          <w:sz w:val="24"/>
          <w:szCs w:val="24"/>
        </w:rPr>
        <w:t xml:space="preserve">the </w:t>
      </w:r>
      <w:r w:rsidR="00502DFE" w:rsidRPr="00930B02">
        <w:rPr>
          <w:rFonts w:asciiTheme="majorBidi" w:hAnsiTheme="majorBidi" w:cstheme="majorBidi"/>
          <w:color w:val="808080" w:themeColor="background1" w:themeShade="80"/>
          <w:sz w:val="24"/>
          <w:szCs w:val="24"/>
        </w:rPr>
        <w:t>NTCP</w:t>
      </w:r>
      <w:r w:rsidR="002415F7" w:rsidRPr="00930B02">
        <w:rPr>
          <w:rFonts w:asciiTheme="majorBidi" w:hAnsiTheme="majorBidi" w:cstheme="majorBidi"/>
          <w:color w:val="808080" w:themeColor="background1" w:themeShade="80"/>
          <w:sz w:val="24"/>
          <w:szCs w:val="24"/>
        </w:rPr>
        <w:t xml:space="preserve"> </w:t>
      </w:r>
      <w:r w:rsidR="00E8635A" w:rsidRPr="00930B02">
        <w:rPr>
          <w:rFonts w:asciiTheme="majorBidi" w:hAnsiTheme="majorBidi" w:cstheme="majorBidi"/>
          <w:color w:val="808080" w:themeColor="background1" w:themeShade="80"/>
          <w:sz w:val="24"/>
          <w:szCs w:val="24"/>
        </w:rPr>
        <w:t>in the future</w:t>
      </w:r>
      <w:r w:rsidR="002415F7" w:rsidRPr="00930B02">
        <w:rPr>
          <w:rFonts w:asciiTheme="majorBidi" w:hAnsiTheme="majorBidi" w:cstheme="majorBidi"/>
          <w:color w:val="808080" w:themeColor="background1" w:themeShade="80"/>
          <w:sz w:val="24"/>
          <w:szCs w:val="24"/>
        </w:rPr>
        <w:t>? If so, h</w:t>
      </w:r>
      <w:r w:rsidRPr="00930B02">
        <w:rPr>
          <w:rFonts w:asciiTheme="majorBidi" w:hAnsiTheme="majorBidi" w:cstheme="majorBidi"/>
          <w:color w:val="808080" w:themeColor="background1" w:themeShade="80"/>
          <w:sz w:val="24"/>
          <w:szCs w:val="24"/>
        </w:rPr>
        <w:t>ow w</w:t>
      </w:r>
      <w:r w:rsidR="002415F7" w:rsidRPr="00930B02">
        <w:rPr>
          <w:rFonts w:asciiTheme="majorBidi" w:hAnsiTheme="majorBidi" w:cstheme="majorBidi"/>
          <w:color w:val="808080" w:themeColor="background1" w:themeShade="80"/>
          <w:sz w:val="24"/>
          <w:szCs w:val="24"/>
        </w:rPr>
        <w:t xml:space="preserve">ould it </w:t>
      </w:r>
      <w:r w:rsidR="00C17591" w:rsidRPr="00930B02">
        <w:rPr>
          <w:rFonts w:asciiTheme="majorBidi" w:hAnsiTheme="majorBidi" w:cstheme="majorBidi"/>
          <w:color w:val="808080" w:themeColor="background1" w:themeShade="80"/>
          <w:sz w:val="24"/>
          <w:szCs w:val="24"/>
        </w:rPr>
        <w:t xml:space="preserve">contribute to the </w:t>
      </w:r>
      <w:r w:rsidR="00E8635A" w:rsidRPr="00930B02">
        <w:rPr>
          <w:rFonts w:asciiTheme="majorBidi" w:hAnsiTheme="majorBidi" w:cstheme="majorBidi"/>
          <w:color w:val="808080" w:themeColor="background1" w:themeShade="80"/>
          <w:sz w:val="24"/>
          <w:szCs w:val="24"/>
        </w:rPr>
        <w:t>protect</w:t>
      </w:r>
      <w:r w:rsidR="00C17591" w:rsidRPr="00930B02">
        <w:rPr>
          <w:rFonts w:asciiTheme="majorBidi" w:hAnsiTheme="majorBidi" w:cstheme="majorBidi"/>
          <w:color w:val="808080" w:themeColor="background1" w:themeShade="80"/>
          <w:sz w:val="24"/>
          <w:szCs w:val="24"/>
        </w:rPr>
        <w:t>ion</w:t>
      </w:r>
      <w:r w:rsidR="00E8635A" w:rsidRPr="00930B02">
        <w:rPr>
          <w:rFonts w:asciiTheme="majorBidi" w:hAnsiTheme="majorBidi" w:cstheme="majorBidi"/>
          <w:color w:val="808080" w:themeColor="background1" w:themeShade="80"/>
          <w:sz w:val="24"/>
          <w:szCs w:val="24"/>
        </w:rPr>
        <w:t xml:space="preserve"> and </w:t>
      </w:r>
      <w:r w:rsidR="002415F7" w:rsidRPr="00930B02">
        <w:rPr>
          <w:rFonts w:asciiTheme="majorBidi" w:hAnsiTheme="majorBidi" w:cstheme="majorBidi"/>
          <w:color w:val="808080" w:themeColor="background1" w:themeShade="80"/>
          <w:sz w:val="24"/>
          <w:szCs w:val="24"/>
        </w:rPr>
        <w:t>promot</w:t>
      </w:r>
      <w:r w:rsidR="00C17591" w:rsidRPr="00930B02">
        <w:rPr>
          <w:rFonts w:asciiTheme="majorBidi" w:hAnsiTheme="majorBidi" w:cstheme="majorBidi"/>
          <w:color w:val="808080" w:themeColor="background1" w:themeShade="80"/>
          <w:sz w:val="24"/>
          <w:szCs w:val="24"/>
        </w:rPr>
        <w:t>ion of</w:t>
      </w:r>
      <w:r w:rsidR="002415F7" w:rsidRPr="00930B02">
        <w:rPr>
          <w:rFonts w:asciiTheme="majorBidi" w:hAnsiTheme="majorBidi" w:cstheme="majorBidi"/>
          <w:color w:val="808080" w:themeColor="background1" w:themeShade="80"/>
          <w:sz w:val="24"/>
          <w:szCs w:val="24"/>
        </w:rPr>
        <w:t xml:space="preserve"> human rights?</w:t>
      </w:r>
    </w:p>
    <w:p w:rsidR="000542DF" w:rsidRPr="00930B02" w:rsidRDefault="00C17591" w:rsidP="00AD29DD">
      <w:pPr>
        <w:pStyle w:val="Listenabsatz"/>
        <w:numPr>
          <w:ilvl w:val="0"/>
          <w:numId w:val="3"/>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 xml:space="preserve">Are there or do you expect any opportunities for your organization to collaborate with other organizations on the issue of </w:t>
      </w:r>
      <w:r w:rsidR="008D0105" w:rsidRPr="00930B02">
        <w:rPr>
          <w:rFonts w:asciiTheme="majorBidi" w:hAnsiTheme="majorBidi" w:cstheme="majorBidi"/>
          <w:color w:val="808080" w:themeColor="background1" w:themeShade="80"/>
          <w:sz w:val="24"/>
          <w:szCs w:val="24"/>
        </w:rPr>
        <w:t>NTCP</w:t>
      </w:r>
      <w:r w:rsidRPr="00930B02">
        <w:rPr>
          <w:rFonts w:asciiTheme="majorBidi" w:hAnsiTheme="majorBidi" w:cstheme="majorBidi"/>
          <w:color w:val="808080" w:themeColor="background1" w:themeShade="80"/>
          <w:sz w:val="24"/>
          <w:szCs w:val="24"/>
        </w:rPr>
        <w:t xml:space="preserve"> and human rights? What challenges do you anticipate?</w:t>
      </w:r>
    </w:p>
    <w:p w:rsidR="007067FD" w:rsidRDefault="007067FD" w:rsidP="00AD29DD">
      <w:pPr>
        <w:spacing w:before="120" w:after="120"/>
        <w:contextualSpacing/>
        <w:jc w:val="both"/>
        <w:rPr>
          <w:rFonts w:asciiTheme="majorBidi" w:hAnsiTheme="majorBidi" w:cstheme="majorBidi"/>
          <w:b/>
          <w:bCs/>
        </w:rPr>
      </w:pPr>
    </w:p>
    <w:p w:rsidR="00C04469" w:rsidRPr="00FC4799" w:rsidRDefault="00C04469" w:rsidP="00AD29DD">
      <w:pPr>
        <w:spacing w:before="120" w:after="120"/>
        <w:contextualSpacing/>
        <w:jc w:val="both"/>
        <w:rPr>
          <w:rFonts w:asciiTheme="majorBidi" w:hAnsiTheme="majorBidi" w:cstheme="majorBidi"/>
          <w:b/>
          <w:bCs/>
          <w:lang w:val="en-IE"/>
        </w:rPr>
      </w:pPr>
      <w:r w:rsidRPr="00FC4799">
        <w:rPr>
          <w:rFonts w:asciiTheme="majorBidi" w:hAnsiTheme="majorBidi" w:cstheme="majorBidi"/>
          <w:b/>
          <w:bCs/>
          <w:color w:val="808080" w:themeColor="background1" w:themeShade="80"/>
          <w:lang w:val="en-IE"/>
        </w:rPr>
        <w:t xml:space="preserve">Specific </w:t>
      </w:r>
      <w:r w:rsidR="00F259B5" w:rsidRPr="00FC4799">
        <w:rPr>
          <w:rFonts w:asciiTheme="majorBidi" w:hAnsiTheme="majorBidi" w:cstheme="majorBidi"/>
          <w:b/>
          <w:bCs/>
          <w:color w:val="808080" w:themeColor="background1" w:themeShade="80"/>
          <w:lang w:val="en-IE"/>
        </w:rPr>
        <w:t>q</w:t>
      </w:r>
      <w:r w:rsidR="00525D52" w:rsidRPr="00FC4799">
        <w:rPr>
          <w:rFonts w:asciiTheme="majorBidi" w:hAnsiTheme="majorBidi" w:cstheme="majorBidi"/>
          <w:b/>
          <w:bCs/>
          <w:color w:val="808080" w:themeColor="background1" w:themeShade="80"/>
          <w:lang w:val="en-IE"/>
        </w:rPr>
        <w:t>uestions for States</w:t>
      </w:r>
    </w:p>
    <w:p w:rsidR="00323AB7" w:rsidRPr="009443ED" w:rsidRDefault="0060497E" w:rsidP="00AD29DD">
      <w:pPr>
        <w:pStyle w:val="Listenabsatz"/>
        <w:numPr>
          <w:ilvl w:val="0"/>
          <w:numId w:val="6"/>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443ED">
        <w:rPr>
          <w:rFonts w:asciiTheme="majorBidi" w:hAnsiTheme="majorBidi" w:cstheme="majorBidi"/>
          <w:color w:val="808080" w:themeColor="background1" w:themeShade="80"/>
          <w:sz w:val="24"/>
          <w:szCs w:val="24"/>
        </w:rPr>
        <w:t xml:space="preserve">In your country, what are the main human rights challenges arising from the implementation of climate change national plans and policies? </w:t>
      </w:r>
      <w:r w:rsidR="008D0105" w:rsidRPr="009443ED">
        <w:rPr>
          <w:rFonts w:asciiTheme="majorBidi" w:hAnsiTheme="majorBidi" w:cstheme="majorBidi"/>
          <w:color w:val="808080" w:themeColor="background1" w:themeShade="80"/>
          <w:sz w:val="24"/>
          <w:szCs w:val="24"/>
        </w:rPr>
        <w:t>List and describe them briefly.</w:t>
      </w:r>
    </w:p>
    <w:p w:rsidR="00FB68A8" w:rsidRPr="009443ED" w:rsidRDefault="008F2112" w:rsidP="00FB68A8">
      <w:pPr>
        <w:pStyle w:val="Listenabsatz"/>
        <w:numPr>
          <w:ilvl w:val="0"/>
          <w:numId w:val="6"/>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443ED">
        <w:rPr>
          <w:rFonts w:asciiTheme="majorBidi" w:hAnsiTheme="majorBidi" w:cstheme="majorBidi"/>
          <w:color w:val="808080" w:themeColor="background1" w:themeShade="80"/>
          <w:sz w:val="24"/>
          <w:szCs w:val="24"/>
        </w:rPr>
        <w:t>Is your country involved</w:t>
      </w:r>
      <w:r w:rsidR="0060497E" w:rsidRPr="009443ED">
        <w:rPr>
          <w:rFonts w:asciiTheme="majorBidi" w:hAnsiTheme="majorBidi" w:cstheme="majorBidi"/>
          <w:color w:val="808080" w:themeColor="background1" w:themeShade="80"/>
          <w:sz w:val="24"/>
          <w:szCs w:val="24"/>
        </w:rPr>
        <w:t xml:space="preserve"> in</w:t>
      </w:r>
      <w:r w:rsidRPr="009443ED">
        <w:rPr>
          <w:rFonts w:asciiTheme="majorBidi" w:hAnsiTheme="majorBidi" w:cstheme="majorBidi"/>
          <w:color w:val="808080" w:themeColor="background1" w:themeShade="80"/>
          <w:sz w:val="24"/>
          <w:szCs w:val="24"/>
        </w:rPr>
        <w:t xml:space="preserve"> </w:t>
      </w:r>
      <w:r w:rsidR="0060497E" w:rsidRPr="009443ED">
        <w:rPr>
          <w:rFonts w:asciiTheme="majorBidi" w:hAnsiTheme="majorBidi" w:cstheme="majorBidi"/>
          <w:color w:val="808080" w:themeColor="background1" w:themeShade="80"/>
          <w:sz w:val="24"/>
          <w:szCs w:val="24"/>
        </w:rPr>
        <w:t xml:space="preserve">or supports </w:t>
      </w:r>
      <w:r w:rsidRPr="009443ED">
        <w:rPr>
          <w:rFonts w:asciiTheme="majorBidi" w:hAnsiTheme="majorBidi" w:cstheme="majorBidi"/>
          <w:color w:val="808080" w:themeColor="background1" w:themeShade="80"/>
          <w:sz w:val="24"/>
          <w:szCs w:val="24"/>
        </w:rPr>
        <w:t>in any way the development</w:t>
      </w:r>
      <w:r w:rsidR="0060497E" w:rsidRPr="009443ED">
        <w:rPr>
          <w:rFonts w:asciiTheme="majorBidi" w:hAnsiTheme="majorBidi" w:cstheme="majorBidi"/>
          <w:color w:val="808080" w:themeColor="background1" w:themeShade="80"/>
          <w:sz w:val="24"/>
          <w:szCs w:val="24"/>
        </w:rPr>
        <w:t xml:space="preserve">, </w:t>
      </w:r>
      <w:r w:rsidRPr="009443ED">
        <w:rPr>
          <w:rFonts w:asciiTheme="majorBidi" w:hAnsiTheme="majorBidi" w:cstheme="majorBidi"/>
          <w:color w:val="808080" w:themeColor="background1" w:themeShade="80"/>
          <w:sz w:val="24"/>
          <w:szCs w:val="24"/>
        </w:rPr>
        <w:t xml:space="preserve">implementation </w:t>
      </w:r>
      <w:r w:rsidR="0060497E" w:rsidRPr="009443ED">
        <w:rPr>
          <w:rFonts w:asciiTheme="majorBidi" w:hAnsiTheme="majorBidi" w:cstheme="majorBidi"/>
          <w:color w:val="808080" w:themeColor="background1" w:themeShade="80"/>
          <w:sz w:val="24"/>
          <w:szCs w:val="24"/>
        </w:rPr>
        <w:t xml:space="preserve">or use </w:t>
      </w:r>
      <w:r w:rsidRPr="009443ED">
        <w:rPr>
          <w:rFonts w:asciiTheme="majorBidi" w:hAnsiTheme="majorBidi" w:cstheme="majorBidi"/>
          <w:color w:val="808080" w:themeColor="background1" w:themeShade="80"/>
          <w:sz w:val="24"/>
          <w:szCs w:val="24"/>
        </w:rPr>
        <w:t>of NTCP?</w:t>
      </w:r>
    </w:p>
    <w:p w:rsidR="0001275B" w:rsidRPr="00783E33" w:rsidRDefault="00525D52" w:rsidP="0001275B">
      <w:pPr>
        <w:pStyle w:val="Listenabsatz"/>
        <w:numPr>
          <w:ilvl w:val="0"/>
          <w:numId w:val="6"/>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783E33">
        <w:rPr>
          <w:rFonts w:asciiTheme="majorBidi" w:hAnsiTheme="majorBidi" w:cstheme="majorBidi"/>
          <w:color w:val="808080" w:themeColor="background1" w:themeShade="80"/>
          <w:sz w:val="24"/>
          <w:szCs w:val="24"/>
        </w:rPr>
        <w:t xml:space="preserve">What measures, if any, (legislative, administrative, institutional, or other) have been put in place to </w:t>
      </w:r>
      <w:r w:rsidR="0060497E" w:rsidRPr="00783E33">
        <w:rPr>
          <w:rFonts w:asciiTheme="majorBidi" w:hAnsiTheme="majorBidi" w:cstheme="majorBidi"/>
          <w:color w:val="808080" w:themeColor="background1" w:themeShade="80"/>
          <w:sz w:val="24"/>
          <w:szCs w:val="24"/>
        </w:rPr>
        <w:t xml:space="preserve">regulate </w:t>
      </w:r>
      <w:r w:rsidR="00621FCA" w:rsidRPr="00783E33">
        <w:rPr>
          <w:rFonts w:asciiTheme="majorBidi" w:hAnsiTheme="majorBidi" w:cstheme="majorBidi"/>
          <w:color w:val="808080" w:themeColor="background1" w:themeShade="80"/>
          <w:sz w:val="24"/>
          <w:szCs w:val="24"/>
        </w:rPr>
        <w:t xml:space="preserve">the </w:t>
      </w:r>
      <w:r w:rsidR="008B323E" w:rsidRPr="00783E33">
        <w:rPr>
          <w:rFonts w:asciiTheme="majorBidi" w:hAnsiTheme="majorBidi" w:cstheme="majorBidi"/>
          <w:color w:val="808080" w:themeColor="background1" w:themeShade="80"/>
          <w:sz w:val="24"/>
          <w:szCs w:val="24"/>
        </w:rPr>
        <w:t>use</w:t>
      </w:r>
      <w:r w:rsidR="000F14F2" w:rsidRPr="00783E33">
        <w:rPr>
          <w:rFonts w:asciiTheme="majorBidi" w:hAnsiTheme="majorBidi" w:cstheme="majorBidi"/>
          <w:color w:val="808080" w:themeColor="background1" w:themeShade="80"/>
          <w:sz w:val="24"/>
          <w:szCs w:val="24"/>
        </w:rPr>
        <w:t xml:space="preserve"> </w:t>
      </w:r>
      <w:r w:rsidR="00621FCA" w:rsidRPr="00783E33">
        <w:rPr>
          <w:rFonts w:asciiTheme="majorBidi" w:hAnsiTheme="majorBidi" w:cstheme="majorBidi"/>
          <w:color w:val="808080" w:themeColor="background1" w:themeShade="80"/>
          <w:sz w:val="24"/>
          <w:szCs w:val="24"/>
        </w:rPr>
        <w:t xml:space="preserve">of </w:t>
      </w:r>
      <w:r w:rsidR="008F2112" w:rsidRPr="00783E33">
        <w:rPr>
          <w:rFonts w:asciiTheme="majorBidi" w:hAnsiTheme="majorBidi" w:cstheme="majorBidi"/>
          <w:color w:val="808080" w:themeColor="background1" w:themeShade="80"/>
          <w:sz w:val="24"/>
          <w:szCs w:val="24"/>
        </w:rPr>
        <w:t>NTCP</w:t>
      </w:r>
      <w:r w:rsidR="000F14F2" w:rsidRPr="00783E33">
        <w:rPr>
          <w:rFonts w:asciiTheme="majorBidi" w:hAnsiTheme="majorBidi" w:cstheme="majorBidi"/>
          <w:color w:val="808080" w:themeColor="background1" w:themeShade="80"/>
          <w:sz w:val="24"/>
          <w:szCs w:val="24"/>
        </w:rPr>
        <w:t xml:space="preserve">? </w:t>
      </w:r>
      <w:r w:rsidR="00FF53E0" w:rsidRPr="00783E33">
        <w:rPr>
          <w:rFonts w:asciiTheme="majorBidi" w:hAnsiTheme="majorBidi" w:cstheme="majorBidi"/>
          <w:color w:val="808080" w:themeColor="background1" w:themeShade="80"/>
          <w:sz w:val="24"/>
          <w:szCs w:val="24"/>
        </w:rPr>
        <w:t>Have</w:t>
      </w:r>
      <w:r w:rsidR="000F14F2" w:rsidRPr="00783E33">
        <w:rPr>
          <w:rFonts w:asciiTheme="majorBidi" w:hAnsiTheme="majorBidi" w:cstheme="majorBidi"/>
          <w:color w:val="808080" w:themeColor="background1" w:themeShade="80"/>
          <w:sz w:val="24"/>
          <w:szCs w:val="24"/>
        </w:rPr>
        <w:t xml:space="preserve"> the </w:t>
      </w:r>
      <w:r w:rsidR="00326C1E" w:rsidRPr="00783E33">
        <w:rPr>
          <w:rFonts w:asciiTheme="majorBidi" w:hAnsiTheme="majorBidi" w:cstheme="majorBidi"/>
          <w:color w:val="808080" w:themeColor="background1" w:themeShade="80"/>
          <w:sz w:val="24"/>
          <w:szCs w:val="24"/>
        </w:rPr>
        <w:t xml:space="preserve">human rights </w:t>
      </w:r>
      <w:r w:rsidR="008D0105" w:rsidRPr="00783E33">
        <w:rPr>
          <w:rFonts w:asciiTheme="majorBidi" w:hAnsiTheme="majorBidi" w:cstheme="majorBidi"/>
          <w:color w:val="808080" w:themeColor="background1" w:themeShade="80"/>
          <w:sz w:val="24"/>
          <w:szCs w:val="24"/>
        </w:rPr>
        <w:t xml:space="preserve">challenges </w:t>
      </w:r>
      <w:r w:rsidR="00326C1E" w:rsidRPr="00783E33">
        <w:rPr>
          <w:rFonts w:asciiTheme="majorBidi" w:hAnsiTheme="majorBidi" w:cstheme="majorBidi"/>
          <w:color w:val="808080" w:themeColor="background1" w:themeShade="80"/>
          <w:sz w:val="24"/>
          <w:szCs w:val="24"/>
        </w:rPr>
        <w:t xml:space="preserve">arising from </w:t>
      </w:r>
      <w:r w:rsidR="00621FCA" w:rsidRPr="00783E33">
        <w:rPr>
          <w:rFonts w:asciiTheme="majorBidi" w:hAnsiTheme="majorBidi" w:cstheme="majorBidi"/>
          <w:color w:val="808080" w:themeColor="background1" w:themeShade="80"/>
          <w:sz w:val="24"/>
          <w:szCs w:val="24"/>
        </w:rPr>
        <w:t>such activity</w:t>
      </w:r>
      <w:r w:rsidR="000F14F2" w:rsidRPr="00783E33">
        <w:rPr>
          <w:rFonts w:asciiTheme="majorBidi" w:hAnsiTheme="majorBidi" w:cstheme="majorBidi"/>
          <w:color w:val="808080" w:themeColor="background1" w:themeShade="80"/>
          <w:sz w:val="24"/>
          <w:szCs w:val="24"/>
        </w:rPr>
        <w:t xml:space="preserve"> </w:t>
      </w:r>
      <w:r w:rsidR="00FF53E0" w:rsidRPr="00783E33">
        <w:rPr>
          <w:rFonts w:asciiTheme="majorBidi" w:hAnsiTheme="majorBidi" w:cstheme="majorBidi"/>
          <w:color w:val="808080" w:themeColor="background1" w:themeShade="80"/>
          <w:sz w:val="24"/>
          <w:szCs w:val="24"/>
        </w:rPr>
        <w:t xml:space="preserve">been </w:t>
      </w:r>
      <w:proofErr w:type="gramStart"/>
      <w:r w:rsidR="000F14F2" w:rsidRPr="00783E33">
        <w:rPr>
          <w:rFonts w:asciiTheme="majorBidi" w:hAnsiTheme="majorBidi" w:cstheme="majorBidi"/>
          <w:color w:val="808080" w:themeColor="background1" w:themeShade="80"/>
          <w:sz w:val="24"/>
          <w:szCs w:val="24"/>
        </w:rPr>
        <w:t>taken into account</w:t>
      </w:r>
      <w:proofErr w:type="gramEnd"/>
      <w:r w:rsidR="00621FCA" w:rsidRPr="00783E33">
        <w:rPr>
          <w:rFonts w:asciiTheme="majorBidi" w:hAnsiTheme="majorBidi" w:cstheme="majorBidi"/>
          <w:color w:val="808080" w:themeColor="background1" w:themeShade="80"/>
          <w:sz w:val="24"/>
          <w:szCs w:val="24"/>
        </w:rPr>
        <w:t xml:space="preserve"> </w:t>
      </w:r>
      <w:r w:rsidR="00F0218A" w:rsidRPr="00783E33">
        <w:rPr>
          <w:rFonts w:asciiTheme="majorBidi" w:hAnsiTheme="majorBidi" w:cstheme="majorBidi"/>
          <w:color w:val="808080" w:themeColor="background1" w:themeShade="80"/>
          <w:sz w:val="24"/>
          <w:szCs w:val="24"/>
        </w:rPr>
        <w:t>in their adoption</w:t>
      </w:r>
      <w:r w:rsidR="00326C1E" w:rsidRPr="00783E33">
        <w:rPr>
          <w:rFonts w:asciiTheme="majorBidi" w:hAnsiTheme="majorBidi" w:cstheme="majorBidi"/>
          <w:color w:val="808080" w:themeColor="background1" w:themeShade="80"/>
          <w:sz w:val="24"/>
          <w:szCs w:val="24"/>
        </w:rPr>
        <w:t>?</w:t>
      </w:r>
      <w:r w:rsidR="00AE0FD0" w:rsidRPr="00783E33">
        <w:rPr>
          <w:rFonts w:asciiTheme="majorBidi" w:hAnsiTheme="majorBidi" w:cstheme="majorBidi"/>
          <w:color w:val="808080" w:themeColor="background1" w:themeShade="80"/>
          <w:sz w:val="24"/>
          <w:szCs w:val="24"/>
        </w:rPr>
        <w:t xml:space="preserve"> </w:t>
      </w:r>
    </w:p>
    <w:p w:rsidR="00EC6EB5" w:rsidRPr="00783E33" w:rsidRDefault="00EC6EB5" w:rsidP="00AD29DD">
      <w:pPr>
        <w:pStyle w:val="Listenabsatz"/>
        <w:numPr>
          <w:ilvl w:val="0"/>
          <w:numId w:val="6"/>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783E33">
        <w:rPr>
          <w:rFonts w:asciiTheme="majorBidi" w:hAnsiTheme="majorBidi" w:cstheme="majorBidi"/>
          <w:color w:val="808080" w:themeColor="background1" w:themeShade="80"/>
          <w:sz w:val="24"/>
          <w:szCs w:val="24"/>
        </w:rPr>
        <w:t xml:space="preserve">In your country, which government agency has </w:t>
      </w:r>
      <w:r w:rsidR="00CD0035" w:rsidRPr="00783E33">
        <w:rPr>
          <w:rFonts w:asciiTheme="majorBidi" w:hAnsiTheme="majorBidi" w:cstheme="majorBidi"/>
          <w:color w:val="808080" w:themeColor="background1" w:themeShade="80"/>
          <w:sz w:val="24"/>
          <w:szCs w:val="24"/>
        </w:rPr>
        <w:t>the</w:t>
      </w:r>
      <w:r w:rsidRPr="00783E33">
        <w:rPr>
          <w:rFonts w:asciiTheme="majorBidi" w:hAnsiTheme="majorBidi" w:cstheme="majorBidi"/>
          <w:color w:val="808080" w:themeColor="background1" w:themeShade="80"/>
          <w:sz w:val="24"/>
          <w:szCs w:val="24"/>
        </w:rPr>
        <w:t xml:space="preserve"> initiative in the decision-making </w:t>
      </w:r>
      <w:r w:rsidR="007A3E89" w:rsidRPr="00783E33">
        <w:rPr>
          <w:rFonts w:asciiTheme="majorBidi" w:hAnsiTheme="majorBidi" w:cstheme="majorBidi"/>
          <w:color w:val="808080" w:themeColor="background1" w:themeShade="80"/>
          <w:sz w:val="24"/>
          <w:szCs w:val="24"/>
        </w:rPr>
        <w:t>related to</w:t>
      </w:r>
      <w:r w:rsidR="000F14F2" w:rsidRPr="00783E33">
        <w:rPr>
          <w:rFonts w:asciiTheme="majorBidi" w:hAnsiTheme="majorBidi" w:cstheme="majorBidi"/>
          <w:color w:val="808080" w:themeColor="background1" w:themeShade="80"/>
          <w:sz w:val="24"/>
          <w:szCs w:val="24"/>
        </w:rPr>
        <w:t xml:space="preserve"> </w:t>
      </w:r>
      <w:r w:rsidR="00F0218A" w:rsidRPr="00783E33">
        <w:rPr>
          <w:rFonts w:asciiTheme="majorBidi" w:hAnsiTheme="majorBidi" w:cstheme="majorBidi"/>
          <w:color w:val="808080" w:themeColor="background1" w:themeShade="80"/>
          <w:sz w:val="24"/>
          <w:szCs w:val="24"/>
        </w:rPr>
        <w:t>NTCP</w:t>
      </w:r>
      <w:r w:rsidRPr="00783E33">
        <w:rPr>
          <w:rFonts w:asciiTheme="majorBidi" w:hAnsiTheme="majorBidi" w:cstheme="majorBidi"/>
          <w:color w:val="808080" w:themeColor="background1" w:themeShade="80"/>
          <w:sz w:val="24"/>
          <w:szCs w:val="24"/>
        </w:rPr>
        <w:t xml:space="preserve"> policies? If so, </w:t>
      </w:r>
      <w:r w:rsidR="00091DD5" w:rsidRPr="00783E33">
        <w:rPr>
          <w:rFonts w:asciiTheme="majorBidi" w:hAnsiTheme="majorBidi" w:cstheme="majorBidi"/>
          <w:color w:val="808080" w:themeColor="background1" w:themeShade="80"/>
          <w:sz w:val="24"/>
          <w:szCs w:val="24"/>
        </w:rPr>
        <w:t>to what exten</w:t>
      </w:r>
      <w:r w:rsidR="0024198C" w:rsidRPr="00783E33">
        <w:rPr>
          <w:rFonts w:asciiTheme="majorBidi" w:hAnsiTheme="majorBidi" w:cstheme="majorBidi"/>
          <w:color w:val="808080" w:themeColor="background1" w:themeShade="80"/>
          <w:sz w:val="24"/>
          <w:szCs w:val="24"/>
        </w:rPr>
        <w:t>t</w:t>
      </w:r>
      <w:r w:rsidR="00091DD5" w:rsidRPr="00783E33">
        <w:rPr>
          <w:rFonts w:asciiTheme="majorBidi" w:hAnsiTheme="majorBidi" w:cstheme="majorBidi"/>
          <w:color w:val="808080" w:themeColor="background1" w:themeShade="80"/>
          <w:sz w:val="24"/>
          <w:szCs w:val="24"/>
        </w:rPr>
        <w:t xml:space="preserve"> </w:t>
      </w:r>
      <w:r w:rsidR="00AE0FD0" w:rsidRPr="00783E33">
        <w:rPr>
          <w:rFonts w:asciiTheme="majorBidi" w:hAnsiTheme="majorBidi" w:cstheme="majorBidi"/>
          <w:color w:val="808080" w:themeColor="background1" w:themeShade="80"/>
          <w:sz w:val="24"/>
          <w:szCs w:val="24"/>
        </w:rPr>
        <w:t xml:space="preserve">does </w:t>
      </w:r>
      <w:r w:rsidRPr="00783E33">
        <w:rPr>
          <w:rFonts w:asciiTheme="majorBidi" w:hAnsiTheme="majorBidi" w:cstheme="majorBidi"/>
          <w:color w:val="808080" w:themeColor="background1" w:themeShade="80"/>
          <w:sz w:val="24"/>
          <w:szCs w:val="24"/>
        </w:rPr>
        <w:t>the agency take the human rights issues in</w:t>
      </w:r>
      <w:r w:rsidR="00AE0FD0" w:rsidRPr="00783E33">
        <w:rPr>
          <w:rFonts w:asciiTheme="majorBidi" w:hAnsiTheme="majorBidi" w:cstheme="majorBidi"/>
          <w:color w:val="808080" w:themeColor="background1" w:themeShade="80"/>
          <w:sz w:val="24"/>
          <w:szCs w:val="24"/>
        </w:rPr>
        <w:t>to account in</w:t>
      </w:r>
      <w:r w:rsidRPr="00783E33">
        <w:rPr>
          <w:rFonts w:asciiTheme="majorBidi" w:hAnsiTheme="majorBidi" w:cstheme="majorBidi"/>
          <w:color w:val="808080" w:themeColor="background1" w:themeShade="80"/>
          <w:sz w:val="24"/>
          <w:szCs w:val="24"/>
        </w:rPr>
        <w:t xml:space="preserve"> its agenda</w:t>
      </w:r>
      <w:r w:rsidR="008D0105" w:rsidRPr="00783E33">
        <w:rPr>
          <w:rFonts w:asciiTheme="majorBidi" w:hAnsiTheme="majorBidi" w:cstheme="majorBidi"/>
          <w:color w:val="808080" w:themeColor="background1" w:themeShade="80"/>
          <w:sz w:val="24"/>
          <w:szCs w:val="24"/>
        </w:rPr>
        <w:t xml:space="preserve"> and decisions</w:t>
      </w:r>
      <w:r w:rsidRPr="00783E33">
        <w:rPr>
          <w:rFonts w:asciiTheme="majorBidi" w:hAnsiTheme="majorBidi" w:cstheme="majorBidi"/>
          <w:color w:val="808080" w:themeColor="background1" w:themeShade="80"/>
          <w:sz w:val="24"/>
          <w:szCs w:val="24"/>
        </w:rPr>
        <w:t xml:space="preserve">? </w:t>
      </w:r>
    </w:p>
    <w:p w:rsidR="007067FD" w:rsidRDefault="007067FD" w:rsidP="00AD29DD">
      <w:pPr>
        <w:spacing w:before="120" w:after="120"/>
        <w:contextualSpacing/>
        <w:jc w:val="both"/>
        <w:rPr>
          <w:rFonts w:asciiTheme="majorBidi" w:hAnsiTheme="majorBidi" w:cstheme="majorBidi"/>
          <w:b/>
          <w:bCs/>
        </w:rPr>
      </w:pPr>
    </w:p>
    <w:p w:rsidR="00AB538C" w:rsidRPr="00930B02" w:rsidRDefault="00AB538C" w:rsidP="00AD29DD">
      <w:pPr>
        <w:spacing w:before="120" w:after="120"/>
        <w:contextualSpacing/>
        <w:jc w:val="both"/>
        <w:rPr>
          <w:rFonts w:asciiTheme="majorBidi" w:hAnsiTheme="majorBidi" w:cstheme="majorBidi"/>
          <w:b/>
          <w:bCs/>
          <w:color w:val="808080" w:themeColor="background1" w:themeShade="80"/>
        </w:rPr>
      </w:pPr>
      <w:r w:rsidRPr="00930B02">
        <w:rPr>
          <w:rFonts w:asciiTheme="majorBidi" w:hAnsiTheme="majorBidi" w:cstheme="majorBidi"/>
          <w:b/>
          <w:bCs/>
          <w:color w:val="808080" w:themeColor="background1" w:themeShade="80"/>
        </w:rPr>
        <w:t xml:space="preserve">Specific </w:t>
      </w:r>
      <w:r w:rsidR="00F259B5" w:rsidRPr="00930B02">
        <w:rPr>
          <w:rFonts w:asciiTheme="majorBidi" w:hAnsiTheme="majorBidi" w:cstheme="majorBidi"/>
          <w:b/>
          <w:bCs/>
          <w:color w:val="808080" w:themeColor="background1" w:themeShade="80"/>
        </w:rPr>
        <w:t>q</w:t>
      </w:r>
      <w:r w:rsidRPr="00930B02">
        <w:rPr>
          <w:rFonts w:asciiTheme="majorBidi" w:hAnsiTheme="majorBidi" w:cstheme="majorBidi"/>
          <w:b/>
          <w:bCs/>
          <w:color w:val="808080" w:themeColor="background1" w:themeShade="80"/>
        </w:rPr>
        <w:t xml:space="preserve">uestions for </w:t>
      </w:r>
      <w:r w:rsidR="004D1FED" w:rsidRPr="00930B02">
        <w:rPr>
          <w:rFonts w:asciiTheme="majorBidi" w:hAnsiTheme="majorBidi" w:cstheme="majorBidi"/>
          <w:b/>
          <w:bCs/>
          <w:color w:val="808080" w:themeColor="background1" w:themeShade="80"/>
        </w:rPr>
        <w:t>N</w:t>
      </w:r>
      <w:r w:rsidR="007067FD" w:rsidRPr="00930B02">
        <w:rPr>
          <w:rFonts w:asciiTheme="majorBidi" w:hAnsiTheme="majorBidi" w:cstheme="majorBidi"/>
          <w:b/>
          <w:bCs/>
          <w:color w:val="808080" w:themeColor="background1" w:themeShade="80"/>
        </w:rPr>
        <w:t xml:space="preserve">ational </w:t>
      </w:r>
      <w:r w:rsidR="004D1FED" w:rsidRPr="00930B02">
        <w:rPr>
          <w:rFonts w:asciiTheme="majorBidi" w:hAnsiTheme="majorBidi" w:cstheme="majorBidi"/>
          <w:b/>
          <w:bCs/>
          <w:color w:val="808080" w:themeColor="background1" w:themeShade="80"/>
        </w:rPr>
        <w:t>H</w:t>
      </w:r>
      <w:r w:rsidR="007067FD" w:rsidRPr="00930B02">
        <w:rPr>
          <w:rFonts w:asciiTheme="majorBidi" w:hAnsiTheme="majorBidi" w:cstheme="majorBidi"/>
          <w:b/>
          <w:bCs/>
          <w:color w:val="808080" w:themeColor="background1" w:themeShade="80"/>
        </w:rPr>
        <w:t xml:space="preserve">uman </w:t>
      </w:r>
      <w:r w:rsidR="004D1FED" w:rsidRPr="00930B02">
        <w:rPr>
          <w:rFonts w:asciiTheme="majorBidi" w:hAnsiTheme="majorBidi" w:cstheme="majorBidi"/>
          <w:b/>
          <w:bCs/>
          <w:color w:val="808080" w:themeColor="background1" w:themeShade="80"/>
        </w:rPr>
        <w:t>R</w:t>
      </w:r>
      <w:r w:rsidR="007067FD" w:rsidRPr="00930B02">
        <w:rPr>
          <w:rFonts w:asciiTheme="majorBidi" w:hAnsiTheme="majorBidi" w:cstheme="majorBidi"/>
          <w:b/>
          <w:bCs/>
          <w:color w:val="808080" w:themeColor="background1" w:themeShade="80"/>
        </w:rPr>
        <w:t xml:space="preserve">ights </w:t>
      </w:r>
      <w:r w:rsidR="004D1FED" w:rsidRPr="00930B02">
        <w:rPr>
          <w:rFonts w:asciiTheme="majorBidi" w:hAnsiTheme="majorBidi" w:cstheme="majorBidi"/>
          <w:b/>
          <w:bCs/>
          <w:color w:val="808080" w:themeColor="background1" w:themeShade="80"/>
        </w:rPr>
        <w:t>I</w:t>
      </w:r>
      <w:r w:rsidR="007067FD" w:rsidRPr="00930B02">
        <w:rPr>
          <w:rFonts w:asciiTheme="majorBidi" w:hAnsiTheme="majorBidi" w:cstheme="majorBidi"/>
          <w:b/>
          <w:bCs/>
          <w:color w:val="808080" w:themeColor="background1" w:themeShade="80"/>
        </w:rPr>
        <w:t>nstitution</w:t>
      </w:r>
      <w:r w:rsidR="00F259B5" w:rsidRPr="00930B02">
        <w:rPr>
          <w:rFonts w:asciiTheme="majorBidi" w:hAnsiTheme="majorBidi" w:cstheme="majorBidi"/>
          <w:b/>
          <w:bCs/>
          <w:color w:val="808080" w:themeColor="background1" w:themeShade="80"/>
        </w:rPr>
        <w:t>s</w:t>
      </w:r>
    </w:p>
    <w:p w:rsidR="00E552B3" w:rsidRPr="00930B02" w:rsidRDefault="00E552B3" w:rsidP="00AD29DD">
      <w:pPr>
        <w:pStyle w:val="Listenabsatz"/>
        <w:numPr>
          <w:ilvl w:val="0"/>
          <w:numId w:val="7"/>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 xml:space="preserve">Please describe the relevant work that your organization has done on the issue of </w:t>
      </w:r>
      <w:r w:rsidR="008F2112" w:rsidRPr="00930B02">
        <w:rPr>
          <w:rFonts w:asciiTheme="majorBidi" w:hAnsiTheme="majorBidi" w:cstheme="majorBidi"/>
          <w:color w:val="808080" w:themeColor="background1" w:themeShade="80"/>
          <w:sz w:val="24"/>
          <w:szCs w:val="24"/>
        </w:rPr>
        <w:t>NTCP</w:t>
      </w:r>
      <w:r w:rsidR="007751C6" w:rsidRPr="00930B02">
        <w:rPr>
          <w:rFonts w:asciiTheme="majorBidi" w:hAnsiTheme="majorBidi" w:cstheme="majorBidi"/>
          <w:color w:val="808080" w:themeColor="background1" w:themeShade="80"/>
          <w:sz w:val="24"/>
          <w:szCs w:val="24"/>
        </w:rPr>
        <w:t xml:space="preserve"> </w:t>
      </w:r>
      <w:r w:rsidRPr="00930B02">
        <w:rPr>
          <w:rFonts w:asciiTheme="majorBidi" w:hAnsiTheme="majorBidi" w:cstheme="majorBidi"/>
          <w:color w:val="808080" w:themeColor="background1" w:themeShade="80"/>
          <w:sz w:val="24"/>
          <w:szCs w:val="24"/>
        </w:rPr>
        <w:t xml:space="preserve">and human rights. What have been </w:t>
      </w:r>
      <w:r w:rsidR="00F259B5" w:rsidRPr="00930B02">
        <w:rPr>
          <w:rFonts w:asciiTheme="majorBidi" w:hAnsiTheme="majorBidi" w:cstheme="majorBidi"/>
          <w:color w:val="808080" w:themeColor="background1" w:themeShade="80"/>
          <w:sz w:val="24"/>
          <w:szCs w:val="24"/>
        </w:rPr>
        <w:t>the</w:t>
      </w:r>
      <w:r w:rsidRPr="00930B02">
        <w:rPr>
          <w:rFonts w:asciiTheme="majorBidi" w:hAnsiTheme="majorBidi" w:cstheme="majorBidi"/>
          <w:color w:val="808080" w:themeColor="background1" w:themeShade="80"/>
          <w:sz w:val="24"/>
          <w:szCs w:val="24"/>
        </w:rPr>
        <w:t xml:space="preserve"> key </w:t>
      </w:r>
      <w:r w:rsidR="008F2112" w:rsidRPr="00930B02">
        <w:rPr>
          <w:rFonts w:asciiTheme="majorBidi" w:hAnsiTheme="majorBidi" w:cstheme="majorBidi"/>
          <w:color w:val="808080" w:themeColor="background1" w:themeShade="80"/>
          <w:sz w:val="24"/>
          <w:szCs w:val="24"/>
        </w:rPr>
        <w:t xml:space="preserve">challenges and </w:t>
      </w:r>
      <w:r w:rsidRPr="00930B02">
        <w:rPr>
          <w:rFonts w:asciiTheme="majorBidi" w:hAnsiTheme="majorBidi" w:cstheme="majorBidi"/>
          <w:color w:val="808080" w:themeColor="background1" w:themeShade="80"/>
          <w:sz w:val="24"/>
          <w:szCs w:val="24"/>
        </w:rPr>
        <w:t xml:space="preserve">accomplishments? </w:t>
      </w:r>
    </w:p>
    <w:p w:rsidR="0060497E" w:rsidRPr="00930B02" w:rsidRDefault="0060497E" w:rsidP="00AD29DD">
      <w:pPr>
        <w:pStyle w:val="Listenabsatz"/>
        <w:numPr>
          <w:ilvl w:val="0"/>
          <w:numId w:val="7"/>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lastRenderedPageBreak/>
        <w:t>How may the use of NTCP impact the enjoyment of human rights in your country? Is there any group that may be disproportionally affected?</w:t>
      </w:r>
      <w:r w:rsidR="00AA58C8" w:rsidRPr="00930B02">
        <w:rPr>
          <w:rFonts w:asciiTheme="majorBidi" w:hAnsiTheme="majorBidi" w:cstheme="majorBidi"/>
          <w:color w:val="808080" w:themeColor="background1" w:themeShade="80"/>
          <w:sz w:val="24"/>
          <w:szCs w:val="24"/>
        </w:rPr>
        <w:t xml:space="preserve"> How should the rights to access information, to participate in environmental decision-making and to access to remedy be applied in the context of NTCP-related research, experimentation, development and deployment?</w:t>
      </w:r>
    </w:p>
    <w:p w:rsidR="0060497E" w:rsidRPr="00930B02" w:rsidRDefault="0060497E" w:rsidP="00AD29DD">
      <w:pPr>
        <w:pStyle w:val="Listenabsatz"/>
        <w:numPr>
          <w:ilvl w:val="0"/>
          <w:numId w:val="7"/>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What are the gaps in national policies? What national and international actions would be required to effectively address these challenges?</w:t>
      </w:r>
    </w:p>
    <w:p w:rsidR="00C17591" w:rsidRPr="00930B02" w:rsidRDefault="00C17591" w:rsidP="00AD29DD">
      <w:pPr>
        <w:pStyle w:val="Listenabsatz"/>
        <w:numPr>
          <w:ilvl w:val="0"/>
          <w:numId w:val="7"/>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 xml:space="preserve">Has your country used or does it consider using </w:t>
      </w:r>
      <w:r w:rsidR="00350198" w:rsidRPr="00930B02">
        <w:rPr>
          <w:rFonts w:asciiTheme="majorBidi" w:hAnsiTheme="majorBidi" w:cstheme="majorBidi"/>
          <w:color w:val="808080" w:themeColor="background1" w:themeShade="80"/>
          <w:sz w:val="24"/>
          <w:szCs w:val="24"/>
        </w:rPr>
        <w:t>NTCP</w:t>
      </w:r>
      <w:r w:rsidRPr="00930B02">
        <w:rPr>
          <w:rFonts w:asciiTheme="majorBidi" w:hAnsiTheme="majorBidi" w:cstheme="majorBidi"/>
          <w:color w:val="808080" w:themeColor="background1" w:themeShade="80"/>
          <w:sz w:val="24"/>
          <w:szCs w:val="24"/>
        </w:rPr>
        <w:t xml:space="preserve">? If so, how does your organization act or intend to act to protect and promote human rights? What methodology </w:t>
      </w:r>
      <w:r w:rsidR="001D4CDA" w:rsidRPr="00930B02">
        <w:rPr>
          <w:rFonts w:asciiTheme="majorBidi" w:hAnsiTheme="majorBidi" w:cstheme="majorBidi"/>
          <w:color w:val="808080" w:themeColor="background1" w:themeShade="80"/>
          <w:sz w:val="24"/>
          <w:szCs w:val="24"/>
        </w:rPr>
        <w:t>do you use</w:t>
      </w:r>
      <w:r w:rsidRPr="00930B02">
        <w:rPr>
          <w:rFonts w:asciiTheme="majorBidi" w:hAnsiTheme="majorBidi" w:cstheme="majorBidi"/>
          <w:color w:val="808080" w:themeColor="background1" w:themeShade="80"/>
          <w:sz w:val="24"/>
          <w:szCs w:val="24"/>
        </w:rPr>
        <w:t xml:space="preserve"> or propose to </w:t>
      </w:r>
      <w:r w:rsidR="00B5041F" w:rsidRPr="00930B02">
        <w:rPr>
          <w:rFonts w:asciiTheme="majorBidi" w:hAnsiTheme="majorBidi" w:cstheme="majorBidi"/>
          <w:color w:val="808080" w:themeColor="background1" w:themeShade="80"/>
          <w:sz w:val="24"/>
          <w:szCs w:val="24"/>
        </w:rPr>
        <w:t xml:space="preserve">analyze and </w:t>
      </w:r>
      <w:r w:rsidRPr="00930B02">
        <w:rPr>
          <w:rFonts w:asciiTheme="majorBidi" w:hAnsiTheme="majorBidi" w:cstheme="majorBidi"/>
          <w:color w:val="808080" w:themeColor="background1" w:themeShade="80"/>
          <w:sz w:val="24"/>
          <w:szCs w:val="24"/>
        </w:rPr>
        <w:t xml:space="preserve">assess the impact on human rights of </w:t>
      </w:r>
      <w:r w:rsidR="001D4CDA" w:rsidRPr="00930B02">
        <w:rPr>
          <w:rFonts w:asciiTheme="majorBidi" w:hAnsiTheme="majorBidi" w:cstheme="majorBidi"/>
          <w:color w:val="808080" w:themeColor="background1" w:themeShade="80"/>
          <w:sz w:val="24"/>
          <w:szCs w:val="24"/>
        </w:rPr>
        <w:t>NTCP</w:t>
      </w:r>
      <w:r w:rsidRPr="00930B02">
        <w:rPr>
          <w:rFonts w:asciiTheme="majorBidi" w:hAnsiTheme="majorBidi" w:cstheme="majorBidi"/>
          <w:color w:val="808080" w:themeColor="background1" w:themeShade="80"/>
          <w:sz w:val="24"/>
          <w:szCs w:val="24"/>
        </w:rPr>
        <w:t>?</w:t>
      </w:r>
    </w:p>
    <w:p w:rsidR="007067FD" w:rsidRPr="00930B02" w:rsidRDefault="007067FD" w:rsidP="00AD29DD">
      <w:pPr>
        <w:spacing w:before="120" w:after="120"/>
        <w:contextualSpacing/>
        <w:jc w:val="both"/>
        <w:rPr>
          <w:rFonts w:asciiTheme="majorBidi" w:hAnsiTheme="majorBidi" w:cstheme="majorBidi"/>
          <w:b/>
          <w:bCs/>
          <w:color w:val="808080" w:themeColor="background1" w:themeShade="80"/>
        </w:rPr>
      </w:pPr>
    </w:p>
    <w:p w:rsidR="00C17591" w:rsidRPr="00930B02" w:rsidRDefault="00C17591" w:rsidP="00AD29DD">
      <w:pPr>
        <w:spacing w:before="120" w:after="120"/>
        <w:contextualSpacing/>
        <w:jc w:val="both"/>
        <w:rPr>
          <w:rFonts w:asciiTheme="majorBidi" w:hAnsiTheme="majorBidi" w:cstheme="majorBidi"/>
          <w:b/>
          <w:bCs/>
          <w:color w:val="808080" w:themeColor="background1" w:themeShade="80"/>
        </w:rPr>
      </w:pPr>
      <w:r w:rsidRPr="00930B02">
        <w:rPr>
          <w:rFonts w:asciiTheme="majorBidi" w:hAnsiTheme="majorBidi" w:cstheme="majorBidi"/>
          <w:b/>
          <w:bCs/>
          <w:color w:val="808080" w:themeColor="background1" w:themeShade="80"/>
        </w:rPr>
        <w:t>Specific questions for civil society organizations</w:t>
      </w:r>
    </w:p>
    <w:p w:rsidR="00C17591" w:rsidRPr="00930B02" w:rsidRDefault="00C17591" w:rsidP="00AD29DD">
      <w:pPr>
        <w:pStyle w:val="Listenabsatz"/>
        <w:numPr>
          <w:ilvl w:val="0"/>
          <w:numId w:val="2"/>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 xml:space="preserve">Please describe the relevant work that your organization has done on the issue of </w:t>
      </w:r>
      <w:r w:rsidR="001D4CDA" w:rsidRPr="00930B02">
        <w:rPr>
          <w:rFonts w:asciiTheme="majorBidi" w:hAnsiTheme="majorBidi" w:cstheme="majorBidi"/>
          <w:color w:val="808080" w:themeColor="background1" w:themeShade="80"/>
          <w:sz w:val="24"/>
          <w:szCs w:val="24"/>
        </w:rPr>
        <w:t>NTCP</w:t>
      </w:r>
      <w:r w:rsidRPr="00930B02">
        <w:rPr>
          <w:rFonts w:asciiTheme="majorBidi" w:hAnsiTheme="majorBidi" w:cstheme="majorBidi"/>
          <w:color w:val="808080" w:themeColor="background1" w:themeShade="80"/>
          <w:sz w:val="24"/>
          <w:szCs w:val="24"/>
        </w:rPr>
        <w:t xml:space="preserve"> and human rights. What are the key accomplishments? What challenges has your organization faced?</w:t>
      </w:r>
    </w:p>
    <w:p w:rsidR="00B5041F" w:rsidRPr="00930B02" w:rsidRDefault="00B5041F" w:rsidP="00AD29DD">
      <w:pPr>
        <w:pStyle w:val="Listenabsatz"/>
        <w:numPr>
          <w:ilvl w:val="0"/>
          <w:numId w:val="2"/>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Should your organization be involved in the use of the NTCP (for instance, in a monitoring role) how would it contribute to the assessment of human rights impacts and ensuring its protection?</w:t>
      </w:r>
    </w:p>
    <w:p w:rsidR="00A735AA" w:rsidRPr="00930B02" w:rsidRDefault="00C17591" w:rsidP="00AD29DD">
      <w:pPr>
        <w:pStyle w:val="Listenabsatz"/>
        <w:numPr>
          <w:ilvl w:val="0"/>
          <w:numId w:val="2"/>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 xml:space="preserve">What will be the impact of </w:t>
      </w:r>
      <w:r w:rsidR="001D4CDA" w:rsidRPr="00930B02">
        <w:rPr>
          <w:rFonts w:asciiTheme="majorBidi" w:hAnsiTheme="majorBidi" w:cstheme="majorBidi"/>
          <w:color w:val="808080" w:themeColor="background1" w:themeShade="80"/>
          <w:sz w:val="24"/>
          <w:szCs w:val="24"/>
        </w:rPr>
        <w:t>NTCP</w:t>
      </w:r>
      <w:r w:rsidRPr="00930B02">
        <w:rPr>
          <w:rFonts w:asciiTheme="majorBidi" w:hAnsiTheme="majorBidi" w:cstheme="majorBidi"/>
          <w:color w:val="808080" w:themeColor="background1" w:themeShade="80"/>
          <w:sz w:val="24"/>
          <w:szCs w:val="24"/>
        </w:rPr>
        <w:t xml:space="preserve"> on the enjoyment of human rights</w:t>
      </w:r>
      <w:r w:rsidR="009E74F3" w:rsidRPr="00930B02">
        <w:rPr>
          <w:rFonts w:asciiTheme="majorBidi" w:hAnsiTheme="majorBidi" w:cstheme="majorBidi"/>
          <w:color w:val="808080" w:themeColor="background1" w:themeShade="80"/>
          <w:sz w:val="24"/>
          <w:szCs w:val="24"/>
        </w:rPr>
        <w:t xml:space="preserve"> in the field that your organization covers</w:t>
      </w:r>
      <w:r w:rsidRPr="00930B02">
        <w:rPr>
          <w:rFonts w:asciiTheme="majorBidi" w:hAnsiTheme="majorBidi" w:cstheme="majorBidi"/>
          <w:color w:val="808080" w:themeColor="background1" w:themeShade="80"/>
          <w:sz w:val="24"/>
          <w:szCs w:val="24"/>
        </w:rPr>
        <w:t xml:space="preserve">? What are the main human rights challenges that these </w:t>
      </w:r>
      <w:r w:rsidR="001D4CDA" w:rsidRPr="00930B02">
        <w:rPr>
          <w:rFonts w:asciiTheme="majorBidi" w:hAnsiTheme="majorBidi" w:cstheme="majorBidi"/>
          <w:color w:val="808080" w:themeColor="background1" w:themeShade="80"/>
          <w:sz w:val="24"/>
          <w:szCs w:val="24"/>
        </w:rPr>
        <w:t>technologies</w:t>
      </w:r>
      <w:r w:rsidRPr="00930B02">
        <w:rPr>
          <w:rFonts w:asciiTheme="majorBidi" w:hAnsiTheme="majorBidi" w:cstheme="majorBidi"/>
          <w:color w:val="808080" w:themeColor="background1" w:themeShade="80"/>
          <w:sz w:val="24"/>
          <w:szCs w:val="24"/>
        </w:rPr>
        <w:t xml:space="preserve"> pose? Is the international human rights framework well </w:t>
      </w:r>
      <w:r w:rsidR="001D4CDA" w:rsidRPr="00930B02">
        <w:rPr>
          <w:rFonts w:asciiTheme="majorBidi" w:hAnsiTheme="majorBidi" w:cstheme="majorBidi"/>
          <w:color w:val="808080" w:themeColor="background1" w:themeShade="80"/>
          <w:sz w:val="24"/>
          <w:szCs w:val="24"/>
        </w:rPr>
        <w:t>equipped</w:t>
      </w:r>
      <w:r w:rsidRPr="00930B02">
        <w:rPr>
          <w:rFonts w:asciiTheme="majorBidi" w:hAnsiTheme="majorBidi" w:cstheme="majorBidi"/>
          <w:color w:val="808080" w:themeColor="background1" w:themeShade="80"/>
          <w:sz w:val="24"/>
          <w:szCs w:val="24"/>
        </w:rPr>
        <w:t xml:space="preserve"> to address them? What are the policy gaps in national policies? What actions at national and international level would be required in order to effectively address these challenges? </w:t>
      </w:r>
    </w:p>
    <w:p w:rsidR="00AA58C8" w:rsidRPr="00930B02" w:rsidRDefault="00AA58C8" w:rsidP="00AD29DD">
      <w:pPr>
        <w:pStyle w:val="Listenabsatz"/>
        <w:numPr>
          <w:ilvl w:val="0"/>
          <w:numId w:val="2"/>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How should the rights to access information, to participate in environmental decision-making and to access to remedy be applied in the context of NTCP-related research, experimentation, development and deployment?</w:t>
      </w:r>
    </w:p>
    <w:p w:rsidR="00C17591" w:rsidRPr="00930B02" w:rsidRDefault="00C17591" w:rsidP="00AD29DD">
      <w:pPr>
        <w:pStyle w:val="Listenabsatz"/>
        <w:numPr>
          <w:ilvl w:val="0"/>
          <w:numId w:val="2"/>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 xml:space="preserve">How do you evaluate citizens’ awareness of the potential impact of </w:t>
      </w:r>
      <w:r w:rsidR="001D4CDA" w:rsidRPr="00930B02">
        <w:rPr>
          <w:rFonts w:asciiTheme="majorBidi" w:hAnsiTheme="majorBidi" w:cstheme="majorBidi"/>
          <w:color w:val="808080" w:themeColor="background1" w:themeShade="80"/>
          <w:sz w:val="24"/>
          <w:szCs w:val="24"/>
        </w:rPr>
        <w:t>NTCP</w:t>
      </w:r>
      <w:r w:rsidRPr="00930B02">
        <w:rPr>
          <w:rFonts w:asciiTheme="majorBidi" w:hAnsiTheme="majorBidi" w:cstheme="majorBidi"/>
          <w:color w:val="808080" w:themeColor="background1" w:themeShade="80"/>
          <w:sz w:val="24"/>
          <w:szCs w:val="24"/>
        </w:rPr>
        <w:t xml:space="preserve"> on human rights? Does your organization have a roadmap to enhance public awareness of the issue?</w:t>
      </w:r>
    </w:p>
    <w:p w:rsidR="00C17591" w:rsidRPr="00930B02" w:rsidRDefault="00C17591" w:rsidP="00AD29DD">
      <w:pPr>
        <w:pStyle w:val="Listenabsatz"/>
        <w:numPr>
          <w:ilvl w:val="0"/>
          <w:numId w:val="2"/>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 xml:space="preserve">What </w:t>
      </w:r>
      <w:proofErr w:type="gramStart"/>
      <w:r w:rsidRPr="00930B02">
        <w:rPr>
          <w:rFonts w:asciiTheme="majorBidi" w:hAnsiTheme="majorBidi" w:cstheme="majorBidi"/>
          <w:color w:val="808080" w:themeColor="background1" w:themeShade="80"/>
          <w:sz w:val="24"/>
          <w:szCs w:val="24"/>
        </w:rPr>
        <w:t>are</w:t>
      </w:r>
      <w:proofErr w:type="gramEnd"/>
      <w:r w:rsidRPr="00930B02">
        <w:rPr>
          <w:rFonts w:asciiTheme="majorBidi" w:hAnsiTheme="majorBidi" w:cstheme="majorBidi"/>
          <w:color w:val="808080" w:themeColor="background1" w:themeShade="80"/>
          <w:sz w:val="24"/>
          <w:szCs w:val="24"/>
        </w:rPr>
        <w:t xml:space="preserve"> the means to ensure meaningful public participation in the debate and decision-making process over the use and potential risks of </w:t>
      </w:r>
      <w:r w:rsidR="001D4CDA" w:rsidRPr="00930B02">
        <w:rPr>
          <w:rFonts w:asciiTheme="majorBidi" w:hAnsiTheme="majorBidi" w:cstheme="majorBidi"/>
          <w:color w:val="808080" w:themeColor="background1" w:themeShade="80"/>
          <w:sz w:val="24"/>
          <w:szCs w:val="24"/>
        </w:rPr>
        <w:t>NTCP</w:t>
      </w:r>
      <w:r w:rsidRPr="00930B02">
        <w:rPr>
          <w:rFonts w:asciiTheme="majorBidi" w:hAnsiTheme="majorBidi" w:cstheme="majorBidi"/>
          <w:color w:val="808080" w:themeColor="background1" w:themeShade="80"/>
          <w:sz w:val="24"/>
          <w:szCs w:val="24"/>
        </w:rPr>
        <w:t>, particularly of those most vulnerable</w:t>
      </w:r>
      <w:r w:rsidR="00732A46" w:rsidRPr="00930B02">
        <w:rPr>
          <w:rFonts w:asciiTheme="majorBidi" w:hAnsiTheme="majorBidi" w:cstheme="majorBidi"/>
          <w:color w:val="808080" w:themeColor="background1" w:themeShade="80"/>
          <w:sz w:val="24"/>
          <w:szCs w:val="24"/>
        </w:rPr>
        <w:t xml:space="preserve"> or affected</w:t>
      </w:r>
      <w:r w:rsidRPr="00930B02">
        <w:rPr>
          <w:rFonts w:asciiTheme="majorBidi" w:hAnsiTheme="majorBidi" w:cstheme="majorBidi"/>
          <w:color w:val="808080" w:themeColor="background1" w:themeShade="80"/>
          <w:sz w:val="24"/>
          <w:szCs w:val="24"/>
        </w:rPr>
        <w:t xml:space="preserve">?    </w:t>
      </w:r>
    </w:p>
    <w:p w:rsidR="007067FD" w:rsidRDefault="007067FD" w:rsidP="00AD29DD">
      <w:pPr>
        <w:spacing w:before="120" w:after="120"/>
        <w:contextualSpacing/>
        <w:jc w:val="both"/>
        <w:rPr>
          <w:rFonts w:asciiTheme="majorBidi" w:hAnsiTheme="majorBidi" w:cstheme="majorBidi"/>
          <w:b/>
          <w:bCs/>
        </w:rPr>
      </w:pPr>
    </w:p>
    <w:p w:rsidR="004D1FED" w:rsidRPr="00E251D9" w:rsidRDefault="00F259B5" w:rsidP="00AD29DD">
      <w:pPr>
        <w:spacing w:before="120" w:after="120"/>
        <w:contextualSpacing/>
        <w:jc w:val="both"/>
        <w:rPr>
          <w:rFonts w:asciiTheme="majorBidi" w:hAnsiTheme="majorBidi" w:cstheme="majorBidi"/>
          <w:b/>
          <w:bCs/>
        </w:rPr>
      </w:pPr>
      <w:r>
        <w:rPr>
          <w:rFonts w:asciiTheme="majorBidi" w:hAnsiTheme="majorBidi" w:cstheme="majorBidi"/>
          <w:b/>
          <w:bCs/>
        </w:rPr>
        <w:t>Specific q</w:t>
      </w:r>
      <w:r w:rsidR="004D1FED" w:rsidRPr="00E251D9">
        <w:rPr>
          <w:rFonts w:asciiTheme="majorBidi" w:hAnsiTheme="majorBidi" w:cstheme="majorBidi"/>
          <w:b/>
          <w:bCs/>
        </w:rPr>
        <w:t xml:space="preserve">uestions for </w:t>
      </w:r>
      <w:r w:rsidR="00AE0FD0" w:rsidRPr="00E251D9">
        <w:rPr>
          <w:rFonts w:asciiTheme="majorBidi" w:hAnsiTheme="majorBidi" w:cstheme="majorBidi"/>
          <w:b/>
          <w:bCs/>
        </w:rPr>
        <w:t xml:space="preserve">the </w:t>
      </w:r>
      <w:r w:rsidR="00E70BDF">
        <w:rPr>
          <w:rFonts w:asciiTheme="majorBidi" w:hAnsiTheme="majorBidi" w:cstheme="majorBidi"/>
          <w:b/>
          <w:bCs/>
        </w:rPr>
        <w:t>technical community</w:t>
      </w:r>
      <w:r>
        <w:rPr>
          <w:rFonts w:asciiTheme="majorBidi" w:hAnsiTheme="majorBidi" w:cstheme="majorBidi"/>
          <w:b/>
          <w:bCs/>
        </w:rPr>
        <w:t xml:space="preserve"> and academic i</w:t>
      </w:r>
      <w:r w:rsidR="004D1FED" w:rsidRPr="00E251D9">
        <w:rPr>
          <w:rFonts w:asciiTheme="majorBidi" w:hAnsiTheme="majorBidi" w:cstheme="majorBidi"/>
          <w:b/>
          <w:bCs/>
        </w:rPr>
        <w:t>nstitutions</w:t>
      </w:r>
    </w:p>
    <w:p w:rsidR="00C428FE" w:rsidRDefault="00A335C8" w:rsidP="004B5B80">
      <w:pPr>
        <w:pStyle w:val="Listenabsatz"/>
        <w:numPr>
          <w:ilvl w:val="0"/>
          <w:numId w:val="4"/>
        </w:numPr>
        <w:spacing w:before="120" w:after="120" w:line="240" w:lineRule="auto"/>
        <w:ind w:left="426" w:hanging="284"/>
        <w:contextualSpacing w:val="0"/>
        <w:jc w:val="both"/>
        <w:rPr>
          <w:rFonts w:asciiTheme="majorBidi" w:hAnsiTheme="majorBidi" w:cstheme="majorBidi"/>
          <w:sz w:val="24"/>
          <w:szCs w:val="24"/>
        </w:rPr>
      </w:pPr>
      <w:r>
        <w:rPr>
          <w:rFonts w:asciiTheme="majorBidi" w:hAnsiTheme="majorBidi" w:cstheme="majorBidi"/>
          <w:sz w:val="24"/>
          <w:szCs w:val="24"/>
        </w:rPr>
        <w:t>How wo</w:t>
      </w:r>
      <w:r w:rsidR="00E70BDF">
        <w:rPr>
          <w:rFonts w:asciiTheme="majorBidi" w:hAnsiTheme="majorBidi" w:cstheme="majorBidi"/>
          <w:sz w:val="24"/>
          <w:szCs w:val="24"/>
        </w:rPr>
        <w:t xml:space="preserve">uld you differentiate between </w:t>
      </w:r>
      <w:r>
        <w:rPr>
          <w:rFonts w:asciiTheme="majorBidi" w:hAnsiTheme="majorBidi" w:cstheme="majorBidi"/>
          <w:sz w:val="24"/>
          <w:szCs w:val="24"/>
        </w:rPr>
        <w:t>“new” and “old”</w:t>
      </w:r>
      <w:r w:rsidR="00E70BDF">
        <w:rPr>
          <w:rFonts w:asciiTheme="majorBidi" w:hAnsiTheme="majorBidi" w:cstheme="majorBidi"/>
          <w:sz w:val="24"/>
          <w:szCs w:val="24"/>
        </w:rPr>
        <w:t xml:space="preserve"> technologies</w:t>
      </w:r>
      <w:r>
        <w:rPr>
          <w:rFonts w:asciiTheme="majorBidi" w:hAnsiTheme="majorBidi" w:cstheme="majorBidi"/>
          <w:sz w:val="24"/>
          <w:szCs w:val="24"/>
        </w:rPr>
        <w:t xml:space="preserve"> for climate protection?</w:t>
      </w:r>
    </w:p>
    <w:p w:rsidR="009A3B21" w:rsidRPr="00060268" w:rsidRDefault="00060268" w:rsidP="00060268">
      <w:pPr>
        <w:pStyle w:val="Listenabsatz"/>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The</w:t>
      </w:r>
      <w:r w:rsidR="009A3B21" w:rsidRPr="00060268">
        <w:rPr>
          <w:rFonts w:ascii="Times New Roman" w:hAnsi="Times New Roman" w:cs="Times New Roman"/>
          <w:sz w:val="24"/>
          <w:szCs w:val="24"/>
        </w:rPr>
        <w:t xml:space="preserve"> criteria “new” or “old” will </w:t>
      </w:r>
      <w:r>
        <w:rPr>
          <w:rFonts w:ascii="Times New Roman" w:hAnsi="Times New Roman" w:cs="Times New Roman"/>
          <w:sz w:val="24"/>
          <w:szCs w:val="24"/>
        </w:rPr>
        <w:t xml:space="preserve">not </w:t>
      </w:r>
      <w:r w:rsidR="009A3B21" w:rsidRPr="00060268">
        <w:rPr>
          <w:rFonts w:ascii="Times New Roman" w:hAnsi="Times New Roman" w:cs="Times New Roman"/>
          <w:sz w:val="24"/>
          <w:szCs w:val="24"/>
        </w:rPr>
        <w:t>be help</w:t>
      </w:r>
      <w:r w:rsidR="00BB1F89" w:rsidRPr="00060268">
        <w:rPr>
          <w:rFonts w:ascii="Times New Roman" w:hAnsi="Times New Roman" w:cs="Times New Roman"/>
          <w:sz w:val="24"/>
          <w:szCs w:val="24"/>
        </w:rPr>
        <w:t>ful</w:t>
      </w:r>
      <w:r w:rsidR="009A3B21" w:rsidRPr="00060268">
        <w:rPr>
          <w:rFonts w:ascii="Times New Roman" w:hAnsi="Times New Roman" w:cs="Times New Roman"/>
          <w:sz w:val="24"/>
          <w:szCs w:val="24"/>
        </w:rPr>
        <w:t xml:space="preserve"> in deciding on technologies. </w:t>
      </w:r>
    </w:p>
    <w:p w:rsidR="00931969" w:rsidRDefault="00931969" w:rsidP="009A3B21">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Instead</w:t>
      </w:r>
      <w:r w:rsidR="00EA4D36">
        <w:rPr>
          <w:rFonts w:asciiTheme="majorBidi" w:hAnsiTheme="majorBidi" w:cstheme="majorBidi"/>
          <w:sz w:val="24"/>
          <w:szCs w:val="24"/>
        </w:rPr>
        <w:t>,</w:t>
      </w:r>
      <w:r w:rsidR="00060268">
        <w:rPr>
          <w:rFonts w:asciiTheme="majorBidi" w:hAnsiTheme="majorBidi" w:cstheme="majorBidi"/>
          <w:sz w:val="24"/>
          <w:szCs w:val="24"/>
        </w:rPr>
        <w:t xml:space="preserve"> any technique should </w:t>
      </w:r>
      <w:r w:rsidR="00E5769F">
        <w:rPr>
          <w:rFonts w:asciiTheme="majorBidi" w:hAnsiTheme="majorBidi" w:cstheme="majorBidi"/>
          <w:sz w:val="24"/>
          <w:szCs w:val="24"/>
        </w:rPr>
        <w:t xml:space="preserve">in principle </w:t>
      </w:r>
      <w:r w:rsidR="00060268">
        <w:rPr>
          <w:rFonts w:asciiTheme="majorBidi" w:hAnsiTheme="majorBidi" w:cstheme="majorBidi"/>
          <w:sz w:val="24"/>
          <w:szCs w:val="24"/>
        </w:rPr>
        <w:t xml:space="preserve">be assessed according to the same criteria. </w:t>
      </w:r>
      <w:r w:rsidR="00F47A1B">
        <w:rPr>
          <w:rFonts w:asciiTheme="majorBidi" w:hAnsiTheme="majorBidi" w:cstheme="majorBidi"/>
          <w:sz w:val="24"/>
          <w:szCs w:val="24"/>
        </w:rPr>
        <w:t>Especially</w:t>
      </w:r>
      <w:r w:rsidR="00974134">
        <w:rPr>
          <w:rFonts w:asciiTheme="majorBidi" w:hAnsiTheme="majorBidi" w:cstheme="majorBidi"/>
          <w:sz w:val="24"/>
          <w:szCs w:val="24"/>
        </w:rPr>
        <w:t>,</w:t>
      </w:r>
      <w:r w:rsidR="00F47A1B">
        <w:rPr>
          <w:rFonts w:asciiTheme="majorBidi" w:hAnsiTheme="majorBidi" w:cstheme="majorBidi"/>
          <w:sz w:val="24"/>
          <w:szCs w:val="24"/>
        </w:rPr>
        <w:t xml:space="preserve"> the following c</w:t>
      </w:r>
      <w:r w:rsidR="00060268">
        <w:rPr>
          <w:rFonts w:asciiTheme="majorBidi" w:hAnsiTheme="majorBidi" w:cstheme="majorBidi"/>
          <w:sz w:val="24"/>
          <w:szCs w:val="24"/>
        </w:rPr>
        <w:t xml:space="preserve">riteria </w:t>
      </w:r>
      <w:r w:rsidR="00F47A1B">
        <w:rPr>
          <w:rFonts w:asciiTheme="majorBidi" w:hAnsiTheme="majorBidi" w:cstheme="majorBidi"/>
          <w:sz w:val="24"/>
          <w:szCs w:val="24"/>
        </w:rPr>
        <w:t>should be checked with any technique</w:t>
      </w:r>
      <w:r w:rsidR="00060268">
        <w:rPr>
          <w:rFonts w:asciiTheme="majorBidi" w:hAnsiTheme="majorBidi" w:cstheme="majorBidi"/>
          <w:sz w:val="24"/>
          <w:szCs w:val="24"/>
        </w:rPr>
        <w:t xml:space="preserve">: </w:t>
      </w:r>
      <w:r w:rsidR="00F47A1B">
        <w:rPr>
          <w:rFonts w:asciiTheme="majorBidi" w:hAnsiTheme="majorBidi" w:cstheme="majorBidi"/>
          <w:sz w:val="24"/>
          <w:szCs w:val="24"/>
        </w:rPr>
        <w:t xml:space="preserve">1. </w:t>
      </w:r>
      <w:r w:rsidR="00573F20">
        <w:rPr>
          <w:rFonts w:asciiTheme="majorBidi" w:hAnsiTheme="majorBidi" w:cstheme="majorBidi"/>
          <w:sz w:val="24"/>
          <w:szCs w:val="24"/>
        </w:rPr>
        <w:t>c</w:t>
      </w:r>
      <w:r>
        <w:rPr>
          <w:rFonts w:asciiTheme="majorBidi" w:hAnsiTheme="majorBidi" w:cstheme="majorBidi"/>
          <w:sz w:val="24"/>
          <w:szCs w:val="24"/>
        </w:rPr>
        <w:t>limate effectiveness</w:t>
      </w:r>
      <w:r w:rsidR="00425E4F">
        <w:rPr>
          <w:rFonts w:asciiTheme="majorBidi" w:hAnsiTheme="majorBidi" w:cstheme="majorBidi"/>
          <w:sz w:val="24"/>
          <w:szCs w:val="24"/>
        </w:rPr>
        <w:t xml:space="preserve"> (including assessment of indirect emissions</w:t>
      </w:r>
      <w:r w:rsidR="00F47A1B">
        <w:rPr>
          <w:rFonts w:asciiTheme="majorBidi" w:hAnsiTheme="majorBidi" w:cstheme="majorBidi"/>
          <w:sz w:val="24"/>
          <w:szCs w:val="24"/>
        </w:rPr>
        <w:t xml:space="preserve"> caused due to the deployment of </w:t>
      </w:r>
      <w:r w:rsidR="00C4670E">
        <w:rPr>
          <w:rFonts w:asciiTheme="majorBidi" w:hAnsiTheme="majorBidi" w:cstheme="majorBidi"/>
          <w:sz w:val="24"/>
          <w:szCs w:val="24"/>
        </w:rPr>
        <w:t>this</w:t>
      </w:r>
      <w:r w:rsidR="00F47A1B">
        <w:rPr>
          <w:rFonts w:asciiTheme="majorBidi" w:hAnsiTheme="majorBidi" w:cstheme="majorBidi"/>
          <w:sz w:val="24"/>
          <w:szCs w:val="24"/>
        </w:rPr>
        <w:t xml:space="preserve"> technique</w:t>
      </w:r>
      <w:r w:rsidR="00425E4F">
        <w:rPr>
          <w:rFonts w:asciiTheme="majorBidi" w:hAnsiTheme="majorBidi" w:cstheme="majorBidi"/>
          <w:sz w:val="24"/>
          <w:szCs w:val="24"/>
        </w:rPr>
        <w:t>)</w:t>
      </w:r>
      <w:r w:rsidR="00496D58">
        <w:rPr>
          <w:rFonts w:asciiTheme="majorBidi" w:hAnsiTheme="majorBidi" w:cstheme="majorBidi"/>
          <w:sz w:val="24"/>
          <w:szCs w:val="24"/>
        </w:rPr>
        <w:t>;</w:t>
      </w:r>
      <w:r w:rsidR="00425E4F">
        <w:rPr>
          <w:rFonts w:asciiTheme="majorBidi" w:hAnsiTheme="majorBidi" w:cstheme="majorBidi"/>
          <w:sz w:val="24"/>
          <w:szCs w:val="24"/>
        </w:rPr>
        <w:t xml:space="preserve"> </w:t>
      </w:r>
      <w:r w:rsidR="00F47A1B">
        <w:rPr>
          <w:rFonts w:asciiTheme="majorBidi" w:hAnsiTheme="majorBidi" w:cstheme="majorBidi"/>
          <w:sz w:val="24"/>
          <w:szCs w:val="24"/>
        </w:rPr>
        <w:t xml:space="preserve">2. </w:t>
      </w:r>
      <w:r w:rsidR="00425E4F">
        <w:rPr>
          <w:rFonts w:asciiTheme="majorBidi" w:hAnsiTheme="majorBidi" w:cstheme="majorBidi"/>
          <w:sz w:val="24"/>
          <w:szCs w:val="24"/>
        </w:rPr>
        <w:t>environmental impact assessment</w:t>
      </w:r>
      <w:r w:rsidR="00F47A1B">
        <w:rPr>
          <w:rFonts w:asciiTheme="majorBidi" w:hAnsiTheme="majorBidi" w:cstheme="majorBidi"/>
          <w:sz w:val="24"/>
          <w:szCs w:val="24"/>
        </w:rPr>
        <w:t xml:space="preserve"> and </w:t>
      </w:r>
      <w:r w:rsidR="00496D58">
        <w:rPr>
          <w:rFonts w:asciiTheme="majorBidi" w:hAnsiTheme="majorBidi" w:cstheme="majorBidi"/>
          <w:sz w:val="24"/>
          <w:szCs w:val="24"/>
        </w:rPr>
        <w:t xml:space="preserve">analysis of </w:t>
      </w:r>
      <w:r w:rsidR="00F47A1B">
        <w:rPr>
          <w:rFonts w:asciiTheme="majorBidi" w:hAnsiTheme="majorBidi" w:cstheme="majorBidi"/>
          <w:sz w:val="24"/>
          <w:szCs w:val="24"/>
        </w:rPr>
        <w:t>additional resource consumption</w:t>
      </w:r>
      <w:r w:rsidR="00C4670E">
        <w:rPr>
          <w:rFonts w:asciiTheme="majorBidi" w:hAnsiTheme="majorBidi" w:cstheme="majorBidi"/>
          <w:sz w:val="24"/>
          <w:szCs w:val="24"/>
        </w:rPr>
        <w:t xml:space="preserve"> due to the technique</w:t>
      </w:r>
      <w:r w:rsidR="00425E4F">
        <w:rPr>
          <w:rFonts w:asciiTheme="majorBidi" w:hAnsiTheme="majorBidi" w:cstheme="majorBidi"/>
          <w:sz w:val="24"/>
          <w:szCs w:val="24"/>
        </w:rPr>
        <w:t xml:space="preserve"> </w:t>
      </w:r>
      <w:r w:rsidR="00C4670E">
        <w:rPr>
          <w:rFonts w:asciiTheme="majorBidi" w:hAnsiTheme="majorBidi" w:cstheme="majorBidi"/>
          <w:sz w:val="24"/>
          <w:szCs w:val="24"/>
        </w:rPr>
        <w:t xml:space="preserve">3. Given a specific </w:t>
      </w:r>
      <w:r w:rsidR="00496D58">
        <w:rPr>
          <w:rFonts w:asciiTheme="majorBidi" w:hAnsiTheme="majorBidi" w:cstheme="majorBidi"/>
          <w:sz w:val="24"/>
          <w:szCs w:val="24"/>
        </w:rPr>
        <w:t xml:space="preserve">net </w:t>
      </w:r>
      <w:r w:rsidR="00C4670E">
        <w:rPr>
          <w:rFonts w:asciiTheme="majorBidi" w:hAnsiTheme="majorBidi" w:cstheme="majorBidi"/>
          <w:sz w:val="24"/>
          <w:szCs w:val="24"/>
        </w:rPr>
        <w:t xml:space="preserve">climate effect and </w:t>
      </w:r>
      <w:r w:rsidR="00496D58">
        <w:rPr>
          <w:rFonts w:asciiTheme="majorBidi" w:hAnsiTheme="majorBidi" w:cstheme="majorBidi"/>
          <w:sz w:val="24"/>
          <w:szCs w:val="24"/>
        </w:rPr>
        <w:t xml:space="preserve">specific levels of resource consumption: Are there alternative options having the same climate effects but </w:t>
      </w:r>
      <w:r w:rsidR="00496D58">
        <w:rPr>
          <w:rFonts w:asciiTheme="majorBidi" w:hAnsiTheme="majorBidi" w:cstheme="majorBidi"/>
          <w:sz w:val="24"/>
          <w:szCs w:val="24"/>
        </w:rPr>
        <w:lastRenderedPageBreak/>
        <w:t>are consuming less resources</w:t>
      </w:r>
      <w:r w:rsidR="00CA4D6C">
        <w:rPr>
          <w:rFonts w:asciiTheme="majorBidi" w:hAnsiTheme="majorBidi" w:cstheme="majorBidi"/>
          <w:sz w:val="24"/>
          <w:szCs w:val="24"/>
        </w:rPr>
        <w:t xml:space="preserve"> or will have additional co-benefits</w:t>
      </w:r>
      <w:r w:rsidR="00496D58">
        <w:rPr>
          <w:rFonts w:asciiTheme="majorBidi" w:hAnsiTheme="majorBidi" w:cstheme="majorBidi"/>
          <w:sz w:val="24"/>
          <w:szCs w:val="24"/>
        </w:rPr>
        <w:t>? 4</w:t>
      </w:r>
      <w:r w:rsidR="00F47A1B">
        <w:rPr>
          <w:rFonts w:asciiTheme="majorBidi" w:hAnsiTheme="majorBidi" w:cstheme="majorBidi"/>
          <w:sz w:val="24"/>
          <w:szCs w:val="24"/>
        </w:rPr>
        <w:t>. Impacts on human rights and Sustainable Development Goals</w:t>
      </w:r>
      <w:r w:rsidR="00496D58">
        <w:rPr>
          <w:rFonts w:asciiTheme="majorBidi" w:hAnsiTheme="majorBidi" w:cstheme="majorBidi"/>
          <w:sz w:val="24"/>
          <w:szCs w:val="24"/>
        </w:rPr>
        <w:t xml:space="preserve"> (what social or local groups will </w:t>
      </w:r>
      <w:r w:rsidR="00CA4D6C">
        <w:rPr>
          <w:rFonts w:asciiTheme="majorBidi" w:hAnsiTheme="majorBidi" w:cstheme="majorBidi"/>
          <w:sz w:val="24"/>
          <w:szCs w:val="24"/>
        </w:rPr>
        <w:t xml:space="preserve">presumably benefit, </w:t>
      </w:r>
      <w:r w:rsidR="00496D58">
        <w:rPr>
          <w:rFonts w:asciiTheme="majorBidi" w:hAnsiTheme="majorBidi" w:cstheme="majorBidi"/>
          <w:sz w:val="24"/>
          <w:szCs w:val="24"/>
        </w:rPr>
        <w:t xml:space="preserve">what </w:t>
      </w:r>
      <w:r w:rsidR="00CA4D6C">
        <w:rPr>
          <w:rFonts w:asciiTheme="majorBidi" w:hAnsiTheme="majorBidi" w:cstheme="majorBidi"/>
          <w:sz w:val="24"/>
          <w:szCs w:val="24"/>
        </w:rPr>
        <w:t xml:space="preserve">groups </w:t>
      </w:r>
      <w:r w:rsidR="00496D58">
        <w:rPr>
          <w:rFonts w:asciiTheme="majorBidi" w:hAnsiTheme="majorBidi" w:cstheme="majorBidi"/>
          <w:sz w:val="24"/>
          <w:szCs w:val="24"/>
        </w:rPr>
        <w:t>will suffer</w:t>
      </w:r>
      <w:r w:rsidR="00CA4D6C">
        <w:rPr>
          <w:rFonts w:asciiTheme="majorBidi" w:hAnsiTheme="majorBidi" w:cstheme="majorBidi"/>
          <w:sz w:val="24"/>
          <w:szCs w:val="24"/>
        </w:rPr>
        <w:t xml:space="preserve"> from</w:t>
      </w:r>
      <w:r w:rsidR="00496D58">
        <w:rPr>
          <w:rFonts w:asciiTheme="majorBidi" w:hAnsiTheme="majorBidi" w:cstheme="majorBidi"/>
          <w:sz w:val="24"/>
          <w:szCs w:val="24"/>
        </w:rPr>
        <w:t xml:space="preserve"> impacts</w:t>
      </w:r>
      <w:r w:rsidR="00CA4D6C">
        <w:rPr>
          <w:rFonts w:asciiTheme="majorBidi" w:hAnsiTheme="majorBidi" w:cstheme="majorBidi"/>
          <w:sz w:val="24"/>
          <w:szCs w:val="24"/>
        </w:rPr>
        <w:t>)</w:t>
      </w:r>
      <w:r w:rsidR="00496D58">
        <w:rPr>
          <w:rFonts w:asciiTheme="majorBidi" w:hAnsiTheme="majorBidi" w:cstheme="majorBidi"/>
          <w:sz w:val="24"/>
          <w:szCs w:val="24"/>
        </w:rPr>
        <w:t>.</w:t>
      </w:r>
    </w:p>
    <w:p w:rsidR="00E70BDF" w:rsidRDefault="00E70BDF" w:rsidP="004B5B80">
      <w:pPr>
        <w:pStyle w:val="Listenabsatz"/>
        <w:numPr>
          <w:ilvl w:val="0"/>
          <w:numId w:val="4"/>
        </w:numPr>
        <w:spacing w:before="120" w:after="120" w:line="240" w:lineRule="auto"/>
        <w:ind w:left="426" w:hanging="284"/>
        <w:contextualSpacing w:val="0"/>
        <w:jc w:val="both"/>
        <w:rPr>
          <w:rFonts w:asciiTheme="majorBidi" w:hAnsiTheme="majorBidi" w:cstheme="majorBidi"/>
          <w:sz w:val="24"/>
          <w:szCs w:val="24"/>
        </w:rPr>
      </w:pPr>
      <w:r>
        <w:rPr>
          <w:rFonts w:asciiTheme="majorBidi" w:hAnsiTheme="majorBidi" w:cstheme="majorBidi"/>
          <w:sz w:val="24"/>
          <w:szCs w:val="24"/>
        </w:rPr>
        <w:t>Which NTCP do you find most important for the global efforts to combat climate change and why?</w:t>
      </w:r>
    </w:p>
    <w:p w:rsidR="00660F6F" w:rsidRDefault="00660F6F" w:rsidP="00660F6F">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Technologies that help reduc</w:t>
      </w:r>
      <w:r w:rsidR="005E4BCD">
        <w:rPr>
          <w:rFonts w:asciiTheme="majorBidi" w:hAnsiTheme="majorBidi" w:cstheme="majorBidi"/>
          <w:sz w:val="24"/>
          <w:szCs w:val="24"/>
        </w:rPr>
        <w:t xml:space="preserve">e </w:t>
      </w:r>
      <w:r>
        <w:rPr>
          <w:rFonts w:asciiTheme="majorBidi" w:hAnsiTheme="majorBidi" w:cstheme="majorBidi"/>
          <w:sz w:val="24"/>
          <w:szCs w:val="24"/>
        </w:rPr>
        <w:t>emissions and adapt to rising temperatures</w:t>
      </w:r>
      <w:r w:rsidR="005E4BCD">
        <w:rPr>
          <w:rFonts w:asciiTheme="majorBidi" w:hAnsiTheme="majorBidi" w:cstheme="majorBidi"/>
          <w:sz w:val="24"/>
          <w:szCs w:val="24"/>
        </w:rPr>
        <w:t xml:space="preserve"> have </w:t>
      </w:r>
      <w:r w:rsidR="00EC1594">
        <w:rPr>
          <w:rFonts w:asciiTheme="majorBidi" w:hAnsiTheme="majorBidi" w:cstheme="majorBidi"/>
          <w:sz w:val="24"/>
          <w:szCs w:val="24"/>
        </w:rPr>
        <w:t xml:space="preserve">the </w:t>
      </w:r>
      <w:r w:rsidR="005E4BCD">
        <w:rPr>
          <w:rFonts w:asciiTheme="majorBidi" w:hAnsiTheme="majorBidi" w:cstheme="majorBidi"/>
          <w:sz w:val="24"/>
          <w:szCs w:val="24"/>
        </w:rPr>
        <w:t>highest priority</w:t>
      </w:r>
      <w:r>
        <w:rPr>
          <w:rFonts w:asciiTheme="majorBidi" w:hAnsiTheme="majorBidi" w:cstheme="majorBidi"/>
          <w:sz w:val="24"/>
          <w:szCs w:val="24"/>
        </w:rPr>
        <w:t xml:space="preserve">. </w:t>
      </w:r>
      <w:r w:rsidR="005E4BCD">
        <w:rPr>
          <w:rFonts w:asciiTheme="majorBidi" w:hAnsiTheme="majorBidi" w:cstheme="majorBidi"/>
          <w:sz w:val="24"/>
          <w:szCs w:val="24"/>
        </w:rPr>
        <w:t xml:space="preserve">Residual emissions should be balanced by enhancing natural carbon sinks and nature-based solutions. </w:t>
      </w:r>
      <w:r w:rsidR="009443ED">
        <w:rPr>
          <w:rFonts w:asciiTheme="majorBidi" w:hAnsiTheme="majorBidi" w:cstheme="majorBidi"/>
          <w:sz w:val="24"/>
          <w:szCs w:val="24"/>
        </w:rPr>
        <w:t xml:space="preserve">Technological </w:t>
      </w:r>
      <w:r>
        <w:rPr>
          <w:rFonts w:asciiTheme="majorBidi" w:hAnsiTheme="majorBidi" w:cstheme="majorBidi"/>
          <w:sz w:val="24"/>
          <w:szCs w:val="24"/>
        </w:rPr>
        <w:t xml:space="preserve">CDR </w:t>
      </w:r>
      <w:r w:rsidR="005E4BCD">
        <w:rPr>
          <w:rFonts w:asciiTheme="majorBidi" w:hAnsiTheme="majorBidi" w:cstheme="majorBidi"/>
          <w:sz w:val="24"/>
          <w:szCs w:val="24"/>
        </w:rPr>
        <w:t xml:space="preserve">measures </w:t>
      </w:r>
      <w:r w:rsidR="001B20AC">
        <w:rPr>
          <w:rFonts w:asciiTheme="majorBidi" w:hAnsiTheme="majorBidi" w:cstheme="majorBidi"/>
          <w:sz w:val="24"/>
          <w:szCs w:val="24"/>
        </w:rPr>
        <w:t>can</w:t>
      </w:r>
      <w:r w:rsidR="005E4BCD">
        <w:rPr>
          <w:rFonts w:asciiTheme="majorBidi" w:hAnsiTheme="majorBidi" w:cstheme="majorBidi"/>
          <w:sz w:val="24"/>
          <w:szCs w:val="24"/>
        </w:rPr>
        <w:t xml:space="preserve"> supplement these efforts</w:t>
      </w:r>
      <w:r w:rsidR="001B20AC">
        <w:rPr>
          <w:rFonts w:asciiTheme="majorBidi" w:hAnsiTheme="majorBidi" w:cstheme="majorBidi"/>
          <w:sz w:val="24"/>
          <w:szCs w:val="24"/>
        </w:rPr>
        <w:t>.</w:t>
      </w:r>
      <w:r w:rsidR="005E4BCD">
        <w:rPr>
          <w:rFonts w:asciiTheme="majorBidi" w:hAnsiTheme="majorBidi" w:cstheme="majorBidi"/>
          <w:sz w:val="24"/>
          <w:szCs w:val="24"/>
        </w:rPr>
        <w:t xml:space="preserve"> </w:t>
      </w:r>
      <w:r w:rsidR="00273230">
        <w:rPr>
          <w:rFonts w:asciiTheme="majorBidi" w:hAnsiTheme="majorBidi" w:cstheme="majorBidi"/>
          <w:sz w:val="24"/>
          <w:szCs w:val="24"/>
        </w:rPr>
        <w:t>Regarding technological CDR there might not be no “one size fits all” technique. D</w:t>
      </w:r>
      <w:r>
        <w:rPr>
          <w:rFonts w:asciiTheme="majorBidi" w:hAnsiTheme="majorBidi" w:cstheme="majorBidi"/>
          <w:sz w:val="24"/>
          <w:szCs w:val="24"/>
        </w:rPr>
        <w:t xml:space="preserve">ecentralized approaches </w:t>
      </w:r>
      <w:r w:rsidR="00273230">
        <w:rPr>
          <w:rFonts w:asciiTheme="majorBidi" w:hAnsiTheme="majorBidi" w:cstheme="majorBidi"/>
          <w:sz w:val="24"/>
          <w:szCs w:val="24"/>
        </w:rPr>
        <w:t xml:space="preserve">that </w:t>
      </w:r>
      <w:r w:rsidR="00544D2A">
        <w:rPr>
          <w:rFonts w:asciiTheme="majorBidi" w:hAnsiTheme="majorBidi" w:cstheme="majorBidi"/>
          <w:sz w:val="24"/>
          <w:szCs w:val="24"/>
        </w:rPr>
        <w:t xml:space="preserve">can </w:t>
      </w:r>
      <w:r w:rsidR="00273230">
        <w:rPr>
          <w:rFonts w:asciiTheme="majorBidi" w:hAnsiTheme="majorBidi" w:cstheme="majorBidi"/>
          <w:sz w:val="24"/>
          <w:szCs w:val="24"/>
        </w:rPr>
        <w:t xml:space="preserve">respond to local circumstances and the different </w:t>
      </w:r>
      <w:r w:rsidR="00544D2A">
        <w:rPr>
          <w:rFonts w:asciiTheme="majorBidi" w:hAnsiTheme="majorBidi" w:cstheme="majorBidi"/>
          <w:sz w:val="24"/>
          <w:szCs w:val="24"/>
        </w:rPr>
        <w:t xml:space="preserve">advantages and disadvantages of </w:t>
      </w:r>
      <w:r w:rsidR="00231C86">
        <w:rPr>
          <w:rFonts w:asciiTheme="majorBidi" w:hAnsiTheme="majorBidi" w:cstheme="majorBidi"/>
          <w:sz w:val="24"/>
          <w:szCs w:val="24"/>
        </w:rPr>
        <w:t xml:space="preserve">various CDR techniques </w:t>
      </w:r>
      <w:r w:rsidR="00544D2A">
        <w:rPr>
          <w:rFonts w:asciiTheme="majorBidi" w:hAnsiTheme="majorBidi" w:cstheme="majorBidi"/>
          <w:sz w:val="24"/>
          <w:szCs w:val="24"/>
        </w:rPr>
        <w:t>might be preferable</w:t>
      </w:r>
      <w:r>
        <w:rPr>
          <w:rFonts w:asciiTheme="majorBidi" w:hAnsiTheme="majorBidi" w:cstheme="majorBidi"/>
          <w:sz w:val="24"/>
          <w:szCs w:val="24"/>
        </w:rPr>
        <w:t>.</w:t>
      </w:r>
    </w:p>
    <w:p w:rsidR="00914BFA" w:rsidRDefault="000A5343" w:rsidP="004B5B80">
      <w:pPr>
        <w:pStyle w:val="Listenabsatz"/>
        <w:numPr>
          <w:ilvl w:val="0"/>
          <w:numId w:val="4"/>
        </w:numPr>
        <w:spacing w:before="120" w:after="120" w:line="240" w:lineRule="auto"/>
        <w:ind w:left="567" w:hanging="425"/>
        <w:contextualSpacing w:val="0"/>
        <w:jc w:val="both"/>
        <w:rPr>
          <w:rFonts w:asciiTheme="majorBidi" w:hAnsiTheme="majorBidi" w:cstheme="majorBidi"/>
          <w:sz w:val="24"/>
          <w:szCs w:val="24"/>
        </w:rPr>
      </w:pPr>
      <w:r w:rsidRPr="00470757">
        <w:rPr>
          <w:rFonts w:asciiTheme="majorBidi" w:hAnsiTheme="majorBidi" w:cstheme="majorBidi"/>
          <w:sz w:val="24"/>
          <w:szCs w:val="24"/>
        </w:rPr>
        <w:t xml:space="preserve">What </w:t>
      </w:r>
      <w:r>
        <w:rPr>
          <w:rFonts w:asciiTheme="majorBidi" w:hAnsiTheme="majorBidi" w:cstheme="majorBidi"/>
          <w:sz w:val="24"/>
          <w:szCs w:val="24"/>
        </w:rPr>
        <w:t xml:space="preserve">will be the impact of </w:t>
      </w:r>
      <w:r w:rsidR="00C8786A">
        <w:rPr>
          <w:rFonts w:asciiTheme="majorBidi" w:hAnsiTheme="majorBidi" w:cstheme="majorBidi"/>
          <w:sz w:val="24"/>
          <w:szCs w:val="24"/>
        </w:rPr>
        <w:t>NTCP</w:t>
      </w:r>
      <w:r>
        <w:rPr>
          <w:rFonts w:asciiTheme="majorBidi" w:hAnsiTheme="majorBidi" w:cstheme="majorBidi"/>
          <w:sz w:val="24"/>
          <w:szCs w:val="24"/>
        </w:rPr>
        <w:t xml:space="preserve"> on the enjoyment of human rights </w:t>
      </w:r>
      <w:r w:rsidR="00D8505D" w:rsidRPr="00E251D9">
        <w:rPr>
          <w:rFonts w:asciiTheme="majorBidi" w:hAnsiTheme="majorBidi" w:cstheme="majorBidi"/>
          <w:sz w:val="24"/>
          <w:szCs w:val="24"/>
        </w:rPr>
        <w:t>in the short-term</w:t>
      </w:r>
      <w:r w:rsidR="00F259B5">
        <w:rPr>
          <w:rFonts w:asciiTheme="majorBidi" w:hAnsiTheme="majorBidi" w:cstheme="majorBidi"/>
          <w:sz w:val="24"/>
          <w:szCs w:val="24"/>
        </w:rPr>
        <w:t xml:space="preserve"> and the long-term</w:t>
      </w:r>
      <w:r w:rsidR="00D8505D" w:rsidRPr="00E251D9">
        <w:rPr>
          <w:rFonts w:asciiTheme="majorBidi" w:hAnsiTheme="majorBidi" w:cstheme="majorBidi"/>
          <w:sz w:val="24"/>
          <w:szCs w:val="24"/>
        </w:rPr>
        <w:t>?</w:t>
      </w:r>
    </w:p>
    <w:p w:rsidR="00231C86" w:rsidRDefault="00031439" w:rsidP="00231C86">
      <w:pPr>
        <w:pStyle w:val="Listenabsatz"/>
        <w:spacing w:before="120" w:after="120" w:line="240" w:lineRule="auto"/>
        <w:ind w:left="714"/>
        <w:contextualSpacing w:val="0"/>
        <w:jc w:val="both"/>
        <w:rPr>
          <w:rFonts w:asciiTheme="majorBidi" w:hAnsiTheme="majorBidi" w:cstheme="majorBidi"/>
          <w:sz w:val="24"/>
          <w:szCs w:val="24"/>
        </w:rPr>
      </w:pPr>
      <w:r w:rsidRPr="00931969">
        <w:rPr>
          <w:rFonts w:asciiTheme="majorBidi" w:hAnsiTheme="majorBidi" w:cstheme="majorBidi"/>
          <w:sz w:val="24"/>
          <w:szCs w:val="24"/>
        </w:rPr>
        <w:t xml:space="preserve">It is hard to predict to what extent technological CDR will be applied and what impacts will take place. </w:t>
      </w:r>
      <w:r w:rsidR="00231C86" w:rsidRPr="00931969">
        <w:rPr>
          <w:rFonts w:asciiTheme="majorBidi" w:hAnsiTheme="majorBidi" w:cstheme="majorBidi"/>
          <w:sz w:val="24"/>
          <w:szCs w:val="24"/>
        </w:rPr>
        <w:t>Imprudent</w:t>
      </w:r>
      <w:r w:rsidR="00231C86">
        <w:rPr>
          <w:rFonts w:asciiTheme="majorBidi" w:hAnsiTheme="majorBidi" w:cstheme="majorBidi"/>
          <w:sz w:val="24"/>
          <w:szCs w:val="24"/>
        </w:rPr>
        <w:t xml:space="preserve"> </w:t>
      </w:r>
      <w:r w:rsidR="00931969">
        <w:rPr>
          <w:rFonts w:asciiTheme="majorBidi" w:hAnsiTheme="majorBidi" w:cstheme="majorBidi"/>
          <w:sz w:val="24"/>
          <w:szCs w:val="24"/>
        </w:rPr>
        <w:t>deployment</w:t>
      </w:r>
      <w:r w:rsidR="00231C86">
        <w:rPr>
          <w:rFonts w:asciiTheme="majorBidi" w:hAnsiTheme="majorBidi" w:cstheme="majorBidi"/>
          <w:sz w:val="24"/>
          <w:szCs w:val="24"/>
        </w:rPr>
        <w:t xml:space="preserve"> could </w:t>
      </w:r>
      <w:r w:rsidR="00931969">
        <w:rPr>
          <w:rFonts w:asciiTheme="majorBidi" w:hAnsiTheme="majorBidi" w:cstheme="majorBidi"/>
          <w:sz w:val="24"/>
          <w:szCs w:val="24"/>
        </w:rPr>
        <w:t>deter from</w:t>
      </w:r>
      <w:r w:rsidR="00231C86">
        <w:rPr>
          <w:rFonts w:asciiTheme="majorBidi" w:hAnsiTheme="majorBidi" w:cstheme="majorBidi"/>
          <w:sz w:val="24"/>
          <w:szCs w:val="24"/>
        </w:rPr>
        <w:t xml:space="preserve"> emission reduction</w:t>
      </w:r>
      <w:r w:rsidR="00931969">
        <w:rPr>
          <w:rFonts w:asciiTheme="majorBidi" w:hAnsiTheme="majorBidi" w:cstheme="majorBidi"/>
          <w:sz w:val="24"/>
          <w:szCs w:val="24"/>
        </w:rPr>
        <w:t xml:space="preserve"> and lead to extensive resource consumption. Optimal deployment of technical CDR could promote the enjoyment of human rights. </w:t>
      </w:r>
    </w:p>
    <w:p w:rsidR="00597E49" w:rsidRPr="006E7F44" w:rsidRDefault="00597E49" w:rsidP="004B5B80">
      <w:pPr>
        <w:pStyle w:val="Listenabsatz"/>
        <w:numPr>
          <w:ilvl w:val="0"/>
          <w:numId w:val="4"/>
        </w:numPr>
        <w:spacing w:before="120" w:after="120" w:line="240" w:lineRule="auto"/>
        <w:ind w:left="567" w:hanging="425"/>
        <w:contextualSpacing w:val="0"/>
        <w:jc w:val="both"/>
        <w:rPr>
          <w:rFonts w:asciiTheme="majorBidi" w:hAnsiTheme="majorBidi" w:cstheme="majorBidi"/>
          <w:sz w:val="24"/>
          <w:szCs w:val="24"/>
        </w:rPr>
      </w:pPr>
      <w:bookmarkStart w:id="4" w:name="_Hlk101450228"/>
      <w:r w:rsidRPr="00EE2F91">
        <w:rPr>
          <w:rFonts w:asciiTheme="majorBidi" w:hAnsiTheme="majorBidi" w:cstheme="majorBidi"/>
          <w:sz w:val="24"/>
          <w:szCs w:val="24"/>
        </w:rPr>
        <w:t xml:space="preserve">How </w:t>
      </w:r>
      <w:r>
        <w:rPr>
          <w:rFonts w:asciiTheme="majorBidi" w:hAnsiTheme="majorBidi" w:cstheme="majorBidi"/>
          <w:sz w:val="24"/>
          <w:szCs w:val="24"/>
        </w:rPr>
        <w:t>should the</w:t>
      </w:r>
      <w:r w:rsidRPr="00EE2F91">
        <w:rPr>
          <w:rFonts w:asciiTheme="majorBidi" w:hAnsiTheme="majorBidi" w:cstheme="majorBidi"/>
          <w:sz w:val="24"/>
          <w:szCs w:val="24"/>
        </w:rPr>
        <w:t xml:space="preserve"> </w:t>
      </w:r>
      <w:r w:rsidR="00086096">
        <w:rPr>
          <w:rFonts w:asciiTheme="majorBidi" w:hAnsiTheme="majorBidi" w:cstheme="majorBidi"/>
          <w:sz w:val="24"/>
          <w:szCs w:val="24"/>
        </w:rPr>
        <w:t>i</w:t>
      </w:r>
      <w:r>
        <w:rPr>
          <w:rFonts w:asciiTheme="majorBidi" w:hAnsiTheme="majorBidi" w:cstheme="majorBidi"/>
          <w:sz w:val="24"/>
          <w:szCs w:val="24"/>
        </w:rPr>
        <w:t xml:space="preserve">mpact of the use of </w:t>
      </w:r>
      <w:r w:rsidR="00C8786A">
        <w:rPr>
          <w:rFonts w:asciiTheme="majorBidi" w:hAnsiTheme="majorBidi" w:cstheme="majorBidi"/>
          <w:sz w:val="24"/>
          <w:szCs w:val="24"/>
        </w:rPr>
        <w:t>NTCP</w:t>
      </w:r>
      <w:r>
        <w:rPr>
          <w:rFonts w:asciiTheme="majorBidi" w:hAnsiTheme="majorBidi" w:cstheme="majorBidi"/>
          <w:sz w:val="24"/>
          <w:szCs w:val="24"/>
        </w:rPr>
        <w:t xml:space="preserve"> be</w:t>
      </w:r>
      <w:r w:rsidR="00142F7B">
        <w:rPr>
          <w:rFonts w:asciiTheme="majorBidi" w:hAnsiTheme="majorBidi" w:cstheme="majorBidi"/>
          <w:sz w:val="24"/>
          <w:szCs w:val="24"/>
        </w:rPr>
        <w:t xml:space="preserve"> assessed and</w:t>
      </w:r>
      <w:r w:rsidRPr="00EE2F91">
        <w:rPr>
          <w:rFonts w:asciiTheme="majorBidi" w:hAnsiTheme="majorBidi" w:cstheme="majorBidi"/>
          <w:sz w:val="24"/>
          <w:szCs w:val="24"/>
        </w:rPr>
        <w:t xml:space="preserve"> attributed given scientific uncertainty?</w:t>
      </w:r>
      <w:r w:rsidR="00086096">
        <w:rPr>
          <w:rFonts w:asciiTheme="majorBidi" w:hAnsiTheme="majorBidi" w:cstheme="majorBidi"/>
          <w:sz w:val="24"/>
          <w:szCs w:val="24"/>
        </w:rPr>
        <w:t xml:space="preserve"> </w:t>
      </w:r>
      <w:r w:rsidR="007009D0" w:rsidRPr="00625EAD">
        <w:rPr>
          <w:rFonts w:asciiTheme="majorBidi" w:hAnsiTheme="majorBidi" w:cstheme="majorBidi"/>
          <w:sz w:val="24"/>
          <w:szCs w:val="24"/>
          <w:lang w:val="en-GB"/>
        </w:rPr>
        <w:t>What is the role for the precautionary approach?</w:t>
      </w:r>
      <w:r w:rsidR="007009D0">
        <w:rPr>
          <w:rFonts w:asciiTheme="majorBidi" w:hAnsiTheme="majorBidi" w:cstheme="majorBidi"/>
          <w:sz w:val="24"/>
          <w:szCs w:val="24"/>
          <w:lang w:val="en-GB"/>
        </w:rPr>
        <w:t xml:space="preserve"> </w:t>
      </w:r>
    </w:p>
    <w:p w:rsidR="00C92C6C" w:rsidRDefault="00A27C31" w:rsidP="006E7F44">
      <w:pPr>
        <w:pStyle w:val="Listenabsatz"/>
        <w:spacing w:before="120" w:after="120" w:line="24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Attributing impacts that result in a deterioration of livelihoods to a specific</w:t>
      </w:r>
      <w:r>
        <w:rPr>
          <w:rFonts w:asciiTheme="majorBidi" w:hAnsiTheme="majorBidi" w:cstheme="majorBidi"/>
          <w:sz w:val="24"/>
          <w:szCs w:val="24"/>
          <w:lang w:val="en-IE"/>
        </w:rPr>
        <w:t xml:space="preserve"> intervention in the Earth’s natural system would be a huge challenge. </w:t>
      </w:r>
      <w:r>
        <w:rPr>
          <w:rFonts w:asciiTheme="majorBidi" w:hAnsiTheme="majorBidi" w:cstheme="majorBidi"/>
          <w:sz w:val="24"/>
          <w:szCs w:val="24"/>
        </w:rPr>
        <w:t>The i</w:t>
      </w:r>
      <w:r w:rsidRPr="00223585">
        <w:rPr>
          <w:rFonts w:asciiTheme="majorBidi" w:hAnsiTheme="majorBidi" w:cstheme="majorBidi"/>
          <w:sz w:val="24"/>
          <w:szCs w:val="24"/>
        </w:rPr>
        <w:t>mplications and impacts des</w:t>
      </w:r>
      <w:r>
        <w:rPr>
          <w:rFonts w:asciiTheme="majorBidi" w:hAnsiTheme="majorBidi" w:cstheme="majorBidi"/>
          <w:sz w:val="24"/>
          <w:szCs w:val="24"/>
        </w:rPr>
        <w:t>c</w:t>
      </w:r>
      <w:r w:rsidRPr="00223585">
        <w:rPr>
          <w:rFonts w:asciiTheme="majorBidi" w:hAnsiTheme="majorBidi" w:cstheme="majorBidi"/>
          <w:sz w:val="24"/>
          <w:szCs w:val="24"/>
        </w:rPr>
        <w:t xml:space="preserve">ribed above can have various forms and the </w:t>
      </w:r>
      <w:r>
        <w:rPr>
          <w:rFonts w:asciiTheme="majorBidi" w:hAnsiTheme="majorBidi" w:cstheme="majorBidi"/>
          <w:sz w:val="24"/>
          <w:szCs w:val="24"/>
        </w:rPr>
        <w:t>distribution of severe effects on individual human rights</w:t>
      </w:r>
      <w:r w:rsidR="00D06BD5">
        <w:rPr>
          <w:rFonts w:asciiTheme="majorBidi" w:hAnsiTheme="majorBidi" w:cstheme="majorBidi"/>
          <w:sz w:val="24"/>
          <w:szCs w:val="24"/>
        </w:rPr>
        <w:t>-</w:t>
      </w:r>
      <w:r>
        <w:rPr>
          <w:rFonts w:asciiTheme="majorBidi" w:hAnsiTheme="majorBidi" w:cstheme="majorBidi"/>
          <w:sz w:val="24"/>
          <w:szCs w:val="24"/>
        </w:rPr>
        <w:t xml:space="preserve">holders may be very uneven. Attribution may be impossible in case </w:t>
      </w:r>
      <w:r w:rsidR="00D06BD5">
        <w:rPr>
          <w:rFonts w:asciiTheme="majorBidi" w:hAnsiTheme="majorBidi" w:cstheme="majorBidi"/>
          <w:sz w:val="24"/>
          <w:szCs w:val="24"/>
        </w:rPr>
        <w:t>impairments</w:t>
      </w:r>
      <w:r>
        <w:rPr>
          <w:rFonts w:asciiTheme="majorBidi" w:hAnsiTheme="majorBidi" w:cstheme="majorBidi"/>
          <w:sz w:val="24"/>
          <w:szCs w:val="24"/>
        </w:rPr>
        <w:t xml:space="preserve"> already existing due to the climate crisis are aggravated. </w:t>
      </w:r>
    </w:p>
    <w:p w:rsidR="00047043" w:rsidRDefault="00047043" w:rsidP="00047043">
      <w:pPr>
        <w:pStyle w:val="Listenabsatz"/>
        <w:spacing w:after="120"/>
        <w:ind w:left="714"/>
        <w:jc w:val="both"/>
        <w:rPr>
          <w:rFonts w:ascii="Times New Roman" w:hAnsi="Times New Roman" w:cs="Times New Roman"/>
          <w:sz w:val="24"/>
          <w:szCs w:val="24"/>
          <w:lang w:eastAsia="de-DE"/>
        </w:rPr>
      </w:pPr>
      <w:r>
        <w:rPr>
          <w:rFonts w:ascii="Times New Roman" w:hAnsi="Times New Roman" w:cs="Times New Roman"/>
          <w:sz w:val="24"/>
          <w:szCs w:val="24"/>
        </w:rPr>
        <w:t xml:space="preserve">The precautionary approach or principle has different implications in different circumstances. Understanding the nuances will help determining the role of the approach for </w:t>
      </w:r>
      <w:r w:rsidR="00691834">
        <w:rPr>
          <w:rFonts w:ascii="Times New Roman" w:hAnsi="Times New Roman" w:cs="Times New Roman"/>
          <w:sz w:val="24"/>
          <w:szCs w:val="24"/>
        </w:rPr>
        <w:t>t</w:t>
      </w:r>
      <w:r>
        <w:rPr>
          <w:rFonts w:ascii="Times New Roman" w:hAnsi="Times New Roman" w:cs="Times New Roman"/>
          <w:sz w:val="24"/>
          <w:szCs w:val="24"/>
        </w:rPr>
        <w:t xml:space="preserve">echniques </w:t>
      </w:r>
      <w:r w:rsidR="00691834">
        <w:rPr>
          <w:rFonts w:ascii="Times New Roman" w:hAnsi="Times New Roman" w:cs="Times New Roman"/>
          <w:sz w:val="24"/>
          <w:szCs w:val="24"/>
        </w:rPr>
        <w:t>that are intended to protect or to alter the climate.</w:t>
      </w:r>
      <w:r>
        <w:rPr>
          <w:rFonts w:ascii="Times New Roman" w:hAnsi="Times New Roman" w:cs="Times New Roman"/>
          <w:sz w:val="24"/>
          <w:szCs w:val="24"/>
        </w:rPr>
        <w:t xml:space="preserve"> The precautionary approach is sometimes seen as a very strict principle. Indeed, in some </w:t>
      </w:r>
      <w:r w:rsidR="00087A0D">
        <w:rPr>
          <w:rFonts w:ascii="Times New Roman" w:hAnsi="Times New Roman" w:cs="Times New Roman"/>
          <w:sz w:val="24"/>
          <w:szCs w:val="24"/>
        </w:rPr>
        <w:t>situations</w:t>
      </w:r>
      <w:r>
        <w:rPr>
          <w:rFonts w:ascii="Times New Roman" w:hAnsi="Times New Roman" w:cs="Times New Roman"/>
          <w:sz w:val="24"/>
          <w:szCs w:val="24"/>
        </w:rPr>
        <w:t xml:space="preserve"> the precautionary approach has strict consequences. For example, the legislator may have decided to shift the burden of proof, in those cases scientific uncertainty will lead to a prohibition. Examples for such a manifestation of the precautionary approach can be found in case there is scientific uncertainty on specific human health impacts of a commercial product. However, the precautionary approach as such does not imply that no action can be taken under no circumstances in case of scientific uncertainty. This is because assessing, balancing and managing risks that involve scientific uncertainty are an integral part of the precautionary approach. Sometimes this balancing exercise is already done by the legislator who may decide for a strict prohibition; sometimes the assessing, balancing and management exercise has to be conducted on a case-by-case basis. </w:t>
      </w:r>
    </w:p>
    <w:p w:rsidR="00636D80" w:rsidRDefault="00047043" w:rsidP="00047043">
      <w:pPr>
        <w:pStyle w:val="Listenabsatz"/>
        <w:spacing w:after="120"/>
        <w:ind w:left="714"/>
        <w:jc w:val="both"/>
        <w:rPr>
          <w:rFonts w:ascii="Times New Roman" w:hAnsi="Times New Roman" w:cs="Times New Roman"/>
          <w:sz w:val="24"/>
          <w:szCs w:val="24"/>
        </w:rPr>
      </w:pPr>
      <w:r>
        <w:rPr>
          <w:rFonts w:ascii="Times New Roman" w:hAnsi="Times New Roman" w:cs="Times New Roman"/>
          <w:sz w:val="24"/>
          <w:szCs w:val="24"/>
        </w:rPr>
        <w:t xml:space="preserve">However, the precautionary approach goes beyond a mere risk balancing exercise. The precautionary principle states that the emergence of possible environmental hazards and environmental damage should already be prevented and that the ecological foundations of human existence must be secured in the long term through a careful use of the available </w:t>
      </w:r>
      <w:r>
        <w:rPr>
          <w:rFonts w:ascii="Times New Roman" w:hAnsi="Times New Roman" w:cs="Times New Roman"/>
          <w:sz w:val="24"/>
          <w:szCs w:val="24"/>
        </w:rPr>
        <w:lastRenderedPageBreak/>
        <w:t xml:space="preserve">resources. Thus, in case </w:t>
      </w:r>
      <w:r w:rsidR="00636D80">
        <w:rPr>
          <w:rFonts w:ascii="Times New Roman" w:hAnsi="Times New Roman" w:cs="Times New Roman"/>
          <w:sz w:val="24"/>
          <w:szCs w:val="24"/>
        </w:rPr>
        <w:t xml:space="preserve">the </w:t>
      </w:r>
      <w:r w:rsidR="00253C48">
        <w:rPr>
          <w:rFonts w:ascii="Times New Roman" w:hAnsi="Times New Roman" w:cs="Times New Roman"/>
          <w:sz w:val="24"/>
          <w:szCs w:val="24"/>
        </w:rPr>
        <w:t xml:space="preserve">assessment and </w:t>
      </w:r>
      <w:r w:rsidR="00636D80">
        <w:rPr>
          <w:rFonts w:ascii="Times New Roman" w:hAnsi="Times New Roman" w:cs="Times New Roman"/>
          <w:sz w:val="24"/>
          <w:szCs w:val="24"/>
        </w:rPr>
        <w:t xml:space="preserve">balancing of risks does not lead to the conclusion that one </w:t>
      </w:r>
      <w:r>
        <w:rPr>
          <w:rFonts w:ascii="Times New Roman" w:hAnsi="Times New Roman" w:cs="Times New Roman"/>
          <w:sz w:val="24"/>
          <w:szCs w:val="24"/>
        </w:rPr>
        <w:t xml:space="preserve">option unambiguously prevails, </w:t>
      </w:r>
      <w:r w:rsidR="00636D80">
        <w:rPr>
          <w:rFonts w:ascii="Times New Roman" w:hAnsi="Times New Roman" w:cs="Times New Roman"/>
          <w:sz w:val="24"/>
          <w:szCs w:val="24"/>
        </w:rPr>
        <w:t>the precautionary approach</w:t>
      </w:r>
      <w:r>
        <w:rPr>
          <w:rFonts w:ascii="Times New Roman" w:hAnsi="Times New Roman" w:cs="Times New Roman"/>
          <w:sz w:val="24"/>
          <w:szCs w:val="24"/>
        </w:rPr>
        <w:t xml:space="preserve"> suggests to refrain from further interventions that will consume additional resources and to decide for those actions that address the root causes. </w:t>
      </w:r>
    </w:p>
    <w:p w:rsidR="000E7BAB" w:rsidRDefault="00047043" w:rsidP="00047043">
      <w:pPr>
        <w:pStyle w:val="Listenabsatz"/>
        <w:spacing w:after="120"/>
        <w:ind w:left="714"/>
        <w:jc w:val="both"/>
        <w:rPr>
          <w:rFonts w:ascii="Times New Roman" w:hAnsi="Times New Roman" w:cs="Times New Roman"/>
          <w:sz w:val="24"/>
          <w:szCs w:val="24"/>
        </w:rPr>
      </w:pPr>
      <w:r>
        <w:rPr>
          <w:rFonts w:ascii="Times New Roman" w:hAnsi="Times New Roman" w:cs="Times New Roman"/>
          <w:sz w:val="24"/>
          <w:szCs w:val="24"/>
        </w:rPr>
        <w:t>S</w:t>
      </w:r>
      <w:r w:rsidR="000549FC">
        <w:rPr>
          <w:rFonts w:ascii="Times New Roman" w:hAnsi="Times New Roman" w:cs="Times New Roman"/>
          <w:sz w:val="24"/>
          <w:szCs w:val="24"/>
        </w:rPr>
        <w:t>RM</w:t>
      </w:r>
      <w:r>
        <w:rPr>
          <w:rFonts w:ascii="Times New Roman" w:hAnsi="Times New Roman" w:cs="Times New Roman"/>
          <w:sz w:val="24"/>
          <w:szCs w:val="24"/>
        </w:rPr>
        <w:t xml:space="preserve"> does not mitigate the root causes of climate change. </w:t>
      </w:r>
      <w:r w:rsidR="004634FF">
        <w:rPr>
          <w:rFonts w:ascii="Times New Roman" w:hAnsi="Times New Roman" w:cs="Times New Roman"/>
          <w:sz w:val="24"/>
          <w:szCs w:val="24"/>
        </w:rPr>
        <w:t>At this stage of decision</w:t>
      </w:r>
      <w:r w:rsidR="00573F20">
        <w:rPr>
          <w:rFonts w:ascii="Times New Roman" w:hAnsi="Times New Roman" w:cs="Times New Roman"/>
          <w:sz w:val="24"/>
          <w:szCs w:val="24"/>
        </w:rPr>
        <w:t>-</w:t>
      </w:r>
      <w:r w:rsidR="004634FF">
        <w:rPr>
          <w:rFonts w:ascii="Times New Roman" w:hAnsi="Times New Roman" w:cs="Times New Roman"/>
          <w:sz w:val="24"/>
          <w:szCs w:val="24"/>
        </w:rPr>
        <w:t xml:space="preserve">making </w:t>
      </w:r>
      <w:r w:rsidR="0090770D">
        <w:rPr>
          <w:rFonts w:ascii="Times New Roman" w:hAnsi="Times New Roman" w:cs="Times New Roman"/>
          <w:sz w:val="24"/>
          <w:szCs w:val="24"/>
        </w:rPr>
        <w:t>there are different categories of risks</w:t>
      </w:r>
      <w:r w:rsidR="00BA042E">
        <w:rPr>
          <w:rFonts w:ascii="Times New Roman" w:hAnsi="Times New Roman" w:cs="Times New Roman"/>
          <w:sz w:val="24"/>
          <w:szCs w:val="24"/>
        </w:rPr>
        <w:t xml:space="preserve"> and</w:t>
      </w:r>
      <w:r w:rsidR="00573F20">
        <w:rPr>
          <w:rFonts w:ascii="Times New Roman" w:hAnsi="Times New Roman" w:cs="Times New Roman"/>
          <w:sz w:val="24"/>
          <w:szCs w:val="24"/>
        </w:rPr>
        <w:t xml:space="preserve"> </w:t>
      </w:r>
      <w:r w:rsidR="0090770D">
        <w:rPr>
          <w:rFonts w:ascii="Times New Roman" w:hAnsi="Times New Roman" w:cs="Times New Roman"/>
          <w:sz w:val="24"/>
          <w:szCs w:val="24"/>
        </w:rPr>
        <w:t>a mere “risk-risk</w:t>
      </w:r>
      <w:r w:rsidR="000549FC">
        <w:rPr>
          <w:rFonts w:ascii="Times New Roman" w:hAnsi="Times New Roman" w:cs="Times New Roman"/>
          <w:sz w:val="24"/>
          <w:szCs w:val="24"/>
        </w:rPr>
        <w:t xml:space="preserve">” assessment framework </w:t>
      </w:r>
      <w:r w:rsidR="00BA042E">
        <w:rPr>
          <w:rFonts w:ascii="Times New Roman" w:hAnsi="Times New Roman" w:cs="Times New Roman"/>
          <w:sz w:val="24"/>
          <w:szCs w:val="24"/>
        </w:rPr>
        <w:t>that puts the</w:t>
      </w:r>
      <w:r w:rsidR="004634FF">
        <w:rPr>
          <w:rFonts w:ascii="Times New Roman" w:hAnsi="Times New Roman" w:cs="Times New Roman"/>
          <w:sz w:val="24"/>
          <w:szCs w:val="24"/>
        </w:rPr>
        <w:t xml:space="preserve"> risks </w:t>
      </w:r>
      <w:r w:rsidR="00974134">
        <w:rPr>
          <w:rFonts w:ascii="Times New Roman" w:hAnsi="Times New Roman" w:cs="Times New Roman"/>
          <w:sz w:val="24"/>
          <w:szCs w:val="24"/>
        </w:rPr>
        <w:t xml:space="preserve">caused by SRM </w:t>
      </w:r>
      <w:r w:rsidR="004634FF">
        <w:rPr>
          <w:rFonts w:ascii="Times New Roman" w:hAnsi="Times New Roman" w:cs="Times New Roman"/>
          <w:sz w:val="24"/>
          <w:szCs w:val="24"/>
        </w:rPr>
        <w:t>in the “weighing pan” to balance the risks of climate change</w:t>
      </w:r>
      <w:r w:rsidR="00BA042E">
        <w:rPr>
          <w:rFonts w:ascii="Times New Roman" w:hAnsi="Times New Roman" w:cs="Times New Roman"/>
          <w:sz w:val="24"/>
          <w:szCs w:val="24"/>
        </w:rPr>
        <w:t xml:space="preserve"> is not possible</w:t>
      </w:r>
      <w:r w:rsidR="004634FF">
        <w:rPr>
          <w:rFonts w:ascii="Times New Roman" w:hAnsi="Times New Roman" w:cs="Times New Roman"/>
          <w:sz w:val="24"/>
          <w:szCs w:val="24"/>
        </w:rPr>
        <w:t xml:space="preserve">. </w:t>
      </w:r>
    </w:p>
    <w:p w:rsidR="006E7F44" w:rsidRDefault="009E5F41" w:rsidP="00482DB7">
      <w:pPr>
        <w:pStyle w:val="Listenabsatz"/>
        <w:spacing w:after="120"/>
        <w:ind w:left="714"/>
        <w:jc w:val="both"/>
        <w:rPr>
          <w:rFonts w:ascii="Times New Roman" w:hAnsi="Times New Roman" w:cs="Times New Roman"/>
          <w:sz w:val="24"/>
          <w:szCs w:val="24"/>
        </w:rPr>
      </w:pPr>
      <w:r w:rsidRPr="00253C48">
        <w:rPr>
          <w:rFonts w:ascii="Times New Roman" w:hAnsi="Times New Roman" w:cs="Times New Roman"/>
          <w:sz w:val="24"/>
          <w:szCs w:val="24"/>
        </w:rPr>
        <w:t xml:space="preserve">Since SRM does neither aim at </w:t>
      </w:r>
      <w:r>
        <w:rPr>
          <w:rFonts w:ascii="Times New Roman" w:hAnsi="Times New Roman" w:cs="Times New Roman"/>
          <w:sz w:val="24"/>
          <w:szCs w:val="24"/>
        </w:rPr>
        <w:t>reducing GHG emissions</w:t>
      </w:r>
      <w:r w:rsidRPr="00253C48">
        <w:rPr>
          <w:rFonts w:ascii="Times New Roman" w:hAnsi="Times New Roman" w:cs="Times New Roman"/>
          <w:sz w:val="24"/>
          <w:szCs w:val="24"/>
        </w:rPr>
        <w:t xml:space="preserve"> nor removing at</w:t>
      </w:r>
      <w:r>
        <w:rPr>
          <w:rFonts w:ascii="Times New Roman" w:hAnsi="Times New Roman" w:cs="Times New Roman"/>
          <w:sz w:val="24"/>
          <w:szCs w:val="24"/>
        </w:rPr>
        <w:t>m</w:t>
      </w:r>
      <w:r w:rsidRPr="00253C48">
        <w:rPr>
          <w:rFonts w:ascii="Times New Roman" w:hAnsi="Times New Roman" w:cs="Times New Roman"/>
          <w:sz w:val="24"/>
          <w:szCs w:val="24"/>
        </w:rPr>
        <w:t>ospheric CO</w:t>
      </w:r>
      <w:r w:rsidRPr="009E5F41">
        <w:rPr>
          <w:rFonts w:ascii="Times New Roman" w:hAnsi="Times New Roman" w:cs="Times New Roman"/>
          <w:sz w:val="24"/>
          <w:szCs w:val="24"/>
          <w:vertAlign w:val="subscript"/>
        </w:rPr>
        <w:t>2</w:t>
      </w:r>
      <w:r w:rsidRPr="00253C48">
        <w:rPr>
          <w:rFonts w:ascii="Times New Roman" w:hAnsi="Times New Roman" w:cs="Times New Roman"/>
          <w:sz w:val="24"/>
          <w:szCs w:val="24"/>
        </w:rPr>
        <w:t>, it does not qualify as “mitigation” under the UNFCCC and the Paris Agreement. Precautionary measures to mitigate climate change would aim at preventing the causes of climate change (</w:t>
      </w:r>
      <w:r w:rsidR="00DD225B">
        <w:rPr>
          <w:rFonts w:ascii="Times New Roman" w:hAnsi="Times New Roman" w:cs="Times New Roman"/>
          <w:sz w:val="24"/>
          <w:szCs w:val="24"/>
        </w:rPr>
        <w:t>the concentration of</w:t>
      </w:r>
      <w:r w:rsidRPr="00253C48">
        <w:rPr>
          <w:rFonts w:ascii="Times New Roman" w:hAnsi="Times New Roman" w:cs="Times New Roman"/>
          <w:sz w:val="24"/>
          <w:szCs w:val="24"/>
        </w:rPr>
        <w:t xml:space="preserve"> atmospheric GHG), not at remediating its adverse </w:t>
      </w:r>
      <w:r>
        <w:rPr>
          <w:rFonts w:ascii="Times New Roman" w:hAnsi="Times New Roman" w:cs="Times New Roman"/>
          <w:sz w:val="24"/>
          <w:szCs w:val="24"/>
        </w:rPr>
        <w:t>e</w:t>
      </w:r>
      <w:r w:rsidRPr="00253C48">
        <w:rPr>
          <w:rFonts w:ascii="Times New Roman" w:hAnsi="Times New Roman" w:cs="Times New Roman"/>
          <w:sz w:val="24"/>
          <w:szCs w:val="24"/>
        </w:rPr>
        <w:t xml:space="preserve">ffects. Accordingly, defining SRM as a precautionary measure to address climate change would confuse the causes and effects of the climate </w:t>
      </w:r>
      <w:r w:rsidR="00414328">
        <w:rPr>
          <w:rFonts w:ascii="Times New Roman" w:hAnsi="Times New Roman" w:cs="Times New Roman"/>
          <w:sz w:val="24"/>
          <w:szCs w:val="24"/>
        </w:rPr>
        <w:t>crisis</w:t>
      </w:r>
      <w:r w:rsidRPr="00253C48">
        <w:rPr>
          <w:rFonts w:ascii="Times New Roman" w:hAnsi="Times New Roman" w:cs="Times New Roman"/>
          <w:sz w:val="24"/>
          <w:szCs w:val="24"/>
        </w:rPr>
        <w:t xml:space="preserve"> as well as the intention and content of the precautionary approach.</w:t>
      </w:r>
      <w:r w:rsidR="00414328">
        <w:rPr>
          <w:rFonts w:ascii="Times New Roman" w:hAnsi="Times New Roman" w:cs="Times New Roman"/>
          <w:sz w:val="24"/>
          <w:szCs w:val="24"/>
        </w:rPr>
        <w:t xml:space="preserve"> </w:t>
      </w:r>
      <w:r>
        <w:rPr>
          <w:rFonts w:ascii="Times New Roman" w:hAnsi="Times New Roman" w:cs="Times New Roman"/>
          <w:sz w:val="24"/>
          <w:szCs w:val="24"/>
        </w:rPr>
        <w:t xml:space="preserve">Given </w:t>
      </w:r>
      <w:r w:rsidR="000E7BAB">
        <w:rPr>
          <w:rFonts w:ascii="Times New Roman" w:hAnsi="Times New Roman" w:cs="Times New Roman"/>
          <w:sz w:val="24"/>
          <w:szCs w:val="24"/>
        </w:rPr>
        <w:t xml:space="preserve">the lacking potential of SRM to address the root causes of climate change, </w:t>
      </w:r>
      <w:r w:rsidR="00482DB7">
        <w:rPr>
          <w:rFonts w:ascii="Times New Roman" w:hAnsi="Times New Roman" w:cs="Times New Roman"/>
          <w:sz w:val="24"/>
          <w:szCs w:val="24"/>
        </w:rPr>
        <w:t>SRM itself</w:t>
      </w:r>
      <w:r w:rsidR="000E7BAB">
        <w:rPr>
          <w:rFonts w:ascii="Times New Roman" w:hAnsi="Times New Roman" w:cs="Times New Roman"/>
          <w:sz w:val="24"/>
          <w:szCs w:val="24"/>
        </w:rPr>
        <w:t xml:space="preserve"> can</w:t>
      </w:r>
      <w:r w:rsidR="00047043">
        <w:rPr>
          <w:rFonts w:ascii="Times New Roman" w:hAnsi="Times New Roman" w:cs="Times New Roman"/>
          <w:sz w:val="24"/>
          <w:szCs w:val="24"/>
        </w:rPr>
        <w:t xml:space="preserve">not be qualified a precautionary measure in order to </w:t>
      </w:r>
      <w:r w:rsidR="00253C48">
        <w:rPr>
          <w:rFonts w:ascii="Times New Roman" w:hAnsi="Times New Roman" w:cs="Times New Roman"/>
          <w:sz w:val="24"/>
          <w:szCs w:val="24"/>
        </w:rPr>
        <w:t>a</w:t>
      </w:r>
      <w:r>
        <w:rPr>
          <w:rFonts w:ascii="Times New Roman" w:hAnsi="Times New Roman" w:cs="Times New Roman"/>
          <w:sz w:val="24"/>
          <w:szCs w:val="24"/>
        </w:rPr>
        <w:t>d</w:t>
      </w:r>
      <w:r w:rsidR="00253C48">
        <w:rPr>
          <w:rFonts w:ascii="Times New Roman" w:hAnsi="Times New Roman" w:cs="Times New Roman"/>
          <w:sz w:val="24"/>
          <w:szCs w:val="24"/>
        </w:rPr>
        <w:t xml:space="preserve">dress </w:t>
      </w:r>
      <w:r w:rsidR="00047043">
        <w:rPr>
          <w:rFonts w:ascii="Times New Roman" w:hAnsi="Times New Roman" w:cs="Times New Roman"/>
          <w:sz w:val="24"/>
          <w:szCs w:val="24"/>
        </w:rPr>
        <w:t>the risks of climate change</w:t>
      </w:r>
      <w:r w:rsidR="00482DB7">
        <w:rPr>
          <w:rFonts w:ascii="Times New Roman" w:hAnsi="Times New Roman" w:cs="Times New Roman"/>
          <w:sz w:val="24"/>
          <w:szCs w:val="24"/>
        </w:rPr>
        <w:t>.</w:t>
      </w:r>
      <w:r w:rsidR="00253C48" w:rsidRPr="00253C48">
        <w:rPr>
          <w:rFonts w:ascii="Times New Roman" w:hAnsi="Times New Roman" w:cs="Times New Roman"/>
          <w:sz w:val="24"/>
          <w:szCs w:val="24"/>
        </w:rPr>
        <w:t xml:space="preserve"> </w:t>
      </w:r>
    </w:p>
    <w:p w:rsidR="00482DB7" w:rsidRPr="00BC7F67" w:rsidRDefault="00482DB7" w:rsidP="00482DB7">
      <w:pPr>
        <w:pStyle w:val="Listenabsatz"/>
        <w:spacing w:after="120"/>
        <w:ind w:left="714"/>
        <w:jc w:val="both"/>
        <w:rPr>
          <w:rFonts w:asciiTheme="majorBidi" w:hAnsiTheme="majorBidi" w:cstheme="majorBidi"/>
          <w:sz w:val="20"/>
          <w:szCs w:val="24"/>
        </w:rPr>
      </w:pPr>
    </w:p>
    <w:bookmarkEnd w:id="4"/>
    <w:p w:rsidR="00554390" w:rsidRDefault="00572E84" w:rsidP="004B5B80">
      <w:pPr>
        <w:pStyle w:val="Listenabsatz"/>
        <w:numPr>
          <w:ilvl w:val="0"/>
          <w:numId w:val="4"/>
        </w:numPr>
        <w:spacing w:before="120" w:after="120" w:line="240" w:lineRule="auto"/>
        <w:ind w:left="426" w:hanging="284"/>
        <w:contextualSpacing w:val="0"/>
        <w:jc w:val="both"/>
        <w:rPr>
          <w:rFonts w:asciiTheme="majorBidi" w:hAnsiTheme="majorBidi" w:cstheme="majorBidi"/>
          <w:sz w:val="24"/>
          <w:szCs w:val="24"/>
        </w:rPr>
      </w:pPr>
      <w:r>
        <w:rPr>
          <w:rFonts w:asciiTheme="majorBidi" w:hAnsiTheme="majorBidi" w:cstheme="majorBidi"/>
          <w:sz w:val="24"/>
          <w:szCs w:val="24"/>
        </w:rPr>
        <w:t>Will</w:t>
      </w:r>
      <w:r w:rsidR="00BE7607" w:rsidRPr="00E251D9">
        <w:rPr>
          <w:rFonts w:asciiTheme="majorBidi" w:hAnsiTheme="majorBidi" w:cstheme="majorBidi"/>
          <w:sz w:val="24"/>
          <w:szCs w:val="24"/>
        </w:rPr>
        <w:t xml:space="preserve"> the current international human rights </w:t>
      </w:r>
      <w:r w:rsidR="007A3EC3">
        <w:rPr>
          <w:rFonts w:asciiTheme="majorBidi" w:hAnsiTheme="majorBidi" w:cstheme="majorBidi"/>
          <w:sz w:val="24"/>
          <w:szCs w:val="24"/>
        </w:rPr>
        <w:t>framework and standards</w:t>
      </w:r>
      <w:r w:rsidR="007A3EC3" w:rsidRPr="00E251D9">
        <w:rPr>
          <w:rFonts w:asciiTheme="majorBidi" w:hAnsiTheme="majorBidi" w:cstheme="majorBidi"/>
          <w:sz w:val="24"/>
          <w:szCs w:val="24"/>
        </w:rPr>
        <w:t xml:space="preserve"> </w:t>
      </w:r>
      <w:r w:rsidR="00732A46">
        <w:rPr>
          <w:rFonts w:asciiTheme="majorBidi" w:hAnsiTheme="majorBidi" w:cstheme="majorBidi"/>
          <w:sz w:val="24"/>
          <w:szCs w:val="24"/>
        </w:rPr>
        <w:t>as well as</w:t>
      </w:r>
      <w:r w:rsidR="00732A46" w:rsidRPr="00E251D9">
        <w:rPr>
          <w:rFonts w:asciiTheme="majorBidi" w:hAnsiTheme="majorBidi" w:cstheme="majorBidi"/>
          <w:sz w:val="24"/>
          <w:szCs w:val="24"/>
        </w:rPr>
        <w:t xml:space="preserve"> </w:t>
      </w:r>
      <w:r w:rsidR="007A3EC3">
        <w:rPr>
          <w:rFonts w:asciiTheme="majorBidi" w:hAnsiTheme="majorBidi" w:cstheme="majorBidi"/>
          <w:sz w:val="24"/>
          <w:szCs w:val="24"/>
        </w:rPr>
        <w:t xml:space="preserve">national </w:t>
      </w:r>
      <w:r w:rsidR="00BE7607" w:rsidRPr="00E251D9">
        <w:rPr>
          <w:rFonts w:asciiTheme="majorBidi" w:hAnsiTheme="majorBidi" w:cstheme="majorBidi"/>
          <w:sz w:val="24"/>
          <w:szCs w:val="24"/>
        </w:rPr>
        <w:t xml:space="preserve">policies </w:t>
      </w:r>
      <w:r>
        <w:rPr>
          <w:rFonts w:asciiTheme="majorBidi" w:hAnsiTheme="majorBidi" w:cstheme="majorBidi"/>
          <w:sz w:val="24"/>
          <w:szCs w:val="24"/>
        </w:rPr>
        <w:t xml:space="preserve">be </w:t>
      </w:r>
      <w:r w:rsidR="00BE7607" w:rsidRPr="00E251D9">
        <w:rPr>
          <w:rFonts w:asciiTheme="majorBidi" w:hAnsiTheme="majorBidi" w:cstheme="majorBidi"/>
          <w:sz w:val="24"/>
          <w:szCs w:val="24"/>
        </w:rPr>
        <w:t xml:space="preserve">effective in addressing human rights challenges from </w:t>
      </w:r>
      <w:r w:rsidR="00C8786A">
        <w:rPr>
          <w:rFonts w:asciiTheme="majorBidi" w:hAnsiTheme="majorBidi" w:cstheme="majorBidi"/>
          <w:sz w:val="24"/>
          <w:szCs w:val="24"/>
        </w:rPr>
        <w:t>NTCP</w:t>
      </w:r>
      <w:r w:rsidR="00BE7607" w:rsidRPr="00E251D9">
        <w:rPr>
          <w:rFonts w:asciiTheme="majorBidi" w:hAnsiTheme="majorBidi" w:cstheme="majorBidi"/>
          <w:sz w:val="24"/>
          <w:szCs w:val="24"/>
        </w:rPr>
        <w:t xml:space="preserve">? If not, how can </w:t>
      </w:r>
      <w:r w:rsidR="00E552B3" w:rsidRPr="00E251D9">
        <w:rPr>
          <w:rFonts w:asciiTheme="majorBidi" w:hAnsiTheme="majorBidi" w:cstheme="majorBidi"/>
          <w:sz w:val="24"/>
          <w:szCs w:val="24"/>
        </w:rPr>
        <w:t>they</w:t>
      </w:r>
      <w:r w:rsidR="00BE7607" w:rsidRPr="00E251D9">
        <w:rPr>
          <w:rFonts w:asciiTheme="majorBidi" w:hAnsiTheme="majorBidi" w:cstheme="majorBidi"/>
          <w:sz w:val="24"/>
          <w:szCs w:val="24"/>
        </w:rPr>
        <w:t xml:space="preserve"> be improved?</w:t>
      </w:r>
    </w:p>
    <w:p w:rsidR="00CB68FA" w:rsidRPr="005504EC" w:rsidRDefault="00CB68FA" w:rsidP="00CB68FA">
      <w:pPr>
        <w:pStyle w:val="Listenabsatz"/>
        <w:spacing w:before="120" w:after="120"/>
        <w:ind w:left="714"/>
        <w:jc w:val="both"/>
        <w:rPr>
          <w:rFonts w:asciiTheme="majorBidi" w:hAnsiTheme="majorBidi" w:cstheme="majorBidi"/>
          <w:sz w:val="24"/>
          <w:szCs w:val="24"/>
        </w:rPr>
      </w:pPr>
      <w:r>
        <w:rPr>
          <w:rFonts w:asciiTheme="majorBidi" w:hAnsiTheme="majorBidi" w:cstheme="majorBidi"/>
          <w:sz w:val="24"/>
          <w:szCs w:val="24"/>
        </w:rPr>
        <w:t xml:space="preserve">Due to the various impacts and inherent challenges in attributing interventions to specific negative effects, human rights frameworks can hardly be sufficiently adequate. Beyond mechanisms to address possible violations of human rights, human rights should be elaborated and taken as guidance for prudent and inclusive decision-making processes and due diligence obligations. They should include standards regarding objectiveness of information, the quality of impact assessments, public participation and consultation. Adherence to procedural safeguards should be seen as a part of the human rights framework. </w:t>
      </w:r>
    </w:p>
    <w:p w:rsidR="00520C53" w:rsidRPr="00CB68FA" w:rsidRDefault="00CB68FA" w:rsidP="00CB68FA">
      <w:pPr>
        <w:pStyle w:val="Listenabsatz"/>
        <w:spacing w:before="120" w:after="120" w:line="240" w:lineRule="auto"/>
        <w:ind w:left="714"/>
        <w:contextualSpacing w:val="0"/>
        <w:jc w:val="both"/>
        <w:rPr>
          <w:rFonts w:asciiTheme="majorBidi" w:hAnsiTheme="majorBidi" w:cstheme="majorBidi"/>
          <w:sz w:val="24"/>
          <w:szCs w:val="24"/>
          <w:lang w:val="en-IE"/>
        </w:rPr>
      </w:pPr>
      <w:r>
        <w:rPr>
          <w:rFonts w:asciiTheme="majorBidi" w:hAnsiTheme="majorBidi" w:cstheme="majorBidi"/>
          <w:sz w:val="24"/>
          <w:szCs w:val="24"/>
        </w:rPr>
        <w:t>A rights-based approach should be supported and supplemented by Sustainable Development policies. Due to the aggregated and delayed effects of interventions, the impact on human rights may not always be immediately at hand and a clear line of causation ex post hard to establish. Moreover, future generations are not protected by human rights frameworks.</w:t>
      </w:r>
    </w:p>
    <w:p w:rsidR="00554390" w:rsidRPr="008A48A1" w:rsidRDefault="00554390" w:rsidP="00554390">
      <w:pPr>
        <w:pStyle w:val="Listenabsatz"/>
        <w:spacing w:before="120" w:after="120" w:line="240" w:lineRule="auto"/>
        <w:ind w:left="714"/>
        <w:contextualSpacing w:val="0"/>
        <w:jc w:val="both"/>
        <w:rPr>
          <w:rFonts w:asciiTheme="majorBidi" w:hAnsiTheme="majorBidi" w:cstheme="majorBidi"/>
          <w:sz w:val="20"/>
          <w:szCs w:val="24"/>
        </w:rPr>
      </w:pPr>
    </w:p>
    <w:p w:rsidR="00A20303" w:rsidRDefault="005E6491" w:rsidP="004B5B80">
      <w:pPr>
        <w:pStyle w:val="Listenabsatz"/>
        <w:numPr>
          <w:ilvl w:val="0"/>
          <w:numId w:val="4"/>
        </w:numPr>
        <w:spacing w:before="120" w:after="120" w:line="240" w:lineRule="auto"/>
        <w:ind w:left="426" w:hanging="284"/>
        <w:contextualSpacing w:val="0"/>
        <w:jc w:val="both"/>
        <w:rPr>
          <w:rFonts w:asciiTheme="majorBidi" w:hAnsiTheme="majorBidi" w:cstheme="majorBidi"/>
          <w:sz w:val="24"/>
          <w:szCs w:val="24"/>
        </w:rPr>
      </w:pPr>
      <w:r w:rsidRPr="00E251D9">
        <w:rPr>
          <w:rFonts w:asciiTheme="majorBidi" w:hAnsiTheme="majorBidi" w:cstheme="majorBidi"/>
          <w:sz w:val="24"/>
          <w:szCs w:val="24"/>
        </w:rPr>
        <w:t xml:space="preserve">Do you think that policy efforts to address human rights </w:t>
      </w:r>
      <w:r w:rsidR="007A3EC3">
        <w:rPr>
          <w:rFonts w:asciiTheme="majorBidi" w:hAnsiTheme="majorBidi" w:cstheme="majorBidi"/>
          <w:sz w:val="24"/>
          <w:szCs w:val="24"/>
        </w:rPr>
        <w:t>challenges</w:t>
      </w:r>
      <w:r w:rsidR="007A3EC3" w:rsidRPr="00E251D9">
        <w:rPr>
          <w:rFonts w:asciiTheme="majorBidi" w:hAnsiTheme="majorBidi" w:cstheme="majorBidi"/>
          <w:sz w:val="24"/>
          <w:szCs w:val="24"/>
        </w:rPr>
        <w:t xml:space="preserve"> </w:t>
      </w:r>
      <w:r w:rsidRPr="00E251D9">
        <w:rPr>
          <w:rFonts w:asciiTheme="majorBidi" w:hAnsiTheme="majorBidi" w:cstheme="majorBidi"/>
          <w:sz w:val="24"/>
          <w:szCs w:val="24"/>
        </w:rPr>
        <w:t xml:space="preserve">in </w:t>
      </w:r>
      <w:r w:rsidR="00C8786A">
        <w:rPr>
          <w:rFonts w:asciiTheme="majorBidi" w:hAnsiTheme="majorBidi" w:cstheme="majorBidi"/>
          <w:sz w:val="24"/>
          <w:szCs w:val="24"/>
        </w:rPr>
        <w:t>NTCP</w:t>
      </w:r>
      <w:r w:rsidR="00C428FE">
        <w:rPr>
          <w:rFonts w:asciiTheme="majorBidi" w:hAnsiTheme="majorBidi" w:cstheme="majorBidi"/>
          <w:sz w:val="24"/>
          <w:szCs w:val="24"/>
        </w:rPr>
        <w:t xml:space="preserve"> </w:t>
      </w:r>
      <w:r w:rsidRPr="00E251D9">
        <w:rPr>
          <w:rFonts w:asciiTheme="majorBidi" w:hAnsiTheme="majorBidi" w:cstheme="majorBidi"/>
          <w:sz w:val="24"/>
          <w:szCs w:val="24"/>
        </w:rPr>
        <w:t xml:space="preserve">will promote </w:t>
      </w:r>
      <w:r w:rsidR="00C428FE">
        <w:rPr>
          <w:rFonts w:asciiTheme="majorBidi" w:hAnsiTheme="majorBidi" w:cstheme="majorBidi"/>
          <w:sz w:val="24"/>
          <w:szCs w:val="24"/>
        </w:rPr>
        <w:t xml:space="preserve">their </w:t>
      </w:r>
      <w:r w:rsidR="008B323E">
        <w:rPr>
          <w:rFonts w:asciiTheme="majorBidi" w:hAnsiTheme="majorBidi" w:cstheme="majorBidi"/>
          <w:sz w:val="24"/>
          <w:szCs w:val="24"/>
        </w:rPr>
        <w:t>use</w:t>
      </w:r>
      <w:r w:rsidRPr="00E251D9">
        <w:rPr>
          <w:rFonts w:asciiTheme="majorBidi" w:hAnsiTheme="majorBidi" w:cstheme="majorBidi"/>
          <w:sz w:val="24"/>
          <w:szCs w:val="24"/>
        </w:rPr>
        <w:t xml:space="preserve"> or deter it?</w:t>
      </w:r>
      <w:r w:rsidR="007A3EC3">
        <w:rPr>
          <w:rFonts w:asciiTheme="majorBidi" w:hAnsiTheme="majorBidi" w:cstheme="majorBidi"/>
          <w:sz w:val="24"/>
          <w:szCs w:val="24"/>
        </w:rPr>
        <w:t xml:space="preserve"> </w:t>
      </w:r>
      <w:r w:rsidR="00733171">
        <w:rPr>
          <w:rFonts w:asciiTheme="majorBidi" w:hAnsiTheme="majorBidi" w:cstheme="majorBidi"/>
          <w:sz w:val="24"/>
          <w:szCs w:val="24"/>
        </w:rPr>
        <w:t xml:space="preserve">How to strike a balance between the need to employ technology </w:t>
      </w:r>
      <w:r w:rsidR="00732A46">
        <w:rPr>
          <w:rFonts w:asciiTheme="majorBidi" w:hAnsiTheme="majorBidi" w:cstheme="majorBidi"/>
          <w:sz w:val="24"/>
          <w:szCs w:val="24"/>
        </w:rPr>
        <w:t>with the</w:t>
      </w:r>
      <w:r w:rsidR="00733171">
        <w:rPr>
          <w:rFonts w:asciiTheme="majorBidi" w:hAnsiTheme="majorBidi" w:cstheme="majorBidi"/>
          <w:sz w:val="24"/>
          <w:szCs w:val="24"/>
        </w:rPr>
        <w:t xml:space="preserve"> goal of </w:t>
      </w:r>
      <w:r w:rsidR="00732A46">
        <w:rPr>
          <w:rFonts w:asciiTheme="majorBidi" w:hAnsiTheme="majorBidi" w:cstheme="majorBidi"/>
          <w:sz w:val="24"/>
          <w:szCs w:val="24"/>
        </w:rPr>
        <w:t xml:space="preserve">reaching </w:t>
      </w:r>
      <w:r w:rsidR="00733171">
        <w:rPr>
          <w:rFonts w:asciiTheme="majorBidi" w:hAnsiTheme="majorBidi" w:cstheme="majorBidi"/>
          <w:sz w:val="24"/>
          <w:szCs w:val="24"/>
        </w:rPr>
        <w:t>net zero CO2 emissions and the need to protect human rights?</w:t>
      </w:r>
    </w:p>
    <w:p w:rsidR="00AA44FA" w:rsidRDefault="00BD35ED" w:rsidP="00F851F6">
      <w:pPr>
        <w:pStyle w:val="Listenabsatz"/>
        <w:spacing w:before="120" w:after="120" w:line="240" w:lineRule="auto"/>
        <w:ind w:left="714"/>
        <w:contextualSpacing w:val="0"/>
        <w:jc w:val="both"/>
        <w:rPr>
          <w:rFonts w:asciiTheme="majorBidi" w:hAnsiTheme="majorBidi" w:cstheme="majorBidi"/>
          <w:sz w:val="24"/>
          <w:szCs w:val="24"/>
        </w:rPr>
      </w:pPr>
      <w:r w:rsidRPr="00495E2B">
        <w:rPr>
          <w:rFonts w:asciiTheme="majorBidi" w:hAnsiTheme="majorBidi" w:cstheme="majorBidi"/>
          <w:sz w:val="24"/>
          <w:szCs w:val="24"/>
        </w:rPr>
        <w:t>The debate w</w:t>
      </w:r>
      <w:r w:rsidR="00301D18" w:rsidRPr="00495E2B">
        <w:rPr>
          <w:rFonts w:asciiTheme="majorBidi" w:hAnsiTheme="majorBidi" w:cstheme="majorBidi"/>
          <w:sz w:val="24"/>
          <w:szCs w:val="24"/>
        </w:rPr>
        <w:t>h</w:t>
      </w:r>
      <w:r w:rsidRPr="00495E2B">
        <w:rPr>
          <w:rFonts w:asciiTheme="majorBidi" w:hAnsiTheme="majorBidi" w:cstheme="majorBidi"/>
          <w:sz w:val="24"/>
          <w:szCs w:val="24"/>
        </w:rPr>
        <w:t>ether and how far there</w:t>
      </w:r>
      <w:r w:rsidRPr="008F6356">
        <w:rPr>
          <w:rFonts w:asciiTheme="majorBidi" w:hAnsiTheme="majorBidi" w:cstheme="majorBidi"/>
          <w:sz w:val="24"/>
          <w:szCs w:val="24"/>
        </w:rPr>
        <w:t xml:space="preserve"> is </w:t>
      </w:r>
      <w:r w:rsidRPr="00495E2B">
        <w:rPr>
          <w:rFonts w:asciiTheme="majorBidi" w:hAnsiTheme="majorBidi" w:cstheme="majorBidi"/>
          <w:sz w:val="24"/>
          <w:szCs w:val="24"/>
        </w:rPr>
        <w:t>a</w:t>
      </w:r>
      <w:r w:rsidRPr="008F6356">
        <w:rPr>
          <w:rFonts w:asciiTheme="majorBidi" w:hAnsiTheme="majorBidi" w:cstheme="majorBidi"/>
          <w:sz w:val="24"/>
          <w:szCs w:val="24"/>
        </w:rPr>
        <w:t xml:space="preserve"> need for </w:t>
      </w:r>
      <w:r w:rsidR="00F97D0D">
        <w:rPr>
          <w:rFonts w:asciiTheme="majorBidi" w:hAnsiTheme="majorBidi" w:cstheme="majorBidi"/>
          <w:sz w:val="24"/>
          <w:szCs w:val="24"/>
        </w:rPr>
        <w:t>“</w:t>
      </w:r>
      <w:r w:rsidRPr="008F6356">
        <w:rPr>
          <w:rFonts w:asciiTheme="majorBidi" w:hAnsiTheme="majorBidi" w:cstheme="majorBidi"/>
          <w:sz w:val="24"/>
          <w:szCs w:val="24"/>
        </w:rPr>
        <w:t>technology</w:t>
      </w:r>
      <w:r w:rsidR="00F97D0D">
        <w:rPr>
          <w:rFonts w:asciiTheme="majorBidi" w:hAnsiTheme="majorBidi" w:cstheme="majorBidi"/>
          <w:sz w:val="24"/>
          <w:szCs w:val="24"/>
        </w:rPr>
        <w:t>”</w:t>
      </w:r>
      <w:r w:rsidRPr="00495E2B">
        <w:rPr>
          <w:rFonts w:asciiTheme="majorBidi" w:hAnsiTheme="majorBidi" w:cstheme="majorBidi"/>
          <w:sz w:val="24"/>
          <w:szCs w:val="24"/>
        </w:rPr>
        <w:t xml:space="preserve"> </w:t>
      </w:r>
      <w:r w:rsidR="00CE7A15">
        <w:rPr>
          <w:rFonts w:asciiTheme="majorBidi" w:hAnsiTheme="majorBidi" w:cstheme="majorBidi"/>
          <w:sz w:val="24"/>
          <w:szCs w:val="24"/>
        </w:rPr>
        <w:t>continues</w:t>
      </w:r>
      <w:r w:rsidRPr="00495E2B">
        <w:rPr>
          <w:rFonts w:asciiTheme="majorBidi" w:hAnsiTheme="majorBidi" w:cstheme="majorBidi"/>
          <w:sz w:val="24"/>
          <w:szCs w:val="24"/>
        </w:rPr>
        <w:t xml:space="preserve">. </w:t>
      </w:r>
      <w:r w:rsidR="00301D18" w:rsidRPr="00495E2B">
        <w:rPr>
          <w:rFonts w:asciiTheme="majorBidi" w:hAnsiTheme="majorBidi" w:cstheme="majorBidi"/>
          <w:sz w:val="24"/>
          <w:szCs w:val="24"/>
        </w:rPr>
        <w:t>Debates on techn</w:t>
      </w:r>
      <w:r w:rsidR="001B20AC">
        <w:rPr>
          <w:rFonts w:asciiTheme="majorBidi" w:hAnsiTheme="majorBidi" w:cstheme="majorBidi"/>
          <w:sz w:val="24"/>
          <w:szCs w:val="24"/>
        </w:rPr>
        <w:t>ological</w:t>
      </w:r>
      <w:r w:rsidR="00301D18" w:rsidRPr="00495E2B">
        <w:rPr>
          <w:rFonts w:asciiTheme="majorBidi" w:hAnsiTheme="majorBidi" w:cstheme="majorBidi"/>
          <w:sz w:val="24"/>
          <w:szCs w:val="24"/>
        </w:rPr>
        <w:t xml:space="preserve"> CDR should not </w:t>
      </w:r>
      <w:r w:rsidR="00301D18" w:rsidRPr="000434FD">
        <w:rPr>
          <w:rFonts w:asciiTheme="majorBidi" w:hAnsiTheme="majorBidi" w:cstheme="majorBidi"/>
          <w:sz w:val="24"/>
          <w:szCs w:val="24"/>
        </w:rPr>
        <w:t>be mixed</w:t>
      </w:r>
      <w:r w:rsidR="00301D18" w:rsidRPr="00495E2B">
        <w:rPr>
          <w:rFonts w:asciiTheme="majorBidi" w:hAnsiTheme="majorBidi" w:cstheme="majorBidi"/>
          <w:sz w:val="24"/>
          <w:szCs w:val="24"/>
        </w:rPr>
        <w:t xml:space="preserve"> with the d</w:t>
      </w:r>
      <w:r w:rsidR="000434FD">
        <w:rPr>
          <w:rFonts w:asciiTheme="majorBidi" w:hAnsiTheme="majorBidi" w:cstheme="majorBidi"/>
          <w:sz w:val="24"/>
          <w:szCs w:val="24"/>
        </w:rPr>
        <w:t>iscourses</w:t>
      </w:r>
      <w:r w:rsidR="00301D18" w:rsidRPr="00495E2B">
        <w:rPr>
          <w:rFonts w:asciiTheme="majorBidi" w:hAnsiTheme="majorBidi" w:cstheme="majorBidi"/>
          <w:sz w:val="24"/>
          <w:szCs w:val="24"/>
        </w:rPr>
        <w:t xml:space="preserve"> on SRM. </w:t>
      </w:r>
      <w:r w:rsidR="00DF468A">
        <w:rPr>
          <w:rFonts w:asciiTheme="majorBidi" w:hAnsiTheme="majorBidi" w:cstheme="majorBidi"/>
          <w:sz w:val="24"/>
          <w:szCs w:val="24"/>
        </w:rPr>
        <w:t xml:space="preserve">In some </w:t>
      </w:r>
      <w:proofErr w:type="gramStart"/>
      <w:r w:rsidR="00DF468A">
        <w:rPr>
          <w:rFonts w:asciiTheme="majorBidi" w:hAnsiTheme="majorBidi" w:cstheme="majorBidi"/>
          <w:sz w:val="24"/>
          <w:szCs w:val="24"/>
        </w:rPr>
        <w:t>cases</w:t>
      </w:r>
      <w:proofErr w:type="gramEnd"/>
      <w:r w:rsidR="00DF468A">
        <w:rPr>
          <w:rFonts w:asciiTheme="majorBidi" w:hAnsiTheme="majorBidi" w:cstheme="majorBidi"/>
          <w:sz w:val="24"/>
          <w:szCs w:val="24"/>
        </w:rPr>
        <w:t xml:space="preserve"> the protection of human rights may lead to the conclusion that a technique</w:t>
      </w:r>
      <w:r w:rsidR="00F97D0D">
        <w:rPr>
          <w:rFonts w:asciiTheme="majorBidi" w:hAnsiTheme="majorBidi" w:cstheme="majorBidi"/>
          <w:sz w:val="24"/>
          <w:szCs w:val="24"/>
        </w:rPr>
        <w:t xml:space="preserve"> must not be applied or that it </w:t>
      </w:r>
      <w:r w:rsidR="00DF468A">
        <w:rPr>
          <w:rFonts w:asciiTheme="majorBidi" w:hAnsiTheme="majorBidi" w:cstheme="majorBidi"/>
          <w:sz w:val="24"/>
          <w:szCs w:val="24"/>
        </w:rPr>
        <w:t xml:space="preserve">shall be applied. </w:t>
      </w:r>
      <w:r w:rsidR="00F97D0D">
        <w:rPr>
          <w:rFonts w:asciiTheme="majorBidi" w:hAnsiTheme="majorBidi" w:cstheme="majorBidi"/>
          <w:sz w:val="24"/>
          <w:szCs w:val="24"/>
        </w:rPr>
        <w:t xml:space="preserve">To decide which option is best for the </w:t>
      </w:r>
      <w:r w:rsidR="00AA7796">
        <w:rPr>
          <w:rFonts w:asciiTheme="majorBidi" w:hAnsiTheme="majorBidi" w:cstheme="majorBidi"/>
          <w:sz w:val="24"/>
          <w:szCs w:val="24"/>
        </w:rPr>
        <w:t>pursuit</w:t>
      </w:r>
      <w:r w:rsidR="00F97D0D">
        <w:rPr>
          <w:rFonts w:asciiTheme="majorBidi" w:hAnsiTheme="majorBidi" w:cstheme="majorBidi"/>
          <w:sz w:val="24"/>
          <w:szCs w:val="24"/>
        </w:rPr>
        <w:t xml:space="preserve"> of human rights</w:t>
      </w:r>
      <w:r w:rsidR="00AA7796">
        <w:rPr>
          <w:rFonts w:asciiTheme="majorBidi" w:hAnsiTheme="majorBidi" w:cstheme="majorBidi"/>
          <w:sz w:val="24"/>
          <w:szCs w:val="24"/>
        </w:rPr>
        <w:t xml:space="preserve"> and the Sustainable Development Goals</w:t>
      </w:r>
      <w:r w:rsidR="00F97D0D">
        <w:rPr>
          <w:rFonts w:asciiTheme="majorBidi" w:hAnsiTheme="majorBidi" w:cstheme="majorBidi"/>
          <w:sz w:val="24"/>
          <w:szCs w:val="24"/>
        </w:rPr>
        <w:t xml:space="preserve">, </w:t>
      </w:r>
      <w:r w:rsidR="00165494">
        <w:rPr>
          <w:rFonts w:asciiTheme="majorBidi" w:hAnsiTheme="majorBidi" w:cstheme="majorBidi"/>
          <w:sz w:val="24"/>
          <w:szCs w:val="24"/>
        </w:rPr>
        <w:t>improving</w:t>
      </w:r>
      <w:r w:rsidR="00F97D0D">
        <w:rPr>
          <w:rFonts w:asciiTheme="majorBidi" w:hAnsiTheme="majorBidi" w:cstheme="majorBidi"/>
          <w:sz w:val="24"/>
          <w:szCs w:val="24"/>
        </w:rPr>
        <w:t xml:space="preserve"> </w:t>
      </w:r>
      <w:r w:rsidR="00165494">
        <w:rPr>
          <w:rFonts w:asciiTheme="majorBidi" w:hAnsiTheme="majorBidi" w:cstheme="majorBidi"/>
          <w:sz w:val="24"/>
          <w:szCs w:val="24"/>
        </w:rPr>
        <w:t xml:space="preserve">criteria for </w:t>
      </w:r>
      <w:r w:rsidR="00F97D0D">
        <w:rPr>
          <w:rFonts w:asciiTheme="majorBidi" w:hAnsiTheme="majorBidi" w:cstheme="majorBidi"/>
          <w:sz w:val="24"/>
          <w:szCs w:val="24"/>
        </w:rPr>
        <w:t>the qualit</w:t>
      </w:r>
      <w:r w:rsidR="00AA7796">
        <w:rPr>
          <w:rFonts w:asciiTheme="majorBidi" w:hAnsiTheme="majorBidi" w:cstheme="majorBidi"/>
          <w:sz w:val="24"/>
          <w:szCs w:val="24"/>
        </w:rPr>
        <w:t>y of impact assessments and public participation processes</w:t>
      </w:r>
      <w:r w:rsidR="00165494">
        <w:rPr>
          <w:rFonts w:asciiTheme="majorBidi" w:hAnsiTheme="majorBidi" w:cstheme="majorBidi"/>
          <w:sz w:val="24"/>
          <w:szCs w:val="24"/>
        </w:rPr>
        <w:t xml:space="preserve"> will be essential</w:t>
      </w:r>
      <w:r w:rsidR="00AA7796">
        <w:rPr>
          <w:rFonts w:asciiTheme="majorBidi" w:hAnsiTheme="majorBidi" w:cstheme="majorBidi"/>
          <w:sz w:val="24"/>
          <w:szCs w:val="24"/>
        </w:rPr>
        <w:t xml:space="preserve">. </w:t>
      </w:r>
      <w:r w:rsidR="00165494">
        <w:rPr>
          <w:rFonts w:asciiTheme="majorBidi" w:hAnsiTheme="majorBidi" w:cstheme="majorBidi"/>
          <w:sz w:val="24"/>
          <w:szCs w:val="24"/>
        </w:rPr>
        <w:t xml:space="preserve">Moreover, the balancing </w:t>
      </w:r>
      <w:r w:rsidR="00165494">
        <w:rPr>
          <w:rFonts w:asciiTheme="majorBidi" w:hAnsiTheme="majorBidi" w:cstheme="majorBidi"/>
          <w:sz w:val="24"/>
          <w:szCs w:val="24"/>
        </w:rPr>
        <w:lastRenderedPageBreak/>
        <w:t xml:space="preserve">should include all options, i.e. strengthening efforts for emission reduction, enhancing natural carbon sink, and improving adaptive capacities. </w:t>
      </w:r>
    </w:p>
    <w:p w:rsidR="00DF72DE" w:rsidRDefault="00DF72DE" w:rsidP="00DF72DE">
      <w:pPr>
        <w:pStyle w:val="Listenabsatz"/>
        <w:spacing w:before="120" w:after="120" w:line="240" w:lineRule="auto"/>
        <w:ind w:left="714"/>
        <w:contextualSpacing w:val="0"/>
        <w:jc w:val="both"/>
        <w:rPr>
          <w:rFonts w:asciiTheme="majorBidi" w:hAnsiTheme="majorBidi" w:cstheme="majorBidi"/>
          <w:b/>
          <w:bCs/>
        </w:rPr>
      </w:pPr>
    </w:p>
    <w:p w:rsidR="004D1FED" w:rsidRPr="00930B02" w:rsidRDefault="004D1FED" w:rsidP="00AD29DD">
      <w:pPr>
        <w:spacing w:before="120" w:after="120"/>
        <w:contextualSpacing/>
        <w:jc w:val="both"/>
        <w:rPr>
          <w:rFonts w:asciiTheme="majorBidi" w:hAnsiTheme="majorBidi" w:cstheme="majorBidi"/>
          <w:b/>
          <w:bCs/>
          <w:color w:val="808080" w:themeColor="background1" w:themeShade="80"/>
        </w:rPr>
      </w:pPr>
      <w:r w:rsidRPr="00930B02">
        <w:rPr>
          <w:rFonts w:asciiTheme="majorBidi" w:hAnsiTheme="majorBidi" w:cstheme="majorBidi"/>
          <w:b/>
          <w:bCs/>
          <w:color w:val="808080" w:themeColor="background1" w:themeShade="80"/>
        </w:rPr>
        <w:t xml:space="preserve">Specific </w:t>
      </w:r>
      <w:r w:rsidR="00F259B5" w:rsidRPr="00930B02">
        <w:rPr>
          <w:rFonts w:asciiTheme="majorBidi" w:hAnsiTheme="majorBidi" w:cstheme="majorBidi"/>
          <w:b/>
          <w:bCs/>
          <w:color w:val="808080" w:themeColor="background1" w:themeShade="80"/>
        </w:rPr>
        <w:t>q</w:t>
      </w:r>
      <w:r w:rsidRPr="00930B02">
        <w:rPr>
          <w:rFonts w:asciiTheme="majorBidi" w:hAnsiTheme="majorBidi" w:cstheme="majorBidi"/>
          <w:b/>
          <w:bCs/>
          <w:color w:val="808080" w:themeColor="background1" w:themeShade="80"/>
        </w:rPr>
        <w:t xml:space="preserve">uestions for the </w:t>
      </w:r>
      <w:r w:rsidR="00F259B5" w:rsidRPr="00930B02">
        <w:rPr>
          <w:rFonts w:asciiTheme="majorBidi" w:hAnsiTheme="majorBidi" w:cstheme="majorBidi"/>
          <w:b/>
          <w:bCs/>
          <w:color w:val="808080" w:themeColor="background1" w:themeShade="80"/>
        </w:rPr>
        <w:t>p</w:t>
      </w:r>
      <w:r w:rsidRPr="00930B02">
        <w:rPr>
          <w:rFonts w:asciiTheme="majorBidi" w:hAnsiTheme="majorBidi" w:cstheme="majorBidi"/>
          <w:b/>
          <w:bCs/>
          <w:color w:val="808080" w:themeColor="background1" w:themeShade="80"/>
        </w:rPr>
        <w:t xml:space="preserve">rivate </w:t>
      </w:r>
      <w:r w:rsidR="00F259B5" w:rsidRPr="00930B02">
        <w:rPr>
          <w:rFonts w:asciiTheme="majorBidi" w:hAnsiTheme="majorBidi" w:cstheme="majorBidi"/>
          <w:b/>
          <w:bCs/>
          <w:color w:val="808080" w:themeColor="background1" w:themeShade="80"/>
        </w:rPr>
        <w:t>s</w:t>
      </w:r>
      <w:r w:rsidRPr="00930B02">
        <w:rPr>
          <w:rFonts w:asciiTheme="majorBidi" w:hAnsiTheme="majorBidi" w:cstheme="majorBidi"/>
          <w:b/>
          <w:bCs/>
          <w:color w:val="808080" w:themeColor="background1" w:themeShade="80"/>
        </w:rPr>
        <w:t>ector</w:t>
      </w:r>
    </w:p>
    <w:p w:rsidR="00C36940" w:rsidRPr="00930B02" w:rsidRDefault="008B323E" w:rsidP="00AD29DD">
      <w:pPr>
        <w:pStyle w:val="Listenabsatz"/>
        <w:numPr>
          <w:ilvl w:val="0"/>
          <w:numId w:val="5"/>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 xml:space="preserve">Is your company or sector involved </w:t>
      </w:r>
      <w:r w:rsidR="00C17591" w:rsidRPr="00930B02">
        <w:rPr>
          <w:rFonts w:asciiTheme="majorBidi" w:hAnsiTheme="majorBidi" w:cstheme="majorBidi"/>
          <w:color w:val="808080" w:themeColor="background1" w:themeShade="80"/>
          <w:sz w:val="24"/>
          <w:szCs w:val="24"/>
        </w:rPr>
        <w:t xml:space="preserve">or will </w:t>
      </w:r>
      <w:r w:rsidR="00DE6B39" w:rsidRPr="00930B02">
        <w:rPr>
          <w:rFonts w:asciiTheme="majorBidi" w:hAnsiTheme="majorBidi" w:cstheme="majorBidi"/>
          <w:color w:val="808080" w:themeColor="background1" w:themeShade="80"/>
          <w:sz w:val="24"/>
          <w:szCs w:val="24"/>
        </w:rPr>
        <w:t xml:space="preserve">it </w:t>
      </w:r>
      <w:r w:rsidR="00C17591" w:rsidRPr="00930B02">
        <w:rPr>
          <w:rFonts w:asciiTheme="majorBidi" w:hAnsiTheme="majorBidi" w:cstheme="majorBidi"/>
          <w:color w:val="808080" w:themeColor="background1" w:themeShade="80"/>
          <w:sz w:val="24"/>
          <w:szCs w:val="24"/>
        </w:rPr>
        <w:t>be involved</w:t>
      </w:r>
      <w:r w:rsidRPr="00930B02">
        <w:rPr>
          <w:rFonts w:asciiTheme="majorBidi" w:hAnsiTheme="majorBidi" w:cstheme="majorBidi"/>
          <w:color w:val="808080" w:themeColor="background1" w:themeShade="80"/>
          <w:sz w:val="24"/>
          <w:szCs w:val="24"/>
        </w:rPr>
        <w:t xml:space="preserve"> in the use of </w:t>
      </w:r>
      <w:r w:rsidR="00C8786A" w:rsidRPr="00930B02">
        <w:rPr>
          <w:rFonts w:asciiTheme="majorBidi" w:hAnsiTheme="majorBidi" w:cstheme="majorBidi"/>
          <w:color w:val="808080" w:themeColor="background1" w:themeShade="80"/>
          <w:sz w:val="24"/>
          <w:szCs w:val="24"/>
        </w:rPr>
        <w:t>NTCP</w:t>
      </w:r>
      <w:r w:rsidRPr="00930B02">
        <w:rPr>
          <w:rFonts w:asciiTheme="majorBidi" w:hAnsiTheme="majorBidi" w:cstheme="majorBidi"/>
          <w:color w:val="808080" w:themeColor="background1" w:themeShade="80"/>
          <w:sz w:val="24"/>
          <w:szCs w:val="24"/>
        </w:rPr>
        <w:t xml:space="preserve">? </w:t>
      </w:r>
      <w:r w:rsidR="00C17591" w:rsidRPr="00930B02">
        <w:rPr>
          <w:rFonts w:asciiTheme="majorBidi" w:hAnsiTheme="majorBidi" w:cstheme="majorBidi"/>
          <w:color w:val="808080" w:themeColor="background1" w:themeShade="80"/>
          <w:sz w:val="24"/>
          <w:szCs w:val="24"/>
        </w:rPr>
        <w:t xml:space="preserve">How? Does your company </w:t>
      </w:r>
      <w:proofErr w:type="gramStart"/>
      <w:r w:rsidR="00C17591" w:rsidRPr="00930B02">
        <w:rPr>
          <w:rFonts w:asciiTheme="majorBidi" w:hAnsiTheme="majorBidi" w:cstheme="majorBidi"/>
          <w:color w:val="808080" w:themeColor="background1" w:themeShade="80"/>
          <w:sz w:val="24"/>
          <w:szCs w:val="24"/>
        </w:rPr>
        <w:t>take into account</w:t>
      </w:r>
      <w:proofErr w:type="gramEnd"/>
      <w:r w:rsidR="00C17591" w:rsidRPr="00930B02">
        <w:rPr>
          <w:rFonts w:asciiTheme="majorBidi" w:hAnsiTheme="majorBidi" w:cstheme="majorBidi"/>
          <w:color w:val="808080" w:themeColor="background1" w:themeShade="80"/>
          <w:sz w:val="24"/>
          <w:szCs w:val="24"/>
        </w:rPr>
        <w:t xml:space="preserve"> human considerations while assessing the risks and potential impact of the use of these technologies?</w:t>
      </w:r>
    </w:p>
    <w:p w:rsidR="004E6CCC" w:rsidRPr="00930B02" w:rsidRDefault="008B323E" w:rsidP="00AD29DD">
      <w:pPr>
        <w:pStyle w:val="Listenabsatz"/>
        <w:numPr>
          <w:ilvl w:val="0"/>
          <w:numId w:val="5"/>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W</w:t>
      </w:r>
      <w:r w:rsidR="00D8505D" w:rsidRPr="00930B02">
        <w:rPr>
          <w:rFonts w:asciiTheme="majorBidi" w:hAnsiTheme="majorBidi" w:cstheme="majorBidi"/>
          <w:color w:val="808080" w:themeColor="background1" w:themeShade="80"/>
          <w:sz w:val="24"/>
          <w:szCs w:val="24"/>
        </w:rPr>
        <w:t>hat</w:t>
      </w:r>
      <w:r w:rsidR="00604132" w:rsidRPr="00930B02">
        <w:rPr>
          <w:rFonts w:asciiTheme="majorBidi" w:hAnsiTheme="majorBidi" w:cstheme="majorBidi"/>
          <w:color w:val="808080" w:themeColor="background1" w:themeShade="80"/>
          <w:sz w:val="24"/>
          <w:szCs w:val="24"/>
        </w:rPr>
        <w:t xml:space="preserve"> would you identify as</w:t>
      </w:r>
      <w:r w:rsidR="00D8505D" w:rsidRPr="00930B02">
        <w:rPr>
          <w:rFonts w:asciiTheme="majorBidi" w:hAnsiTheme="majorBidi" w:cstheme="majorBidi"/>
          <w:color w:val="808080" w:themeColor="background1" w:themeShade="80"/>
          <w:sz w:val="24"/>
          <w:szCs w:val="24"/>
        </w:rPr>
        <w:t xml:space="preserve"> the key </w:t>
      </w:r>
      <w:r w:rsidR="00C36940" w:rsidRPr="00930B02">
        <w:rPr>
          <w:rFonts w:asciiTheme="majorBidi" w:hAnsiTheme="majorBidi" w:cstheme="majorBidi"/>
          <w:color w:val="808080" w:themeColor="background1" w:themeShade="80"/>
          <w:sz w:val="24"/>
          <w:szCs w:val="24"/>
        </w:rPr>
        <w:t xml:space="preserve">benefits and </w:t>
      </w:r>
      <w:r w:rsidR="00D8505D" w:rsidRPr="00930B02">
        <w:rPr>
          <w:rFonts w:asciiTheme="majorBidi" w:hAnsiTheme="majorBidi" w:cstheme="majorBidi"/>
          <w:color w:val="808080" w:themeColor="background1" w:themeShade="80"/>
          <w:sz w:val="24"/>
          <w:szCs w:val="24"/>
        </w:rPr>
        <w:t>risks</w:t>
      </w:r>
      <w:r w:rsidRPr="00930B02">
        <w:rPr>
          <w:rFonts w:asciiTheme="majorBidi" w:hAnsiTheme="majorBidi" w:cstheme="majorBidi"/>
          <w:color w:val="808080" w:themeColor="background1" w:themeShade="80"/>
          <w:sz w:val="24"/>
          <w:szCs w:val="24"/>
        </w:rPr>
        <w:t xml:space="preserve"> </w:t>
      </w:r>
      <w:r w:rsidR="0024198C" w:rsidRPr="00930B02">
        <w:rPr>
          <w:rFonts w:asciiTheme="majorBidi" w:hAnsiTheme="majorBidi" w:cstheme="majorBidi"/>
          <w:color w:val="808080" w:themeColor="background1" w:themeShade="80"/>
          <w:sz w:val="24"/>
          <w:szCs w:val="24"/>
        </w:rPr>
        <w:t xml:space="preserve">for human rights </w:t>
      </w:r>
      <w:r w:rsidRPr="00930B02">
        <w:rPr>
          <w:rFonts w:asciiTheme="majorBidi" w:hAnsiTheme="majorBidi" w:cstheme="majorBidi"/>
          <w:color w:val="808080" w:themeColor="background1" w:themeShade="80"/>
          <w:sz w:val="24"/>
          <w:szCs w:val="24"/>
        </w:rPr>
        <w:t>associated with the</w:t>
      </w:r>
      <w:r w:rsidR="00A77188" w:rsidRPr="00930B02">
        <w:rPr>
          <w:rFonts w:asciiTheme="majorBidi" w:hAnsiTheme="majorBidi" w:cstheme="majorBidi"/>
          <w:color w:val="808080" w:themeColor="background1" w:themeShade="80"/>
          <w:sz w:val="24"/>
          <w:szCs w:val="24"/>
        </w:rPr>
        <w:t>se</w:t>
      </w:r>
      <w:r w:rsidRPr="00930B02">
        <w:rPr>
          <w:rFonts w:asciiTheme="majorBidi" w:hAnsiTheme="majorBidi" w:cstheme="majorBidi"/>
          <w:color w:val="808080" w:themeColor="background1" w:themeShade="80"/>
          <w:sz w:val="24"/>
          <w:szCs w:val="24"/>
        </w:rPr>
        <w:t xml:space="preserve"> </w:t>
      </w:r>
      <w:r w:rsidR="00A77188" w:rsidRPr="00930B02">
        <w:rPr>
          <w:rFonts w:asciiTheme="majorBidi" w:hAnsiTheme="majorBidi" w:cstheme="majorBidi"/>
          <w:color w:val="808080" w:themeColor="background1" w:themeShade="80"/>
          <w:sz w:val="24"/>
          <w:szCs w:val="24"/>
        </w:rPr>
        <w:t>technologies</w:t>
      </w:r>
      <w:r w:rsidR="00D8505D" w:rsidRPr="00930B02">
        <w:rPr>
          <w:rFonts w:asciiTheme="majorBidi" w:hAnsiTheme="majorBidi" w:cstheme="majorBidi"/>
          <w:color w:val="808080" w:themeColor="background1" w:themeShade="80"/>
          <w:sz w:val="24"/>
          <w:szCs w:val="24"/>
        </w:rPr>
        <w:t xml:space="preserve"> in the short-term</w:t>
      </w:r>
      <w:r w:rsidR="00F259B5" w:rsidRPr="00930B02">
        <w:rPr>
          <w:rFonts w:asciiTheme="majorBidi" w:hAnsiTheme="majorBidi" w:cstheme="majorBidi"/>
          <w:color w:val="808080" w:themeColor="background1" w:themeShade="80"/>
          <w:sz w:val="24"/>
          <w:szCs w:val="24"/>
        </w:rPr>
        <w:t xml:space="preserve"> and the long-term?</w:t>
      </w:r>
      <w:r w:rsidR="00D8505D" w:rsidRPr="00930B02">
        <w:rPr>
          <w:rFonts w:asciiTheme="majorBidi" w:hAnsiTheme="majorBidi" w:cstheme="majorBidi"/>
          <w:color w:val="808080" w:themeColor="background1" w:themeShade="80"/>
          <w:sz w:val="24"/>
          <w:szCs w:val="24"/>
        </w:rPr>
        <w:t xml:space="preserve"> </w:t>
      </w:r>
      <w:r w:rsidR="00604132" w:rsidRPr="00930B02">
        <w:rPr>
          <w:rFonts w:asciiTheme="majorBidi" w:hAnsiTheme="majorBidi" w:cstheme="majorBidi"/>
          <w:color w:val="808080" w:themeColor="background1" w:themeShade="80"/>
          <w:sz w:val="24"/>
          <w:szCs w:val="24"/>
        </w:rPr>
        <w:t xml:space="preserve">What needs to be done (at the </w:t>
      </w:r>
      <w:r w:rsidRPr="00930B02">
        <w:rPr>
          <w:rFonts w:asciiTheme="majorBidi" w:hAnsiTheme="majorBidi" w:cstheme="majorBidi"/>
          <w:color w:val="808080" w:themeColor="background1" w:themeShade="80"/>
          <w:sz w:val="24"/>
          <w:szCs w:val="24"/>
        </w:rPr>
        <w:t>company</w:t>
      </w:r>
      <w:r w:rsidR="00604132" w:rsidRPr="00930B02">
        <w:rPr>
          <w:rFonts w:asciiTheme="majorBidi" w:hAnsiTheme="majorBidi" w:cstheme="majorBidi"/>
          <w:color w:val="808080" w:themeColor="background1" w:themeShade="80"/>
          <w:sz w:val="24"/>
          <w:szCs w:val="24"/>
        </w:rPr>
        <w:t xml:space="preserve">, state or </w:t>
      </w:r>
      <w:r w:rsidR="002044F7" w:rsidRPr="00930B02">
        <w:rPr>
          <w:rFonts w:asciiTheme="majorBidi" w:hAnsiTheme="majorBidi" w:cstheme="majorBidi"/>
          <w:color w:val="808080" w:themeColor="background1" w:themeShade="80"/>
          <w:sz w:val="24"/>
          <w:szCs w:val="24"/>
        </w:rPr>
        <w:t>globa</w:t>
      </w:r>
      <w:r w:rsidR="00604132" w:rsidRPr="00930B02">
        <w:rPr>
          <w:rFonts w:asciiTheme="majorBidi" w:hAnsiTheme="majorBidi" w:cstheme="majorBidi"/>
          <w:color w:val="808080" w:themeColor="background1" w:themeShade="80"/>
          <w:sz w:val="24"/>
          <w:szCs w:val="24"/>
        </w:rPr>
        <w:t>l level)</w:t>
      </w:r>
      <w:r w:rsidR="00C36940" w:rsidRPr="00930B02">
        <w:rPr>
          <w:rFonts w:asciiTheme="majorBidi" w:hAnsiTheme="majorBidi" w:cstheme="majorBidi"/>
          <w:color w:val="808080" w:themeColor="background1" w:themeShade="80"/>
          <w:sz w:val="24"/>
          <w:szCs w:val="24"/>
        </w:rPr>
        <w:t xml:space="preserve"> to </w:t>
      </w:r>
      <w:r w:rsidR="00C17591" w:rsidRPr="00930B02">
        <w:rPr>
          <w:rFonts w:asciiTheme="majorBidi" w:hAnsiTheme="majorBidi" w:cstheme="majorBidi"/>
          <w:color w:val="808080" w:themeColor="background1" w:themeShade="80"/>
          <w:sz w:val="24"/>
          <w:szCs w:val="24"/>
        </w:rPr>
        <w:t xml:space="preserve">avoid or </w:t>
      </w:r>
      <w:r w:rsidR="00C36940" w:rsidRPr="00930B02">
        <w:rPr>
          <w:rFonts w:asciiTheme="majorBidi" w:hAnsiTheme="majorBidi" w:cstheme="majorBidi"/>
          <w:color w:val="808080" w:themeColor="background1" w:themeShade="80"/>
          <w:sz w:val="24"/>
          <w:szCs w:val="24"/>
        </w:rPr>
        <w:t>mitigate possible</w:t>
      </w:r>
      <w:r w:rsidR="00D8505D" w:rsidRPr="00930B02">
        <w:rPr>
          <w:rFonts w:asciiTheme="majorBidi" w:hAnsiTheme="majorBidi" w:cstheme="majorBidi"/>
          <w:color w:val="808080" w:themeColor="background1" w:themeShade="80"/>
          <w:sz w:val="24"/>
          <w:szCs w:val="24"/>
        </w:rPr>
        <w:t xml:space="preserve"> risks?</w:t>
      </w:r>
    </w:p>
    <w:p w:rsidR="00732A46" w:rsidRPr="00930B02" w:rsidRDefault="00732A46" w:rsidP="00AD29DD">
      <w:pPr>
        <w:pStyle w:val="Listenabsatz"/>
        <w:numPr>
          <w:ilvl w:val="0"/>
          <w:numId w:val="5"/>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 xml:space="preserve">How can human rights due diligence be enhanced in the private sector in response to the existing human rights concerns that arise in relation to the use of NTCP? </w:t>
      </w:r>
    </w:p>
    <w:p w:rsidR="00773B44" w:rsidRPr="00930B02" w:rsidRDefault="00A77188" w:rsidP="00AD29DD">
      <w:pPr>
        <w:pStyle w:val="Listenabsatz"/>
        <w:numPr>
          <w:ilvl w:val="0"/>
          <w:numId w:val="5"/>
        </w:numPr>
        <w:spacing w:before="120" w:after="120" w:line="240" w:lineRule="auto"/>
        <w:ind w:left="714" w:hanging="357"/>
        <w:contextualSpacing w:val="0"/>
        <w:jc w:val="both"/>
        <w:rPr>
          <w:rFonts w:asciiTheme="majorBidi" w:hAnsiTheme="majorBidi" w:cstheme="majorBidi"/>
          <w:color w:val="808080" w:themeColor="background1" w:themeShade="80"/>
          <w:sz w:val="24"/>
          <w:szCs w:val="24"/>
        </w:rPr>
      </w:pPr>
      <w:r w:rsidRPr="00930B02">
        <w:rPr>
          <w:rFonts w:asciiTheme="majorBidi" w:hAnsiTheme="majorBidi" w:cstheme="majorBidi"/>
          <w:color w:val="808080" w:themeColor="background1" w:themeShade="80"/>
          <w:sz w:val="24"/>
          <w:szCs w:val="24"/>
        </w:rPr>
        <w:t xml:space="preserve">What is </w:t>
      </w:r>
      <w:r w:rsidR="00C239AA" w:rsidRPr="00930B02">
        <w:rPr>
          <w:rFonts w:asciiTheme="majorBidi" w:hAnsiTheme="majorBidi" w:cstheme="majorBidi"/>
          <w:color w:val="808080" w:themeColor="background1" w:themeShade="80"/>
          <w:sz w:val="24"/>
          <w:szCs w:val="24"/>
        </w:rPr>
        <w:t xml:space="preserve">the </w:t>
      </w:r>
      <w:r w:rsidR="00801AEE" w:rsidRPr="00930B02">
        <w:rPr>
          <w:rFonts w:asciiTheme="majorBidi" w:hAnsiTheme="majorBidi" w:cstheme="majorBidi"/>
          <w:color w:val="808080" w:themeColor="background1" w:themeShade="80"/>
          <w:sz w:val="24"/>
          <w:szCs w:val="24"/>
        </w:rPr>
        <w:t xml:space="preserve">policy </w:t>
      </w:r>
      <w:r w:rsidR="00C239AA" w:rsidRPr="00930B02">
        <w:rPr>
          <w:rFonts w:asciiTheme="majorBidi" w:hAnsiTheme="majorBidi" w:cstheme="majorBidi"/>
          <w:color w:val="808080" w:themeColor="background1" w:themeShade="80"/>
          <w:sz w:val="24"/>
          <w:szCs w:val="24"/>
        </w:rPr>
        <w:t xml:space="preserve">of </w:t>
      </w:r>
      <w:r w:rsidRPr="00930B02">
        <w:rPr>
          <w:rFonts w:asciiTheme="majorBidi" w:hAnsiTheme="majorBidi" w:cstheme="majorBidi"/>
          <w:color w:val="808080" w:themeColor="background1" w:themeShade="80"/>
          <w:sz w:val="24"/>
          <w:szCs w:val="24"/>
        </w:rPr>
        <w:t>your company</w:t>
      </w:r>
      <w:r w:rsidR="00C239AA" w:rsidRPr="00930B02">
        <w:rPr>
          <w:rFonts w:asciiTheme="majorBidi" w:hAnsiTheme="majorBidi" w:cstheme="majorBidi"/>
          <w:color w:val="808080" w:themeColor="background1" w:themeShade="80"/>
          <w:sz w:val="24"/>
          <w:szCs w:val="24"/>
        </w:rPr>
        <w:t xml:space="preserve"> </w:t>
      </w:r>
      <w:r w:rsidRPr="00930B02">
        <w:rPr>
          <w:rFonts w:asciiTheme="majorBidi" w:hAnsiTheme="majorBidi" w:cstheme="majorBidi"/>
          <w:color w:val="808080" w:themeColor="background1" w:themeShade="80"/>
          <w:sz w:val="24"/>
          <w:szCs w:val="24"/>
        </w:rPr>
        <w:t>or sector</w:t>
      </w:r>
      <w:r w:rsidR="00C239AA" w:rsidRPr="00930B02">
        <w:rPr>
          <w:rFonts w:asciiTheme="majorBidi" w:hAnsiTheme="majorBidi" w:cstheme="majorBidi"/>
          <w:color w:val="808080" w:themeColor="background1" w:themeShade="80"/>
          <w:sz w:val="24"/>
          <w:szCs w:val="24"/>
        </w:rPr>
        <w:t xml:space="preserve"> </w:t>
      </w:r>
      <w:r w:rsidR="00801AEE" w:rsidRPr="00930B02">
        <w:rPr>
          <w:rFonts w:asciiTheme="majorBidi" w:hAnsiTheme="majorBidi" w:cstheme="majorBidi"/>
          <w:color w:val="808080" w:themeColor="background1" w:themeShade="80"/>
          <w:sz w:val="24"/>
          <w:szCs w:val="24"/>
        </w:rPr>
        <w:t>vis-a-vis</w:t>
      </w:r>
      <w:r w:rsidR="00C239AA" w:rsidRPr="00930B02">
        <w:rPr>
          <w:rFonts w:asciiTheme="majorBidi" w:hAnsiTheme="majorBidi" w:cstheme="majorBidi"/>
          <w:color w:val="808080" w:themeColor="background1" w:themeShade="80"/>
          <w:sz w:val="24"/>
          <w:szCs w:val="24"/>
        </w:rPr>
        <w:t xml:space="preserve"> </w:t>
      </w:r>
      <w:r w:rsidRPr="00930B02">
        <w:rPr>
          <w:rFonts w:asciiTheme="majorBidi" w:hAnsiTheme="majorBidi" w:cstheme="majorBidi"/>
          <w:color w:val="808080" w:themeColor="background1" w:themeShade="80"/>
          <w:sz w:val="24"/>
          <w:szCs w:val="24"/>
        </w:rPr>
        <w:t xml:space="preserve">public involvement in decision-making process on the </w:t>
      </w:r>
      <w:r w:rsidR="00801AEE" w:rsidRPr="00930B02">
        <w:rPr>
          <w:rFonts w:asciiTheme="majorBidi" w:hAnsiTheme="majorBidi" w:cstheme="majorBidi"/>
          <w:color w:val="808080" w:themeColor="background1" w:themeShade="80"/>
          <w:sz w:val="24"/>
          <w:szCs w:val="24"/>
        </w:rPr>
        <w:t xml:space="preserve">development and </w:t>
      </w:r>
      <w:r w:rsidRPr="00930B02">
        <w:rPr>
          <w:rFonts w:asciiTheme="majorBidi" w:hAnsiTheme="majorBidi" w:cstheme="majorBidi"/>
          <w:color w:val="808080" w:themeColor="background1" w:themeShade="80"/>
          <w:sz w:val="24"/>
          <w:szCs w:val="24"/>
        </w:rPr>
        <w:t xml:space="preserve">use of </w:t>
      </w:r>
      <w:r w:rsidR="00C8786A" w:rsidRPr="00930B02">
        <w:rPr>
          <w:rFonts w:asciiTheme="majorBidi" w:hAnsiTheme="majorBidi" w:cstheme="majorBidi"/>
          <w:color w:val="808080" w:themeColor="background1" w:themeShade="80"/>
          <w:sz w:val="24"/>
          <w:szCs w:val="24"/>
        </w:rPr>
        <w:t>NTCP</w:t>
      </w:r>
      <w:r w:rsidRPr="00930B02">
        <w:rPr>
          <w:rFonts w:asciiTheme="majorBidi" w:hAnsiTheme="majorBidi" w:cstheme="majorBidi"/>
          <w:color w:val="808080" w:themeColor="background1" w:themeShade="80"/>
          <w:sz w:val="24"/>
          <w:szCs w:val="24"/>
        </w:rPr>
        <w:t xml:space="preserve">? </w:t>
      </w:r>
    </w:p>
    <w:p w:rsidR="007067FD" w:rsidRPr="00AD29DD" w:rsidRDefault="007067FD" w:rsidP="001C146E">
      <w:pPr>
        <w:pStyle w:val="Listenabsatz"/>
        <w:spacing w:before="120" w:after="120" w:line="240" w:lineRule="auto"/>
        <w:ind w:left="714"/>
        <w:contextualSpacing w:val="0"/>
        <w:jc w:val="center"/>
        <w:rPr>
          <w:rFonts w:asciiTheme="majorBidi" w:hAnsiTheme="majorBidi" w:cstheme="majorBidi"/>
          <w:sz w:val="24"/>
          <w:szCs w:val="24"/>
        </w:rPr>
      </w:pPr>
      <w:r>
        <w:rPr>
          <w:rFonts w:asciiTheme="majorBidi" w:hAnsiTheme="majorBidi" w:cstheme="majorBidi"/>
          <w:sz w:val="24"/>
          <w:szCs w:val="24"/>
        </w:rPr>
        <w:t>***</w:t>
      </w:r>
    </w:p>
    <w:sectPr w:rsidR="007067FD" w:rsidRPr="00AD29DD" w:rsidSect="00F52ED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1F1" w:rsidRDefault="001D51F1" w:rsidP="00E251D9">
      <w:r>
        <w:separator/>
      </w:r>
    </w:p>
  </w:endnote>
  <w:endnote w:type="continuationSeparator" w:id="0">
    <w:p w:rsidR="001D51F1" w:rsidRDefault="001D51F1" w:rsidP="00E251D9">
      <w:r>
        <w:continuationSeparator/>
      </w:r>
    </w:p>
  </w:endnote>
  <w:endnote w:type="continuationNotice" w:id="1">
    <w:p w:rsidR="001D51F1" w:rsidRDefault="001D5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0396458"/>
      <w:docPartObj>
        <w:docPartGallery w:val="Page Numbers (Bottom of Page)"/>
        <w:docPartUnique/>
      </w:docPartObj>
    </w:sdtPr>
    <w:sdtEndPr>
      <w:rPr>
        <w:rFonts w:asciiTheme="majorBidi" w:hAnsiTheme="majorBidi" w:cstheme="majorBidi"/>
        <w:noProof/>
      </w:rPr>
    </w:sdtEndPr>
    <w:sdtContent>
      <w:p w:rsidR="00047043" w:rsidRDefault="00047043">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rsidR="00047043" w:rsidRDefault="000470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1F1" w:rsidRDefault="001D51F1" w:rsidP="00E251D9">
      <w:r>
        <w:separator/>
      </w:r>
    </w:p>
  </w:footnote>
  <w:footnote w:type="continuationSeparator" w:id="0">
    <w:p w:rsidR="001D51F1" w:rsidRDefault="001D51F1" w:rsidP="00E251D9">
      <w:r>
        <w:continuationSeparator/>
      </w:r>
    </w:p>
  </w:footnote>
  <w:footnote w:type="continuationNotice" w:id="1">
    <w:p w:rsidR="001D51F1" w:rsidRDefault="001D51F1"/>
  </w:footnote>
  <w:footnote w:id="2">
    <w:p w:rsidR="00047043" w:rsidRPr="001C146E" w:rsidRDefault="00047043" w:rsidP="001C146E">
      <w:pPr>
        <w:pStyle w:val="Funotentext"/>
        <w:jc w:val="both"/>
        <w:rPr>
          <w:lang w:val="en-GB"/>
        </w:rPr>
      </w:pPr>
      <w:r w:rsidRPr="00691834">
        <w:rPr>
          <w:rStyle w:val="Funotenzeichen"/>
        </w:rPr>
        <w:footnoteRef/>
      </w:r>
      <w:r w:rsidRPr="00691834">
        <w:t xml:space="preserve"> </w:t>
      </w:r>
      <w:r w:rsidRPr="009C1E9D">
        <w:rPr>
          <w:rFonts w:asciiTheme="majorBidi" w:hAnsiTheme="majorBidi" w:cstheme="majorBidi"/>
        </w:rPr>
        <w:t>The term</w:t>
      </w:r>
      <w:r w:rsidRPr="009C1E9D">
        <w:rPr>
          <w:rFonts w:asciiTheme="majorBidi" w:hAnsiTheme="majorBidi" w:cstheme="majorBidi"/>
          <w:i/>
          <w:iCs/>
        </w:rPr>
        <w:t xml:space="preserve"> new technologies for climate </w:t>
      </w:r>
      <w:r w:rsidRPr="00691834">
        <w:rPr>
          <w:rFonts w:asciiTheme="majorBidi" w:hAnsiTheme="majorBidi" w:cstheme="majorBidi"/>
          <w:i/>
          <w:iCs/>
        </w:rPr>
        <w:t>protection</w:t>
      </w:r>
      <w:r w:rsidRPr="008D65C7">
        <w:rPr>
          <w:rFonts w:asciiTheme="majorBidi" w:hAnsiTheme="majorBidi" w:cstheme="majorBidi"/>
          <w:i/>
          <w:iCs/>
        </w:rPr>
        <w:t xml:space="preserve"> </w:t>
      </w:r>
      <w:r w:rsidRPr="008D65C7">
        <w:rPr>
          <w:rFonts w:asciiTheme="majorBidi" w:hAnsiTheme="majorBidi" w:cstheme="majorBidi"/>
          <w:iCs/>
        </w:rPr>
        <w:t xml:space="preserve">for the purpose of this questionnaire </w:t>
      </w:r>
      <w:r w:rsidRPr="008D65C7">
        <w:rPr>
          <w:rFonts w:asciiTheme="majorBidi" w:hAnsiTheme="majorBidi" w:cstheme="majorBidi"/>
        </w:rPr>
        <w:t xml:space="preserve">broadly refers to techniques of deliberate intervention in the </w:t>
      </w:r>
      <w:bookmarkStart w:id="0" w:name="_Hlk101457779"/>
      <w:r w:rsidRPr="008D65C7">
        <w:rPr>
          <w:rFonts w:asciiTheme="majorBidi" w:hAnsiTheme="majorBidi" w:cstheme="majorBidi"/>
        </w:rPr>
        <w:t xml:space="preserve">Earth’s natural system </w:t>
      </w:r>
      <w:bookmarkEnd w:id="0"/>
      <w:r w:rsidRPr="008D65C7">
        <w:rPr>
          <w:rFonts w:asciiTheme="majorBidi" w:hAnsiTheme="majorBidi" w:cstheme="majorBidi"/>
        </w:rPr>
        <w:t>in order to prevent further climate change or reverse it. The two main kinds are (1) Solar Radiation Management SRM (i.e. stratospheric aerosols) and (2) Carbon Dioxide Removal CDR. CDR solutions can be nature-based (forestation, soil carbon sequestration, biochar, etc.) or technological (enhanced weathering, bioenergy with carbon capture and storage, direct air capture and storage,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D79DC"/>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0297D"/>
    <w:multiLevelType w:val="hybridMultilevel"/>
    <w:tmpl w:val="D69CCB48"/>
    <w:lvl w:ilvl="0" w:tplc="78C0CB96">
      <w:start w:val="1"/>
      <w:numFmt w:val="upperLetter"/>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 w15:restartNumberingAfterBreak="0">
    <w:nsid w:val="56FB344E"/>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591143"/>
    <w:multiLevelType w:val="hybridMultilevel"/>
    <w:tmpl w:val="90B8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A77E31"/>
    <w:multiLevelType w:val="hybridMultilevel"/>
    <w:tmpl w:val="1F205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51A6A"/>
    <w:multiLevelType w:val="hybridMultilevel"/>
    <w:tmpl w:val="5AE0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2532C8"/>
    <w:multiLevelType w:val="hybridMultilevel"/>
    <w:tmpl w:val="90B8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D367C5"/>
    <w:multiLevelType w:val="hybridMultilevel"/>
    <w:tmpl w:val="851CE2BE"/>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348" w:hanging="360"/>
      </w:pPr>
    </w:lvl>
    <w:lvl w:ilvl="2" w:tplc="0409001B" w:tentative="1">
      <w:start w:val="1"/>
      <w:numFmt w:val="lowerRoman"/>
      <w:lvlText w:val="%3."/>
      <w:lvlJc w:val="right"/>
      <w:pPr>
        <w:ind w:left="372" w:hanging="180"/>
      </w:pPr>
    </w:lvl>
    <w:lvl w:ilvl="3" w:tplc="0409000F" w:tentative="1">
      <w:start w:val="1"/>
      <w:numFmt w:val="decimal"/>
      <w:lvlText w:val="%4."/>
      <w:lvlJc w:val="left"/>
      <w:pPr>
        <w:ind w:left="1092" w:hanging="360"/>
      </w:pPr>
    </w:lvl>
    <w:lvl w:ilvl="4" w:tplc="04090019" w:tentative="1">
      <w:start w:val="1"/>
      <w:numFmt w:val="lowerLetter"/>
      <w:lvlText w:val="%5."/>
      <w:lvlJc w:val="left"/>
      <w:pPr>
        <w:ind w:left="1812" w:hanging="360"/>
      </w:pPr>
    </w:lvl>
    <w:lvl w:ilvl="5" w:tplc="0409001B" w:tentative="1">
      <w:start w:val="1"/>
      <w:numFmt w:val="lowerRoman"/>
      <w:lvlText w:val="%6."/>
      <w:lvlJc w:val="right"/>
      <w:pPr>
        <w:ind w:left="2532" w:hanging="180"/>
      </w:pPr>
    </w:lvl>
    <w:lvl w:ilvl="6" w:tplc="0409000F" w:tentative="1">
      <w:start w:val="1"/>
      <w:numFmt w:val="decimal"/>
      <w:lvlText w:val="%7."/>
      <w:lvlJc w:val="left"/>
      <w:pPr>
        <w:ind w:left="3252" w:hanging="360"/>
      </w:pPr>
    </w:lvl>
    <w:lvl w:ilvl="7" w:tplc="04090019" w:tentative="1">
      <w:start w:val="1"/>
      <w:numFmt w:val="lowerLetter"/>
      <w:lvlText w:val="%8."/>
      <w:lvlJc w:val="left"/>
      <w:pPr>
        <w:ind w:left="3972" w:hanging="360"/>
      </w:pPr>
    </w:lvl>
    <w:lvl w:ilvl="8" w:tplc="0409001B" w:tentative="1">
      <w:start w:val="1"/>
      <w:numFmt w:val="lowerRoman"/>
      <w:lvlText w:val="%9."/>
      <w:lvlJc w:val="right"/>
      <w:pPr>
        <w:ind w:left="4692" w:hanging="180"/>
      </w:pPr>
    </w:lvl>
  </w:abstractNum>
  <w:abstractNum w:abstractNumId="8" w15:restartNumberingAfterBreak="0">
    <w:nsid w:val="7E251B02"/>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3"/>
  </w:num>
  <w:num w:numId="5">
    <w:abstractNumId w:val="6"/>
  </w:num>
  <w:num w:numId="6">
    <w:abstractNumId w:val="5"/>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599"/>
    <w:rsid w:val="0000079A"/>
    <w:rsid w:val="0000149B"/>
    <w:rsid w:val="000043DD"/>
    <w:rsid w:val="000049EE"/>
    <w:rsid w:val="00006083"/>
    <w:rsid w:val="0000671F"/>
    <w:rsid w:val="00010C10"/>
    <w:rsid w:val="00011EC6"/>
    <w:rsid w:val="0001275B"/>
    <w:rsid w:val="00020966"/>
    <w:rsid w:val="00027B10"/>
    <w:rsid w:val="00030779"/>
    <w:rsid w:val="00031439"/>
    <w:rsid w:val="00032A6B"/>
    <w:rsid w:val="00035604"/>
    <w:rsid w:val="000434FD"/>
    <w:rsid w:val="00045F4B"/>
    <w:rsid w:val="00047043"/>
    <w:rsid w:val="000542DF"/>
    <w:rsid w:val="000549FC"/>
    <w:rsid w:val="00060268"/>
    <w:rsid w:val="0006374D"/>
    <w:rsid w:val="000717B4"/>
    <w:rsid w:val="00080B4F"/>
    <w:rsid w:val="00082B80"/>
    <w:rsid w:val="00083E10"/>
    <w:rsid w:val="00086096"/>
    <w:rsid w:val="00086F2F"/>
    <w:rsid w:val="00087A0D"/>
    <w:rsid w:val="00091DD5"/>
    <w:rsid w:val="000A5343"/>
    <w:rsid w:val="000A77EF"/>
    <w:rsid w:val="000B2BE7"/>
    <w:rsid w:val="000B2E2E"/>
    <w:rsid w:val="000B6AD8"/>
    <w:rsid w:val="000B7B11"/>
    <w:rsid w:val="000C55B7"/>
    <w:rsid w:val="000E1F6F"/>
    <w:rsid w:val="000E49C9"/>
    <w:rsid w:val="000E7BAB"/>
    <w:rsid w:val="000F098D"/>
    <w:rsid w:val="000F14F2"/>
    <w:rsid w:val="000F3254"/>
    <w:rsid w:val="000F7B89"/>
    <w:rsid w:val="0010234E"/>
    <w:rsid w:val="0011038A"/>
    <w:rsid w:val="00123C8E"/>
    <w:rsid w:val="0012543A"/>
    <w:rsid w:val="0012689A"/>
    <w:rsid w:val="001310BD"/>
    <w:rsid w:val="00142F7B"/>
    <w:rsid w:val="00145EB4"/>
    <w:rsid w:val="0015338D"/>
    <w:rsid w:val="0015545B"/>
    <w:rsid w:val="00157191"/>
    <w:rsid w:val="0016382C"/>
    <w:rsid w:val="00165494"/>
    <w:rsid w:val="00176B17"/>
    <w:rsid w:val="0017707E"/>
    <w:rsid w:val="001865E4"/>
    <w:rsid w:val="00192679"/>
    <w:rsid w:val="0019662F"/>
    <w:rsid w:val="001B20AC"/>
    <w:rsid w:val="001B253C"/>
    <w:rsid w:val="001B39E2"/>
    <w:rsid w:val="001C146E"/>
    <w:rsid w:val="001D093B"/>
    <w:rsid w:val="001D4CDA"/>
    <w:rsid w:val="001D51F1"/>
    <w:rsid w:val="001E1B35"/>
    <w:rsid w:val="001E21E6"/>
    <w:rsid w:val="001F57CE"/>
    <w:rsid w:val="001F6854"/>
    <w:rsid w:val="002044F7"/>
    <w:rsid w:val="00204ABA"/>
    <w:rsid w:val="00217D49"/>
    <w:rsid w:val="00223585"/>
    <w:rsid w:val="00231C86"/>
    <w:rsid w:val="00235BF2"/>
    <w:rsid w:val="002415F7"/>
    <w:rsid w:val="0024198C"/>
    <w:rsid w:val="00242FD4"/>
    <w:rsid w:val="00253C48"/>
    <w:rsid w:val="00253CC0"/>
    <w:rsid w:val="00255D67"/>
    <w:rsid w:val="00255E03"/>
    <w:rsid w:val="00263CE7"/>
    <w:rsid w:val="00271160"/>
    <w:rsid w:val="00271C76"/>
    <w:rsid w:val="00272DCC"/>
    <w:rsid w:val="00273230"/>
    <w:rsid w:val="002749B5"/>
    <w:rsid w:val="002774B7"/>
    <w:rsid w:val="002812AA"/>
    <w:rsid w:val="0028242F"/>
    <w:rsid w:val="002920B8"/>
    <w:rsid w:val="00295146"/>
    <w:rsid w:val="00297483"/>
    <w:rsid w:val="002B654E"/>
    <w:rsid w:val="002C339C"/>
    <w:rsid w:val="002D312A"/>
    <w:rsid w:val="002E59F1"/>
    <w:rsid w:val="002F0010"/>
    <w:rsid w:val="002F06DD"/>
    <w:rsid w:val="002F6293"/>
    <w:rsid w:val="00301D18"/>
    <w:rsid w:val="00317C23"/>
    <w:rsid w:val="00323AB7"/>
    <w:rsid w:val="00324EC5"/>
    <w:rsid w:val="00326C1E"/>
    <w:rsid w:val="00326D58"/>
    <w:rsid w:val="003374F2"/>
    <w:rsid w:val="00343AAB"/>
    <w:rsid w:val="00350198"/>
    <w:rsid w:val="00350470"/>
    <w:rsid w:val="00353ED5"/>
    <w:rsid w:val="00360A3B"/>
    <w:rsid w:val="00370A93"/>
    <w:rsid w:val="00372DEA"/>
    <w:rsid w:val="0037440E"/>
    <w:rsid w:val="00375496"/>
    <w:rsid w:val="0038146D"/>
    <w:rsid w:val="0038213C"/>
    <w:rsid w:val="00382441"/>
    <w:rsid w:val="00392DBC"/>
    <w:rsid w:val="00397A75"/>
    <w:rsid w:val="003A445C"/>
    <w:rsid w:val="003A4770"/>
    <w:rsid w:val="003A6663"/>
    <w:rsid w:val="003B1CC5"/>
    <w:rsid w:val="003B4B09"/>
    <w:rsid w:val="003B7BDA"/>
    <w:rsid w:val="003C224F"/>
    <w:rsid w:val="003C495C"/>
    <w:rsid w:val="003C52D6"/>
    <w:rsid w:val="003C61D8"/>
    <w:rsid w:val="003C6768"/>
    <w:rsid w:val="003D6245"/>
    <w:rsid w:val="003E2D7A"/>
    <w:rsid w:val="003E4748"/>
    <w:rsid w:val="003E596A"/>
    <w:rsid w:val="003E69CB"/>
    <w:rsid w:val="003F28F2"/>
    <w:rsid w:val="003F4469"/>
    <w:rsid w:val="003F4B4D"/>
    <w:rsid w:val="003F6474"/>
    <w:rsid w:val="003F6802"/>
    <w:rsid w:val="003F6AB3"/>
    <w:rsid w:val="0040080C"/>
    <w:rsid w:val="00402FAF"/>
    <w:rsid w:val="004049AD"/>
    <w:rsid w:val="00414328"/>
    <w:rsid w:val="00417460"/>
    <w:rsid w:val="00420BD1"/>
    <w:rsid w:val="00425E4F"/>
    <w:rsid w:val="004340BB"/>
    <w:rsid w:val="004343C8"/>
    <w:rsid w:val="00443EE2"/>
    <w:rsid w:val="004442BF"/>
    <w:rsid w:val="004443B7"/>
    <w:rsid w:val="00446416"/>
    <w:rsid w:val="00446F5C"/>
    <w:rsid w:val="00452E39"/>
    <w:rsid w:val="004634FF"/>
    <w:rsid w:val="00465289"/>
    <w:rsid w:val="00470757"/>
    <w:rsid w:val="0047099C"/>
    <w:rsid w:val="00476D6E"/>
    <w:rsid w:val="00482DB7"/>
    <w:rsid w:val="004912E6"/>
    <w:rsid w:val="00495E2B"/>
    <w:rsid w:val="0049646B"/>
    <w:rsid w:val="00496D58"/>
    <w:rsid w:val="004A4B28"/>
    <w:rsid w:val="004B0340"/>
    <w:rsid w:val="004B281D"/>
    <w:rsid w:val="004B5B80"/>
    <w:rsid w:val="004B70D8"/>
    <w:rsid w:val="004C0851"/>
    <w:rsid w:val="004C4D01"/>
    <w:rsid w:val="004D1FED"/>
    <w:rsid w:val="004E19C1"/>
    <w:rsid w:val="004E434A"/>
    <w:rsid w:val="004E6CCC"/>
    <w:rsid w:val="004F1516"/>
    <w:rsid w:val="004F4898"/>
    <w:rsid w:val="00502DB2"/>
    <w:rsid w:val="00502DFE"/>
    <w:rsid w:val="00511ED0"/>
    <w:rsid w:val="00516E64"/>
    <w:rsid w:val="00520C53"/>
    <w:rsid w:val="00525D52"/>
    <w:rsid w:val="00526B9D"/>
    <w:rsid w:val="00527C4A"/>
    <w:rsid w:val="005307BA"/>
    <w:rsid w:val="00532233"/>
    <w:rsid w:val="00536297"/>
    <w:rsid w:val="00536594"/>
    <w:rsid w:val="00536E54"/>
    <w:rsid w:val="00537EC2"/>
    <w:rsid w:val="00541F00"/>
    <w:rsid w:val="00544AE4"/>
    <w:rsid w:val="00544D2A"/>
    <w:rsid w:val="00547DCC"/>
    <w:rsid w:val="005504EC"/>
    <w:rsid w:val="0055413A"/>
    <w:rsid w:val="00554390"/>
    <w:rsid w:val="00555C91"/>
    <w:rsid w:val="00556286"/>
    <w:rsid w:val="00565EDD"/>
    <w:rsid w:val="0056754B"/>
    <w:rsid w:val="00572E84"/>
    <w:rsid w:val="00573F20"/>
    <w:rsid w:val="00577670"/>
    <w:rsid w:val="00577C45"/>
    <w:rsid w:val="00583B90"/>
    <w:rsid w:val="00593821"/>
    <w:rsid w:val="00597E49"/>
    <w:rsid w:val="005A244A"/>
    <w:rsid w:val="005A39FA"/>
    <w:rsid w:val="005B5047"/>
    <w:rsid w:val="005C2E75"/>
    <w:rsid w:val="005C371F"/>
    <w:rsid w:val="005C6086"/>
    <w:rsid w:val="005C6883"/>
    <w:rsid w:val="005D6294"/>
    <w:rsid w:val="005E4BCD"/>
    <w:rsid w:val="005E6491"/>
    <w:rsid w:val="005E79BD"/>
    <w:rsid w:val="005F2B42"/>
    <w:rsid w:val="005F36E4"/>
    <w:rsid w:val="005F4F47"/>
    <w:rsid w:val="00604132"/>
    <w:rsid w:val="0060497E"/>
    <w:rsid w:val="00607D0C"/>
    <w:rsid w:val="00611A77"/>
    <w:rsid w:val="00611D07"/>
    <w:rsid w:val="00621FCA"/>
    <w:rsid w:val="006243F2"/>
    <w:rsid w:val="00625EAD"/>
    <w:rsid w:val="00636D80"/>
    <w:rsid w:val="00641752"/>
    <w:rsid w:val="00641F8C"/>
    <w:rsid w:val="00647500"/>
    <w:rsid w:val="00660F6F"/>
    <w:rsid w:val="00661369"/>
    <w:rsid w:val="0068419A"/>
    <w:rsid w:val="00684ACD"/>
    <w:rsid w:val="00684FC8"/>
    <w:rsid w:val="006876DB"/>
    <w:rsid w:val="00690987"/>
    <w:rsid w:val="00691834"/>
    <w:rsid w:val="00695734"/>
    <w:rsid w:val="00697FC5"/>
    <w:rsid w:val="006A5886"/>
    <w:rsid w:val="006A7698"/>
    <w:rsid w:val="006B1E3E"/>
    <w:rsid w:val="006B3020"/>
    <w:rsid w:val="006B3F92"/>
    <w:rsid w:val="006B5B0C"/>
    <w:rsid w:val="006C4124"/>
    <w:rsid w:val="006C448A"/>
    <w:rsid w:val="006C50C0"/>
    <w:rsid w:val="006D0A3C"/>
    <w:rsid w:val="006D0FC5"/>
    <w:rsid w:val="006E3B3F"/>
    <w:rsid w:val="006E49E6"/>
    <w:rsid w:val="006E7F44"/>
    <w:rsid w:val="006F16C2"/>
    <w:rsid w:val="006F3A6D"/>
    <w:rsid w:val="007009D0"/>
    <w:rsid w:val="00702695"/>
    <w:rsid w:val="007067FD"/>
    <w:rsid w:val="00711725"/>
    <w:rsid w:val="00720806"/>
    <w:rsid w:val="00721FE9"/>
    <w:rsid w:val="00725005"/>
    <w:rsid w:val="007250E2"/>
    <w:rsid w:val="00727C22"/>
    <w:rsid w:val="00732A46"/>
    <w:rsid w:val="00733171"/>
    <w:rsid w:val="00736B96"/>
    <w:rsid w:val="00742C04"/>
    <w:rsid w:val="007443EF"/>
    <w:rsid w:val="00745F57"/>
    <w:rsid w:val="00753F3C"/>
    <w:rsid w:val="007610CE"/>
    <w:rsid w:val="00771552"/>
    <w:rsid w:val="00773851"/>
    <w:rsid w:val="00773B44"/>
    <w:rsid w:val="007751C6"/>
    <w:rsid w:val="007779BC"/>
    <w:rsid w:val="00783397"/>
    <w:rsid w:val="00783E33"/>
    <w:rsid w:val="00784206"/>
    <w:rsid w:val="00785771"/>
    <w:rsid w:val="00787EFB"/>
    <w:rsid w:val="007A0F9E"/>
    <w:rsid w:val="007A3E89"/>
    <w:rsid w:val="007A3EC3"/>
    <w:rsid w:val="007A56C2"/>
    <w:rsid w:val="007A6512"/>
    <w:rsid w:val="007C25A7"/>
    <w:rsid w:val="007C64E6"/>
    <w:rsid w:val="007D10FE"/>
    <w:rsid w:val="007D3084"/>
    <w:rsid w:val="007E2969"/>
    <w:rsid w:val="007F64E4"/>
    <w:rsid w:val="007F68CD"/>
    <w:rsid w:val="007F7A14"/>
    <w:rsid w:val="00801AEE"/>
    <w:rsid w:val="00804FBA"/>
    <w:rsid w:val="0080560B"/>
    <w:rsid w:val="0080797E"/>
    <w:rsid w:val="008127C1"/>
    <w:rsid w:val="0081461D"/>
    <w:rsid w:val="00826D53"/>
    <w:rsid w:val="00827462"/>
    <w:rsid w:val="0083691A"/>
    <w:rsid w:val="00836E58"/>
    <w:rsid w:val="008728D5"/>
    <w:rsid w:val="00877026"/>
    <w:rsid w:val="0087717B"/>
    <w:rsid w:val="00883F3F"/>
    <w:rsid w:val="00887317"/>
    <w:rsid w:val="008933CB"/>
    <w:rsid w:val="008A48A1"/>
    <w:rsid w:val="008A640C"/>
    <w:rsid w:val="008B10E5"/>
    <w:rsid w:val="008B323E"/>
    <w:rsid w:val="008B4D26"/>
    <w:rsid w:val="008B6C53"/>
    <w:rsid w:val="008D0105"/>
    <w:rsid w:val="008D1277"/>
    <w:rsid w:val="008D13D7"/>
    <w:rsid w:val="008D65C7"/>
    <w:rsid w:val="008F2112"/>
    <w:rsid w:val="008F6356"/>
    <w:rsid w:val="00904A6C"/>
    <w:rsid w:val="00906570"/>
    <w:rsid w:val="0090770D"/>
    <w:rsid w:val="00914BFA"/>
    <w:rsid w:val="00922061"/>
    <w:rsid w:val="00925CE9"/>
    <w:rsid w:val="00930B02"/>
    <w:rsid w:val="00931969"/>
    <w:rsid w:val="009343EA"/>
    <w:rsid w:val="00934D46"/>
    <w:rsid w:val="00937495"/>
    <w:rsid w:val="009443ED"/>
    <w:rsid w:val="00956668"/>
    <w:rsid w:val="00960D37"/>
    <w:rsid w:val="00961736"/>
    <w:rsid w:val="009720FE"/>
    <w:rsid w:val="00972382"/>
    <w:rsid w:val="0097272F"/>
    <w:rsid w:val="00974134"/>
    <w:rsid w:val="00981370"/>
    <w:rsid w:val="0098138A"/>
    <w:rsid w:val="009823F0"/>
    <w:rsid w:val="00984DE4"/>
    <w:rsid w:val="009A3B21"/>
    <w:rsid w:val="009A5395"/>
    <w:rsid w:val="009B5599"/>
    <w:rsid w:val="009B7D98"/>
    <w:rsid w:val="009C1E9D"/>
    <w:rsid w:val="009C4563"/>
    <w:rsid w:val="009D32E3"/>
    <w:rsid w:val="009D3FF3"/>
    <w:rsid w:val="009D5BF4"/>
    <w:rsid w:val="009E09D0"/>
    <w:rsid w:val="009E0A80"/>
    <w:rsid w:val="009E5F41"/>
    <w:rsid w:val="009E60E8"/>
    <w:rsid w:val="009E63D4"/>
    <w:rsid w:val="009E74F3"/>
    <w:rsid w:val="00A02F62"/>
    <w:rsid w:val="00A036F3"/>
    <w:rsid w:val="00A20303"/>
    <w:rsid w:val="00A261B6"/>
    <w:rsid w:val="00A27C31"/>
    <w:rsid w:val="00A3179E"/>
    <w:rsid w:val="00A33128"/>
    <w:rsid w:val="00A335C8"/>
    <w:rsid w:val="00A408FD"/>
    <w:rsid w:val="00A41A89"/>
    <w:rsid w:val="00A4436F"/>
    <w:rsid w:val="00A60D2D"/>
    <w:rsid w:val="00A6344D"/>
    <w:rsid w:val="00A70130"/>
    <w:rsid w:val="00A735AA"/>
    <w:rsid w:val="00A7463B"/>
    <w:rsid w:val="00A75F6A"/>
    <w:rsid w:val="00A77188"/>
    <w:rsid w:val="00A8749C"/>
    <w:rsid w:val="00A93BB4"/>
    <w:rsid w:val="00AA44FA"/>
    <w:rsid w:val="00AA4676"/>
    <w:rsid w:val="00AA58C8"/>
    <w:rsid w:val="00AA7796"/>
    <w:rsid w:val="00AB14AD"/>
    <w:rsid w:val="00AB538C"/>
    <w:rsid w:val="00AC5143"/>
    <w:rsid w:val="00AD06C6"/>
    <w:rsid w:val="00AD0A28"/>
    <w:rsid w:val="00AD29DD"/>
    <w:rsid w:val="00AD7B9E"/>
    <w:rsid w:val="00AE0FD0"/>
    <w:rsid w:val="00AE10D4"/>
    <w:rsid w:val="00AE6735"/>
    <w:rsid w:val="00B004EF"/>
    <w:rsid w:val="00B15015"/>
    <w:rsid w:val="00B20F66"/>
    <w:rsid w:val="00B27224"/>
    <w:rsid w:val="00B33C3B"/>
    <w:rsid w:val="00B46D93"/>
    <w:rsid w:val="00B5041F"/>
    <w:rsid w:val="00B52738"/>
    <w:rsid w:val="00B57365"/>
    <w:rsid w:val="00B575D4"/>
    <w:rsid w:val="00B66789"/>
    <w:rsid w:val="00B670F9"/>
    <w:rsid w:val="00B67E2B"/>
    <w:rsid w:val="00B7275D"/>
    <w:rsid w:val="00B762A7"/>
    <w:rsid w:val="00B837BE"/>
    <w:rsid w:val="00B9153D"/>
    <w:rsid w:val="00BA042E"/>
    <w:rsid w:val="00BA0D6F"/>
    <w:rsid w:val="00BB1F89"/>
    <w:rsid w:val="00BC7F67"/>
    <w:rsid w:val="00BD2386"/>
    <w:rsid w:val="00BD35ED"/>
    <w:rsid w:val="00BD6356"/>
    <w:rsid w:val="00BE03DC"/>
    <w:rsid w:val="00BE1181"/>
    <w:rsid w:val="00BE3AC7"/>
    <w:rsid w:val="00BE7607"/>
    <w:rsid w:val="00BF09D6"/>
    <w:rsid w:val="00C04469"/>
    <w:rsid w:val="00C065B4"/>
    <w:rsid w:val="00C06AA5"/>
    <w:rsid w:val="00C17591"/>
    <w:rsid w:val="00C236DF"/>
    <w:rsid w:val="00C239AA"/>
    <w:rsid w:val="00C252BF"/>
    <w:rsid w:val="00C26B2C"/>
    <w:rsid w:val="00C36940"/>
    <w:rsid w:val="00C37E4B"/>
    <w:rsid w:val="00C40479"/>
    <w:rsid w:val="00C428FE"/>
    <w:rsid w:val="00C46337"/>
    <w:rsid w:val="00C4670E"/>
    <w:rsid w:val="00C522BF"/>
    <w:rsid w:val="00C54486"/>
    <w:rsid w:val="00C667EC"/>
    <w:rsid w:val="00C67E43"/>
    <w:rsid w:val="00C76A35"/>
    <w:rsid w:val="00C80A9E"/>
    <w:rsid w:val="00C8786A"/>
    <w:rsid w:val="00C92C6C"/>
    <w:rsid w:val="00CA4D6C"/>
    <w:rsid w:val="00CA60AC"/>
    <w:rsid w:val="00CB2CC4"/>
    <w:rsid w:val="00CB53A7"/>
    <w:rsid w:val="00CB68FA"/>
    <w:rsid w:val="00CC602E"/>
    <w:rsid w:val="00CD0035"/>
    <w:rsid w:val="00CD0EFF"/>
    <w:rsid w:val="00CD25A3"/>
    <w:rsid w:val="00CD528E"/>
    <w:rsid w:val="00CD73B4"/>
    <w:rsid w:val="00CE07F8"/>
    <w:rsid w:val="00CE3A49"/>
    <w:rsid w:val="00CE41ED"/>
    <w:rsid w:val="00CE74E5"/>
    <w:rsid w:val="00CE7A15"/>
    <w:rsid w:val="00CF2F42"/>
    <w:rsid w:val="00CF45AF"/>
    <w:rsid w:val="00CF6E25"/>
    <w:rsid w:val="00D0603F"/>
    <w:rsid w:val="00D06BD5"/>
    <w:rsid w:val="00D110C8"/>
    <w:rsid w:val="00D16FB8"/>
    <w:rsid w:val="00D20798"/>
    <w:rsid w:val="00D20C25"/>
    <w:rsid w:val="00D23AB9"/>
    <w:rsid w:val="00D322EC"/>
    <w:rsid w:val="00D34E28"/>
    <w:rsid w:val="00D44688"/>
    <w:rsid w:val="00D452AC"/>
    <w:rsid w:val="00D51EBB"/>
    <w:rsid w:val="00D55E7C"/>
    <w:rsid w:val="00D8505D"/>
    <w:rsid w:val="00D86283"/>
    <w:rsid w:val="00D935BD"/>
    <w:rsid w:val="00D975D2"/>
    <w:rsid w:val="00DA7600"/>
    <w:rsid w:val="00DB778A"/>
    <w:rsid w:val="00DD225B"/>
    <w:rsid w:val="00DE6B39"/>
    <w:rsid w:val="00DE7876"/>
    <w:rsid w:val="00DF468A"/>
    <w:rsid w:val="00DF6DDF"/>
    <w:rsid w:val="00DF72DE"/>
    <w:rsid w:val="00DF7328"/>
    <w:rsid w:val="00E04347"/>
    <w:rsid w:val="00E15A7C"/>
    <w:rsid w:val="00E15BF8"/>
    <w:rsid w:val="00E2143A"/>
    <w:rsid w:val="00E251D9"/>
    <w:rsid w:val="00E27EA1"/>
    <w:rsid w:val="00E27F4E"/>
    <w:rsid w:val="00E302D5"/>
    <w:rsid w:val="00E41F1E"/>
    <w:rsid w:val="00E552B3"/>
    <w:rsid w:val="00E5582C"/>
    <w:rsid w:val="00E55FD9"/>
    <w:rsid w:val="00E56F5D"/>
    <w:rsid w:val="00E5769F"/>
    <w:rsid w:val="00E57906"/>
    <w:rsid w:val="00E62467"/>
    <w:rsid w:val="00E62F54"/>
    <w:rsid w:val="00E63C7D"/>
    <w:rsid w:val="00E70BDF"/>
    <w:rsid w:val="00E83934"/>
    <w:rsid w:val="00E842B2"/>
    <w:rsid w:val="00E853D8"/>
    <w:rsid w:val="00E8635A"/>
    <w:rsid w:val="00E906CD"/>
    <w:rsid w:val="00E91F14"/>
    <w:rsid w:val="00EA4D36"/>
    <w:rsid w:val="00EA7AD2"/>
    <w:rsid w:val="00EB01E4"/>
    <w:rsid w:val="00EB232D"/>
    <w:rsid w:val="00EB29D5"/>
    <w:rsid w:val="00EB6C6E"/>
    <w:rsid w:val="00EC1594"/>
    <w:rsid w:val="00EC6EB5"/>
    <w:rsid w:val="00ED020E"/>
    <w:rsid w:val="00ED061E"/>
    <w:rsid w:val="00ED3D50"/>
    <w:rsid w:val="00ED5184"/>
    <w:rsid w:val="00ED5FA5"/>
    <w:rsid w:val="00EE2256"/>
    <w:rsid w:val="00EE2F91"/>
    <w:rsid w:val="00F007E8"/>
    <w:rsid w:val="00F0094C"/>
    <w:rsid w:val="00F00C6D"/>
    <w:rsid w:val="00F0218A"/>
    <w:rsid w:val="00F149D2"/>
    <w:rsid w:val="00F246CD"/>
    <w:rsid w:val="00F259B5"/>
    <w:rsid w:val="00F4064A"/>
    <w:rsid w:val="00F47A1B"/>
    <w:rsid w:val="00F52678"/>
    <w:rsid w:val="00F52EDD"/>
    <w:rsid w:val="00F53F4B"/>
    <w:rsid w:val="00F578ED"/>
    <w:rsid w:val="00F6219A"/>
    <w:rsid w:val="00F625C0"/>
    <w:rsid w:val="00F65A97"/>
    <w:rsid w:val="00F67193"/>
    <w:rsid w:val="00F735D2"/>
    <w:rsid w:val="00F82394"/>
    <w:rsid w:val="00F851F6"/>
    <w:rsid w:val="00F85250"/>
    <w:rsid w:val="00F96CAC"/>
    <w:rsid w:val="00F97D0D"/>
    <w:rsid w:val="00FA68FF"/>
    <w:rsid w:val="00FB68A8"/>
    <w:rsid w:val="00FC4799"/>
    <w:rsid w:val="00FD0808"/>
    <w:rsid w:val="00FD3768"/>
    <w:rsid w:val="00FE17C4"/>
    <w:rsid w:val="00FE1CA4"/>
    <w:rsid w:val="00FE43A5"/>
    <w:rsid w:val="00FE5FBE"/>
    <w:rsid w:val="00FF0DB8"/>
    <w:rsid w:val="00FF2E77"/>
    <w:rsid w:val="00FF48B2"/>
    <w:rsid w:val="00FF53E0"/>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0CFE"/>
  <w15:docId w15:val="{CB87EAF0-4593-8E45-9B7B-09161B1D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735AA"/>
    <w:pPr>
      <w:spacing w:after="0" w:line="240" w:lineRule="auto"/>
    </w:pPr>
    <w:rPr>
      <w:rFonts w:ascii="Times New Roman" w:eastAsia="Times New Roman" w:hAnsi="Times New Roman" w:cs="Times New Roman"/>
      <w:sz w:val="24"/>
      <w:szCs w:val="24"/>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9646B"/>
    <w:pPr>
      <w:spacing w:after="160" w:line="259" w:lineRule="auto"/>
      <w:ind w:left="720"/>
      <w:contextualSpacing/>
    </w:pPr>
    <w:rPr>
      <w:rFonts w:asciiTheme="minorHAnsi" w:eastAsiaTheme="minorEastAsia" w:hAnsiTheme="minorHAnsi" w:cstheme="minorBidi"/>
      <w:sz w:val="22"/>
      <w:szCs w:val="22"/>
      <w:lang w:eastAsia="ko-KR"/>
    </w:rPr>
  </w:style>
  <w:style w:type="paragraph" w:styleId="Sprechblasentext">
    <w:name w:val="Balloon Text"/>
    <w:basedOn w:val="Standard"/>
    <w:link w:val="SprechblasentextZchn"/>
    <w:uiPriority w:val="99"/>
    <w:semiHidden/>
    <w:unhideWhenUsed/>
    <w:rsid w:val="003E4748"/>
    <w:rPr>
      <w:rFonts w:eastAsiaTheme="minorEastAsia"/>
      <w:sz w:val="18"/>
      <w:szCs w:val="18"/>
      <w:lang w:eastAsia="ko-KR"/>
    </w:rPr>
  </w:style>
  <w:style w:type="character" w:customStyle="1" w:styleId="SprechblasentextZchn">
    <w:name w:val="Sprechblasentext Zchn"/>
    <w:basedOn w:val="Absatz-Standardschriftart"/>
    <w:link w:val="Sprechblasentext"/>
    <w:uiPriority w:val="99"/>
    <w:semiHidden/>
    <w:rsid w:val="003E4748"/>
    <w:rPr>
      <w:rFonts w:ascii="Times New Roman" w:hAnsi="Times New Roman" w:cs="Times New Roman"/>
      <w:sz w:val="18"/>
      <w:szCs w:val="18"/>
    </w:rPr>
  </w:style>
  <w:style w:type="paragraph" w:styleId="Endnotentext">
    <w:name w:val="endnote text"/>
    <w:basedOn w:val="Standard"/>
    <w:link w:val="EndnotentextZchn"/>
    <w:uiPriority w:val="99"/>
    <w:semiHidden/>
    <w:unhideWhenUsed/>
    <w:rsid w:val="00E251D9"/>
    <w:rPr>
      <w:rFonts w:asciiTheme="minorHAnsi" w:eastAsiaTheme="minorEastAsia" w:hAnsiTheme="minorHAnsi" w:cstheme="minorBidi"/>
      <w:sz w:val="20"/>
      <w:szCs w:val="20"/>
      <w:lang w:eastAsia="ko-KR"/>
    </w:rPr>
  </w:style>
  <w:style w:type="character" w:customStyle="1" w:styleId="EndnotentextZchn">
    <w:name w:val="Endnotentext Zchn"/>
    <w:basedOn w:val="Absatz-Standardschriftart"/>
    <w:link w:val="Endnotentext"/>
    <w:uiPriority w:val="99"/>
    <w:semiHidden/>
    <w:rsid w:val="00E251D9"/>
    <w:rPr>
      <w:sz w:val="20"/>
      <w:szCs w:val="20"/>
    </w:rPr>
  </w:style>
  <w:style w:type="character" w:styleId="Endnotenzeichen">
    <w:name w:val="endnote reference"/>
    <w:basedOn w:val="Absatz-Standardschriftart"/>
    <w:uiPriority w:val="99"/>
    <w:semiHidden/>
    <w:unhideWhenUsed/>
    <w:rsid w:val="00E251D9"/>
    <w:rPr>
      <w:vertAlign w:val="superscript"/>
    </w:rPr>
  </w:style>
  <w:style w:type="paragraph" w:styleId="Kopfzeile">
    <w:name w:val="header"/>
    <w:basedOn w:val="Standard"/>
    <w:link w:val="KopfzeileZchn"/>
    <w:uiPriority w:val="99"/>
    <w:unhideWhenUsed/>
    <w:rsid w:val="001F6854"/>
    <w:pPr>
      <w:tabs>
        <w:tab w:val="center" w:pos="4513"/>
        <w:tab w:val="right" w:pos="9026"/>
      </w:tabs>
    </w:pPr>
    <w:rPr>
      <w:rFonts w:asciiTheme="minorHAnsi" w:eastAsiaTheme="minorEastAsia" w:hAnsiTheme="minorHAnsi" w:cstheme="minorBidi"/>
      <w:sz w:val="22"/>
      <w:szCs w:val="22"/>
      <w:lang w:eastAsia="ko-KR"/>
    </w:rPr>
  </w:style>
  <w:style w:type="character" w:customStyle="1" w:styleId="KopfzeileZchn">
    <w:name w:val="Kopfzeile Zchn"/>
    <w:basedOn w:val="Absatz-Standardschriftart"/>
    <w:link w:val="Kopfzeile"/>
    <w:uiPriority w:val="99"/>
    <w:rsid w:val="001F6854"/>
  </w:style>
  <w:style w:type="paragraph" w:styleId="Fuzeile">
    <w:name w:val="footer"/>
    <w:basedOn w:val="Standard"/>
    <w:link w:val="FuzeileZchn"/>
    <w:uiPriority w:val="99"/>
    <w:unhideWhenUsed/>
    <w:rsid w:val="001F6854"/>
    <w:pPr>
      <w:tabs>
        <w:tab w:val="center" w:pos="4513"/>
        <w:tab w:val="right" w:pos="9026"/>
      </w:tabs>
    </w:pPr>
    <w:rPr>
      <w:rFonts w:asciiTheme="minorHAnsi" w:eastAsiaTheme="minorEastAsia" w:hAnsiTheme="minorHAnsi" w:cstheme="minorBidi"/>
      <w:sz w:val="22"/>
      <w:szCs w:val="22"/>
      <w:lang w:eastAsia="ko-KR"/>
    </w:rPr>
  </w:style>
  <w:style w:type="character" w:customStyle="1" w:styleId="FuzeileZchn">
    <w:name w:val="Fußzeile Zchn"/>
    <w:basedOn w:val="Absatz-Standardschriftart"/>
    <w:link w:val="Fuzeile"/>
    <w:uiPriority w:val="99"/>
    <w:rsid w:val="001F6854"/>
  </w:style>
  <w:style w:type="character" w:styleId="Kommentarzeichen">
    <w:name w:val="annotation reference"/>
    <w:basedOn w:val="Absatz-Standardschriftart"/>
    <w:uiPriority w:val="99"/>
    <w:semiHidden/>
    <w:unhideWhenUsed/>
    <w:rsid w:val="007443EF"/>
    <w:rPr>
      <w:sz w:val="16"/>
      <w:szCs w:val="16"/>
    </w:rPr>
  </w:style>
  <w:style w:type="paragraph" w:styleId="Kommentartext">
    <w:name w:val="annotation text"/>
    <w:basedOn w:val="Standard"/>
    <w:link w:val="KommentartextZchn"/>
    <w:uiPriority w:val="99"/>
    <w:unhideWhenUsed/>
    <w:rsid w:val="007443EF"/>
    <w:pPr>
      <w:spacing w:after="160"/>
    </w:pPr>
    <w:rPr>
      <w:rFonts w:asciiTheme="minorHAnsi" w:eastAsiaTheme="minorEastAsia" w:hAnsiTheme="minorHAnsi" w:cstheme="minorBidi"/>
      <w:sz w:val="20"/>
      <w:szCs w:val="20"/>
      <w:lang w:eastAsia="ko-KR"/>
    </w:rPr>
  </w:style>
  <w:style w:type="character" w:customStyle="1" w:styleId="KommentartextZchn">
    <w:name w:val="Kommentartext Zchn"/>
    <w:basedOn w:val="Absatz-Standardschriftart"/>
    <w:link w:val="Kommentartext"/>
    <w:uiPriority w:val="99"/>
    <w:rsid w:val="007443EF"/>
    <w:rPr>
      <w:sz w:val="20"/>
      <w:szCs w:val="20"/>
    </w:rPr>
  </w:style>
  <w:style w:type="paragraph" w:styleId="Kommentarthema">
    <w:name w:val="annotation subject"/>
    <w:basedOn w:val="Kommentartext"/>
    <w:next w:val="Kommentartext"/>
    <w:link w:val="KommentarthemaZchn"/>
    <w:uiPriority w:val="99"/>
    <w:semiHidden/>
    <w:unhideWhenUsed/>
    <w:rsid w:val="007443EF"/>
    <w:rPr>
      <w:b/>
      <w:bCs/>
    </w:rPr>
  </w:style>
  <w:style w:type="character" w:customStyle="1" w:styleId="KommentarthemaZchn">
    <w:name w:val="Kommentarthema Zchn"/>
    <w:basedOn w:val="KommentartextZchn"/>
    <w:link w:val="Kommentarthema"/>
    <w:uiPriority w:val="99"/>
    <w:semiHidden/>
    <w:rsid w:val="007443EF"/>
    <w:rPr>
      <w:b/>
      <w:bCs/>
      <w:sz w:val="20"/>
      <w:szCs w:val="20"/>
    </w:rPr>
  </w:style>
  <w:style w:type="paragraph" w:styleId="berarbeitung">
    <w:name w:val="Revision"/>
    <w:hidden/>
    <w:uiPriority w:val="99"/>
    <w:semiHidden/>
    <w:rsid w:val="007A56C2"/>
    <w:pPr>
      <w:spacing w:after="0" w:line="240" w:lineRule="auto"/>
    </w:pPr>
  </w:style>
  <w:style w:type="paragraph" w:styleId="Funotentext">
    <w:name w:val="footnote text"/>
    <w:basedOn w:val="Standard"/>
    <w:link w:val="FunotentextZchn"/>
    <w:uiPriority w:val="99"/>
    <w:semiHidden/>
    <w:unhideWhenUsed/>
    <w:rsid w:val="00AD06C6"/>
    <w:rPr>
      <w:sz w:val="20"/>
      <w:szCs w:val="20"/>
    </w:rPr>
  </w:style>
  <w:style w:type="character" w:customStyle="1" w:styleId="FunotentextZchn">
    <w:name w:val="Fußnotentext Zchn"/>
    <w:basedOn w:val="Absatz-Standardschriftart"/>
    <w:link w:val="Funotentext"/>
    <w:uiPriority w:val="99"/>
    <w:semiHidden/>
    <w:rsid w:val="00AD06C6"/>
    <w:rPr>
      <w:rFonts w:ascii="Times New Roman" w:eastAsia="Times New Roman" w:hAnsi="Times New Roman" w:cs="Times New Roman"/>
      <w:sz w:val="20"/>
      <w:szCs w:val="20"/>
      <w:lang w:eastAsia="en-GB"/>
    </w:rPr>
  </w:style>
  <w:style w:type="character" w:styleId="Funotenzeichen">
    <w:name w:val="footnote reference"/>
    <w:basedOn w:val="Absatz-Standardschriftart"/>
    <w:uiPriority w:val="99"/>
    <w:semiHidden/>
    <w:unhideWhenUsed/>
    <w:rsid w:val="00AD06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76068">
      <w:bodyDiv w:val="1"/>
      <w:marLeft w:val="0"/>
      <w:marRight w:val="0"/>
      <w:marTop w:val="0"/>
      <w:marBottom w:val="0"/>
      <w:divBdr>
        <w:top w:val="none" w:sz="0" w:space="0" w:color="auto"/>
        <w:left w:val="none" w:sz="0" w:space="0" w:color="auto"/>
        <w:bottom w:val="none" w:sz="0" w:space="0" w:color="auto"/>
        <w:right w:val="none" w:sz="0" w:space="0" w:color="auto"/>
      </w:divBdr>
    </w:div>
    <w:div w:id="710811943">
      <w:bodyDiv w:val="1"/>
      <w:marLeft w:val="0"/>
      <w:marRight w:val="0"/>
      <w:marTop w:val="0"/>
      <w:marBottom w:val="0"/>
      <w:divBdr>
        <w:top w:val="none" w:sz="0" w:space="0" w:color="auto"/>
        <w:left w:val="none" w:sz="0" w:space="0" w:color="auto"/>
        <w:bottom w:val="none" w:sz="0" w:space="0" w:color="auto"/>
        <w:right w:val="none" w:sz="0" w:space="0" w:color="auto"/>
      </w:divBdr>
    </w:div>
    <w:div w:id="960572680">
      <w:bodyDiv w:val="1"/>
      <w:marLeft w:val="0"/>
      <w:marRight w:val="0"/>
      <w:marTop w:val="0"/>
      <w:marBottom w:val="0"/>
      <w:divBdr>
        <w:top w:val="none" w:sz="0" w:space="0" w:color="auto"/>
        <w:left w:val="none" w:sz="0" w:space="0" w:color="auto"/>
        <w:bottom w:val="none" w:sz="0" w:space="0" w:color="auto"/>
        <w:right w:val="none" w:sz="0" w:space="0" w:color="auto"/>
      </w:divBdr>
    </w:div>
    <w:div w:id="1046374276">
      <w:bodyDiv w:val="1"/>
      <w:marLeft w:val="0"/>
      <w:marRight w:val="0"/>
      <w:marTop w:val="0"/>
      <w:marBottom w:val="0"/>
      <w:divBdr>
        <w:top w:val="none" w:sz="0" w:space="0" w:color="auto"/>
        <w:left w:val="none" w:sz="0" w:space="0" w:color="auto"/>
        <w:bottom w:val="none" w:sz="0" w:space="0" w:color="auto"/>
        <w:right w:val="none" w:sz="0" w:space="0" w:color="auto"/>
      </w:divBdr>
    </w:div>
    <w:div w:id="1113942940">
      <w:bodyDiv w:val="1"/>
      <w:marLeft w:val="0"/>
      <w:marRight w:val="0"/>
      <w:marTop w:val="0"/>
      <w:marBottom w:val="0"/>
      <w:divBdr>
        <w:top w:val="none" w:sz="0" w:space="0" w:color="auto"/>
        <w:left w:val="none" w:sz="0" w:space="0" w:color="auto"/>
        <w:bottom w:val="none" w:sz="0" w:space="0" w:color="auto"/>
        <w:right w:val="none" w:sz="0" w:space="0" w:color="auto"/>
      </w:divBdr>
    </w:div>
    <w:div w:id="1270550814">
      <w:bodyDiv w:val="1"/>
      <w:marLeft w:val="0"/>
      <w:marRight w:val="0"/>
      <w:marTop w:val="0"/>
      <w:marBottom w:val="0"/>
      <w:divBdr>
        <w:top w:val="none" w:sz="0" w:space="0" w:color="auto"/>
        <w:left w:val="none" w:sz="0" w:space="0" w:color="auto"/>
        <w:bottom w:val="none" w:sz="0" w:space="0" w:color="auto"/>
        <w:right w:val="none" w:sz="0" w:space="0" w:color="auto"/>
      </w:divBdr>
    </w:div>
    <w:div w:id="1319654783">
      <w:bodyDiv w:val="1"/>
      <w:marLeft w:val="0"/>
      <w:marRight w:val="0"/>
      <w:marTop w:val="0"/>
      <w:marBottom w:val="0"/>
      <w:divBdr>
        <w:top w:val="none" w:sz="0" w:space="0" w:color="auto"/>
        <w:left w:val="none" w:sz="0" w:space="0" w:color="auto"/>
        <w:bottom w:val="none" w:sz="0" w:space="0" w:color="auto"/>
        <w:right w:val="none" w:sz="0" w:space="0" w:color="auto"/>
      </w:divBdr>
    </w:div>
    <w:div w:id="1360158384">
      <w:bodyDiv w:val="1"/>
      <w:marLeft w:val="0"/>
      <w:marRight w:val="0"/>
      <w:marTop w:val="0"/>
      <w:marBottom w:val="0"/>
      <w:divBdr>
        <w:top w:val="none" w:sz="0" w:space="0" w:color="auto"/>
        <w:left w:val="none" w:sz="0" w:space="0" w:color="auto"/>
        <w:bottom w:val="none" w:sz="0" w:space="0" w:color="auto"/>
        <w:right w:val="none" w:sz="0" w:space="0" w:color="auto"/>
      </w:divBdr>
    </w:div>
    <w:div w:id="1836870913">
      <w:bodyDiv w:val="1"/>
      <w:marLeft w:val="0"/>
      <w:marRight w:val="0"/>
      <w:marTop w:val="0"/>
      <w:marBottom w:val="0"/>
      <w:divBdr>
        <w:top w:val="none" w:sz="0" w:space="0" w:color="auto"/>
        <w:left w:val="none" w:sz="0" w:space="0" w:color="auto"/>
        <w:bottom w:val="none" w:sz="0" w:space="0" w:color="auto"/>
        <w:right w:val="none" w:sz="0" w:space="0" w:color="auto"/>
      </w:divBdr>
    </w:div>
    <w:div w:id="208891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9C96B14E91064BBEE2DACA8A8FAD7D" ma:contentTypeVersion="5" ma:contentTypeDescription="Ein neues Dokument erstellen." ma:contentTypeScope="" ma:versionID="f0325bc18e25a1fe2f83c4bd175ae266">
  <xsd:schema xmlns:xsd="http://www.w3.org/2001/XMLSchema" xmlns:xs="http://www.w3.org/2001/XMLSchema" xmlns:p="http://schemas.microsoft.com/office/2006/metadata/properties" xmlns:ns1="http://schemas.microsoft.com/sharepoint/v3" xmlns:ns2="cf5f8da5-f4ea-4963-8407-3410096de378" targetNamespace="http://schemas.microsoft.com/office/2006/metadata/properties" ma:root="true" ma:fieldsID="e43c458381b8652c5842e8d4864ae86b" ns1:_="" ns2:_="">
    <xsd:import namespace="http://schemas.microsoft.com/sharepoint/v3"/>
    <xsd:import namespace="cf5f8da5-f4ea-4963-8407-3410096de378"/>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5f8da5-f4ea-4963-8407-3410096de37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f:fields xmlns:f="http://schemas.fabasoft.com/folio/2007/fields">
  <f:record ref="">
    <f:field ref="objname" par="" edit="true" text="UN_Questionnaire-NTCP-and-HR_UBA final"/>
    <f:field ref="objsubject" par="" edit="true" text=""/>
    <f:field ref="objcreatedby" par="" text="Ruddigkeit, Dana"/>
    <f:field ref="objcreatedat" par="" text="26.04.2022 12:55:02"/>
    <f:field ref="objchangedby" par="" text="Ruddigkeit, Dana"/>
    <f:field ref="objmodifiedat" par="" text="26.04.2022 12:56:47"/>
    <f:field ref="doc_FSCFOLIO_1_1001_FieldDocumentNumber" par="" text=""/>
    <f:field ref="doc_FSCFOLIO_1_1001_FieldSubject" par="" edit="true" text=""/>
    <f:field ref="FSCFOLIO_1_1001_FieldCurrentUser" par="" text="Dana Ruddigkeit"/>
    <f:field ref="CCAPRECONFIG_15_1001_Objektname" par="" edit="true" text="UN_Questionnaire-NTCP-and-HR_UBA final"/>
    <f:field ref="DEPRECONFIG_15_1001_Objektname" par="" edit="true" text="UN_Questionnaire-NTCP-and-HR_UBA final"/>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DEPRECONFIG_15_1001_Objektname" text="Objektname"/>
  </f:display>
  <f:display par="" text="Serienbrief">
    <f:field ref="doc_FSCFOLIO_1_1001_FieldSubject" text="Betreff"/>
    <f:field ref="doc_FSCFOLIO_1_1001_FieldDocumentNumber" text="Dokument Nummer"/>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7B6F1-431E-4C52-86EC-75E59A60B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5f8da5-f4ea-4963-8407-3410096de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CF7CC-BD48-4C8C-BE16-35F9EA41EDEC}">
  <ds:schemaRefs>
    <ds:schemaRef ds:uri="http://schemas.microsoft.com/sharepoint/v3/contenttype/forms"/>
  </ds:schemaRefs>
</ds:datastoreItem>
</file>

<file path=customXml/itemProps3.xml><?xml version="1.0" encoding="utf-8"?>
<ds:datastoreItem xmlns:ds="http://schemas.openxmlformats.org/officeDocument/2006/customXml" ds:itemID="{B2F3DBC5-B329-47D9-9C30-679DA020963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021DFC12-F57D-4D29-88F2-5CA8F01E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3390</Words>
  <Characters>21358</Characters>
  <Application>Microsoft Office Word</Application>
  <DocSecurity>0</DocSecurity>
  <Lines>177</Lines>
  <Paragraphs>49</Paragraphs>
  <ScaleCrop>false</ScaleCrop>
  <HeadingPairs>
    <vt:vector size="6" baseType="variant">
      <vt:variant>
        <vt:lpstr>Titel</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Connolly</dc:creator>
  <cp:lastModifiedBy>Ruddigkeit, Dana</cp:lastModifiedBy>
  <cp:revision>2</cp:revision>
  <cp:lastPrinted>2022-03-16T09:29:00Z</cp:lastPrinted>
  <dcterms:created xsi:type="dcterms:W3CDTF">2022-04-29T06:01:00Z</dcterms:created>
  <dcterms:modified xsi:type="dcterms:W3CDTF">2022-04-29T06:01:00Z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0x010100BF9C96B14E91064BBEE2DACA8A8FAD7D</vt:lpwstr>
  </property>
  <property fmtid="{D5CDD505-2E9C-101B-9397-08002B2CF9AE}" pid="3" name="FSC#UBACFG@15.1700:Author">
    <vt:lpwstr>Dana Ruddigkeit</vt:lpwstr>
  </property>
  <property fmtid="{D5CDD505-2E9C-101B-9397-08002B2CF9AE}" pid="4" name="FSC#UBACFG@15.1700:MailAuthor">
    <vt:lpwstr>Dana.Ruddigkeit@uba.de</vt:lpwstr>
  </property>
  <property fmtid="{D5CDD505-2E9C-101B-9397-08002B2CF9AE}" pid="5" name="FSC#UBACFG@15.1700:Mail2Author">
    <vt:lpwstr/>
  </property>
  <property fmtid="{D5CDD505-2E9C-101B-9397-08002B2CF9AE}" pid="6" name="FSC#UBACFG@15.1700:TelephonAuthor">
    <vt:lpwstr/>
  </property>
  <property fmtid="{D5CDD505-2E9C-101B-9397-08002B2CF9AE}" pid="7" name="FSC#UBACFG@15.1700:FaxAuthor">
    <vt:lpwstr/>
  </property>
  <property fmtid="{D5CDD505-2E9C-101B-9397-08002B2CF9AE}" pid="8" name="FSC#UBACFG@15.1700:SurnameAuthor">
    <vt:lpwstr>Ruddigkeit</vt:lpwstr>
  </property>
  <property fmtid="{D5CDD505-2E9C-101B-9397-08002B2CF9AE}" pid="9" name="FSC#UBACFG@15.1700:GroupReferrednumber">
    <vt:lpwstr>I 1.3 (Fachgebiet I 1.3 - Rechtswissenschaftliche Umweltfragen)</vt:lpwstr>
  </property>
  <property fmtid="{D5CDD505-2E9C-101B-9397-08002B2CF9AE}" pid="10" name="FSC#UBACFG@15.1700:FinalVersionSignerProcedure">
    <vt:lpwstr/>
  </property>
  <property fmtid="{D5CDD505-2E9C-101B-9397-08002B2CF9AE}" pid="11" name="FSC#UBACFG@15.1700:FileReferenceProcedure">
    <vt:lpwstr>90 104/0013#0011</vt:lpwstr>
  </property>
  <property fmtid="{D5CDD505-2E9C-101B-9397-08002B2CF9AE}" pid="12" name="FSC#UBACFG@15.1700:SubjectReferrednumber">
    <vt:lpwstr>Konsultation UN-Menschenrechtsrat zu "New Techniques for Climate Protection"_x000d_
UN_Questionnaire-NTCP-and-HR_UBA final</vt:lpwstr>
  </property>
  <property fmtid="{D5CDD505-2E9C-101B-9397-08002B2CF9AE}" pid="13" name="FSC#UBACFG@15.1700:ObjnameReferrednumber">
    <vt:lpwstr>90 104/0013#0011-0001 - UBA Beitrag zum Fragebogen der UN</vt:lpwstr>
  </property>
  <property fmtid="{D5CDD505-2E9C-101B-9397-08002B2CF9AE}" pid="14" name="FSC#COOELAK@1.1001:Subject">
    <vt:lpwstr>Völkerrechtliche Fragen des Geo-Engineering</vt:lpwstr>
  </property>
  <property fmtid="{D5CDD505-2E9C-101B-9397-08002B2CF9AE}" pid="15" name="FSC#COOELAK@1.1001:FileReference">
    <vt:lpwstr>90 104/0013</vt:lpwstr>
  </property>
  <property fmtid="{D5CDD505-2E9C-101B-9397-08002B2CF9AE}" pid="16" name="FSC#COOELAK@1.1001:FileRefYear">
    <vt:lpwstr>2020</vt:lpwstr>
  </property>
  <property fmtid="{D5CDD505-2E9C-101B-9397-08002B2CF9AE}" pid="17" name="FSC#COOELAK@1.1001:FileRefOrdinal">
    <vt:lpwstr>13</vt:lpwstr>
  </property>
  <property fmtid="{D5CDD505-2E9C-101B-9397-08002B2CF9AE}" pid="18" name="FSC#COOELAK@1.1001:FileRefOU">
    <vt:lpwstr>I 1.2</vt:lpwstr>
  </property>
  <property fmtid="{D5CDD505-2E9C-101B-9397-08002B2CF9AE}" pid="19" name="FSC#COOELAK@1.1001:Organization">
    <vt:lpwstr/>
  </property>
  <property fmtid="{D5CDD505-2E9C-101B-9397-08002B2CF9AE}" pid="20" name="FSC#COOELAK@1.1001:Owner">
    <vt:lpwstr>Ruddigkeit Dana</vt:lpwstr>
  </property>
  <property fmtid="{D5CDD505-2E9C-101B-9397-08002B2CF9AE}" pid="21" name="FSC#COOELAK@1.1001:OwnerExtension">
    <vt:lpwstr/>
  </property>
  <property fmtid="{D5CDD505-2E9C-101B-9397-08002B2CF9AE}" pid="22" name="FSC#COOELAK@1.1001:OwnerFaxExtension">
    <vt:lpwstr/>
  </property>
  <property fmtid="{D5CDD505-2E9C-101B-9397-08002B2CF9AE}" pid="23" name="FSC#COOELAK@1.1001:DispatchedBy">
    <vt:lpwstr/>
  </property>
  <property fmtid="{D5CDD505-2E9C-101B-9397-08002B2CF9AE}" pid="24" name="FSC#COOELAK@1.1001:DispatchedAt">
    <vt:lpwstr/>
  </property>
  <property fmtid="{D5CDD505-2E9C-101B-9397-08002B2CF9AE}" pid="25" name="FSC#COOELAK@1.1001:ApprovedBy">
    <vt:lpwstr/>
  </property>
  <property fmtid="{D5CDD505-2E9C-101B-9397-08002B2CF9AE}" pid="26" name="FSC#COOELAK@1.1001:ApprovedAt">
    <vt:lpwstr/>
  </property>
  <property fmtid="{D5CDD505-2E9C-101B-9397-08002B2CF9AE}" pid="27" name="FSC#COOELAK@1.1001:Department">
    <vt:lpwstr>I 1.3 (Fachgebiet I 1.3 - Rechtswissenschaftliche Umweltfragen)</vt:lpwstr>
  </property>
  <property fmtid="{D5CDD505-2E9C-101B-9397-08002B2CF9AE}" pid="28" name="FSC#COOELAK@1.1001:CreatedAt">
    <vt:lpwstr>26.04.2022</vt:lpwstr>
  </property>
  <property fmtid="{D5CDD505-2E9C-101B-9397-08002B2CF9AE}" pid="29" name="FSC#COOELAK@1.1001:OU">
    <vt:lpwstr>I 1.3 (Fachgebiet I 1.3 - Rechtswissenschaftliche Umweltfragen)</vt:lpwstr>
  </property>
  <property fmtid="{D5CDD505-2E9C-101B-9397-08002B2CF9AE}" pid="30" name="FSC#COOELAK@1.1001:Priority">
    <vt:lpwstr> ()</vt:lpwstr>
  </property>
  <property fmtid="{D5CDD505-2E9C-101B-9397-08002B2CF9AE}" pid="31" name="FSC#COOELAK@1.1001:ObjBarCode">
    <vt:lpwstr>*COO.2245.100.8.1031217*</vt:lpwstr>
  </property>
  <property fmtid="{D5CDD505-2E9C-101B-9397-08002B2CF9AE}" pid="32" name="FSC#COOELAK@1.1001:RefBarCode">
    <vt:lpwstr>*COO.2245.100.3.210450*</vt:lpwstr>
  </property>
  <property fmtid="{D5CDD505-2E9C-101B-9397-08002B2CF9AE}" pid="33" name="FSC#COOELAK@1.1001:FileRefBarCode">
    <vt:lpwstr>*90 104/0013*</vt:lpwstr>
  </property>
  <property fmtid="{D5CDD505-2E9C-101B-9397-08002B2CF9AE}" pid="34" name="FSC#COOELAK@1.1001:ExternalRef">
    <vt:lpwstr/>
  </property>
  <property fmtid="{D5CDD505-2E9C-101B-9397-08002B2CF9AE}" pid="35" name="FSC#COOELAK@1.1001:IncomingNumber">
    <vt:lpwstr/>
  </property>
  <property fmtid="{D5CDD505-2E9C-101B-9397-08002B2CF9AE}" pid="36" name="FSC#COOELAK@1.1001:IncomingSubject">
    <vt:lpwstr/>
  </property>
  <property fmtid="{D5CDD505-2E9C-101B-9397-08002B2CF9AE}" pid="37" name="FSC#COOELAK@1.1001:ProcessResponsible">
    <vt:lpwstr/>
  </property>
  <property fmtid="{D5CDD505-2E9C-101B-9397-08002B2CF9AE}" pid="38" name="FSC#COOELAK@1.1001:ProcessResponsiblePhone">
    <vt:lpwstr/>
  </property>
  <property fmtid="{D5CDD505-2E9C-101B-9397-08002B2CF9AE}" pid="39" name="FSC#COOELAK@1.1001:ProcessResponsibleMail">
    <vt:lpwstr/>
  </property>
  <property fmtid="{D5CDD505-2E9C-101B-9397-08002B2CF9AE}" pid="40" name="FSC#COOELAK@1.1001:ProcessResponsibleFax">
    <vt:lpwstr/>
  </property>
  <property fmtid="{D5CDD505-2E9C-101B-9397-08002B2CF9AE}" pid="41" name="FSC#COOELAK@1.1001:ApproverFirstName">
    <vt:lpwstr/>
  </property>
  <property fmtid="{D5CDD505-2E9C-101B-9397-08002B2CF9AE}" pid="42" name="FSC#COOELAK@1.1001:ApproverSurName">
    <vt:lpwstr/>
  </property>
  <property fmtid="{D5CDD505-2E9C-101B-9397-08002B2CF9AE}" pid="43" name="FSC#COOELAK@1.1001:ApproverTitle">
    <vt:lpwstr/>
  </property>
  <property fmtid="{D5CDD505-2E9C-101B-9397-08002B2CF9AE}" pid="44" name="FSC#COOELAK@1.1001:ExternalDate">
    <vt:lpwstr/>
  </property>
  <property fmtid="{D5CDD505-2E9C-101B-9397-08002B2CF9AE}" pid="45" name="FSC#COOELAK@1.1001:SettlementApprovedAt">
    <vt:lpwstr/>
  </property>
  <property fmtid="{D5CDD505-2E9C-101B-9397-08002B2CF9AE}" pid="46" name="FSC#COOELAK@1.1001:BaseNumber">
    <vt:lpwstr>90 104</vt:lpwstr>
  </property>
  <property fmtid="{D5CDD505-2E9C-101B-9397-08002B2CF9AE}" pid="47" name="FSC#COOELAK@1.1001:CurrentUserRolePos">
    <vt:lpwstr>Sachbearbeiter/in</vt:lpwstr>
  </property>
  <property fmtid="{D5CDD505-2E9C-101B-9397-08002B2CF9AE}" pid="48" name="FSC#COOELAK@1.1001:CurrentUserEmail">
    <vt:lpwstr>Dana.Ruddigkeit@uba.de</vt:lpwstr>
  </property>
  <property fmtid="{D5CDD505-2E9C-101B-9397-08002B2CF9AE}" pid="49" name="FSC#ELAKGOV@1.1001:PersonalSubjGender">
    <vt:lpwstr/>
  </property>
  <property fmtid="{D5CDD505-2E9C-101B-9397-08002B2CF9AE}" pid="50" name="FSC#ELAKGOV@1.1001:PersonalSubjFirstName">
    <vt:lpwstr/>
  </property>
  <property fmtid="{D5CDD505-2E9C-101B-9397-08002B2CF9AE}" pid="51" name="FSC#ELAKGOV@1.1001:PersonalSubjSurName">
    <vt:lpwstr/>
  </property>
  <property fmtid="{D5CDD505-2E9C-101B-9397-08002B2CF9AE}" pid="52" name="FSC#ELAKGOV@1.1001:PersonalSubjSalutation">
    <vt:lpwstr/>
  </property>
  <property fmtid="{D5CDD505-2E9C-101B-9397-08002B2CF9AE}" pid="53" name="FSC#ELAKGOV@1.1001:PersonalSubjAddress">
    <vt:lpwstr/>
  </property>
  <property fmtid="{D5CDD505-2E9C-101B-9397-08002B2CF9AE}" pid="54" name="FSC#ATSTATECFG@1.1001:Office">
    <vt:lpwstr/>
  </property>
  <property fmtid="{D5CDD505-2E9C-101B-9397-08002B2CF9AE}" pid="55" name="FSC#ATSTATECFG@1.1001:Agent">
    <vt:lpwstr/>
  </property>
  <property fmtid="{D5CDD505-2E9C-101B-9397-08002B2CF9AE}" pid="56" name="FSC#ATSTATECFG@1.1001:AgentPhone">
    <vt:lpwstr/>
  </property>
  <property fmtid="{D5CDD505-2E9C-101B-9397-08002B2CF9AE}" pid="57" name="FSC#ATSTATECFG@1.1001:DepartmentFax">
    <vt:lpwstr/>
  </property>
  <property fmtid="{D5CDD505-2E9C-101B-9397-08002B2CF9AE}" pid="58" name="FSC#ATSTATECFG@1.1001:DepartmentEmail">
    <vt:lpwstr/>
  </property>
  <property fmtid="{D5CDD505-2E9C-101B-9397-08002B2CF9AE}" pid="59" name="FSC#ATSTATECFG@1.1001:SubfileDate">
    <vt:lpwstr>26.04.2022</vt:lpwstr>
  </property>
  <property fmtid="{D5CDD505-2E9C-101B-9397-08002B2CF9AE}" pid="60" name="FSC#ATSTATECFG@1.1001:SubfileSubject">
    <vt:lpwstr>Konsultation UN-Menschenrechtsrat zu "New Techniques for Climate Protection"_x000d_
UN_Questionnaire-NTCP-and-HR_UBA final</vt:lpwstr>
  </property>
  <property fmtid="{D5CDD505-2E9C-101B-9397-08002B2CF9AE}" pid="61" name="FSC#ATSTATECFG@1.1001:DepartmentZipCode">
    <vt:lpwstr/>
  </property>
  <property fmtid="{D5CDD505-2E9C-101B-9397-08002B2CF9AE}" pid="62" name="FSC#ATSTATECFG@1.1001:DepartmentCountry">
    <vt:lpwstr/>
  </property>
  <property fmtid="{D5CDD505-2E9C-101B-9397-08002B2CF9AE}" pid="63" name="FSC#ATSTATECFG@1.1001:DepartmentCity">
    <vt:lpwstr/>
  </property>
  <property fmtid="{D5CDD505-2E9C-101B-9397-08002B2CF9AE}" pid="64" name="FSC#ATSTATECFG@1.1001:DepartmentStreet">
    <vt:lpwstr/>
  </property>
  <property fmtid="{D5CDD505-2E9C-101B-9397-08002B2CF9AE}" pid="65" name="FSC#ATSTATECFG@1.1001:DepartmentDVR">
    <vt:lpwstr/>
  </property>
  <property fmtid="{D5CDD505-2E9C-101B-9397-08002B2CF9AE}" pid="66" name="FSC#ATSTATECFG@1.1001:DepartmentUID">
    <vt:lpwstr/>
  </property>
  <property fmtid="{D5CDD505-2E9C-101B-9397-08002B2CF9AE}" pid="67" name="FSC#ATSTATECFG@1.1001:SubfileReference">
    <vt:lpwstr>90 104/0013#0011-0001</vt:lpwstr>
  </property>
  <property fmtid="{D5CDD505-2E9C-101B-9397-08002B2CF9AE}" pid="68" name="FSC#ATSTATECFG@1.1001:Clause">
    <vt:lpwstr/>
  </property>
  <property fmtid="{D5CDD505-2E9C-101B-9397-08002B2CF9AE}" pid="69" name="FSC#ATSTATECFG@1.1001:ApprovedSignature">
    <vt:lpwstr/>
  </property>
  <property fmtid="{D5CDD505-2E9C-101B-9397-08002B2CF9AE}" pid="70" name="FSC#ATSTATECFG@1.1001:BankAccount">
    <vt:lpwstr/>
  </property>
  <property fmtid="{D5CDD505-2E9C-101B-9397-08002B2CF9AE}" pid="71" name="FSC#ATSTATECFG@1.1001:BankAccountOwner">
    <vt:lpwstr/>
  </property>
  <property fmtid="{D5CDD505-2E9C-101B-9397-08002B2CF9AE}" pid="72" name="FSC#ATSTATECFG@1.1001:BankInstitute">
    <vt:lpwstr/>
  </property>
  <property fmtid="{D5CDD505-2E9C-101B-9397-08002B2CF9AE}" pid="73" name="FSC#ATSTATECFG@1.1001:BankAccountID">
    <vt:lpwstr/>
  </property>
  <property fmtid="{D5CDD505-2E9C-101B-9397-08002B2CF9AE}" pid="74" name="FSC#ATSTATECFG@1.1001:BankAccountIBAN">
    <vt:lpwstr/>
  </property>
  <property fmtid="{D5CDD505-2E9C-101B-9397-08002B2CF9AE}" pid="75" name="FSC#ATSTATECFG@1.1001:BankAccountBIC">
    <vt:lpwstr/>
  </property>
  <property fmtid="{D5CDD505-2E9C-101B-9397-08002B2CF9AE}" pid="76" name="FSC#ATSTATECFG@1.1001:BankName">
    <vt:lpwstr/>
  </property>
  <property fmtid="{D5CDD505-2E9C-101B-9397-08002B2CF9AE}" pid="77" name="FSC#FSCGOVDE@1.1001:FileRefOUEmail">
    <vt:lpwstr/>
  </property>
  <property fmtid="{D5CDD505-2E9C-101B-9397-08002B2CF9AE}" pid="78" name="FSC#FSCGOVDE@1.1001:ProcedureReference">
    <vt:lpwstr>90 104/0013#0011</vt:lpwstr>
  </property>
  <property fmtid="{D5CDD505-2E9C-101B-9397-08002B2CF9AE}" pid="79" name="FSC#FSCGOVDE@1.1001:FileSubject">
    <vt:lpwstr>Völkerrechtliche Fragen des Geo-Engineering</vt:lpwstr>
  </property>
  <property fmtid="{D5CDD505-2E9C-101B-9397-08002B2CF9AE}" pid="80" name="FSC#FSCGOVDE@1.1001:ProcedureSubject">
    <vt:lpwstr>Konsultation UN-Menschenrechtsrat zu "New Techniques for Climate Protection"</vt:lpwstr>
  </property>
  <property fmtid="{D5CDD505-2E9C-101B-9397-08002B2CF9AE}" pid="81" name="FSC#FSCGOVDE@1.1001:SignFinalVersionBy">
    <vt:lpwstr/>
  </property>
  <property fmtid="{D5CDD505-2E9C-101B-9397-08002B2CF9AE}" pid="82" name="FSC#FSCGOVDE@1.1001:SignFinalVersionAt">
    <vt:lpwstr/>
  </property>
  <property fmtid="{D5CDD505-2E9C-101B-9397-08002B2CF9AE}" pid="83" name="FSC#FSCGOVDE@1.1001:ProcedureRefBarCode">
    <vt:lpwstr>90 104/0013#0011</vt:lpwstr>
  </property>
  <property fmtid="{D5CDD505-2E9C-101B-9397-08002B2CF9AE}" pid="84" name="FSC#FSCGOVDE@1.1001:FileAddSubj">
    <vt:lpwstr/>
  </property>
  <property fmtid="{D5CDD505-2E9C-101B-9397-08002B2CF9AE}" pid="85" name="FSC#FSCGOVDE@1.1001:DocumentSubj">
    <vt:lpwstr>Konsultation UN-Menschenrechtsrat zu "New Techniques for Climate Protection"_x000d_
UN_Questionnaire-NTCP-and-HR_UBA final</vt:lpwstr>
  </property>
  <property fmtid="{D5CDD505-2E9C-101B-9397-08002B2CF9AE}" pid="86" name="FSC#FSCGOVDE@1.1001:FileRel">
    <vt:lpwstr/>
  </property>
  <property fmtid="{D5CDD505-2E9C-101B-9397-08002B2CF9AE}" pid="87" name="FSC#COOSYSTEM@1.1:Container">
    <vt:lpwstr>COO.2245.100.8.1031217</vt:lpwstr>
  </property>
  <property fmtid="{D5CDD505-2E9C-101B-9397-08002B2CF9AE}" pid="88" name="FSC#FSCFOLIO@1.1001:docpropproject">
    <vt:lpwstr/>
  </property>
</Properties>
</file>