
<file path=[Content_Types].xml><?xml version="1.0" encoding="utf-8"?>
<Types xmlns="http://schemas.openxmlformats.org/package/2006/content-types">
  <Default Extension="808A1EF0"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9EBA" w14:textId="4F8C21A2" w:rsidR="009C680D" w:rsidRPr="00474130" w:rsidRDefault="009A022F" w:rsidP="00B75F44">
      <w:pPr>
        <w:pStyle w:val="NoSpacing"/>
        <w:spacing w:line="288" w:lineRule="auto"/>
        <w:jc w:val="both"/>
        <w:rPr>
          <w:rFonts w:cstheme="minorHAnsi"/>
          <w:sz w:val="24"/>
          <w:szCs w:val="24"/>
        </w:rPr>
      </w:pPr>
      <w:bookmarkStart w:id="0" w:name="_Hlk104490957"/>
      <w:bookmarkStart w:id="1" w:name="_GoBack"/>
      <w:bookmarkEnd w:id="0"/>
      <w:bookmarkEnd w:id="1"/>
      <w:r w:rsidRPr="00474130">
        <w:rPr>
          <w:rFonts w:cstheme="minorHAnsi"/>
          <w:noProof/>
          <w:lang w:eastAsia="en-GB"/>
        </w:rPr>
        <w:drawing>
          <wp:inline distT="0" distB="0" distL="0" distR="0" wp14:anchorId="4DF33345" wp14:editId="0602BBBB">
            <wp:extent cx="5727700" cy="742456"/>
            <wp:effectExtent l="0" t="0" r="6350" b="635"/>
            <wp:docPr id="1" name="Picture 1" descr="cid:image001.gif@01D378E3.4618DC20"/>
            <wp:cNvGraphicFramePr/>
            <a:graphic xmlns:a="http://schemas.openxmlformats.org/drawingml/2006/main">
              <a:graphicData uri="http://schemas.openxmlformats.org/drawingml/2006/picture">
                <pic:pic xmlns:pic="http://schemas.openxmlformats.org/drawingml/2006/picture">
                  <pic:nvPicPr>
                    <pic:cNvPr id="1" name="Picture 1" descr="cid:image001.gif@01D378E3.4618DC2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742456"/>
                    </a:xfrm>
                    <a:prstGeom prst="rect">
                      <a:avLst/>
                    </a:prstGeom>
                    <a:noFill/>
                    <a:ln>
                      <a:noFill/>
                    </a:ln>
                  </pic:spPr>
                </pic:pic>
              </a:graphicData>
            </a:graphic>
          </wp:inline>
        </w:drawing>
      </w:r>
    </w:p>
    <w:p w14:paraId="5376A129" w14:textId="14A98F41" w:rsidR="00031940" w:rsidRPr="00474130" w:rsidRDefault="00031940" w:rsidP="00B75F44">
      <w:pPr>
        <w:spacing w:line="288" w:lineRule="auto"/>
        <w:jc w:val="both"/>
        <w:rPr>
          <w:rFonts w:cstheme="minorHAnsi"/>
          <w:b/>
          <w:bCs/>
          <w:sz w:val="28"/>
          <w:szCs w:val="28"/>
        </w:rPr>
      </w:pPr>
    </w:p>
    <w:p w14:paraId="56CC1668" w14:textId="5CE2FA02" w:rsidR="00343B94" w:rsidRPr="0042141B" w:rsidRDefault="00343B94" w:rsidP="00B75F44">
      <w:pPr>
        <w:pStyle w:val="NoSpacing"/>
        <w:spacing w:line="288" w:lineRule="auto"/>
        <w:jc w:val="center"/>
        <w:rPr>
          <w:rFonts w:cstheme="minorHAnsi"/>
          <w:bCs/>
          <w:sz w:val="26"/>
          <w:szCs w:val="26"/>
          <w:rtl/>
          <w:lang w:bidi="ps-AF"/>
        </w:rPr>
      </w:pPr>
      <w:r w:rsidRPr="0042141B">
        <w:rPr>
          <w:rFonts w:cstheme="minorHAnsi"/>
          <w:bCs/>
          <w:sz w:val="26"/>
          <w:szCs w:val="26"/>
          <w:rtl/>
          <w:lang w:bidi="ps-AF"/>
        </w:rPr>
        <w:t>په کابل</w:t>
      </w:r>
      <w:r w:rsidR="00F5096B" w:rsidRPr="0042141B">
        <w:rPr>
          <w:rFonts w:cstheme="minorHAnsi" w:hint="cs"/>
          <w:bCs/>
          <w:sz w:val="26"/>
          <w:szCs w:val="26"/>
          <w:rtl/>
          <w:lang w:bidi="ps-AF"/>
        </w:rPr>
        <w:t xml:space="preserve"> کې</w:t>
      </w:r>
      <w:r w:rsidRPr="0042141B">
        <w:rPr>
          <w:rFonts w:cstheme="minorHAnsi"/>
          <w:bCs/>
          <w:sz w:val="26"/>
          <w:szCs w:val="26"/>
          <w:rtl/>
          <w:lang w:bidi="ps-AF"/>
        </w:rPr>
        <w:t xml:space="preserve"> د ملګرو ملتونو کارپوه</w:t>
      </w:r>
      <w:r w:rsidR="00474130" w:rsidRPr="0042141B">
        <w:rPr>
          <w:rFonts w:cstheme="minorHAnsi" w:hint="cs"/>
          <w:bCs/>
          <w:sz w:val="26"/>
          <w:szCs w:val="26"/>
          <w:rtl/>
          <w:lang w:bidi="ps-AF"/>
        </w:rPr>
        <w:t>:</w:t>
      </w:r>
      <w:r w:rsidRPr="0042141B">
        <w:rPr>
          <w:rFonts w:cstheme="minorHAnsi"/>
          <w:bCs/>
          <w:sz w:val="26"/>
          <w:szCs w:val="26"/>
          <w:rtl/>
          <w:lang w:bidi="ps-AF"/>
        </w:rPr>
        <w:t xml:space="preserve"> د بشري حقونو له</w:t>
      </w:r>
      <w:r w:rsidR="00474130" w:rsidRPr="0042141B">
        <w:rPr>
          <w:rFonts w:cstheme="minorHAnsi"/>
          <w:bCs/>
          <w:sz w:val="26"/>
          <w:szCs w:val="26"/>
          <w:rtl/>
          <w:lang w:bidi="ps-AF"/>
        </w:rPr>
        <w:t xml:space="preserve"> جدي</w:t>
      </w:r>
      <w:r w:rsidRPr="0042141B">
        <w:rPr>
          <w:rFonts w:cstheme="minorHAnsi"/>
          <w:bCs/>
          <w:sz w:val="26"/>
          <w:szCs w:val="26"/>
          <w:rtl/>
          <w:lang w:bidi="ps-AF"/>
        </w:rPr>
        <w:t xml:space="preserve"> ننګو </w:t>
      </w:r>
      <w:r w:rsidR="00B75F44" w:rsidRPr="0042141B">
        <w:rPr>
          <w:rFonts w:cstheme="minorHAnsi" w:hint="cs"/>
          <w:bCs/>
          <w:sz w:val="26"/>
          <w:szCs w:val="26"/>
          <w:rtl/>
          <w:lang w:bidi="ps-AF"/>
        </w:rPr>
        <w:t xml:space="preserve">نو </w:t>
      </w:r>
      <w:r w:rsidRPr="0042141B">
        <w:rPr>
          <w:rFonts w:cstheme="minorHAnsi"/>
          <w:bCs/>
          <w:sz w:val="26"/>
          <w:szCs w:val="26"/>
          <w:rtl/>
          <w:lang w:bidi="ps-AF"/>
        </w:rPr>
        <w:t xml:space="preserve">سره مخ افغانستان </w:t>
      </w:r>
      <w:r w:rsidR="00CA674C" w:rsidRPr="0042141B">
        <w:rPr>
          <w:rFonts w:cstheme="minorHAnsi" w:hint="cs"/>
          <w:bCs/>
          <w:sz w:val="26"/>
          <w:szCs w:val="26"/>
          <w:rtl/>
          <w:lang w:bidi="ps-AF"/>
        </w:rPr>
        <w:t>د دوراهي پرسر</w:t>
      </w:r>
    </w:p>
    <w:p w14:paraId="375E9DDE" w14:textId="0871B809" w:rsidR="00474130" w:rsidRPr="00474130" w:rsidRDefault="00474130" w:rsidP="00B75F44">
      <w:pPr>
        <w:pStyle w:val="NormalWeb"/>
        <w:bidi/>
        <w:spacing w:before="120" w:beforeAutospacing="0" w:after="120" w:afterAutospacing="0" w:line="288" w:lineRule="auto"/>
        <w:jc w:val="both"/>
        <w:rPr>
          <w:rFonts w:asciiTheme="minorHAnsi" w:hAnsiTheme="minorHAnsi" w:cstheme="minorHAnsi"/>
          <w:spacing w:val="4"/>
          <w:lang w:bidi="ps-AF"/>
        </w:rPr>
      </w:pPr>
      <w:r w:rsidRPr="00474130">
        <w:rPr>
          <w:rFonts w:asciiTheme="minorHAnsi" w:hAnsiTheme="minorHAnsi" w:cstheme="minorHAnsi"/>
          <w:spacing w:val="4"/>
          <w:rtl/>
          <w:lang w:bidi="ps-AF"/>
        </w:rPr>
        <w:t>کابل (۲۶ مۍ ۲۰۲۲)</w:t>
      </w:r>
      <w:r w:rsidR="00702739">
        <w:rPr>
          <w:rFonts w:asciiTheme="minorHAnsi" w:hAnsiTheme="minorHAnsi" w:cstheme="minorHAnsi" w:hint="cs"/>
          <w:spacing w:val="4"/>
          <w:rtl/>
          <w:lang w:bidi="ps-AF"/>
        </w:rPr>
        <w:t xml:space="preserve"> -  د افغانستان د بشري حقونو د وضعیت په اړه تازه </w:t>
      </w:r>
      <w:r w:rsidR="00EA7D9E">
        <w:rPr>
          <w:rFonts w:asciiTheme="minorHAnsi" w:hAnsiTheme="minorHAnsi" w:cstheme="minorHAnsi" w:hint="cs"/>
          <w:spacing w:val="4"/>
          <w:rtl/>
        </w:rPr>
        <w:t>ګمارل</w:t>
      </w:r>
      <w:r w:rsidR="00702739">
        <w:rPr>
          <w:rFonts w:asciiTheme="minorHAnsi" w:hAnsiTheme="minorHAnsi" w:cstheme="minorHAnsi" w:hint="cs"/>
          <w:spacing w:val="4"/>
          <w:rtl/>
          <w:lang w:bidi="ps-AF"/>
        </w:rPr>
        <w:t xml:space="preserve"> </w:t>
      </w:r>
      <w:r w:rsidR="00EA7D9E">
        <w:rPr>
          <w:rFonts w:asciiTheme="minorHAnsi" w:hAnsiTheme="minorHAnsi" w:cstheme="minorHAnsi" w:hint="cs"/>
          <w:spacing w:val="4"/>
          <w:rtl/>
        </w:rPr>
        <w:t>شوي</w:t>
      </w:r>
      <w:r w:rsidR="00702739">
        <w:rPr>
          <w:rFonts w:asciiTheme="minorHAnsi" w:hAnsiTheme="minorHAnsi" w:cstheme="minorHAnsi" w:hint="cs"/>
          <w:spacing w:val="4"/>
          <w:rtl/>
          <w:lang w:bidi="ps-AF"/>
        </w:rPr>
        <w:t xml:space="preserve"> </w:t>
      </w:r>
      <w:r w:rsidR="00EA7D9E">
        <w:rPr>
          <w:rFonts w:asciiTheme="minorHAnsi" w:hAnsiTheme="minorHAnsi" w:cstheme="minorHAnsi" w:hint="cs"/>
          <w:spacing w:val="4"/>
          <w:rtl/>
        </w:rPr>
        <w:t>ځانګړي</w:t>
      </w:r>
      <w:r w:rsidR="00702739">
        <w:rPr>
          <w:rFonts w:asciiTheme="minorHAnsi" w:hAnsiTheme="minorHAnsi" w:cstheme="minorHAnsi" w:hint="cs"/>
          <w:spacing w:val="4"/>
          <w:rtl/>
          <w:lang w:bidi="ps-AF"/>
        </w:rPr>
        <w:t xml:space="preserve"> راپور ورکوونک</w:t>
      </w:r>
      <w:r w:rsidR="00EA7D9E">
        <w:rPr>
          <w:rFonts w:asciiTheme="minorHAnsi" w:hAnsiTheme="minorHAnsi" w:cstheme="minorHAnsi" w:hint="cs"/>
          <w:spacing w:val="4"/>
          <w:rtl/>
        </w:rPr>
        <w:t>ي</w:t>
      </w:r>
      <w:r w:rsidR="00702739">
        <w:rPr>
          <w:rFonts w:asciiTheme="minorHAnsi" w:hAnsiTheme="minorHAnsi" w:cstheme="minorHAnsi" w:hint="cs"/>
          <w:spacing w:val="4"/>
          <w:rtl/>
          <w:lang w:bidi="ps-AF"/>
        </w:rPr>
        <w:t xml:space="preserve">، ریچارډ بنیټ </w:t>
      </w:r>
      <w:r w:rsidR="00334207">
        <w:rPr>
          <w:rFonts w:asciiTheme="minorHAnsi" w:hAnsiTheme="minorHAnsi" w:cstheme="minorHAnsi" w:hint="cs"/>
          <w:spacing w:val="4"/>
          <w:rtl/>
        </w:rPr>
        <w:t xml:space="preserve">نن </w:t>
      </w:r>
      <w:r w:rsidR="00702739">
        <w:rPr>
          <w:rFonts w:asciiTheme="minorHAnsi" w:hAnsiTheme="minorHAnsi" w:cstheme="minorHAnsi" w:hint="cs"/>
          <w:spacing w:val="4"/>
          <w:rtl/>
          <w:lang w:bidi="ps-AF"/>
        </w:rPr>
        <w:t>وویل چې افغانستان د بشري حقونو له سختو ستونزو سره مخ دی، او پر برحاله چارواکو یې غږ وکړ چې هغه لاره غوره کړي کوم</w:t>
      </w:r>
      <w:r w:rsidR="00D96181">
        <w:rPr>
          <w:rFonts w:asciiTheme="minorHAnsi" w:hAnsiTheme="minorHAnsi" w:cstheme="minorHAnsi" w:hint="cs"/>
          <w:spacing w:val="4"/>
          <w:rtl/>
        </w:rPr>
        <w:t>ه</w:t>
      </w:r>
      <w:r w:rsidR="00702739">
        <w:rPr>
          <w:rFonts w:asciiTheme="minorHAnsi" w:hAnsiTheme="minorHAnsi" w:cstheme="minorHAnsi" w:hint="cs"/>
          <w:spacing w:val="4"/>
          <w:rtl/>
          <w:lang w:bidi="ps-AF"/>
        </w:rPr>
        <w:t xml:space="preserve"> چې ټولو افغانانو په ځانګړي ډول ښځو ته</w:t>
      </w:r>
      <w:r w:rsidR="004E3C44">
        <w:rPr>
          <w:rFonts w:asciiTheme="minorHAnsi" w:hAnsiTheme="minorHAnsi" w:cstheme="minorHAnsi" w:hint="cs"/>
          <w:spacing w:val="4"/>
          <w:rtl/>
        </w:rPr>
        <w:t xml:space="preserve"> آزادي</w:t>
      </w:r>
      <w:r w:rsidR="00702739">
        <w:rPr>
          <w:rFonts w:asciiTheme="minorHAnsi" w:hAnsiTheme="minorHAnsi" w:cstheme="minorHAnsi" w:hint="cs"/>
          <w:spacing w:val="4"/>
          <w:rtl/>
          <w:lang w:bidi="ps-AF"/>
        </w:rPr>
        <w:t xml:space="preserve"> او </w:t>
      </w:r>
      <w:r w:rsidR="00B75F44">
        <w:rPr>
          <w:rFonts w:asciiTheme="minorHAnsi" w:hAnsiTheme="minorHAnsi" w:cstheme="minorHAnsi" w:hint="cs"/>
          <w:spacing w:val="4"/>
          <w:rtl/>
          <w:lang w:bidi="ps-AF"/>
        </w:rPr>
        <w:t>ټیکاو</w:t>
      </w:r>
      <w:r w:rsidR="00702739">
        <w:rPr>
          <w:rFonts w:asciiTheme="minorHAnsi" w:hAnsiTheme="minorHAnsi" w:cstheme="minorHAnsi" w:hint="cs"/>
          <w:spacing w:val="4"/>
          <w:rtl/>
          <w:lang w:bidi="ps-AF"/>
        </w:rPr>
        <w:t xml:space="preserve"> خوندي کوي. </w:t>
      </w:r>
    </w:p>
    <w:p w14:paraId="01D2D83E" w14:textId="5A0BEC1F" w:rsidR="00474130" w:rsidRPr="00474130" w:rsidRDefault="00474130" w:rsidP="00B75F44">
      <w:pPr>
        <w:pStyle w:val="NormalWeb"/>
        <w:bidi/>
        <w:spacing w:before="120" w:beforeAutospacing="0" w:after="120" w:afterAutospacing="0" w:line="288" w:lineRule="auto"/>
        <w:jc w:val="both"/>
        <w:rPr>
          <w:rFonts w:asciiTheme="minorHAnsi" w:hAnsiTheme="minorHAnsi" w:cstheme="minorHAnsi"/>
          <w:color w:val="000000" w:themeColor="text1"/>
          <w:spacing w:val="4"/>
        </w:rPr>
      </w:pPr>
      <w:r w:rsidRPr="00474130">
        <w:rPr>
          <w:rFonts w:asciiTheme="minorHAnsi" w:hAnsiTheme="minorHAnsi" w:cstheme="minorHAnsi"/>
          <w:color w:val="000000" w:themeColor="text1"/>
          <w:spacing w:val="4"/>
          <w:rtl/>
        </w:rPr>
        <w:t xml:space="preserve">له هیواد څخه د هغه د </w:t>
      </w:r>
      <w:r w:rsidRPr="00474130">
        <w:rPr>
          <w:rFonts w:asciiTheme="minorHAnsi" w:hAnsiTheme="minorHAnsi" w:cstheme="minorHAnsi"/>
          <w:color w:val="000000" w:themeColor="text1"/>
          <w:spacing w:val="4"/>
          <w:rtl/>
          <w:lang w:bidi="fa-IR"/>
        </w:rPr>
        <w:t>۱۱-</w:t>
      </w:r>
      <w:r w:rsidRPr="00474130">
        <w:rPr>
          <w:rFonts w:asciiTheme="minorHAnsi" w:hAnsiTheme="minorHAnsi" w:cstheme="minorHAnsi"/>
          <w:color w:val="000000" w:themeColor="text1"/>
          <w:spacing w:val="4"/>
          <w:rtl/>
        </w:rPr>
        <w:t>ورځنۍ لیدنې په پای کې – د بشري حقونو د شورا له خوا د ماموریت له رامنځ ته کولو راهیسې د خپل ډول لومړنۍ دنده – بینیت په کابل کې یوه رسنیز کنفرانس ته وویل چې هغه له طالب مشرانو، د ښځو د حقونو د مدافعینو، ژورنالستانو، لږکیو، د بشري حقونو د سرغړونو د قربانیانو، معلولیت لرونکو کسانو په ګډون د مدني ټولنې له غړو او له قضایي چارواکو سره د لیدنې د فرصت هرکلی کوي.</w:t>
      </w:r>
    </w:p>
    <w:p w14:paraId="21C958FC" w14:textId="60C0A1E3" w:rsidR="00474130" w:rsidRDefault="00474130" w:rsidP="0042141B">
      <w:pPr>
        <w:pStyle w:val="NormalWeb"/>
        <w:bidi/>
        <w:spacing w:before="120" w:beforeAutospacing="0" w:after="120" w:afterAutospacing="0" w:line="288" w:lineRule="auto"/>
        <w:jc w:val="both"/>
        <w:rPr>
          <w:rFonts w:ascii="Calibri" w:hAnsiTheme="minorHAnsi" w:cstheme="minorHAnsi"/>
          <w:color w:val="000000" w:themeColor="text1"/>
          <w:rtl/>
          <w:lang w:val="en-US"/>
        </w:rPr>
      </w:pPr>
      <w:r w:rsidRPr="00474130">
        <w:rPr>
          <w:rFonts w:asciiTheme="minorHAnsi" w:hAnsiTheme="minorHAnsi" w:cstheme="minorHAnsi"/>
          <w:color w:val="000000" w:themeColor="text1"/>
          <w:rtl/>
        </w:rPr>
        <w:t>هغه ومنله چې برحاله چارواکو بشپړ هیواد او د ښوونځیو، روغتونونو او زندانونو په څېر حساسو موقعیتونو ته د لاس رسي د برابرولو غوښتنه پوره کړه، یوه داسې خورا مهمه ژمنتیا څو ډاډمن کړي چې رڼه او شفافه څارنه ترسره کېدای شي</w:t>
      </w:r>
      <w:r w:rsidRPr="00474130">
        <w:rPr>
          <w:rFonts w:asciiTheme="minorHAnsi" w:hAnsiTheme="minorHAnsi" w:cstheme="minorHAnsi"/>
          <w:color w:val="000000" w:themeColor="text1"/>
        </w:rPr>
        <w:t>.</w:t>
      </w:r>
    </w:p>
    <w:p w14:paraId="28EB9F60" w14:textId="7690EFE6"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بینیت یادونه وکړه چې پر هیواد د طالبانو تر ولکې وروسته په زیاتره سیمو کې وسله والې شخړې پای ته رسیدلې او د دې په پایله کې د جګړې اړوند په مرګ ژوبله کې کموالی رامنځ ته شوی. هغه وویل په دې وروستیو کې هیواد ته د</w:t>
      </w:r>
      <w:r w:rsidR="008C382D">
        <w:rPr>
          <w:rFonts w:cstheme="minorHAnsi"/>
          <w:sz w:val="24"/>
          <w:szCs w:val="24"/>
          <w:lang w:bidi="ps-AF"/>
        </w:rPr>
        <w:t xml:space="preserve"> </w:t>
      </w:r>
      <w:r w:rsidR="008C382D">
        <w:rPr>
          <w:rFonts w:cstheme="minorHAnsi" w:hint="cs"/>
          <w:sz w:val="24"/>
          <w:szCs w:val="24"/>
          <w:rtl/>
          <w:lang w:bidi="fa-IR"/>
        </w:rPr>
        <w:t xml:space="preserve"> مخک</w:t>
      </w:r>
      <w:r w:rsidR="008C382D">
        <w:rPr>
          <w:rFonts w:cstheme="minorHAnsi" w:hint="cs"/>
          <w:sz w:val="24"/>
          <w:szCs w:val="24"/>
          <w:rtl/>
        </w:rPr>
        <w:t>ښو</w:t>
      </w:r>
      <w:r>
        <w:rPr>
          <w:rFonts w:cstheme="minorHAnsi" w:hint="cs"/>
          <w:sz w:val="24"/>
          <w:szCs w:val="24"/>
          <w:rtl/>
          <w:lang w:bidi="ps-AF"/>
        </w:rPr>
        <w:t xml:space="preserve"> افغان شخصیتونو د راستنولو او اړیکو جوړ شوي کمیسیون ښایي د ډیالوګ لپاره یو فرصت </w:t>
      </w:r>
      <w:r>
        <w:rPr>
          <w:rFonts w:cstheme="minorHAnsi" w:hint="cs"/>
          <w:sz w:val="24"/>
          <w:szCs w:val="24"/>
          <w:rtl/>
          <w:lang w:bidi="ps-AF"/>
        </w:rPr>
        <w:lastRenderedPageBreak/>
        <w:t xml:space="preserve">رامنځ ته کړي او په بالقوه ډول حکومتولي غښتلې کړي. په داسې حال کې چې د پخواني حکومت چارواکو او د امنیتي ځواکونو د غړو لپاره عمومي بخښنه کیدای شي د پخلاینې په لور لومړی ګام وګڼل شي، خو هغه د تیر حکومت د چارواکو او د امنیتي ځواکونو د غړو له محاکمې پرته او غچ اخیستنې وژنو او کور په کور د تلاشیو د روانو راپورونو په اړه اندېښمن دی. </w:t>
      </w:r>
    </w:p>
    <w:p w14:paraId="724DF8AB" w14:textId="77777777"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 xml:space="preserve">بینیت د بشري او اقتصادي ناورین په اړه اندېښنه څرګنده کړه او پر نړیوالې ټولنې یې غږ وکړ چې د خپل بشري ملاتړ برابرول جاري وساتي، د هغوي عادلانه او پر جنسیتي حسیاستونو ولاړ ویش ډاډمن کړي، او دا چې د بندیزونو تطبیق د اړینو عامه خدمتونو برابرول کوم چې له بشري حقونو څخه د برخمن کېدو لپاره اړین ګڼل کېږي او ټولو ته د لاس رسي وړ وي، په اساسي ډول نه ټکني کوي. </w:t>
      </w:r>
    </w:p>
    <w:p w14:paraId="3449AD4F" w14:textId="44C97E4F" w:rsidR="00F5096B" w:rsidRPr="00A34844" w:rsidRDefault="00F5096B" w:rsidP="0042141B">
      <w:pPr>
        <w:bidi/>
        <w:spacing w:line="288" w:lineRule="auto"/>
        <w:jc w:val="both"/>
        <w:rPr>
          <w:rFonts w:cstheme="minorHAnsi"/>
          <w:sz w:val="24"/>
          <w:szCs w:val="24"/>
          <w:lang w:val="en-US" w:bidi="ps-AF"/>
        </w:rPr>
      </w:pPr>
      <w:r>
        <w:rPr>
          <w:rFonts w:cstheme="minorHAnsi" w:hint="cs"/>
          <w:sz w:val="24"/>
          <w:szCs w:val="24"/>
          <w:rtl/>
          <w:lang w:bidi="ps-AF"/>
        </w:rPr>
        <w:t>هغه اندېښنه په ډاګه کړه چې د بر حاله چارواکو زیاتره پالیسي ګانې او د مطلق کنترول په پار محرکات د بشري حقونو پر پراخې ټولګې تراکمي اغیز ښیندي او یوه داسې ټولنه رامنځ ته کوي چې وېره پرې واکمنه وي. له عامه ژوند څخه د ښځو زیاتېدونکې محوه په ځانګړي ډول اندېښمنونکې ده.</w:t>
      </w:r>
    </w:p>
    <w:p w14:paraId="098A8CD7" w14:textId="63C3AF6A"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 xml:space="preserve">بینیت زیاته کړه، له شپږم ټولګې پورته د نجونو د زده کړو د ځنډولو، د ګمارنې د شدیدو خنډونو، په سیاسي او عامه ژوند کې د ګډون د هیڅ فرصتونو، د خوځښت، </w:t>
      </w:r>
      <w:r w:rsidR="00A34844">
        <w:rPr>
          <w:rFonts w:cstheme="minorHAnsi" w:hint="cs"/>
          <w:sz w:val="24"/>
          <w:szCs w:val="24"/>
          <w:rtl/>
          <w:lang w:bidi="fa-IR"/>
        </w:rPr>
        <w:t>غون</w:t>
      </w:r>
      <w:r w:rsidR="00A34844">
        <w:rPr>
          <w:rFonts w:cstheme="minorHAnsi" w:hint="cs"/>
          <w:sz w:val="24"/>
          <w:szCs w:val="24"/>
          <w:rtl/>
        </w:rPr>
        <w:t>ډو</w:t>
      </w:r>
      <w:r>
        <w:rPr>
          <w:rFonts w:cstheme="minorHAnsi" w:hint="cs"/>
          <w:sz w:val="24"/>
          <w:szCs w:val="24"/>
          <w:rtl/>
          <w:lang w:bidi="ps-AF"/>
        </w:rPr>
        <w:t xml:space="preserve">، او بیان پر آزادۍ  د محدودیتونو، او د محرم په اړه د لارښوونو، د حجاب د سختې بڼې د نافذولو، او په کور د پاتې کېدو د سختې لارښوونې په څیر اقدامات د مطلق جنسیتي تفکیک له بیلګې سره اړخ لګوي او موخه یې په ټولنه کې د ښځو نا مرئي کول دي. </w:t>
      </w:r>
    </w:p>
    <w:p w14:paraId="2349BF1E" w14:textId="4AD9D887" w:rsidR="00F5096B" w:rsidRDefault="00F5096B" w:rsidP="0042141B">
      <w:pPr>
        <w:bidi/>
        <w:spacing w:line="288" w:lineRule="auto"/>
        <w:jc w:val="both"/>
        <w:rPr>
          <w:rFonts w:cstheme="minorHAnsi"/>
          <w:sz w:val="24"/>
          <w:szCs w:val="24"/>
          <w:lang w:bidi="ps-AF"/>
        </w:rPr>
      </w:pPr>
      <w:r>
        <w:rPr>
          <w:rFonts w:cstheme="minorHAnsi" w:hint="cs"/>
          <w:sz w:val="24"/>
          <w:szCs w:val="24"/>
          <w:rtl/>
          <w:lang w:bidi="ps-AF"/>
        </w:rPr>
        <w:t>دغه لارښوونې د بشري حقونو د هغو مختلفو میثاقونو له مخې د افغانستان له مکلیفیتونو سره په مغایرت کې ګڼل کېږي چې افغانستان یې غړیتوب لري. له دې سره سره، ښځو د هغوي په وړاندې د ستونزو با وجود بیا هم د ټولنې په ټولو کچو کې په مساوي ډول د ګډون کولو په پار خپل هوډ څرګند کړی. "زه پر بر حاله چارواکو غږ کوم چې هغه پالیسي ګانې او حکمونه زر تر زره بېرته واخلي کوم چې په منفي ډول ښځې اغیزمنوي او دغه راز په زده کړو، استخدام او د عامه ژوند په ټولو نورو برخو کې د مساوي ګډون په پار د ښځو او نجونو حقونو ته لومړیتوب ورکړي."</w:t>
      </w:r>
    </w:p>
    <w:p w14:paraId="5F359F6A" w14:textId="28423282"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lastRenderedPageBreak/>
        <w:t xml:space="preserve"> بینیت په کابل، کندز او بلخ ولایتونو کې پر عبادت ځایونو او ښوونځیو د یو لړ بریدونو او هغو مواردو د څېړنو غوښتنه وکړه چې مسوولیت یې د داعش</w:t>
      </w:r>
      <w:r w:rsidR="00F46988">
        <w:rPr>
          <w:rFonts w:cstheme="minorHAnsi" w:hint="cs"/>
          <w:sz w:val="24"/>
          <w:szCs w:val="24"/>
          <w:rtl/>
        </w:rPr>
        <w:t xml:space="preserve"> خراسان</w:t>
      </w:r>
      <w:r>
        <w:rPr>
          <w:rFonts w:cstheme="minorHAnsi" w:hint="cs"/>
          <w:sz w:val="24"/>
          <w:szCs w:val="24"/>
          <w:rtl/>
          <w:lang w:bidi="ps-AF"/>
        </w:rPr>
        <w:t xml:space="preserve"> ډلې له خوا پر غاړه اخېستل شوی. هغه وویل چې دغه ډول بریدونه په مشخص ډول هزاره ګانو، شیعه ګانو، او صوفي ټولنو غړي په نښه کوي او د ماهیت له پلوه په زیاتېدونکي ډول سیستماتیک کېږي او د یوه </w:t>
      </w:r>
      <w:r w:rsidR="004F6E87">
        <w:rPr>
          <w:rFonts w:cstheme="minorHAnsi" w:hint="cs"/>
          <w:sz w:val="24"/>
          <w:szCs w:val="24"/>
          <w:rtl/>
          <w:lang w:bidi="fa-IR"/>
        </w:rPr>
        <w:t>سازمان</w:t>
      </w:r>
      <w:r w:rsidR="004F6E87">
        <w:rPr>
          <w:rFonts w:cstheme="minorHAnsi" w:hint="cs"/>
          <w:sz w:val="24"/>
          <w:szCs w:val="24"/>
          <w:rtl/>
        </w:rPr>
        <w:t>ي پالیسي عناصر په ډاګه کوي</w:t>
      </w:r>
      <w:r>
        <w:rPr>
          <w:rFonts w:cstheme="minorHAnsi" w:hint="cs"/>
          <w:sz w:val="24"/>
          <w:szCs w:val="24"/>
          <w:rtl/>
          <w:lang w:bidi="ps-AF"/>
        </w:rPr>
        <w:t xml:space="preserve">، </w:t>
      </w:r>
      <w:r>
        <w:rPr>
          <w:rFonts w:cstheme="minorHAnsi" w:hint="cs"/>
          <w:sz w:val="24"/>
          <w:szCs w:val="24"/>
          <w:rtl/>
          <w:lang w:bidi="fa-IR"/>
        </w:rPr>
        <w:t>چ</w:t>
      </w:r>
      <w:r>
        <w:rPr>
          <w:rFonts w:cstheme="minorHAnsi" w:hint="cs"/>
          <w:sz w:val="24"/>
          <w:szCs w:val="24"/>
          <w:rtl/>
          <w:lang w:bidi="ps-AF"/>
        </w:rPr>
        <w:t>ې</w:t>
      </w:r>
      <w:r>
        <w:rPr>
          <w:rFonts w:cstheme="minorHAnsi" w:hint="cs"/>
          <w:sz w:val="24"/>
          <w:szCs w:val="24"/>
          <w:rtl/>
          <w:lang w:bidi="fa-IR"/>
        </w:rPr>
        <w:t xml:space="preserve"> </w:t>
      </w:r>
      <w:r>
        <w:rPr>
          <w:rFonts w:cs="Calibri" w:hint="cs"/>
          <w:sz w:val="24"/>
          <w:szCs w:val="24"/>
          <w:rtl/>
          <w:lang w:bidi="ps-AF"/>
        </w:rPr>
        <w:t>په دې توګه د بشریت پ</w:t>
      </w:r>
      <w:r>
        <w:rPr>
          <w:rFonts w:cs="Calibri" w:hint="cs"/>
          <w:sz w:val="24"/>
          <w:szCs w:val="24"/>
          <w:rtl/>
          <w:lang w:bidi="fa-IR"/>
        </w:rPr>
        <w:t>ه</w:t>
      </w:r>
      <w:r>
        <w:rPr>
          <w:rFonts w:cs="Calibri" w:hint="cs"/>
          <w:sz w:val="24"/>
          <w:szCs w:val="24"/>
          <w:rtl/>
          <w:lang w:bidi="ps-AF"/>
        </w:rPr>
        <w:t xml:space="preserve"> وړاندې </w:t>
      </w:r>
      <w:r w:rsidR="004F6E87">
        <w:rPr>
          <w:rFonts w:cs="Calibri" w:hint="cs"/>
          <w:sz w:val="24"/>
          <w:szCs w:val="24"/>
          <w:rtl/>
          <w:lang w:bidi="fa-IR"/>
        </w:rPr>
        <w:t>د جنایت</w:t>
      </w:r>
      <w:r>
        <w:rPr>
          <w:rFonts w:cs="Calibri" w:hint="cs"/>
          <w:sz w:val="24"/>
          <w:szCs w:val="24"/>
          <w:rtl/>
          <w:lang w:bidi="ps-AF"/>
        </w:rPr>
        <w:t xml:space="preserve"> </w:t>
      </w:r>
      <w:r>
        <w:rPr>
          <w:rFonts w:cs="Calibri" w:hint="cs"/>
          <w:sz w:val="24"/>
          <w:szCs w:val="24"/>
          <w:rtl/>
          <w:lang w:bidi="fa-IR"/>
        </w:rPr>
        <w:t xml:space="preserve">د </w:t>
      </w:r>
      <w:r>
        <w:rPr>
          <w:rFonts w:cs="Calibri" w:hint="cs"/>
          <w:sz w:val="24"/>
          <w:szCs w:val="24"/>
          <w:rtl/>
          <w:lang w:bidi="ps-AF"/>
        </w:rPr>
        <w:t>نښ</w:t>
      </w:r>
      <w:r>
        <w:rPr>
          <w:rFonts w:cs="Calibri" w:hint="cs"/>
          <w:sz w:val="24"/>
          <w:szCs w:val="24"/>
          <w:rtl/>
          <w:lang w:bidi="fa-IR"/>
        </w:rPr>
        <w:t>و</w:t>
      </w:r>
      <w:r>
        <w:rPr>
          <w:rFonts w:cs="Calibri" w:hint="cs"/>
          <w:sz w:val="24"/>
          <w:szCs w:val="24"/>
          <w:rtl/>
          <w:lang w:bidi="ps-AF"/>
        </w:rPr>
        <w:t xml:space="preserve"> نښ</w:t>
      </w:r>
      <w:r>
        <w:rPr>
          <w:rFonts w:cs="Calibri" w:hint="cs"/>
          <w:sz w:val="24"/>
          <w:szCs w:val="24"/>
          <w:rtl/>
          <w:lang w:bidi="fa-IR"/>
        </w:rPr>
        <w:t>انو درلودونک</w:t>
      </w:r>
      <w:r>
        <w:rPr>
          <w:rFonts w:cs="Calibri" w:hint="cs"/>
          <w:sz w:val="24"/>
          <w:szCs w:val="24"/>
          <w:rtl/>
          <w:lang w:bidi="ps-AF"/>
        </w:rPr>
        <w:t xml:space="preserve">ي دي. </w:t>
      </w:r>
      <w:r>
        <w:rPr>
          <w:rFonts w:cstheme="minorHAnsi" w:hint="cs"/>
          <w:sz w:val="24"/>
          <w:szCs w:val="24"/>
          <w:rtl/>
          <w:lang w:bidi="ps-AF"/>
        </w:rPr>
        <w:t xml:space="preserve"> </w:t>
      </w:r>
    </w:p>
    <w:p w14:paraId="27318438" w14:textId="77777777"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 xml:space="preserve">هغه همدارنګه د هغو ادعاوو، کومې چې تاییدولو ته اړتیا لري، په اړه اندېښنه څرګنده کړه چې ولسي وګړي د بشري حقونو د نړیوال قانون د بشرپالنې د نړیوال قانون څخه له سرغړونو سره مخ شوي، لکه په پنجشیر او نورو شمالي ولایتونو کې، هغه سېمې چې د بر حاله امنیتي ځواکونو او د مقاومت د ملي جبهې اړوند جنګیالیو ترمنځ د نښتو شاهدې وې، د خپل سرې نېونې، له محاکمې پرته وژنې، شکنجه او اجباري ورکېدنې. </w:t>
      </w:r>
    </w:p>
    <w:p w14:paraId="31AA2299" w14:textId="77777777"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 xml:space="preserve">بینیت وویل، د خپلو دندو د ترسره کولو له امله د ژورنالستانو، څارنوالانو، او قاضیانو، همدارنګه د سوله ییز لاریونونو او غونډو د حقونو د اعمال په پار د مدني ټولنې د تهدید، ځورونې، بریدونو، نېونو، او په ځینو مواردو کې د وژنو یا ورکېدو لوړ شمیر راپورونه د اندېښنې وړ دي. نوموړي زیاته کړه، د یوې سوله ییزه ټولنې لپاره چېرې چې حقونو ته درناوی شوی وي، د مدني ټولنې فضا او د رسنیو آزادي خورا مهم دي. </w:t>
      </w:r>
    </w:p>
    <w:p w14:paraId="66FE21A5" w14:textId="77777777"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هغه وویل، "د افغانستان د بشري حقونو له زیات شمیر ننګونو سره مخ دی کوم چې یې وګړي سخت اغیزمنوي. بر حاله چارواکي د مرتکب شویو سرغړونو د پراخوالی او شدت په درک کولو – چې زیاتره هغه یې د هغوي په نامه دي – او د هغوي په دې مسوولیت کې چې دغو سرغړونو ته رسیدګي وکړي او ټول خلک وساتي، پاتې راغلي." بینیت له چارواکو غوښتنه کوي چې د بشري حقونو پر هغو ننګونو اعتراف وکړي چې دوي ور سره مخ دي او د خپلو ویناوو او کړنو ترمنځ واټن له منځه یوسي.</w:t>
      </w:r>
    </w:p>
    <w:p w14:paraId="3E5D9D85" w14:textId="358B619A" w:rsidR="00F5096B" w:rsidRDefault="00F5096B" w:rsidP="0042141B">
      <w:pPr>
        <w:bidi/>
        <w:spacing w:line="288" w:lineRule="auto"/>
        <w:jc w:val="both"/>
        <w:rPr>
          <w:rFonts w:cstheme="minorHAnsi"/>
          <w:sz w:val="24"/>
          <w:szCs w:val="24"/>
          <w:rtl/>
          <w:lang w:bidi="ps-AF"/>
        </w:rPr>
      </w:pPr>
      <w:r>
        <w:rPr>
          <w:rFonts w:cstheme="minorHAnsi" w:hint="cs"/>
          <w:sz w:val="24"/>
          <w:szCs w:val="24"/>
          <w:rtl/>
          <w:lang w:bidi="ps-AF"/>
        </w:rPr>
        <w:t>بینیت زیاته کړه، "طالبان د دو راهي پر سر ولاړ دي. یا خو به ټولنه لا زیاته با ثباته کېږي یو داسې ځای چېرې چې به هر افغان له آزادۍ او بشري حقونو برخمن وي، یا به لا زیاته محدود</w:t>
      </w:r>
      <w:r w:rsidR="009A022F">
        <w:rPr>
          <w:rFonts w:cstheme="minorHAnsi" w:hint="cs"/>
          <w:sz w:val="24"/>
          <w:szCs w:val="24"/>
          <w:rtl/>
          <w:lang w:bidi="ps-AF"/>
        </w:rPr>
        <w:t>و</w:t>
      </w:r>
      <w:r>
        <w:rPr>
          <w:rFonts w:cstheme="minorHAnsi" w:hint="cs"/>
          <w:sz w:val="24"/>
          <w:szCs w:val="24"/>
          <w:rtl/>
          <w:lang w:bidi="ps-AF"/>
        </w:rPr>
        <w:t xml:space="preserve">ونکې شي. که چېرې معیارونه پوره شي لکه په سملاسي ډول د نجونو لپاره د منځنیو ښوونځیو پرانیستل، د یوه ټولګډونه حکومت چې په ريښتیني </w:t>
      </w:r>
      <w:r>
        <w:rPr>
          <w:rFonts w:cstheme="minorHAnsi" w:hint="cs"/>
          <w:sz w:val="24"/>
          <w:szCs w:val="24"/>
          <w:rtl/>
          <w:lang w:bidi="ps-AF"/>
        </w:rPr>
        <w:lastRenderedPageBreak/>
        <w:t>ډول د افغان ټولنې د هر قشر استازیتوب وکړي، رامنځ ته کول، او د ډیالوګ لپاره پلاټفورم [غونډځای] او شکایتونو ته رسیدګي لپاره</w:t>
      </w:r>
      <w:r>
        <w:rPr>
          <w:rFonts w:cstheme="minorHAnsi" w:hint="cs"/>
          <w:sz w:val="24"/>
          <w:szCs w:val="24"/>
          <w:lang w:bidi="ps-AF"/>
        </w:rPr>
        <w:t xml:space="preserve"> </w:t>
      </w:r>
      <w:r>
        <w:rPr>
          <w:rFonts w:cstheme="minorHAnsi" w:hint="cs"/>
          <w:sz w:val="24"/>
          <w:szCs w:val="24"/>
          <w:rtl/>
          <w:lang w:bidi="ps-AF"/>
        </w:rPr>
        <w:t xml:space="preserve">حل لارې برابرې شي، ښایي په افغانستان کې د لا زیاتې بې ثباتۍ او کړاو ګواښونه راکم کړای شي."  </w:t>
      </w:r>
    </w:p>
    <w:p w14:paraId="689BF21C" w14:textId="3F2C2DC8" w:rsidR="00334207" w:rsidRDefault="00334207" w:rsidP="00334207">
      <w:pPr>
        <w:pStyle w:val="NormalWeb"/>
        <w:bidi/>
        <w:spacing w:before="120" w:beforeAutospacing="0" w:after="120" w:afterAutospacing="0" w:line="288" w:lineRule="auto"/>
        <w:jc w:val="both"/>
        <w:rPr>
          <w:rFonts w:ascii="Calibri" w:hAnsiTheme="minorHAnsi" w:cstheme="minorHAnsi"/>
          <w:rtl/>
          <w:lang/>
        </w:rPr>
      </w:pPr>
      <w:r>
        <w:rPr>
          <w:rFonts w:asciiTheme="minorHAnsi" w:hAnsiTheme="minorHAnsi" w:cstheme="minorHAnsi" w:hint="cs"/>
          <w:rtl/>
        </w:rPr>
        <w:t>پای</w:t>
      </w:r>
    </w:p>
    <w:p w14:paraId="1CE52D85" w14:textId="77777777" w:rsidR="009A022F" w:rsidRDefault="009A022F" w:rsidP="009A022F">
      <w:pPr>
        <w:pStyle w:val="NormalWeb"/>
        <w:bidi/>
        <w:spacing w:before="120" w:beforeAutospacing="0" w:after="120" w:afterAutospacing="0" w:line="288" w:lineRule="auto"/>
        <w:jc w:val="both"/>
        <w:rPr>
          <w:rFonts w:ascii="Calibri" w:hAnsiTheme="minorHAnsi" w:cstheme="minorHAnsi"/>
          <w:rtl/>
          <w:lang/>
        </w:rPr>
      </w:pPr>
    </w:p>
    <w:p w14:paraId="56FB476E" w14:textId="4A57FA7B" w:rsidR="00685C5B" w:rsidRPr="009A022F" w:rsidRDefault="00685C5B" w:rsidP="009A022F">
      <w:pPr>
        <w:pStyle w:val="NormalWeb"/>
        <w:bidi/>
        <w:spacing w:line="288" w:lineRule="auto"/>
        <w:jc w:val="both"/>
        <w:rPr>
          <w:rFonts w:asciiTheme="minorHAnsi" w:hAnsiTheme="minorHAnsi" w:cs="Calibri"/>
          <w:i/>
          <w:iCs/>
          <w:color w:val="000000"/>
          <w:sz w:val="22"/>
          <w:szCs w:val="22"/>
        </w:rPr>
      </w:pPr>
      <w:r w:rsidRPr="009A022F">
        <w:rPr>
          <w:rFonts w:asciiTheme="minorHAnsi" w:hAnsiTheme="minorHAnsi" w:cs="Calibri" w:hint="cs"/>
          <w:b/>
          <w:bCs/>
          <w:i/>
          <w:iCs/>
          <w:color w:val="000000"/>
          <w:sz w:val="22"/>
          <w:szCs w:val="22"/>
          <w:rtl/>
        </w:rPr>
        <w:t>ښ</w:t>
      </w:r>
      <w:r w:rsidRPr="009A022F">
        <w:rPr>
          <w:rFonts w:asciiTheme="minorHAnsi" w:hAnsiTheme="minorHAnsi" w:cs="Calibri" w:hint="eastAsia"/>
          <w:b/>
          <w:bCs/>
          <w:i/>
          <w:iCs/>
          <w:color w:val="000000"/>
          <w:sz w:val="22"/>
          <w:szCs w:val="22"/>
          <w:rtl/>
        </w:rPr>
        <w:t>اغل</w:t>
      </w:r>
      <w:r w:rsidRPr="009A022F">
        <w:rPr>
          <w:rFonts w:asciiTheme="minorHAnsi" w:hAnsiTheme="minorHAnsi" w:cs="Calibri" w:hint="cs"/>
          <w:b/>
          <w:bCs/>
          <w:i/>
          <w:iCs/>
          <w:color w:val="000000"/>
          <w:sz w:val="22"/>
          <w:szCs w:val="22"/>
          <w:rtl/>
        </w:rPr>
        <w:t>ی</w:t>
      </w:r>
      <w:r w:rsidRPr="009A022F">
        <w:rPr>
          <w:rFonts w:asciiTheme="minorHAnsi" w:hAnsiTheme="minorHAnsi" w:cs="Calibri"/>
          <w:b/>
          <w:bCs/>
          <w:i/>
          <w:iCs/>
          <w:color w:val="000000"/>
          <w:sz w:val="22"/>
          <w:szCs w:val="22"/>
          <w:rtl/>
        </w:rPr>
        <w:t xml:space="preserve"> ر</w:t>
      </w:r>
      <w:r w:rsidRPr="009A022F">
        <w:rPr>
          <w:rFonts w:asciiTheme="minorHAnsi" w:hAnsiTheme="minorHAnsi" w:cs="Calibri" w:hint="cs"/>
          <w:b/>
          <w:bCs/>
          <w:i/>
          <w:iCs/>
          <w:color w:val="000000"/>
          <w:sz w:val="22"/>
          <w:szCs w:val="22"/>
          <w:rtl/>
        </w:rPr>
        <w:t>ی</w:t>
      </w:r>
      <w:r w:rsidRPr="009A022F">
        <w:rPr>
          <w:rFonts w:asciiTheme="minorHAnsi" w:hAnsiTheme="minorHAnsi" w:cs="Calibri" w:hint="eastAsia"/>
          <w:b/>
          <w:bCs/>
          <w:i/>
          <w:iCs/>
          <w:color w:val="000000"/>
          <w:sz w:val="22"/>
          <w:szCs w:val="22"/>
          <w:rtl/>
        </w:rPr>
        <w:t>چار</w:t>
      </w:r>
      <w:r w:rsidRPr="009A022F">
        <w:rPr>
          <w:rFonts w:asciiTheme="minorHAnsi" w:hAnsiTheme="minorHAnsi" w:cs="Calibri" w:hint="cs"/>
          <w:b/>
          <w:bCs/>
          <w:i/>
          <w:iCs/>
          <w:color w:val="000000"/>
          <w:sz w:val="22"/>
          <w:szCs w:val="22"/>
          <w:rtl/>
        </w:rPr>
        <w:t>ډ</w:t>
      </w:r>
      <w:r w:rsidRPr="009A022F">
        <w:rPr>
          <w:rFonts w:asciiTheme="minorHAnsi" w:hAnsiTheme="minorHAnsi" w:cs="Calibri"/>
          <w:b/>
          <w:bCs/>
          <w:i/>
          <w:iCs/>
          <w:color w:val="000000"/>
          <w:sz w:val="22"/>
          <w:szCs w:val="22"/>
          <w:rtl/>
        </w:rPr>
        <w:t xml:space="preserve"> ب</w:t>
      </w:r>
      <w:r w:rsidR="00CA674C" w:rsidRPr="009A022F">
        <w:rPr>
          <w:rFonts w:asciiTheme="minorHAnsi" w:hAnsiTheme="minorHAnsi" w:cs="Calibri" w:hint="cs"/>
          <w:b/>
          <w:bCs/>
          <w:i/>
          <w:iCs/>
          <w:color w:val="000000"/>
          <w:sz w:val="22"/>
          <w:szCs w:val="22"/>
          <w:rtl/>
        </w:rPr>
        <w:t>ینیت</w:t>
      </w:r>
      <w:r w:rsidRPr="009A022F">
        <w:rPr>
          <w:rFonts w:asciiTheme="minorHAnsi" w:hAnsiTheme="minorHAnsi" w:cs="Calibri"/>
          <w:b/>
          <w:bCs/>
          <w:i/>
          <w:iCs/>
          <w:color w:val="000000"/>
          <w:sz w:val="22"/>
          <w:szCs w:val="22"/>
          <w:rtl/>
        </w:rPr>
        <w:t xml:space="preserve"> (ن</w:t>
      </w:r>
      <w:r w:rsidRPr="009A022F">
        <w:rPr>
          <w:rFonts w:asciiTheme="minorHAnsi" w:hAnsiTheme="minorHAnsi" w:cs="Calibri" w:hint="cs"/>
          <w:b/>
          <w:bCs/>
          <w:i/>
          <w:iCs/>
          <w:color w:val="000000"/>
          <w:sz w:val="22"/>
          <w:szCs w:val="22"/>
          <w:rtl/>
        </w:rPr>
        <w:t>ی</w:t>
      </w:r>
      <w:r w:rsidRPr="009A022F">
        <w:rPr>
          <w:rFonts w:asciiTheme="minorHAnsi" w:hAnsiTheme="minorHAnsi" w:cs="Calibri" w:hint="eastAsia"/>
          <w:b/>
          <w:bCs/>
          <w:i/>
          <w:iCs/>
          <w:color w:val="000000"/>
          <w:sz w:val="22"/>
          <w:szCs w:val="22"/>
          <w:rtl/>
        </w:rPr>
        <w:t>وز</w:t>
      </w:r>
      <w:r w:rsidRPr="009A022F">
        <w:rPr>
          <w:rFonts w:asciiTheme="minorHAnsi" w:hAnsiTheme="minorHAnsi" w:cs="Calibri" w:hint="cs"/>
          <w:b/>
          <w:bCs/>
          <w:i/>
          <w:iCs/>
          <w:color w:val="000000"/>
          <w:sz w:val="22"/>
          <w:szCs w:val="22"/>
          <w:rtl/>
        </w:rPr>
        <w:t>ی</w:t>
      </w:r>
      <w:r w:rsidRPr="009A022F">
        <w:rPr>
          <w:rFonts w:asciiTheme="minorHAnsi" w:hAnsiTheme="minorHAnsi" w:cs="Calibri" w:hint="eastAsia"/>
          <w:b/>
          <w:bCs/>
          <w:i/>
          <w:iCs/>
          <w:color w:val="000000"/>
          <w:sz w:val="22"/>
          <w:szCs w:val="22"/>
          <w:rtl/>
        </w:rPr>
        <w:t>لند</w:t>
      </w:r>
      <w:r w:rsidRPr="009A022F">
        <w:rPr>
          <w:rFonts w:asciiTheme="minorHAnsi" w:hAnsiTheme="minorHAnsi" w:cs="Calibri"/>
          <w:b/>
          <w:bCs/>
          <w:i/>
          <w:iCs/>
          <w:color w:val="000000"/>
          <w:sz w:val="22"/>
          <w:szCs w:val="22"/>
          <w:rtl/>
        </w:rPr>
        <w:t>)</w:t>
      </w:r>
      <w:r w:rsidRPr="009A022F">
        <w:rPr>
          <w:rFonts w:asciiTheme="minorHAnsi" w:hAnsiTheme="minorHAnsi" w:cs="Calibri"/>
          <w:i/>
          <w:iCs/>
          <w:color w:val="000000"/>
          <w:sz w:val="22"/>
          <w:szCs w:val="22"/>
          <w:rtl/>
        </w:rPr>
        <w:t xml:space="preserve"> د ۲۰۲۲ کابل د اپر</w:t>
      </w:r>
      <w:r w:rsidRPr="009A022F">
        <w:rPr>
          <w:rFonts w:asciiTheme="minorHAnsi" w:hAnsiTheme="minorHAnsi" w:cs="Calibri" w:hint="cs"/>
          <w:i/>
          <w:iCs/>
          <w:color w:val="000000"/>
          <w:sz w:val="22"/>
          <w:szCs w:val="22"/>
          <w:rtl/>
        </w:rPr>
        <w:t>ی</w:t>
      </w:r>
      <w:r w:rsidRPr="009A022F">
        <w:rPr>
          <w:rFonts w:asciiTheme="minorHAnsi" w:hAnsiTheme="minorHAnsi" w:cs="Calibri" w:hint="eastAsia"/>
          <w:i/>
          <w:iCs/>
          <w:color w:val="000000"/>
          <w:sz w:val="22"/>
          <w:szCs w:val="22"/>
          <w:rtl/>
        </w:rPr>
        <w:t>ل</w:t>
      </w:r>
      <w:r w:rsidRPr="009A022F">
        <w:rPr>
          <w:rFonts w:asciiTheme="minorHAnsi" w:hAnsiTheme="minorHAnsi" w:cs="Calibri"/>
          <w:i/>
          <w:iCs/>
          <w:color w:val="000000"/>
          <w:sz w:val="22"/>
          <w:szCs w:val="22"/>
          <w:rtl/>
        </w:rPr>
        <w:t xml:space="preserve"> د م</w:t>
      </w:r>
      <w:r w:rsidRPr="009A022F">
        <w:rPr>
          <w:rFonts w:asciiTheme="minorHAnsi" w:hAnsiTheme="minorHAnsi" w:cs="Calibri" w:hint="cs"/>
          <w:i/>
          <w:iCs/>
          <w:color w:val="000000"/>
          <w:sz w:val="22"/>
          <w:szCs w:val="22"/>
          <w:rtl/>
        </w:rPr>
        <w:t>ی</w:t>
      </w:r>
      <w:r w:rsidRPr="009A022F">
        <w:rPr>
          <w:rFonts w:asciiTheme="minorHAnsi" w:hAnsiTheme="minorHAnsi" w:cs="Calibri" w:hint="eastAsia"/>
          <w:i/>
          <w:iCs/>
          <w:color w:val="000000"/>
          <w:sz w:val="22"/>
          <w:szCs w:val="22"/>
          <w:rtl/>
        </w:rPr>
        <w:t>اشت</w:t>
      </w:r>
      <w:r w:rsidRPr="009A022F">
        <w:rPr>
          <w:rFonts w:asciiTheme="minorHAnsi" w:hAnsiTheme="minorHAnsi" w:cs="Calibri" w:hint="cs"/>
          <w:i/>
          <w:iCs/>
          <w:color w:val="000000"/>
          <w:sz w:val="22"/>
          <w:szCs w:val="22"/>
          <w:rtl/>
        </w:rPr>
        <w:t>ې</w:t>
      </w:r>
      <w:r w:rsidRPr="009A022F">
        <w:rPr>
          <w:rFonts w:asciiTheme="minorHAnsi" w:hAnsiTheme="minorHAnsi" w:cs="Calibri"/>
          <w:i/>
          <w:iCs/>
          <w:color w:val="000000"/>
          <w:sz w:val="22"/>
          <w:szCs w:val="22"/>
          <w:rtl/>
        </w:rPr>
        <w:t xml:space="preserve"> پر لوم</w:t>
      </w:r>
      <w:r w:rsidRPr="009A022F">
        <w:rPr>
          <w:rFonts w:asciiTheme="minorHAnsi" w:hAnsiTheme="minorHAnsi" w:cs="Calibri" w:hint="cs"/>
          <w:i/>
          <w:iCs/>
          <w:color w:val="000000"/>
          <w:sz w:val="22"/>
          <w:szCs w:val="22"/>
          <w:rtl/>
        </w:rPr>
        <w:t>ړۍ</w:t>
      </w:r>
      <w:r w:rsidRPr="009A022F">
        <w:rPr>
          <w:rFonts w:asciiTheme="minorHAnsi" w:hAnsiTheme="minorHAnsi" w:cs="Calibri"/>
          <w:i/>
          <w:iCs/>
          <w:color w:val="000000"/>
          <w:sz w:val="22"/>
          <w:szCs w:val="22"/>
          <w:rtl/>
        </w:rPr>
        <w:t xml:space="preserve"> ن</w:t>
      </w:r>
      <w:r w:rsidRPr="009A022F">
        <w:rPr>
          <w:rFonts w:asciiTheme="minorHAnsi" w:hAnsiTheme="minorHAnsi" w:cs="Calibri" w:hint="cs"/>
          <w:i/>
          <w:iCs/>
          <w:color w:val="000000"/>
          <w:sz w:val="22"/>
          <w:szCs w:val="22"/>
          <w:rtl/>
        </w:rPr>
        <w:t>ېټ</w:t>
      </w:r>
      <w:r w:rsidRPr="009A022F">
        <w:rPr>
          <w:rFonts w:asciiTheme="minorHAnsi" w:hAnsiTheme="minorHAnsi" w:cs="Calibri" w:hint="eastAsia"/>
          <w:i/>
          <w:iCs/>
          <w:color w:val="000000"/>
          <w:sz w:val="22"/>
          <w:szCs w:val="22"/>
          <w:rtl/>
        </w:rPr>
        <w:t>ه</w:t>
      </w:r>
      <w:r w:rsidRPr="009A022F">
        <w:rPr>
          <w:rFonts w:asciiTheme="minorHAnsi" w:hAnsiTheme="minorHAnsi" w:cs="Calibri"/>
          <w:i/>
          <w:iCs/>
          <w:color w:val="000000"/>
          <w:sz w:val="22"/>
          <w:szCs w:val="22"/>
          <w:rtl/>
        </w:rPr>
        <w:t xml:space="preserve"> په افغانستان ک</w:t>
      </w:r>
      <w:r w:rsidRPr="009A022F">
        <w:rPr>
          <w:rFonts w:asciiTheme="minorHAnsi" w:hAnsiTheme="minorHAnsi" w:cs="Calibri" w:hint="cs"/>
          <w:i/>
          <w:iCs/>
          <w:color w:val="000000"/>
          <w:sz w:val="22"/>
          <w:szCs w:val="22"/>
          <w:rtl/>
        </w:rPr>
        <w:t>ې</w:t>
      </w:r>
      <w:r w:rsidRPr="009A022F">
        <w:rPr>
          <w:rFonts w:asciiTheme="minorHAnsi" w:hAnsiTheme="minorHAnsi" w:cs="Calibri"/>
          <w:i/>
          <w:iCs/>
          <w:color w:val="000000"/>
          <w:sz w:val="22"/>
          <w:szCs w:val="22"/>
          <w:rtl/>
        </w:rPr>
        <w:t xml:space="preserve"> د بشري حقونو د وضع</w:t>
      </w:r>
      <w:r w:rsidRPr="009A022F">
        <w:rPr>
          <w:rFonts w:asciiTheme="minorHAnsi" w:hAnsiTheme="minorHAnsi" w:cs="Calibri" w:hint="cs"/>
          <w:i/>
          <w:iCs/>
          <w:color w:val="000000"/>
          <w:sz w:val="22"/>
          <w:szCs w:val="22"/>
          <w:rtl/>
        </w:rPr>
        <w:t>ی</w:t>
      </w:r>
      <w:r w:rsidRPr="009A022F">
        <w:rPr>
          <w:rFonts w:asciiTheme="minorHAnsi" w:hAnsiTheme="minorHAnsi" w:cs="Calibri" w:hint="eastAsia"/>
          <w:i/>
          <w:iCs/>
          <w:color w:val="000000"/>
          <w:sz w:val="22"/>
          <w:szCs w:val="22"/>
          <w:rtl/>
        </w:rPr>
        <w:t>ت</w:t>
      </w:r>
      <w:r w:rsidRPr="009A022F">
        <w:rPr>
          <w:rFonts w:asciiTheme="minorHAnsi" w:hAnsiTheme="minorHAnsi" w:cs="Calibri"/>
          <w:i/>
          <w:iCs/>
          <w:color w:val="000000"/>
          <w:sz w:val="22"/>
          <w:szCs w:val="22"/>
          <w:rtl/>
        </w:rPr>
        <w:t xml:space="preserve"> د </w:t>
      </w:r>
      <w:r w:rsidRPr="009A022F">
        <w:rPr>
          <w:rFonts w:asciiTheme="minorHAnsi" w:hAnsiTheme="minorHAnsi" w:cs="Calibri" w:hint="cs"/>
          <w:i/>
          <w:iCs/>
          <w:color w:val="000000"/>
          <w:sz w:val="22"/>
          <w:szCs w:val="22"/>
          <w:rtl/>
        </w:rPr>
        <w:t>څیړ</w:t>
      </w:r>
      <w:r w:rsidRPr="009A022F">
        <w:rPr>
          <w:rFonts w:asciiTheme="minorHAnsi" w:hAnsiTheme="minorHAnsi" w:cs="Calibri" w:hint="eastAsia"/>
          <w:i/>
          <w:iCs/>
          <w:color w:val="000000"/>
          <w:sz w:val="22"/>
          <w:szCs w:val="22"/>
          <w:rtl/>
        </w:rPr>
        <w:t>ن</w:t>
      </w:r>
      <w:r w:rsidRPr="009A022F">
        <w:rPr>
          <w:rFonts w:asciiTheme="minorHAnsi" w:hAnsiTheme="minorHAnsi" w:cs="Calibri" w:hint="cs"/>
          <w:i/>
          <w:iCs/>
          <w:color w:val="000000"/>
          <w:sz w:val="22"/>
          <w:szCs w:val="22"/>
          <w:rtl/>
        </w:rPr>
        <w:t>ې</w:t>
      </w:r>
      <w:r w:rsidRPr="009A022F">
        <w:rPr>
          <w:rFonts w:asciiTheme="minorHAnsi" w:hAnsiTheme="minorHAnsi" w:cs="Calibri"/>
          <w:i/>
          <w:iCs/>
          <w:color w:val="000000"/>
          <w:sz w:val="22"/>
          <w:szCs w:val="22"/>
          <w:rtl/>
        </w:rPr>
        <w:t xml:space="preserve"> په موخه د مل</w:t>
      </w:r>
      <w:r w:rsidRPr="009A022F">
        <w:rPr>
          <w:rFonts w:asciiTheme="minorHAnsi" w:hAnsiTheme="minorHAnsi" w:cs="Calibri" w:hint="cs"/>
          <w:i/>
          <w:iCs/>
          <w:color w:val="000000"/>
          <w:sz w:val="22"/>
          <w:szCs w:val="22"/>
          <w:rtl/>
        </w:rPr>
        <w:t>ګ</w:t>
      </w:r>
      <w:r w:rsidRPr="009A022F">
        <w:rPr>
          <w:rFonts w:asciiTheme="minorHAnsi" w:hAnsiTheme="minorHAnsi" w:cs="Calibri" w:hint="eastAsia"/>
          <w:i/>
          <w:iCs/>
          <w:color w:val="000000"/>
          <w:sz w:val="22"/>
          <w:szCs w:val="22"/>
          <w:rtl/>
        </w:rPr>
        <w:t>رو</w:t>
      </w:r>
      <w:r w:rsidRPr="009A022F">
        <w:rPr>
          <w:rFonts w:asciiTheme="minorHAnsi" w:hAnsiTheme="minorHAnsi" w:cs="Calibri"/>
          <w:i/>
          <w:iCs/>
          <w:color w:val="000000"/>
          <w:sz w:val="22"/>
          <w:szCs w:val="22"/>
          <w:rtl/>
        </w:rPr>
        <w:t xml:space="preserve"> ملتونو د بشري حقونو د شورا له خوا د </w:t>
      </w:r>
      <w:r w:rsidRPr="009A022F">
        <w:rPr>
          <w:rFonts w:asciiTheme="minorHAnsi" w:hAnsiTheme="minorHAnsi" w:cs="Calibri" w:hint="cs"/>
          <w:i/>
          <w:iCs/>
          <w:color w:val="000000"/>
          <w:sz w:val="22"/>
          <w:szCs w:val="22"/>
          <w:rtl/>
        </w:rPr>
        <w:t>ځ</w:t>
      </w:r>
      <w:r w:rsidRPr="009A022F">
        <w:rPr>
          <w:rFonts w:asciiTheme="minorHAnsi" w:hAnsiTheme="minorHAnsi" w:cs="Calibri" w:hint="eastAsia"/>
          <w:i/>
          <w:iCs/>
          <w:color w:val="000000"/>
          <w:sz w:val="22"/>
          <w:szCs w:val="22"/>
          <w:rtl/>
        </w:rPr>
        <w:t>ان</w:t>
      </w:r>
      <w:r w:rsidRPr="009A022F">
        <w:rPr>
          <w:rFonts w:asciiTheme="minorHAnsi" w:hAnsiTheme="minorHAnsi" w:cs="Calibri" w:hint="cs"/>
          <w:i/>
          <w:iCs/>
          <w:color w:val="000000"/>
          <w:sz w:val="22"/>
          <w:szCs w:val="22"/>
          <w:rtl/>
        </w:rPr>
        <w:t>ګړ</w:t>
      </w:r>
      <w:r w:rsidRPr="009A022F">
        <w:rPr>
          <w:rFonts w:asciiTheme="minorHAnsi" w:hAnsiTheme="minorHAnsi" w:cs="Calibri" w:hint="eastAsia"/>
          <w:i/>
          <w:iCs/>
          <w:color w:val="000000"/>
          <w:sz w:val="22"/>
          <w:szCs w:val="22"/>
          <w:rtl/>
        </w:rPr>
        <w:t>ي</w:t>
      </w:r>
      <w:r w:rsidRPr="009A022F">
        <w:rPr>
          <w:rFonts w:asciiTheme="minorHAnsi" w:hAnsiTheme="minorHAnsi" w:cs="Calibri"/>
          <w:i/>
          <w:iCs/>
          <w:color w:val="000000"/>
          <w:sz w:val="22"/>
          <w:szCs w:val="22"/>
          <w:rtl/>
        </w:rPr>
        <w:t xml:space="preserve"> راپور ورکوونکي په تو</w:t>
      </w:r>
      <w:r w:rsidRPr="009A022F">
        <w:rPr>
          <w:rFonts w:asciiTheme="minorHAnsi" w:hAnsiTheme="minorHAnsi" w:cs="Calibri" w:hint="cs"/>
          <w:i/>
          <w:iCs/>
          <w:color w:val="000000"/>
          <w:sz w:val="22"/>
          <w:szCs w:val="22"/>
          <w:rtl/>
        </w:rPr>
        <w:t>ګ</w:t>
      </w:r>
      <w:r w:rsidRPr="009A022F">
        <w:rPr>
          <w:rFonts w:asciiTheme="minorHAnsi" w:hAnsiTheme="minorHAnsi" w:cs="Calibri" w:hint="eastAsia"/>
          <w:i/>
          <w:iCs/>
          <w:color w:val="000000"/>
          <w:sz w:val="22"/>
          <w:szCs w:val="22"/>
          <w:rtl/>
        </w:rPr>
        <w:t>ه</w:t>
      </w:r>
      <w:r w:rsidRPr="009A022F">
        <w:rPr>
          <w:rFonts w:asciiTheme="minorHAnsi" w:hAnsiTheme="minorHAnsi" w:cs="Calibri"/>
          <w:i/>
          <w:iCs/>
          <w:color w:val="000000"/>
          <w:sz w:val="22"/>
          <w:szCs w:val="22"/>
          <w:rtl/>
        </w:rPr>
        <w:t xml:space="preserve"> و</w:t>
      </w:r>
      <w:r w:rsidRPr="009A022F">
        <w:rPr>
          <w:rFonts w:asciiTheme="minorHAnsi" w:hAnsiTheme="minorHAnsi" w:cs="Calibri" w:hint="cs"/>
          <w:i/>
          <w:iCs/>
          <w:color w:val="000000"/>
          <w:sz w:val="22"/>
          <w:szCs w:val="22"/>
          <w:rtl/>
        </w:rPr>
        <w:t>ګ</w:t>
      </w:r>
      <w:r w:rsidRPr="009A022F">
        <w:rPr>
          <w:rFonts w:asciiTheme="minorHAnsi" w:hAnsiTheme="minorHAnsi" w:cs="Calibri" w:hint="eastAsia"/>
          <w:i/>
          <w:iCs/>
          <w:color w:val="000000"/>
          <w:sz w:val="22"/>
          <w:szCs w:val="22"/>
          <w:rtl/>
        </w:rPr>
        <w:t>مارل</w:t>
      </w:r>
      <w:r w:rsidRPr="009A022F">
        <w:rPr>
          <w:rFonts w:asciiTheme="minorHAnsi" w:hAnsiTheme="minorHAnsi" w:cs="Calibri"/>
          <w:i/>
          <w:iCs/>
          <w:color w:val="000000"/>
          <w:sz w:val="22"/>
          <w:szCs w:val="22"/>
          <w:rtl/>
        </w:rPr>
        <w:t xml:space="preserve"> شو. نومو</w:t>
      </w:r>
      <w:r w:rsidRPr="009A022F">
        <w:rPr>
          <w:rFonts w:asciiTheme="minorHAnsi" w:hAnsiTheme="minorHAnsi" w:cs="Calibri" w:hint="cs"/>
          <w:i/>
          <w:iCs/>
          <w:color w:val="000000"/>
          <w:sz w:val="22"/>
          <w:szCs w:val="22"/>
          <w:rtl/>
        </w:rPr>
        <w:t>ړ</w:t>
      </w:r>
      <w:r w:rsidRPr="009A022F">
        <w:rPr>
          <w:rFonts w:asciiTheme="minorHAnsi" w:hAnsiTheme="minorHAnsi" w:cs="Calibri" w:hint="eastAsia"/>
          <w:i/>
          <w:iCs/>
          <w:color w:val="000000"/>
          <w:sz w:val="22"/>
          <w:szCs w:val="22"/>
          <w:rtl/>
        </w:rPr>
        <w:t>ي</w:t>
      </w:r>
      <w:r w:rsidRPr="009A022F">
        <w:rPr>
          <w:rFonts w:asciiTheme="minorHAnsi" w:hAnsiTheme="minorHAnsi" w:cs="Calibri"/>
          <w:i/>
          <w:iCs/>
          <w:color w:val="000000"/>
          <w:sz w:val="22"/>
          <w:szCs w:val="22"/>
          <w:rtl/>
        </w:rPr>
        <w:t xml:space="preserve"> په رسمي </w:t>
      </w:r>
      <w:r w:rsidRPr="009A022F">
        <w:rPr>
          <w:rFonts w:asciiTheme="minorHAnsi" w:hAnsiTheme="minorHAnsi" w:cs="Calibri" w:hint="cs"/>
          <w:i/>
          <w:iCs/>
          <w:color w:val="000000"/>
          <w:sz w:val="22"/>
          <w:szCs w:val="22"/>
          <w:rtl/>
        </w:rPr>
        <w:t>ډ</w:t>
      </w:r>
      <w:r w:rsidRPr="009A022F">
        <w:rPr>
          <w:rFonts w:asciiTheme="minorHAnsi" w:hAnsiTheme="minorHAnsi" w:cs="Calibri" w:hint="eastAsia"/>
          <w:i/>
          <w:iCs/>
          <w:color w:val="000000"/>
          <w:sz w:val="22"/>
          <w:szCs w:val="22"/>
          <w:rtl/>
        </w:rPr>
        <w:t>ول</w:t>
      </w:r>
      <w:r w:rsidRPr="009A022F">
        <w:rPr>
          <w:rFonts w:asciiTheme="minorHAnsi" w:hAnsiTheme="minorHAnsi" w:cs="Calibri"/>
          <w:i/>
          <w:iCs/>
          <w:color w:val="000000"/>
          <w:sz w:val="22"/>
          <w:szCs w:val="22"/>
          <w:rtl/>
        </w:rPr>
        <w:t xml:space="preserve"> د ۲۰۲۲ کال د م</w:t>
      </w:r>
      <w:r w:rsidRPr="009A022F">
        <w:rPr>
          <w:rFonts w:asciiTheme="minorHAnsi" w:hAnsiTheme="minorHAnsi" w:cs="Calibri" w:hint="cs"/>
          <w:i/>
          <w:iCs/>
          <w:color w:val="000000"/>
          <w:sz w:val="22"/>
          <w:szCs w:val="22"/>
          <w:rtl/>
        </w:rPr>
        <w:t>ۍ</w:t>
      </w:r>
      <w:r w:rsidRPr="009A022F">
        <w:rPr>
          <w:rFonts w:asciiTheme="minorHAnsi" w:hAnsiTheme="minorHAnsi" w:cs="Calibri"/>
          <w:i/>
          <w:iCs/>
          <w:color w:val="000000"/>
          <w:sz w:val="22"/>
          <w:szCs w:val="22"/>
          <w:rtl/>
        </w:rPr>
        <w:t xml:space="preserve"> پر لوم</w:t>
      </w:r>
      <w:r w:rsidRPr="009A022F">
        <w:rPr>
          <w:rFonts w:asciiTheme="minorHAnsi" w:hAnsiTheme="minorHAnsi" w:cs="Calibri" w:hint="cs"/>
          <w:i/>
          <w:iCs/>
          <w:color w:val="000000"/>
          <w:sz w:val="22"/>
          <w:szCs w:val="22"/>
          <w:rtl/>
        </w:rPr>
        <w:t>ړۍ</w:t>
      </w:r>
      <w:r w:rsidRPr="009A022F">
        <w:rPr>
          <w:rFonts w:asciiTheme="minorHAnsi" w:hAnsiTheme="minorHAnsi" w:cs="Calibri"/>
          <w:i/>
          <w:iCs/>
          <w:color w:val="000000"/>
          <w:sz w:val="22"/>
          <w:szCs w:val="22"/>
          <w:rtl/>
        </w:rPr>
        <w:t xml:space="preserve"> ن</w:t>
      </w:r>
      <w:r w:rsidRPr="009A022F">
        <w:rPr>
          <w:rFonts w:asciiTheme="minorHAnsi" w:hAnsiTheme="minorHAnsi" w:cs="Calibri" w:hint="cs"/>
          <w:i/>
          <w:iCs/>
          <w:color w:val="000000"/>
          <w:sz w:val="22"/>
          <w:szCs w:val="22"/>
          <w:rtl/>
        </w:rPr>
        <w:t>ېټ</w:t>
      </w:r>
      <w:r w:rsidRPr="009A022F">
        <w:rPr>
          <w:rFonts w:asciiTheme="minorHAnsi" w:hAnsiTheme="minorHAnsi" w:cs="Calibri" w:hint="eastAsia"/>
          <w:i/>
          <w:iCs/>
          <w:color w:val="000000"/>
          <w:sz w:val="22"/>
          <w:szCs w:val="22"/>
          <w:rtl/>
        </w:rPr>
        <w:t>ه</w:t>
      </w:r>
      <w:r w:rsidRPr="009A022F">
        <w:rPr>
          <w:rFonts w:asciiTheme="minorHAnsi" w:hAnsiTheme="minorHAnsi" w:cs="Calibri"/>
          <w:i/>
          <w:iCs/>
          <w:color w:val="000000"/>
          <w:sz w:val="22"/>
          <w:szCs w:val="22"/>
          <w:rtl/>
        </w:rPr>
        <w:t xml:space="preserve"> خپله دنده پر غا</w:t>
      </w:r>
      <w:r w:rsidRPr="009A022F">
        <w:rPr>
          <w:rFonts w:asciiTheme="minorHAnsi" w:hAnsiTheme="minorHAnsi" w:cs="Calibri" w:hint="cs"/>
          <w:i/>
          <w:iCs/>
          <w:color w:val="000000"/>
          <w:sz w:val="22"/>
          <w:szCs w:val="22"/>
          <w:rtl/>
        </w:rPr>
        <w:t>ړ</w:t>
      </w:r>
      <w:r w:rsidRPr="009A022F">
        <w:rPr>
          <w:rFonts w:asciiTheme="minorHAnsi" w:hAnsiTheme="minorHAnsi" w:cs="Calibri" w:hint="eastAsia"/>
          <w:i/>
          <w:iCs/>
          <w:color w:val="000000"/>
          <w:sz w:val="22"/>
          <w:szCs w:val="22"/>
          <w:rtl/>
        </w:rPr>
        <w:t>ه</w:t>
      </w:r>
      <w:r w:rsidRPr="009A022F">
        <w:rPr>
          <w:rFonts w:asciiTheme="minorHAnsi" w:hAnsiTheme="minorHAnsi" w:cs="Calibri"/>
          <w:i/>
          <w:iCs/>
          <w:color w:val="000000"/>
          <w:sz w:val="22"/>
          <w:szCs w:val="22"/>
          <w:rtl/>
        </w:rPr>
        <w:t xml:space="preserve"> واخ</w:t>
      </w:r>
      <w:r w:rsidRPr="009A022F">
        <w:rPr>
          <w:rFonts w:asciiTheme="minorHAnsi" w:hAnsiTheme="minorHAnsi" w:cs="Calibri" w:hint="cs"/>
          <w:i/>
          <w:iCs/>
          <w:color w:val="000000"/>
          <w:sz w:val="22"/>
          <w:szCs w:val="22"/>
          <w:rtl/>
        </w:rPr>
        <w:t>ی</w:t>
      </w:r>
      <w:r w:rsidRPr="009A022F">
        <w:rPr>
          <w:rFonts w:asciiTheme="minorHAnsi" w:hAnsiTheme="minorHAnsi" w:cs="Calibri" w:hint="eastAsia"/>
          <w:i/>
          <w:iCs/>
          <w:color w:val="000000"/>
          <w:sz w:val="22"/>
          <w:szCs w:val="22"/>
          <w:rtl/>
        </w:rPr>
        <w:t>سته</w:t>
      </w:r>
      <w:r w:rsidRPr="009A022F">
        <w:rPr>
          <w:rFonts w:asciiTheme="minorHAnsi" w:hAnsiTheme="minorHAnsi" w:cs="Calibri"/>
          <w:i/>
          <w:iCs/>
          <w:color w:val="000000"/>
          <w:sz w:val="22"/>
          <w:szCs w:val="22"/>
          <w:rtl/>
        </w:rPr>
        <w:t>.</w:t>
      </w:r>
    </w:p>
    <w:p w14:paraId="31658167" w14:textId="77777777" w:rsidR="0054686B" w:rsidRPr="00474130" w:rsidRDefault="0054686B" w:rsidP="00B75F44">
      <w:pPr>
        <w:pStyle w:val="NormalWeb"/>
        <w:spacing w:before="120" w:beforeAutospacing="0" w:after="120" w:afterAutospacing="0" w:line="288" w:lineRule="auto"/>
        <w:jc w:val="both"/>
        <w:rPr>
          <w:rFonts w:asciiTheme="minorHAnsi" w:hAnsiTheme="minorHAnsi" w:cstheme="minorHAnsi"/>
          <w:color w:val="000000" w:themeColor="text1"/>
        </w:rPr>
      </w:pPr>
    </w:p>
    <w:p w14:paraId="696A60CA" w14:textId="4A129A32" w:rsidR="00685C5B" w:rsidRPr="00685C5B" w:rsidRDefault="00685C5B" w:rsidP="00685C5B">
      <w:pPr>
        <w:pStyle w:val="NormalWeb"/>
        <w:bidi/>
        <w:spacing w:line="288" w:lineRule="auto"/>
        <w:jc w:val="both"/>
        <w:rPr>
          <w:rFonts w:asciiTheme="minorHAnsi" w:hAnsiTheme="minorHAnsi" w:cstheme="minorHAnsi"/>
          <w:i/>
          <w:iCs/>
          <w:color w:val="000000"/>
          <w:sz w:val="22"/>
          <w:szCs w:val="22"/>
        </w:rPr>
      </w:pPr>
      <w:r w:rsidRPr="00685C5B">
        <w:rPr>
          <w:rFonts w:asciiTheme="minorHAnsi" w:hAnsiTheme="minorHAnsi" w:cs="Calibri" w:hint="cs"/>
          <w:i/>
          <w:iCs/>
          <w:color w:val="000000"/>
          <w:sz w:val="22"/>
          <w:szCs w:val="22"/>
          <w:rtl/>
        </w:rPr>
        <w:t>ځ</w:t>
      </w:r>
      <w:r w:rsidRPr="00685C5B">
        <w:rPr>
          <w:rFonts w:asciiTheme="minorHAnsi" w:hAnsiTheme="minorHAnsi" w:cs="Calibri" w:hint="eastAsia"/>
          <w:i/>
          <w:iCs/>
          <w:color w:val="000000"/>
          <w:sz w:val="22"/>
          <w:szCs w:val="22"/>
          <w:rtl/>
        </w:rPr>
        <w:t>ان</w:t>
      </w:r>
      <w:r w:rsidRPr="00685C5B">
        <w:rPr>
          <w:rFonts w:asciiTheme="minorHAnsi" w:hAnsiTheme="minorHAnsi" w:cs="Calibri" w:hint="cs"/>
          <w:i/>
          <w:iCs/>
          <w:color w:val="000000"/>
          <w:sz w:val="22"/>
          <w:szCs w:val="22"/>
          <w:rtl/>
        </w:rPr>
        <w:t>ګړ</w:t>
      </w:r>
      <w:r w:rsidRPr="00685C5B">
        <w:rPr>
          <w:rFonts w:asciiTheme="minorHAnsi" w:hAnsiTheme="minorHAnsi" w:cs="Calibri" w:hint="eastAsia"/>
          <w:i/>
          <w:iCs/>
          <w:color w:val="000000"/>
          <w:sz w:val="22"/>
          <w:szCs w:val="22"/>
          <w:rtl/>
        </w:rPr>
        <w:t>ي</w:t>
      </w:r>
      <w:r w:rsidRPr="00685C5B">
        <w:rPr>
          <w:rFonts w:asciiTheme="minorHAnsi" w:hAnsiTheme="minorHAnsi" w:cs="Calibri"/>
          <w:i/>
          <w:iCs/>
          <w:color w:val="000000"/>
          <w:sz w:val="22"/>
          <w:szCs w:val="22"/>
          <w:rtl/>
        </w:rPr>
        <w:t xml:space="preserve"> راپور ورکوونکي د هغه </w:t>
      </w:r>
      <w:r w:rsidRPr="00685C5B">
        <w:rPr>
          <w:rFonts w:asciiTheme="minorHAnsi" w:hAnsiTheme="minorHAnsi" w:cs="Calibri" w:hint="cs"/>
          <w:i/>
          <w:iCs/>
          <w:color w:val="000000"/>
          <w:sz w:val="22"/>
          <w:szCs w:val="22"/>
          <w:rtl/>
        </w:rPr>
        <w:t>څ</w:t>
      </w:r>
      <w:r w:rsidRPr="00685C5B">
        <w:rPr>
          <w:rFonts w:asciiTheme="minorHAnsi" w:hAnsiTheme="minorHAnsi" w:cs="Calibri" w:hint="eastAsia"/>
          <w:i/>
          <w:iCs/>
          <w:color w:val="000000"/>
          <w:sz w:val="22"/>
          <w:szCs w:val="22"/>
          <w:rtl/>
        </w:rPr>
        <w:t>ه</w:t>
      </w:r>
      <w:r w:rsidRPr="00685C5B">
        <w:rPr>
          <w:rFonts w:asciiTheme="minorHAnsi" w:hAnsiTheme="minorHAnsi" w:cs="Calibri"/>
          <w:i/>
          <w:iCs/>
          <w:color w:val="000000"/>
          <w:sz w:val="22"/>
          <w:szCs w:val="22"/>
          <w:rtl/>
        </w:rPr>
        <w:t xml:space="preserve"> برخه ده کوم </w:t>
      </w:r>
      <w:r w:rsidRPr="00685C5B">
        <w:rPr>
          <w:rFonts w:asciiTheme="minorHAnsi" w:hAnsiTheme="minorHAnsi" w:cs="Calibri" w:hint="cs"/>
          <w:i/>
          <w:iCs/>
          <w:color w:val="000000"/>
          <w:sz w:val="22"/>
          <w:szCs w:val="22"/>
          <w:rtl/>
        </w:rPr>
        <w:t>څ</w:t>
      </w:r>
      <w:r w:rsidRPr="00685C5B">
        <w:rPr>
          <w:rFonts w:asciiTheme="minorHAnsi" w:hAnsiTheme="minorHAnsi" w:cs="Calibri" w:hint="eastAsia"/>
          <w:i/>
          <w:iCs/>
          <w:color w:val="000000"/>
          <w:sz w:val="22"/>
          <w:szCs w:val="22"/>
          <w:rtl/>
        </w:rPr>
        <w:t>ه</w:t>
      </w:r>
      <w:r w:rsidRPr="00685C5B">
        <w:rPr>
          <w:rFonts w:asciiTheme="minorHAnsi" w:hAnsiTheme="minorHAnsi" w:cs="Calibri"/>
          <w:i/>
          <w:iCs/>
          <w:color w:val="000000"/>
          <w:sz w:val="22"/>
          <w:szCs w:val="22"/>
          <w:rtl/>
        </w:rPr>
        <w:t xml:space="preserve"> چ</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د بشري حقونو د شورا د </w:t>
      </w:r>
      <w:r w:rsidRPr="00685C5B">
        <w:rPr>
          <w:rFonts w:asciiTheme="minorHAnsi" w:hAnsiTheme="minorHAnsi" w:cs="Calibri" w:hint="cs"/>
          <w:b/>
          <w:bCs/>
          <w:i/>
          <w:iCs/>
          <w:color w:val="000000"/>
          <w:sz w:val="22"/>
          <w:szCs w:val="22"/>
          <w:rtl/>
        </w:rPr>
        <w:t>ځ</w:t>
      </w:r>
      <w:r w:rsidRPr="00685C5B">
        <w:rPr>
          <w:rFonts w:asciiTheme="minorHAnsi" w:hAnsiTheme="minorHAnsi" w:cs="Calibri" w:hint="eastAsia"/>
          <w:b/>
          <w:bCs/>
          <w:i/>
          <w:iCs/>
          <w:color w:val="000000"/>
          <w:sz w:val="22"/>
          <w:szCs w:val="22"/>
          <w:rtl/>
        </w:rPr>
        <w:t>ان</w:t>
      </w:r>
      <w:r w:rsidRPr="00685C5B">
        <w:rPr>
          <w:rFonts w:asciiTheme="minorHAnsi" w:hAnsiTheme="minorHAnsi" w:cs="Calibri" w:hint="cs"/>
          <w:b/>
          <w:bCs/>
          <w:i/>
          <w:iCs/>
          <w:color w:val="000000"/>
          <w:sz w:val="22"/>
          <w:szCs w:val="22"/>
          <w:rtl/>
        </w:rPr>
        <w:t>ګړ</w:t>
      </w:r>
      <w:r w:rsidRPr="00685C5B">
        <w:rPr>
          <w:rFonts w:asciiTheme="minorHAnsi" w:hAnsiTheme="minorHAnsi" w:cs="Calibri" w:hint="eastAsia"/>
          <w:b/>
          <w:bCs/>
          <w:i/>
          <w:iCs/>
          <w:color w:val="000000"/>
          <w:sz w:val="22"/>
          <w:szCs w:val="22"/>
          <w:rtl/>
        </w:rPr>
        <w:t>و</w:t>
      </w:r>
      <w:r w:rsidRPr="00685C5B">
        <w:rPr>
          <w:rFonts w:asciiTheme="minorHAnsi" w:hAnsiTheme="minorHAnsi" w:cs="Calibri"/>
          <w:b/>
          <w:bCs/>
          <w:i/>
          <w:iCs/>
          <w:color w:val="000000"/>
          <w:sz w:val="22"/>
          <w:szCs w:val="22"/>
          <w:rtl/>
        </w:rPr>
        <w:t xml:space="preserve"> </w:t>
      </w:r>
      <w:r w:rsidRPr="00685C5B">
        <w:rPr>
          <w:rFonts w:asciiTheme="minorHAnsi" w:hAnsiTheme="minorHAnsi" w:cs="Calibri" w:hint="cs"/>
          <w:b/>
          <w:bCs/>
          <w:i/>
          <w:iCs/>
          <w:color w:val="000000"/>
          <w:sz w:val="22"/>
          <w:szCs w:val="22"/>
          <w:rtl/>
          <w:lang w:bidi="fa-IR"/>
        </w:rPr>
        <w:t>اجراآتو</w:t>
      </w:r>
      <w:r w:rsidRPr="00685C5B">
        <w:rPr>
          <w:rFonts w:asciiTheme="minorHAnsi" w:hAnsiTheme="minorHAnsi" w:cs="Calibri"/>
          <w:b/>
          <w:bCs/>
          <w:i/>
          <w:iCs/>
          <w:color w:val="000000"/>
          <w:sz w:val="22"/>
          <w:szCs w:val="22"/>
          <w:rtl/>
        </w:rPr>
        <w:t xml:space="preserve"> </w:t>
      </w:r>
      <w:r w:rsidRPr="00685C5B">
        <w:rPr>
          <w:rFonts w:asciiTheme="minorHAnsi" w:hAnsiTheme="minorHAnsi" w:cs="Calibri"/>
          <w:i/>
          <w:iCs/>
          <w:color w:val="000000"/>
          <w:sz w:val="22"/>
          <w:szCs w:val="22"/>
          <w:rtl/>
        </w:rPr>
        <w:t xml:space="preserve">په نامه </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اد</w:t>
      </w:r>
      <w:r w:rsidRPr="00685C5B">
        <w:rPr>
          <w:rFonts w:asciiTheme="minorHAnsi" w:hAnsiTheme="minorHAnsi" w:cs="Calibri" w:hint="cs"/>
          <w:i/>
          <w:iCs/>
          <w:color w:val="000000"/>
          <w:sz w:val="22"/>
          <w:szCs w:val="22"/>
          <w:rtl/>
        </w:rPr>
        <w:t>یږ</w:t>
      </w:r>
      <w:r w:rsidRPr="00685C5B">
        <w:rPr>
          <w:rFonts w:asciiTheme="minorHAnsi" w:hAnsiTheme="minorHAnsi" w:cs="Calibri" w:hint="eastAsia"/>
          <w:i/>
          <w:iCs/>
          <w:color w:val="000000"/>
          <w:sz w:val="22"/>
          <w:szCs w:val="22"/>
          <w:rtl/>
        </w:rPr>
        <w:t>ي</w:t>
      </w:r>
      <w:r>
        <w:rPr>
          <w:rFonts w:asciiTheme="minorHAnsi" w:hAnsiTheme="minorHAnsi" w:cs="Calibri" w:hint="cs"/>
          <w:i/>
          <w:iCs/>
          <w:color w:val="000000"/>
          <w:sz w:val="22"/>
          <w:szCs w:val="22"/>
          <w:rtl/>
          <w:lang w:bidi="ps-AF"/>
        </w:rPr>
        <w:t xml:space="preserve"> ځانګړي اجراآت</w:t>
      </w:r>
      <w:r w:rsidRPr="00685C5B">
        <w:rPr>
          <w:rFonts w:asciiTheme="minorHAnsi" w:hAnsiTheme="minorHAnsi" w:cs="Calibri"/>
          <w:i/>
          <w:iCs/>
          <w:color w:val="000000"/>
          <w:sz w:val="22"/>
          <w:szCs w:val="22"/>
          <w:rtl/>
        </w:rPr>
        <w:t>، چ</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د مل</w:t>
      </w:r>
      <w:r w:rsidRPr="00685C5B">
        <w:rPr>
          <w:rFonts w:asciiTheme="minorHAnsi" w:hAnsiTheme="minorHAnsi" w:cs="Calibri" w:hint="cs"/>
          <w:i/>
          <w:iCs/>
          <w:color w:val="000000"/>
          <w:sz w:val="22"/>
          <w:szCs w:val="22"/>
          <w:rtl/>
        </w:rPr>
        <w:t>ګ</w:t>
      </w:r>
      <w:r w:rsidRPr="00685C5B">
        <w:rPr>
          <w:rFonts w:asciiTheme="minorHAnsi" w:hAnsiTheme="minorHAnsi" w:cs="Calibri" w:hint="eastAsia"/>
          <w:i/>
          <w:iCs/>
          <w:color w:val="000000"/>
          <w:sz w:val="22"/>
          <w:szCs w:val="22"/>
          <w:rtl/>
        </w:rPr>
        <w:t>رو</w:t>
      </w:r>
      <w:r w:rsidRPr="00685C5B">
        <w:rPr>
          <w:rFonts w:asciiTheme="minorHAnsi" w:hAnsiTheme="minorHAnsi" w:cs="Calibri"/>
          <w:i/>
          <w:iCs/>
          <w:color w:val="000000"/>
          <w:sz w:val="22"/>
          <w:szCs w:val="22"/>
          <w:rtl/>
        </w:rPr>
        <w:t xml:space="preserve"> ملتونو د بشري حقونو په س</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ستم</w:t>
      </w:r>
      <w:r w:rsidRPr="00685C5B">
        <w:rPr>
          <w:rFonts w:asciiTheme="minorHAnsi" w:hAnsiTheme="minorHAnsi" w:cs="Calibri"/>
          <w:i/>
          <w:iCs/>
          <w:color w:val="000000"/>
          <w:sz w:val="22"/>
          <w:szCs w:val="22"/>
          <w:rtl/>
        </w:rPr>
        <w:t xml:space="preserve"> ک</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د خپلواکو کارپوهانو تر </w:t>
      </w:r>
      <w:r w:rsidRPr="00685C5B">
        <w:rPr>
          <w:rFonts w:asciiTheme="minorHAnsi" w:hAnsiTheme="minorHAnsi" w:cs="Calibri" w:hint="cs"/>
          <w:i/>
          <w:iCs/>
          <w:color w:val="000000"/>
          <w:sz w:val="22"/>
          <w:szCs w:val="22"/>
          <w:rtl/>
        </w:rPr>
        <w:t>ټ</w:t>
      </w:r>
      <w:r w:rsidRPr="00685C5B">
        <w:rPr>
          <w:rFonts w:asciiTheme="minorHAnsi" w:hAnsiTheme="minorHAnsi" w:cs="Calibri" w:hint="eastAsia"/>
          <w:i/>
          <w:iCs/>
          <w:color w:val="000000"/>
          <w:sz w:val="22"/>
          <w:szCs w:val="22"/>
          <w:rtl/>
        </w:rPr>
        <w:t>ولو</w:t>
      </w:r>
      <w:r w:rsidRPr="00685C5B">
        <w:rPr>
          <w:rFonts w:asciiTheme="minorHAnsi" w:hAnsiTheme="minorHAnsi" w:cs="Calibri"/>
          <w:i/>
          <w:iCs/>
          <w:color w:val="000000"/>
          <w:sz w:val="22"/>
          <w:szCs w:val="22"/>
          <w:rtl/>
        </w:rPr>
        <w:t xml:space="preserve"> ستره اداره </w:t>
      </w:r>
      <w:r w:rsidRPr="00685C5B">
        <w:rPr>
          <w:rFonts w:asciiTheme="minorHAnsi" w:hAnsiTheme="minorHAnsi" w:cs="Calibri" w:hint="cs"/>
          <w:i/>
          <w:iCs/>
          <w:color w:val="000000"/>
          <w:sz w:val="22"/>
          <w:szCs w:val="22"/>
          <w:rtl/>
        </w:rPr>
        <w:t>ګڼ</w:t>
      </w:r>
      <w:r w:rsidRPr="00685C5B">
        <w:rPr>
          <w:rFonts w:asciiTheme="minorHAnsi" w:hAnsiTheme="minorHAnsi" w:cs="Calibri" w:hint="eastAsia"/>
          <w:i/>
          <w:iCs/>
          <w:color w:val="000000"/>
          <w:sz w:val="22"/>
          <w:szCs w:val="22"/>
          <w:rtl/>
        </w:rPr>
        <w:t>ل</w:t>
      </w:r>
      <w:r w:rsidRPr="00685C5B">
        <w:rPr>
          <w:rFonts w:asciiTheme="minorHAnsi" w:hAnsiTheme="minorHAnsi" w:cs="Calibri"/>
          <w:i/>
          <w:iCs/>
          <w:color w:val="000000"/>
          <w:sz w:val="22"/>
          <w:szCs w:val="22"/>
          <w:rtl/>
        </w:rPr>
        <w:t xml:space="preserve"> ک</w:t>
      </w:r>
      <w:r w:rsidRPr="00685C5B">
        <w:rPr>
          <w:rFonts w:asciiTheme="minorHAnsi" w:hAnsiTheme="minorHAnsi" w:cs="Calibri" w:hint="cs"/>
          <w:i/>
          <w:iCs/>
          <w:color w:val="000000"/>
          <w:sz w:val="22"/>
          <w:szCs w:val="22"/>
          <w:rtl/>
        </w:rPr>
        <w:t>ېږ</w:t>
      </w:r>
      <w:r w:rsidRPr="00685C5B">
        <w:rPr>
          <w:rFonts w:asciiTheme="minorHAnsi" w:hAnsiTheme="minorHAnsi" w:cs="Calibri" w:hint="eastAsia"/>
          <w:i/>
          <w:iCs/>
          <w:color w:val="000000"/>
          <w:sz w:val="22"/>
          <w:szCs w:val="22"/>
          <w:rtl/>
        </w:rPr>
        <w:t>ي،</w:t>
      </w:r>
      <w:r w:rsidRPr="00685C5B">
        <w:rPr>
          <w:rFonts w:asciiTheme="minorHAnsi" w:hAnsiTheme="minorHAnsi" w:cs="Calibri"/>
          <w:i/>
          <w:iCs/>
          <w:color w:val="000000"/>
          <w:sz w:val="22"/>
          <w:szCs w:val="22"/>
          <w:rtl/>
        </w:rPr>
        <w:t xml:space="preserve"> د شورا د حق</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قت</w:t>
      </w:r>
      <w:r w:rsidRPr="00685C5B">
        <w:rPr>
          <w:rFonts w:asciiTheme="minorHAnsi" w:hAnsiTheme="minorHAnsi" w:cs="Calibri"/>
          <w:i/>
          <w:iCs/>
          <w:color w:val="000000"/>
          <w:sz w:val="22"/>
          <w:szCs w:val="22"/>
          <w:rtl/>
        </w:rPr>
        <w:t xml:space="preserve"> موندن</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او </w:t>
      </w:r>
      <w:r w:rsidRPr="00685C5B">
        <w:rPr>
          <w:rFonts w:asciiTheme="minorHAnsi" w:hAnsiTheme="minorHAnsi" w:cs="Calibri" w:hint="cs"/>
          <w:i/>
          <w:iCs/>
          <w:color w:val="000000"/>
          <w:sz w:val="22"/>
          <w:szCs w:val="22"/>
          <w:rtl/>
        </w:rPr>
        <w:t>څ</w:t>
      </w:r>
      <w:r w:rsidRPr="00685C5B">
        <w:rPr>
          <w:rFonts w:asciiTheme="minorHAnsi" w:hAnsiTheme="minorHAnsi" w:cs="Calibri" w:hint="eastAsia"/>
          <w:i/>
          <w:iCs/>
          <w:color w:val="000000"/>
          <w:sz w:val="22"/>
          <w:szCs w:val="22"/>
          <w:rtl/>
        </w:rPr>
        <w:t>ارندوي</w:t>
      </w:r>
      <w:r w:rsidRPr="00685C5B">
        <w:rPr>
          <w:rFonts w:asciiTheme="minorHAnsi" w:hAnsiTheme="minorHAnsi" w:cs="Calibri"/>
          <w:i/>
          <w:iCs/>
          <w:color w:val="000000"/>
          <w:sz w:val="22"/>
          <w:szCs w:val="22"/>
          <w:rtl/>
        </w:rPr>
        <w:t xml:space="preserve"> د خپلواکو م</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کان</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زمونو</w:t>
      </w:r>
      <w:r w:rsidRPr="00685C5B">
        <w:rPr>
          <w:rFonts w:asciiTheme="minorHAnsi" w:hAnsiTheme="minorHAnsi" w:cs="Calibri"/>
          <w:i/>
          <w:iCs/>
          <w:color w:val="000000"/>
          <w:sz w:val="22"/>
          <w:szCs w:val="22"/>
          <w:rtl/>
        </w:rPr>
        <w:t xml:space="preserve"> عمومي نوم د</w:t>
      </w:r>
      <w:r w:rsidRPr="00685C5B">
        <w:rPr>
          <w:rFonts w:asciiTheme="minorHAnsi" w:hAnsiTheme="minorHAnsi" w:cs="Calibri" w:hint="cs"/>
          <w:i/>
          <w:iCs/>
          <w:color w:val="000000"/>
          <w:sz w:val="22"/>
          <w:szCs w:val="22"/>
          <w:rtl/>
        </w:rPr>
        <w:t>ی</w:t>
      </w:r>
      <w:r w:rsidRPr="00685C5B">
        <w:rPr>
          <w:rFonts w:asciiTheme="minorHAnsi" w:hAnsiTheme="minorHAnsi" w:cs="Calibri"/>
          <w:i/>
          <w:iCs/>
          <w:color w:val="000000"/>
          <w:sz w:val="22"/>
          <w:szCs w:val="22"/>
          <w:rtl/>
        </w:rPr>
        <w:t xml:space="preserve">. د </w:t>
      </w:r>
      <w:r w:rsidRPr="00685C5B">
        <w:rPr>
          <w:rFonts w:asciiTheme="minorHAnsi" w:hAnsiTheme="minorHAnsi" w:cs="Calibri" w:hint="cs"/>
          <w:i/>
          <w:iCs/>
          <w:color w:val="000000"/>
          <w:sz w:val="22"/>
          <w:szCs w:val="22"/>
          <w:rtl/>
        </w:rPr>
        <w:t>ځ</w:t>
      </w:r>
      <w:r w:rsidRPr="00685C5B">
        <w:rPr>
          <w:rFonts w:asciiTheme="minorHAnsi" w:hAnsiTheme="minorHAnsi" w:cs="Calibri" w:hint="eastAsia"/>
          <w:i/>
          <w:iCs/>
          <w:color w:val="000000"/>
          <w:sz w:val="22"/>
          <w:szCs w:val="22"/>
          <w:rtl/>
        </w:rPr>
        <w:t>ان</w:t>
      </w:r>
      <w:r w:rsidRPr="00685C5B">
        <w:rPr>
          <w:rFonts w:asciiTheme="minorHAnsi" w:hAnsiTheme="minorHAnsi" w:cs="Calibri" w:hint="cs"/>
          <w:i/>
          <w:iCs/>
          <w:color w:val="000000"/>
          <w:sz w:val="22"/>
          <w:szCs w:val="22"/>
          <w:rtl/>
        </w:rPr>
        <w:t>ګړ</w:t>
      </w:r>
      <w:r w:rsidRPr="00685C5B">
        <w:rPr>
          <w:rFonts w:asciiTheme="minorHAnsi" w:hAnsiTheme="minorHAnsi" w:cs="Calibri" w:hint="eastAsia"/>
          <w:i/>
          <w:iCs/>
          <w:color w:val="000000"/>
          <w:sz w:val="22"/>
          <w:szCs w:val="22"/>
          <w:rtl/>
        </w:rPr>
        <w:t>و</w:t>
      </w:r>
      <w:r w:rsidRPr="00685C5B">
        <w:rPr>
          <w:rFonts w:asciiTheme="minorHAnsi" w:hAnsiTheme="minorHAnsi" w:cs="Calibri"/>
          <w:i/>
          <w:iCs/>
          <w:color w:val="000000"/>
          <w:sz w:val="22"/>
          <w:szCs w:val="22"/>
          <w:rtl/>
        </w:rPr>
        <w:t xml:space="preserve"> </w:t>
      </w:r>
      <w:r w:rsidR="000330E7">
        <w:rPr>
          <w:rFonts w:asciiTheme="minorHAnsi" w:hAnsiTheme="minorHAnsi" w:cs="Calibri" w:hint="cs"/>
          <w:i/>
          <w:iCs/>
          <w:color w:val="000000"/>
          <w:sz w:val="22"/>
          <w:szCs w:val="22"/>
          <w:rtl/>
          <w:lang w:bidi="fa-IR"/>
        </w:rPr>
        <w:t>اجراآتو</w:t>
      </w:r>
      <w:r w:rsidRPr="00685C5B">
        <w:rPr>
          <w:rFonts w:asciiTheme="minorHAnsi" w:hAnsiTheme="minorHAnsi" w:cs="Calibri"/>
          <w:i/>
          <w:iCs/>
          <w:color w:val="000000"/>
          <w:sz w:val="22"/>
          <w:szCs w:val="22"/>
          <w:rtl/>
        </w:rPr>
        <w:t xml:space="preserve"> مامور</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ت</w:t>
      </w:r>
      <w:r w:rsidRPr="00685C5B">
        <w:rPr>
          <w:rFonts w:asciiTheme="minorHAnsi" w:hAnsiTheme="minorHAnsi" w:cs="Calibri"/>
          <w:i/>
          <w:iCs/>
          <w:color w:val="000000"/>
          <w:sz w:val="22"/>
          <w:szCs w:val="22"/>
          <w:rtl/>
        </w:rPr>
        <w:t xml:space="preserve"> لرونکي د بشري حقونو په برخه ک</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خپلواک کارپوهان دي چ</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د بشري حقونو د شورا له خوا </w:t>
      </w:r>
      <w:r w:rsidRPr="00685C5B">
        <w:rPr>
          <w:rFonts w:asciiTheme="minorHAnsi" w:hAnsiTheme="minorHAnsi" w:cs="Calibri" w:hint="cs"/>
          <w:i/>
          <w:iCs/>
          <w:color w:val="000000"/>
          <w:sz w:val="22"/>
          <w:szCs w:val="22"/>
          <w:rtl/>
        </w:rPr>
        <w:t>ګ</w:t>
      </w:r>
      <w:r w:rsidRPr="00685C5B">
        <w:rPr>
          <w:rFonts w:asciiTheme="minorHAnsi" w:hAnsiTheme="minorHAnsi" w:cs="Calibri" w:hint="eastAsia"/>
          <w:i/>
          <w:iCs/>
          <w:color w:val="000000"/>
          <w:sz w:val="22"/>
          <w:szCs w:val="22"/>
          <w:rtl/>
        </w:rPr>
        <w:t>مارل</w:t>
      </w:r>
      <w:r w:rsidRPr="00685C5B">
        <w:rPr>
          <w:rFonts w:asciiTheme="minorHAnsi" w:hAnsiTheme="minorHAnsi" w:cs="Calibri"/>
          <w:i/>
          <w:iCs/>
          <w:color w:val="000000"/>
          <w:sz w:val="22"/>
          <w:szCs w:val="22"/>
          <w:rtl/>
        </w:rPr>
        <w:t xml:space="preserve"> ک</w:t>
      </w:r>
      <w:r w:rsidRPr="00685C5B">
        <w:rPr>
          <w:rFonts w:asciiTheme="minorHAnsi" w:hAnsiTheme="minorHAnsi" w:cs="Calibri" w:hint="cs"/>
          <w:i/>
          <w:iCs/>
          <w:color w:val="000000"/>
          <w:sz w:val="22"/>
          <w:szCs w:val="22"/>
          <w:rtl/>
        </w:rPr>
        <w:t>ېږ</w:t>
      </w:r>
      <w:r w:rsidRPr="00685C5B">
        <w:rPr>
          <w:rFonts w:asciiTheme="minorHAnsi" w:hAnsiTheme="minorHAnsi" w:cs="Calibri" w:hint="eastAsia"/>
          <w:i/>
          <w:iCs/>
          <w:color w:val="000000"/>
          <w:sz w:val="22"/>
          <w:szCs w:val="22"/>
          <w:rtl/>
        </w:rPr>
        <w:t>ي</w:t>
      </w:r>
      <w:r w:rsidRPr="00685C5B">
        <w:rPr>
          <w:rFonts w:asciiTheme="minorHAnsi" w:hAnsiTheme="minorHAnsi" w:cs="Calibri"/>
          <w:i/>
          <w:iCs/>
          <w:color w:val="000000"/>
          <w:sz w:val="22"/>
          <w:szCs w:val="22"/>
          <w:rtl/>
        </w:rPr>
        <w:t xml:space="preserve"> چ</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ا</w:t>
      </w:r>
      <w:r w:rsidRPr="00685C5B">
        <w:rPr>
          <w:rFonts w:asciiTheme="minorHAnsi" w:hAnsiTheme="minorHAnsi" w:cs="Calibri"/>
          <w:i/>
          <w:iCs/>
          <w:color w:val="000000"/>
          <w:sz w:val="22"/>
          <w:szCs w:val="22"/>
          <w:rtl/>
        </w:rPr>
        <w:t xml:space="preserve"> د </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وه</w:t>
      </w:r>
      <w:r w:rsidRPr="00685C5B">
        <w:rPr>
          <w:rFonts w:asciiTheme="minorHAnsi" w:hAnsiTheme="minorHAnsi" w:cs="Calibri"/>
          <w:i/>
          <w:iCs/>
          <w:color w:val="000000"/>
          <w:sz w:val="22"/>
          <w:szCs w:val="22"/>
          <w:rtl/>
        </w:rPr>
        <w:t xml:space="preserve"> مشخص ه</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واد</w:t>
      </w:r>
      <w:r w:rsidRPr="00685C5B">
        <w:rPr>
          <w:rFonts w:asciiTheme="minorHAnsi" w:hAnsiTheme="minorHAnsi" w:cs="Calibri"/>
          <w:i/>
          <w:iCs/>
          <w:color w:val="000000"/>
          <w:sz w:val="22"/>
          <w:szCs w:val="22"/>
          <w:rtl/>
        </w:rPr>
        <w:t xml:space="preserve"> حالاتو </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ا</w:t>
      </w:r>
      <w:r w:rsidRPr="00685C5B">
        <w:rPr>
          <w:rFonts w:asciiTheme="minorHAnsi" w:hAnsiTheme="minorHAnsi" w:cs="Calibri"/>
          <w:i/>
          <w:iCs/>
          <w:color w:val="000000"/>
          <w:sz w:val="22"/>
          <w:szCs w:val="22"/>
          <w:rtl/>
        </w:rPr>
        <w:t xml:space="preserve"> د ن</w:t>
      </w:r>
      <w:r w:rsidRPr="00685C5B">
        <w:rPr>
          <w:rFonts w:asciiTheme="minorHAnsi" w:hAnsiTheme="minorHAnsi" w:cs="Calibri" w:hint="cs"/>
          <w:i/>
          <w:iCs/>
          <w:color w:val="000000"/>
          <w:sz w:val="22"/>
          <w:szCs w:val="22"/>
          <w:rtl/>
        </w:rPr>
        <w:t>ړۍ</w:t>
      </w:r>
      <w:r w:rsidRPr="00685C5B">
        <w:rPr>
          <w:rFonts w:asciiTheme="minorHAnsi" w:hAnsiTheme="minorHAnsi" w:cs="Calibri"/>
          <w:i/>
          <w:iCs/>
          <w:color w:val="000000"/>
          <w:sz w:val="22"/>
          <w:szCs w:val="22"/>
          <w:rtl/>
        </w:rPr>
        <w:t xml:space="preserve"> په </w:t>
      </w:r>
      <w:r w:rsidRPr="00685C5B">
        <w:rPr>
          <w:rFonts w:asciiTheme="minorHAnsi" w:hAnsiTheme="minorHAnsi" w:cs="Calibri" w:hint="cs"/>
          <w:i/>
          <w:iCs/>
          <w:color w:val="000000"/>
          <w:sz w:val="22"/>
          <w:szCs w:val="22"/>
          <w:rtl/>
        </w:rPr>
        <w:t>ټ</w:t>
      </w:r>
      <w:r w:rsidRPr="00685C5B">
        <w:rPr>
          <w:rFonts w:asciiTheme="minorHAnsi" w:hAnsiTheme="minorHAnsi" w:cs="Calibri" w:hint="eastAsia"/>
          <w:i/>
          <w:iCs/>
          <w:color w:val="000000"/>
          <w:sz w:val="22"/>
          <w:szCs w:val="22"/>
          <w:rtl/>
        </w:rPr>
        <w:t>ولو</w:t>
      </w:r>
      <w:r w:rsidRPr="00685C5B">
        <w:rPr>
          <w:rFonts w:asciiTheme="minorHAnsi" w:hAnsiTheme="minorHAnsi" w:cs="Calibri"/>
          <w:i/>
          <w:iCs/>
          <w:color w:val="000000"/>
          <w:sz w:val="22"/>
          <w:szCs w:val="22"/>
          <w:rtl/>
        </w:rPr>
        <w:t xml:space="preserve"> برخو ک</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ا</w:t>
      </w:r>
      <w:r w:rsidRPr="00685C5B">
        <w:rPr>
          <w:rFonts w:asciiTheme="minorHAnsi" w:hAnsiTheme="minorHAnsi" w:cs="Calibri" w:hint="cs"/>
          <w:i/>
          <w:iCs/>
          <w:color w:val="000000"/>
          <w:sz w:val="22"/>
          <w:szCs w:val="22"/>
          <w:rtl/>
        </w:rPr>
        <w:t>ړ</w:t>
      </w:r>
      <w:r w:rsidRPr="00685C5B">
        <w:rPr>
          <w:rFonts w:asciiTheme="minorHAnsi" w:hAnsiTheme="minorHAnsi" w:cs="Calibri" w:hint="eastAsia"/>
          <w:i/>
          <w:iCs/>
          <w:color w:val="000000"/>
          <w:sz w:val="22"/>
          <w:szCs w:val="22"/>
          <w:rtl/>
        </w:rPr>
        <w:t>وندو</w:t>
      </w:r>
      <w:r w:rsidRPr="00685C5B">
        <w:rPr>
          <w:rFonts w:asciiTheme="minorHAnsi" w:hAnsiTheme="minorHAnsi" w:cs="Calibri"/>
          <w:i/>
          <w:iCs/>
          <w:color w:val="000000"/>
          <w:sz w:val="22"/>
          <w:szCs w:val="22"/>
          <w:rtl/>
        </w:rPr>
        <w:t xml:space="preserve"> موضوع</w:t>
      </w:r>
      <w:r w:rsidRPr="00685C5B">
        <w:rPr>
          <w:rFonts w:asciiTheme="minorHAnsi" w:hAnsiTheme="minorHAnsi" w:cs="Calibri" w:hint="cs"/>
          <w:i/>
          <w:iCs/>
          <w:color w:val="000000"/>
          <w:sz w:val="22"/>
          <w:szCs w:val="22"/>
          <w:rtl/>
        </w:rPr>
        <w:t>ګ</w:t>
      </w:r>
      <w:r w:rsidRPr="00685C5B">
        <w:rPr>
          <w:rFonts w:asciiTheme="minorHAnsi" w:hAnsiTheme="minorHAnsi" w:cs="Calibri" w:hint="eastAsia"/>
          <w:i/>
          <w:iCs/>
          <w:color w:val="000000"/>
          <w:sz w:val="22"/>
          <w:szCs w:val="22"/>
          <w:rtl/>
        </w:rPr>
        <w:t>انو</w:t>
      </w:r>
      <w:r w:rsidRPr="00685C5B">
        <w:rPr>
          <w:rFonts w:asciiTheme="minorHAnsi" w:hAnsiTheme="minorHAnsi" w:cs="Calibri"/>
          <w:i/>
          <w:iCs/>
          <w:color w:val="000000"/>
          <w:sz w:val="22"/>
          <w:szCs w:val="22"/>
          <w:rtl/>
        </w:rPr>
        <w:t xml:space="preserve"> ته رس</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د</w:t>
      </w:r>
      <w:r w:rsidRPr="00685C5B">
        <w:rPr>
          <w:rFonts w:asciiTheme="minorHAnsi" w:hAnsiTheme="minorHAnsi" w:cs="Calibri" w:hint="cs"/>
          <w:i/>
          <w:iCs/>
          <w:color w:val="000000"/>
          <w:sz w:val="22"/>
          <w:szCs w:val="22"/>
          <w:rtl/>
        </w:rPr>
        <w:t>ګ</w:t>
      </w:r>
      <w:r w:rsidRPr="00685C5B">
        <w:rPr>
          <w:rFonts w:asciiTheme="minorHAnsi" w:hAnsiTheme="minorHAnsi" w:cs="Calibri" w:hint="eastAsia"/>
          <w:i/>
          <w:iCs/>
          <w:color w:val="000000"/>
          <w:sz w:val="22"/>
          <w:szCs w:val="22"/>
          <w:rtl/>
        </w:rPr>
        <w:t>ي</w:t>
      </w:r>
      <w:r w:rsidRPr="00685C5B">
        <w:rPr>
          <w:rFonts w:asciiTheme="minorHAnsi" w:hAnsiTheme="minorHAnsi" w:cs="Calibri"/>
          <w:i/>
          <w:iCs/>
          <w:color w:val="000000"/>
          <w:sz w:val="22"/>
          <w:szCs w:val="22"/>
          <w:rtl/>
        </w:rPr>
        <w:t xml:space="preserve"> وک</w:t>
      </w:r>
      <w:r w:rsidRPr="00685C5B">
        <w:rPr>
          <w:rFonts w:asciiTheme="minorHAnsi" w:hAnsiTheme="minorHAnsi" w:cs="Calibri" w:hint="cs"/>
          <w:i/>
          <w:iCs/>
          <w:color w:val="000000"/>
          <w:sz w:val="22"/>
          <w:szCs w:val="22"/>
          <w:rtl/>
        </w:rPr>
        <w:t>ړ</w:t>
      </w:r>
      <w:r w:rsidRPr="00685C5B">
        <w:rPr>
          <w:rFonts w:asciiTheme="minorHAnsi" w:hAnsiTheme="minorHAnsi" w:cs="Calibri" w:hint="eastAsia"/>
          <w:i/>
          <w:iCs/>
          <w:color w:val="000000"/>
          <w:sz w:val="22"/>
          <w:szCs w:val="22"/>
          <w:rtl/>
        </w:rPr>
        <w:t>ي</w:t>
      </w:r>
      <w:r w:rsidRPr="00685C5B">
        <w:rPr>
          <w:rFonts w:asciiTheme="minorHAnsi" w:hAnsiTheme="minorHAnsi" w:cs="Calibri"/>
          <w:i/>
          <w:iCs/>
          <w:color w:val="000000"/>
          <w:sz w:val="22"/>
          <w:szCs w:val="22"/>
          <w:rtl/>
        </w:rPr>
        <w:t>. هغوي د مل</w:t>
      </w:r>
      <w:r w:rsidRPr="00685C5B">
        <w:rPr>
          <w:rFonts w:asciiTheme="minorHAnsi" w:hAnsiTheme="minorHAnsi" w:cs="Calibri" w:hint="cs"/>
          <w:i/>
          <w:iCs/>
          <w:color w:val="000000"/>
          <w:sz w:val="22"/>
          <w:szCs w:val="22"/>
          <w:rtl/>
        </w:rPr>
        <w:t>ګ</w:t>
      </w:r>
      <w:r w:rsidRPr="00685C5B">
        <w:rPr>
          <w:rFonts w:asciiTheme="minorHAnsi" w:hAnsiTheme="minorHAnsi" w:cs="Calibri" w:hint="eastAsia"/>
          <w:i/>
          <w:iCs/>
          <w:color w:val="000000"/>
          <w:sz w:val="22"/>
          <w:szCs w:val="22"/>
          <w:rtl/>
        </w:rPr>
        <w:t>رو</w:t>
      </w:r>
      <w:r w:rsidRPr="00685C5B">
        <w:rPr>
          <w:rFonts w:asciiTheme="minorHAnsi" w:hAnsiTheme="minorHAnsi" w:cs="Calibri"/>
          <w:i/>
          <w:iCs/>
          <w:color w:val="000000"/>
          <w:sz w:val="22"/>
          <w:szCs w:val="22"/>
          <w:rtl/>
        </w:rPr>
        <w:t xml:space="preserve"> ملتونو کارمندان نه دي او له هر حکومت </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ا</w:t>
      </w:r>
      <w:r w:rsidRPr="00685C5B">
        <w:rPr>
          <w:rFonts w:asciiTheme="minorHAnsi" w:hAnsiTheme="minorHAnsi" w:cs="Calibri"/>
          <w:i/>
          <w:iCs/>
          <w:color w:val="000000"/>
          <w:sz w:val="22"/>
          <w:szCs w:val="22"/>
          <w:rtl/>
        </w:rPr>
        <w:t xml:space="preserve"> سازمان </w:t>
      </w:r>
      <w:r w:rsidRPr="00685C5B">
        <w:rPr>
          <w:rFonts w:asciiTheme="minorHAnsi" w:hAnsiTheme="minorHAnsi" w:cs="Calibri" w:hint="cs"/>
          <w:i/>
          <w:iCs/>
          <w:color w:val="000000"/>
          <w:sz w:val="22"/>
          <w:szCs w:val="22"/>
          <w:rtl/>
        </w:rPr>
        <w:t>څ</w:t>
      </w:r>
      <w:r w:rsidRPr="00685C5B">
        <w:rPr>
          <w:rFonts w:asciiTheme="minorHAnsi" w:hAnsiTheme="minorHAnsi" w:cs="Calibri" w:hint="eastAsia"/>
          <w:i/>
          <w:iCs/>
          <w:color w:val="000000"/>
          <w:sz w:val="22"/>
          <w:szCs w:val="22"/>
          <w:rtl/>
        </w:rPr>
        <w:t>خه</w:t>
      </w:r>
      <w:r w:rsidRPr="00685C5B">
        <w:rPr>
          <w:rFonts w:asciiTheme="minorHAnsi" w:hAnsiTheme="minorHAnsi" w:cs="Calibri"/>
          <w:i/>
          <w:iCs/>
          <w:color w:val="000000"/>
          <w:sz w:val="22"/>
          <w:szCs w:val="22"/>
          <w:rtl/>
        </w:rPr>
        <w:t xml:space="preserve"> خپلواک دي. هغوي په خپل شخصي ظرف</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ت</w:t>
      </w:r>
      <w:r w:rsidRPr="00685C5B">
        <w:rPr>
          <w:rFonts w:asciiTheme="minorHAnsi" w:hAnsiTheme="minorHAnsi" w:cs="Calibri"/>
          <w:i/>
          <w:iCs/>
          <w:color w:val="000000"/>
          <w:sz w:val="22"/>
          <w:szCs w:val="22"/>
          <w:rtl/>
        </w:rPr>
        <w:t xml:space="preserve"> او و</w:t>
      </w:r>
      <w:r w:rsidRPr="00685C5B">
        <w:rPr>
          <w:rFonts w:asciiTheme="minorHAnsi" w:hAnsiTheme="minorHAnsi" w:cs="Calibri" w:hint="cs"/>
          <w:i/>
          <w:iCs/>
          <w:color w:val="000000"/>
          <w:sz w:val="22"/>
          <w:szCs w:val="22"/>
          <w:rtl/>
        </w:rPr>
        <w:t>ړ</w:t>
      </w:r>
      <w:r w:rsidRPr="00685C5B">
        <w:rPr>
          <w:rFonts w:asciiTheme="minorHAnsi" w:hAnsiTheme="minorHAnsi" w:cs="Calibri" w:hint="eastAsia"/>
          <w:i/>
          <w:iCs/>
          <w:color w:val="000000"/>
          <w:sz w:val="22"/>
          <w:szCs w:val="22"/>
          <w:rtl/>
        </w:rPr>
        <w:t>ت</w:t>
      </w:r>
      <w:r w:rsidRPr="00685C5B">
        <w:rPr>
          <w:rFonts w:asciiTheme="minorHAnsi" w:hAnsiTheme="minorHAnsi" w:cs="Calibri" w:hint="cs"/>
          <w:i/>
          <w:iCs/>
          <w:color w:val="000000"/>
          <w:sz w:val="22"/>
          <w:szCs w:val="22"/>
          <w:rtl/>
        </w:rPr>
        <w:t>ی</w:t>
      </w:r>
      <w:r w:rsidRPr="00685C5B">
        <w:rPr>
          <w:rFonts w:asciiTheme="minorHAnsi" w:hAnsiTheme="minorHAnsi" w:cs="Calibri" w:hint="eastAsia"/>
          <w:i/>
          <w:iCs/>
          <w:color w:val="000000"/>
          <w:sz w:val="22"/>
          <w:szCs w:val="22"/>
          <w:rtl/>
        </w:rPr>
        <w:t>ا</w:t>
      </w:r>
      <w:r w:rsidRPr="00685C5B">
        <w:rPr>
          <w:rFonts w:asciiTheme="minorHAnsi" w:hAnsiTheme="minorHAnsi" w:cs="Calibri"/>
          <w:i/>
          <w:iCs/>
          <w:color w:val="000000"/>
          <w:sz w:val="22"/>
          <w:szCs w:val="22"/>
          <w:rtl/>
        </w:rPr>
        <w:t xml:space="preserve"> خدمت کوي او د خپل کار په بدل ک</w:t>
      </w:r>
      <w:r w:rsidRPr="00685C5B">
        <w:rPr>
          <w:rFonts w:asciiTheme="minorHAnsi" w:hAnsiTheme="minorHAnsi" w:cs="Calibri" w:hint="cs"/>
          <w:i/>
          <w:iCs/>
          <w:color w:val="000000"/>
          <w:sz w:val="22"/>
          <w:szCs w:val="22"/>
          <w:rtl/>
        </w:rPr>
        <w:t>ې</w:t>
      </w:r>
      <w:r w:rsidRPr="00685C5B">
        <w:rPr>
          <w:rFonts w:asciiTheme="minorHAnsi" w:hAnsiTheme="minorHAnsi" w:cs="Calibri"/>
          <w:i/>
          <w:iCs/>
          <w:color w:val="000000"/>
          <w:sz w:val="22"/>
          <w:szCs w:val="22"/>
          <w:rtl/>
        </w:rPr>
        <w:t xml:space="preserve"> کوم معاش نه ترلاسه کوي.</w:t>
      </w:r>
    </w:p>
    <w:p w14:paraId="260BE973" w14:textId="4A8DDB90" w:rsidR="00685C5B" w:rsidRDefault="00A253C6" w:rsidP="00A253C6">
      <w:pPr>
        <w:pStyle w:val="NormalWeb"/>
        <w:bidi/>
        <w:spacing w:line="288" w:lineRule="auto"/>
        <w:jc w:val="both"/>
        <w:rPr>
          <w:rFonts w:asciiTheme="minorHAnsi" w:hAnsiTheme="minorHAnsi" w:cs="Calibri"/>
          <w:i/>
          <w:iCs/>
          <w:color w:val="000000"/>
          <w:sz w:val="22"/>
          <w:szCs w:val="22"/>
          <w:rtl/>
          <w:lang w:bidi="ps-AF"/>
        </w:rPr>
      </w:pPr>
      <w:r>
        <w:rPr>
          <w:rFonts w:asciiTheme="minorHAnsi" w:hAnsiTheme="minorHAnsi" w:cs="Calibri" w:hint="cs"/>
          <w:i/>
          <w:iCs/>
          <w:color w:val="000000"/>
          <w:sz w:val="22"/>
          <w:szCs w:val="22"/>
          <w:rtl/>
          <w:lang w:bidi="ps-AF"/>
        </w:rPr>
        <w:t xml:space="preserve">د لا زیاتو معلوماتو لپاره د ځانګړی راپورورکوونکي ویبپانه </w:t>
      </w:r>
      <w:hyperlink r:id="rId7" w:history="1">
        <w:r w:rsidRPr="00474130">
          <w:rPr>
            <w:rStyle w:val="Hyperlink"/>
            <w:rFonts w:asciiTheme="minorHAnsi" w:hAnsiTheme="minorHAnsi" w:cstheme="minorHAnsi"/>
            <w:b/>
            <w:bCs/>
            <w:iCs/>
            <w:sz w:val="22"/>
            <w:szCs w:val="22"/>
          </w:rPr>
          <w:t>Special Rapporteur’s webpage</w:t>
        </w:r>
      </w:hyperlink>
      <w:r>
        <w:rPr>
          <w:rFonts w:asciiTheme="minorHAnsi" w:hAnsiTheme="minorHAnsi" w:cs="Calibri" w:hint="cs"/>
          <w:i/>
          <w:iCs/>
          <w:color w:val="000000"/>
          <w:sz w:val="22"/>
          <w:szCs w:val="22"/>
          <w:rtl/>
          <w:lang w:bidi="ps-AF"/>
        </w:rPr>
        <w:t xml:space="preserve"> وګورئ</w:t>
      </w:r>
    </w:p>
    <w:p w14:paraId="3F2D0DB6" w14:textId="440296D2" w:rsidR="00A253C6" w:rsidRDefault="00A253C6" w:rsidP="00A253C6">
      <w:pPr>
        <w:pStyle w:val="NormalWeb"/>
        <w:bidi/>
        <w:spacing w:line="288" w:lineRule="auto"/>
        <w:jc w:val="both"/>
        <w:rPr>
          <w:rFonts w:asciiTheme="minorHAnsi" w:hAnsiTheme="minorHAnsi" w:cs="Calibri"/>
          <w:i/>
          <w:iCs/>
          <w:color w:val="000000"/>
          <w:sz w:val="22"/>
          <w:szCs w:val="22"/>
          <w:rtl/>
          <w:lang w:bidi="ps-AF"/>
        </w:rPr>
      </w:pPr>
      <w:r>
        <w:rPr>
          <w:rFonts w:asciiTheme="minorHAnsi" w:hAnsiTheme="minorHAnsi" w:cs="Calibri" w:hint="cs"/>
          <w:i/>
          <w:iCs/>
          <w:color w:val="000000"/>
          <w:sz w:val="22"/>
          <w:szCs w:val="22"/>
          <w:rtl/>
          <w:lang w:bidi="ps-AF"/>
        </w:rPr>
        <w:t>د لا زیاتو معلوماتو او د رسنیو د غوښتنو لپاره، مهربانی وکړئ له ښاغلی نوید احمد سره (</w:t>
      </w:r>
      <w:hyperlink r:id="rId8" w:history="1">
        <w:r w:rsidRPr="00474130">
          <w:rPr>
            <w:rStyle w:val="Hyperlink"/>
            <w:rFonts w:asciiTheme="minorHAnsi" w:hAnsiTheme="minorHAnsi" w:cstheme="minorHAnsi"/>
            <w:sz w:val="22"/>
            <w:szCs w:val="22"/>
          </w:rPr>
          <w:t>naved.ahmad@un.org</w:t>
        </w:r>
      </w:hyperlink>
      <w:r>
        <w:rPr>
          <w:rFonts w:asciiTheme="minorHAnsi" w:hAnsiTheme="minorHAnsi" w:cs="Calibri" w:hint="cs"/>
          <w:i/>
          <w:iCs/>
          <w:color w:val="000000"/>
          <w:sz w:val="22"/>
          <w:szCs w:val="22"/>
          <w:rtl/>
          <w:lang w:bidi="ps-AF"/>
        </w:rPr>
        <w:t>)</w:t>
      </w:r>
      <w:r w:rsidR="004701F7">
        <w:rPr>
          <w:rFonts w:asciiTheme="minorHAnsi" w:hAnsiTheme="minorHAnsi" w:cs="Calibri" w:hint="cs"/>
          <w:i/>
          <w:iCs/>
          <w:color w:val="000000"/>
          <w:sz w:val="22"/>
          <w:szCs w:val="22"/>
          <w:rtl/>
          <w:lang w:bidi="ps-AF"/>
        </w:rPr>
        <w:t xml:space="preserve"> او آغلی کرین فریدریچ (</w:t>
      </w:r>
      <w:hyperlink r:id="rId9" w:history="1">
        <w:r w:rsidR="004701F7" w:rsidRPr="00474130">
          <w:rPr>
            <w:rStyle w:val="Hyperlink"/>
            <w:rFonts w:asciiTheme="minorHAnsi" w:hAnsiTheme="minorHAnsi" w:cstheme="minorHAnsi"/>
            <w:sz w:val="22"/>
            <w:szCs w:val="22"/>
          </w:rPr>
          <w:t>may.friedrich@un.org</w:t>
        </w:r>
      </w:hyperlink>
      <w:r w:rsidR="004701F7">
        <w:rPr>
          <w:rFonts w:asciiTheme="minorHAnsi" w:hAnsiTheme="minorHAnsi" w:cs="Calibri" w:hint="cs"/>
          <w:i/>
          <w:iCs/>
          <w:color w:val="000000"/>
          <w:sz w:val="22"/>
          <w:szCs w:val="22"/>
          <w:rtl/>
          <w:lang w:bidi="ps-AF"/>
        </w:rPr>
        <w:t>) سره</w:t>
      </w:r>
      <w:r>
        <w:rPr>
          <w:rFonts w:asciiTheme="minorHAnsi" w:hAnsiTheme="minorHAnsi" w:cs="Calibri" w:hint="cs"/>
          <w:i/>
          <w:iCs/>
          <w:color w:val="000000"/>
          <w:sz w:val="22"/>
          <w:szCs w:val="22"/>
          <w:rtl/>
          <w:lang w:bidi="ps-AF"/>
        </w:rPr>
        <w:t xml:space="preserve"> </w:t>
      </w:r>
      <w:r w:rsidR="004701F7">
        <w:rPr>
          <w:rFonts w:asciiTheme="minorHAnsi" w:hAnsiTheme="minorHAnsi" w:cs="Calibri" w:hint="cs"/>
          <w:i/>
          <w:iCs/>
          <w:color w:val="000000"/>
          <w:sz w:val="22"/>
          <w:szCs w:val="22"/>
          <w:rtl/>
          <w:lang w:bidi="ps-AF"/>
        </w:rPr>
        <w:t>اړیکه ونیسئ.</w:t>
      </w:r>
    </w:p>
    <w:p w14:paraId="1EC28AE2" w14:textId="0849D884" w:rsidR="004701F7" w:rsidRPr="007D6053" w:rsidRDefault="004701F7" w:rsidP="004701F7">
      <w:pPr>
        <w:pStyle w:val="NormalWeb"/>
        <w:bidi/>
        <w:spacing w:line="288" w:lineRule="auto"/>
        <w:jc w:val="both"/>
        <w:rPr>
          <w:rFonts w:ascii="Calibri" w:hAnsiTheme="minorHAnsi" w:cstheme="minorHAnsi"/>
          <w:color w:val="000000"/>
          <w:sz w:val="22"/>
          <w:szCs w:val="22"/>
          <w:rtl/>
          <w:lang w:val="en-US"/>
        </w:rPr>
      </w:pPr>
      <w:r>
        <w:rPr>
          <w:rFonts w:asciiTheme="minorHAnsi" w:hAnsiTheme="minorHAnsi" w:cstheme="minorHAnsi" w:hint="cs"/>
          <w:color w:val="000000"/>
          <w:sz w:val="22"/>
          <w:szCs w:val="22"/>
          <w:rtl/>
          <w:lang w:bidi="ps-AF"/>
        </w:rPr>
        <w:lastRenderedPageBreak/>
        <w:t xml:space="preserve">د هغو رسنیزو پوښتنو لپاره چې د ملګر ملتونو نورو کارپوهانو پورې اړه ولري، مهرباني وکړئ </w:t>
      </w:r>
      <w:r w:rsidR="007D6053">
        <w:rPr>
          <w:rFonts w:asciiTheme="minorHAnsi" w:hAnsiTheme="minorHAnsi" w:cstheme="minorHAnsi" w:hint="cs"/>
          <w:color w:val="000000"/>
          <w:sz w:val="22"/>
          <w:szCs w:val="22"/>
          <w:rtl/>
        </w:rPr>
        <w:t xml:space="preserve">له ښاغلی جیرمی لارینس سره پر دې شمېره یا بریښنالیک، ملګري ملتونه د بشري حقونو څانګي، د رسنیو  له واحد </w:t>
      </w:r>
      <w:r w:rsidR="007D6053">
        <w:rPr>
          <w:rFonts w:ascii="Calibri" w:hAnsiTheme="minorHAnsi" w:cstheme="minorHAnsi" w:hint="cs"/>
          <w:color w:val="000000"/>
          <w:sz w:val="22"/>
          <w:szCs w:val="22"/>
          <w:rtl/>
          <w:lang/>
        </w:rPr>
        <w:t>(</w:t>
      </w:r>
      <w:r w:rsidR="007D6053" w:rsidRPr="00474130">
        <w:rPr>
          <w:rStyle w:val="Emphasis"/>
          <w:rFonts w:asciiTheme="minorHAnsi" w:hAnsiTheme="minorHAnsi" w:cstheme="minorHAnsi"/>
          <w:color w:val="000000"/>
          <w:sz w:val="22"/>
          <w:szCs w:val="22"/>
        </w:rPr>
        <w:t>+41 22 917 9383/</w:t>
      </w:r>
      <w:hyperlink r:id="rId10" w:history="1">
        <w:r w:rsidR="007D6053" w:rsidRPr="00474130">
          <w:rPr>
            <w:rStyle w:val="Hyperlink"/>
            <w:rFonts w:asciiTheme="minorHAnsi" w:hAnsiTheme="minorHAnsi" w:cstheme="minorHAnsi"/>
            <w:b/>
            <w:bCs/>
            <w:sz w:val="22"/>
            <w:szCs w:val="22"/>
          </w:rPr>
          <w:t>jeremy.laurence@un.org</w:t>
        </w:r>
      </w:hyperlink>
      <w:r w:rsidR="007D6053">
        <w:rPr>
          <w:rFonts w:ascii="Calibri" w:hAnsiTheme="minorHAnsi" w:cstheme="minorHAnsi" w:hint="cs"/>
          <w:color w:val="000000"/>
          <w:sz w:val="22"/>
          <w:szCs w:val="22"/>
          <w:rtl/>
          <w:lang/>
        </w:rPr>
        <w:t xml:space="preserve">) </w:t>
      </w:r>
      <w:r w:rsidR="007D6053">
        <w:rPr>
          <w:rFonts w:asciiTheme="minorHAnsi" w:hAnsiTheme="minorHAnsi" w:cstheme="minorHAnsi" w:hint="cs"/>
          <w:color w:val="000000"/>
          <w:sz w:val="22"/>
          <w:szCs w:val="22"/>
          <w:rtl/>
        </w:rPr>
        <w:t>سره په تماس کې شئ</w:t>
      </w:r>
      <w:r w:rsidR="007D6053">
        <w:rPr>
          <w:rFonts w:ascii="Calibri" w:hAnsiTheme="minorHAnsi" w:cstheme="minorHAnsi" w:hint="cs"/>
          <w:color w:val="000000"/>
          <w:sz w:val="22"/>
          <w:szCs w:val="22"/>
          <w:rtl/>
          <w:lang/>
        </w:rPr>
        <w:t>.</w:t>
      </w:r>
    </w:p>
    <w:p w14:paraId="06EC7FE0" w14:textId="77777777" w:rsidR="00031940" w:rsidRPr="000330E7" w:rsidRDefault="00031940" w:rsidP="00B75F44">
      <w:pPr>
        <w:pStyle w:val="NormalWeb"/>
        <w:spacing w:line="288" w:lineRule="auto"/>
        <w:jc w:val="both"/>
        <w:rPr>
          <w:rFonts w:asciiTheme="minorHAnsi" w:hAnsiTheme="minorHAnsi" w:cstheme="minorHAnsi"/>
          <w:color w:val="000000"/>
          <w:sz w:val="22"/>
          <w:szCs w:val="22"/>
          <w:lang w:val="en-US"/>
        </w:rPr>
      </w:pPr>
    </w:p>
    <w:p w14:paraId="22F187DC" w14:textId="77777777" w:rsidR="00852673" w:rsidRPr="00474130" w:rsidRDefault="00852673" w:rsidP="00B75F44">
      <w:pPr>
        <w:pStyle w:val="NormalWeb"/>
        <w:spacing w:before="120" w:beforeAutospacing="0" w:after="120" w:afterAutospacing="0" w:line="288" w:lineRule="auto"/>
        <w:ind w:left="360"/>
        <w:jc w:val="both"/>
        <w:rPr>
          <w:rFonts w:asciiTheme="minorHAnsi" w:hAnsiTheme="minorHAnsi" w:cstheme="minorHAnsi"/>
          <w:sz w:val="22"/>
          <w:szCs w:val="22"/>
        </w:rPr>
      </w:pPr>
    </w:p>
    <w:p w14:paraId="72259293" w14:textId="77777777" w:rsidR="00852673" w:rsidRPr="00474130" w:rsidRDefault="00852673" w:rsidP="00B75F44">
      <w:pPr>
        <w:pStyle w:val="NormalWeb"/>
        <w:spacing w:before="120" w:beforeAutospacing="0" w:after="120" w:afterAutospacing="0" w:line="288" w:lineRule="auto"/>
        <w:ind w:left="360"/>
        <w:jc w:val="both"/>
        <w:rPr>
          <w:rFonts w:asciiTheme="minorHAnsi" w:hAnsiTheme="minorHAnsi" w:cstheme="minorHAnsi"/>
        </w:rPr>
      </w:pPr>
    </w:p>
    <w:p w14:paraId="7A00AB1A" w14:textId="06B0EE53" w:rsidR="00116A3B" w:rsidRPr="00474130" w:rsidRDefault="00116A3B" w:rsidP="00B75F44">
      <w:pPr>
        <w:pStyle w:val="NormalWeb"/>
        <w:spacing w:line="288" w:lineRule="auto"/>
        <w:jc w:val="both"/>
        <w:rPr>
          <w:rFonts w:asciiTheme="minorHAnsi" w:hAnsiTheme="minorHAnsi" w:cstheme="minorHAnsi"/>
        </w:rPr>
      </w:pPr>
    </w:p>
    <w:sectPr w:rsidR="00116A3B" w:rsidRPr="00474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5B06"/>
    <w:multiLevelType w:val="hybridMultilevel"/>
    <w:tmpl w:val="E3F60A3E"/>
    <w:lvl w:ilvl="0" w:tplc="90D25E1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5987"/>
    <w:multiLevelType w:val="hybridMultilevel"/>
    <w:tmpl w:val="6B3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65E8"/>
    <w:multiLevelType w:val="hybridMultilevel"/>
    <w:tmpl w:val="A71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F7ACD"/>
    <w:multiLevelType w:val="hybridMultilevel"/>
    <w:tmpl w:val="C3E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A2CE5"/>
    <w:multiLevelType w:val="hybridMultilevel"/>
    <w:tmpl w:val="1836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56009"/>
    <w:multiLevelType w:val="hybridMultilevel"/>
    <w:tmpl w:val="24D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116C8"/>
    <w:multiLevelType w:val="hybridMultilevel"/>
    <w:tmpl w:val="4FBA1EC0"/>
    <w:lvl w:ilvl="0" w:tplc="3F9486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E3"/>
    <w:rsid w:val="00001AE5"/>
    <w:rsid w:val="00001AF6"/>
    <w:rsid w:val="00005992"/>
    <w:rsid w:val="00011070"/>
    <w:rsid w:val="00025F86"/>
    <w:rsid w:val="000308A8"/>
    <w:rsid w:val="00031940"/>
    <w:rsid w:val="0003254E"/>
    <w:rsid w:val="000330E7"/>
    <w:rsid w:val="00044C23"/>
    <w:rsid w:val="000943A8"/>
    <w:rsid w:val="00095E16"/>
    <w:rsid w:val="000A6E9A"/>
    <w:rsid w:val="000B6215"/>
    <w:rsid w:val="000C1556"/>
    <w:rsid w:val="000C2F14"/>
    <w:rsid w:val="000C3A25"/>
    <w:rsid w:val="000C524E"/>
    <w:rsid w:val="000C7963"/>
    <w:rsid w:val="000D1CBB"/>
    <w:rsid w:val="000E5B60"/>
    <w:rsid w:val="000F4677"/>
    <w:rsid w:val="000F6706"/>
    <w:rsid w:val="00116A3B"/>
    <w:rsid w:val="00121EF4"/>
    <w:rsid w:val="00133786"/>
    <w:rsid w:val="001430E9"/>
    <w:rsid w:val="00152F44"/>
    <w:rsid w:val="00153C5F"/>
    <w:rsid w:val="00154033"/>
    <w:rsid w:val="00155534"/>
    <w:rsid w:val="001618A9"/>
    <w:rsid w:val="0017698D"/>
    <w:rsid w:val="001775F7"/>
    <w:rsid w:val="00194867"/>
    <w:rsid w:val="00195357"/>
    <w:rsid w:val="00197858"/>
    <w:rsid w:val="001A47DB"/>
    <w:rsid w:val="001B1EAB"/>
    <w:rsid w:val="001B6505"/>
    <w:rsid w:val="001B6664"/>
    <w:rsid w:val="001C69AE"/>
    <w:rsid w:val="001E1A94"/>
    <w:rsid w:val="001F5D52"/>
    <w:rsid w:val="001F736C"/>
    <w:rsid w:val="001F7B9F"/>
    <w:rsid w:val="002001CB"/>
    <w:rsid w:val="002027F1"/>
    <w:rsid w:val="00203598"/>
    <w:rsid w:val="00203C3F"/>
    <w:rsid w:val="00236173"/>
    <w:rsid w:val="00237A20"/>
    <w:rsid w:val="00265FB4"/>
    <w:rsid w:val="00287374"/>
    <w:rsid w:val="00294431"/>
    <w:rsid w:val="002A797B"/>
    <w:rsid w:val="002B18A2"/>
    <w:rsid w:val="002C6E3A"/>
    <w:rsid w:val="002C71FA"/>
    <w:rsid w:val="002D30E2"/>
    <w:rsid w:val="002D76F1"/>
    <w:rsid w:val="002F0C04"/>
    <w:rsid w:val="00300E00"/>
    <w:rsid w:val="00310DB0"/>
    <w:rsid w:val="00334207"/>
    <w:rsid w:val="00340F82"/>
    <w:rsid w:val="00342E27"/>
    <w:rsid w:val="00343B94"/>
    <w:rsid w:val="0035139A"/>
    <w:rsid w:val="00355BF1"/>
    <w:rsid w:val="003701DA"/>
    <w:rsid w:val="003726BC"/>
    <w:rsid w:val="00381113"/>
    <w:rsid w:val="0038726A"/>
    <w:rsid w:val="00394FF5"/>
    <w:rsid w:val="00395556"/>
    <w:rsid w:val="00397BE0"/>
    <w:rsid w:val="003B34D8"/>
    <w:rsid w:val="003B39C3"/>
    <w:rsid w:val="003B5FDF"/>
    <w:rsid w:val="003B6E0D"/>
    <w:rsid w:val="003E32AB"/>
    <w:rsid w:val="003F12C2"/>
    <w:rsid w:val="003F152A"/>
    <w:rsid w:val="004043E9"/>
    <w:rsid w:val="00411A66"/>
    <w:rsid w:val="004155A8"/>
    <w:rsid w:val="0041760D"/>
    <w:rsid w:val="0042141B"/>
    <w:rsid w:val="00431CDD"/>
    <w:rsid w:val="00437187"/>
    <w:rsid w:val="0044250E"/>
    <w:rsid w:val="00450405"/>
    <w:rsid w:val="004701F7"/>
    <w:rsid w:val="00474130"/>
    <w:rsid w:val="004837FF"/>
    <w:rsid w:val="004905E0"/>
    <w:rsid w:val="004922DB"/>
    <w:rsid w:val="004A5EC5"/>
    <w:rsid w:val="004B5BE1"/>
    <w:rsid w:val="004C357A"/>
    <w:rsid w:val="004C3585"/>
    <w:rsid w:val="004E1C35"/>
    <w:rsid w:val="004E3C44"/>
    <w:rsid w:val="004E7CFF"/>
    <w:rsid w:val="004F6E87"/>
    <w:rsid w:val="004F7783"/>
    <w:rsid w:val="00502487"/>
    <w:rsid w:val="00507AF9"/>
    <w:rsid w:val="00520958"/>
    <w:rsid w:val="00536902"/>
    <w:rsid w:val="0054317A"/>
    <w:rsid w:val="0054686B"/>
    <w:rsid w:val="005749BA"/>
    <w:rsid w:val="00577C6D"/>
    <w:rsid w:val="0058026D"/>
    <w:rsid w:val="005831E7"/>
    <w:rsid w:val="00595DCA"/>
    <w:rsid w:val="005A3980"/>
    <w:rsid w:val="005D4782"/>
    <w:rsid w:val="005D6BFC"/>
    <w:rsid w:val="005E0DAD"/>
    <w:rsid w:val="005E2634"/>
    <w:rsid w:val="005E6D76"/>
    <w:rsid w:val="005F15AB"/>
    <w:rsid w:val="005F2602"/>
    <w:rsid w:val="00637413"/>
    <w:rsid w:val="00645B57"/>
    <w:rsid w:val="006551A0"/>
    <w:rsid w:val="00677AB5"/>
    <w:rsid w:val="00685C5B"/>
    <w:rsid w:val="00686A53"/>
    <w:rsid w:val="006A3CE3"/>
    <w:rsid w:val="006C302C"/>
    <w:rsid w:val="006D5460"/>
    <w:rsid w:val="006E39F0"/>
    <w:rsid w:val="00702739"/>
    <w:rsid w:val="00710C11"/>
    <w:rsid w:val="007140C2"/>
    <w:rsid w:val="007147AC"/>
    <w:rsid w:val="00722A26"/>
    <w:rsid w:val="007249FD"/>
    <w:rsid w:val="00727709"/>
    <w:rsid w:val="0074050B"/>
    <w:rsid w:val="00744DA0"/>
    <w:rsid w:val="00751552"/>
    <w:rsid w:val="007544FB"/>
    <w:rsid w:val="0076253F"/>
    <w:rsid w:val="00765094"/>
    <w:rsid w:val="007B13C1"/>
    <w:rsid w:val="007C5537"/>
    <w:rsid w:val="007C7909"/>
    <w:rsid w:val="007D5241"/>
    <w:rsid w:val="007D6053"/>
    <w:rsid w:val="007E31DB"/>
    <w:rsid w:val="007E3EE1"/>
    <w:rsid w:val="007E4364"/>
    <w:rsid w:val="007F1CA0"/>
    <w:rsid w:val="00813AA8"/>
    <w:rsid w:val="00817558"/>
    <w:rsid w:val="008302BC"/>
    <w:rsid w:val="00842037"/>
    <w:rsid w:val="00846FF2"/>
    <w:rsid w:val="00852673"/>
    <w:rsid w:val="008604A3"/>
    <w:rsid w:val="00874A56"/>
    <w:rsid w:val="0087567F"/>
    <w:rsid w:val="0087669E"/>
    <w:rsid w:val="00883D34"/>
    <w:rsid w:val="00890890"/>
    <w:rsid w:val="008A0304"/>
    <w:rsid w:val="008A2C48"/>
    <w:rsid w:val="008A41D4"/>
    <w:rsid w:val="008B5344"/>
    <w:rsid w:val="008C0C25"/>
    <w:rsid w:val="008C382D"/>
    <w:rsid w:val="00907BDD"/>
    <w:rsid w:val="00916064"/>
    <w:rsid w:val="00920BC9"/>
    <w:rsid w:val="00930E1B"/>
    <w:rsid w:val="00943E4F"/>
    <w:rsid w:val="00955B6C"/>
    <w:rsid w:val="00975CAA"/>
    <w:rsid w:val="0099144F"/>
    <w:rsid w:val="009A022F"/>
    <w:rsid w:val="009B1B3B"/>
    <w:rsid w:val="009C680D"/>
    <w:rsid w:val="009D4731"/>
    <w:rsid w:val="009D5DD6"/>
    <w:rsid w:val="009E2AA0"/>
    <w:rsid w:val="009E5E4B"/>
    <w:rsid w:val="009F6B51"/>
    <w:rsid w:val="00A067AD"/>
    <w:rsid w:val="00A2156D"/>
    <w:rsid w:val="00A2178D"/>
    <w:rsid w:val="00A253C6"/>
    <w:rsid w:val="00A31D7C"/>
    <w:rsid w:val="00A33964"/>
    <w:rsid w:val="00A34844"/>
    <w:rsid w:val="00A4586B"/>
    <w:rsid w:val="00A4687D"/>
    <w:rsid w:val="00A55C0F"/>
    <w:rsid w:val="00A72F9D"/>
    <w:rsid w:val="00A77362"/>
    <w:rsid w:val="00A80E04"/>
    <w:rsid w:val="00A81F47"/>
    <w:rsid w:val="00A97B18"/>
    <w:rsid w:val="00AA4B23"/>
    <w:rsid w:val="00AA5A65"/>
    <w:rsid w:val="00AB406B"/>
    <w:rsid w:val="00AC0268"/>
    <w:rsid w:val="00AC255A"/>
    <w:rsid w:val="00AE120C"/>
    <w:rsid w:val="00AE1AFF"/>
    <w:rsid w:val="00AF659A"/>
    <w:rsid w:val="00B165C5"/>
    <w:rsid w:val="00B278CC"/>
    <w:rsid w:val="00B357B3"/>
    <w:rsid w:val="00B62408"/>
    <w:rsid w:val="00B72D9E"/>
    <w:rsid w:val="00B75F44"/>
    <w:rsid w:val="00BA41E8"/>
    <w:rsid w:val="00BB1149"/>
    <w:rsid w:val="00BC365B"/>
    <w:rsid w:val="00BD3583"/>
    <w:rsid w:val="00BD7B6B"/>
    <w:rsid w:val="00BE33A2"/>
    <w:rsid w:val="00C03A3C"/>
    <w:rsid w:val="00C13E05"/>
    <w:rsid w:val="00C36A5C"/>
    <w:rsid w:val="00C40373"/>
    <w:rsid w:val="00C54DFD"/>
    <w:rsid w:val="00C6739A"/>
    <w:rsid w:val="00C92CCC"/>
    <w:rsid w:val="00C94B5B"/>
    <w:rsid w:val="00CA3642"/>
    <w:rsid w:val="00CA5BA5"/>
    <w:rsid w:val="00CA674C"/>
    <w:rsid w:val="00CB1A7B"/>
    <w:rsid w:val="00CB5C3C"/>
    <w:rsid w:val="00CC339B"/>
    <w:rsid w:val="00CC5484"/>
    <w:rsid w:val="00CF48F5"/>
    <w:rsid w:val="00D06A06"/>
    <w:rsid w:val="00D1369D"/>
    <w:rsid w:val="00D16D20"/>
    <w:rsid w:val="00D22174"/>
    <w:rsid w:val="00D31669"/>
    <w:rsid w:val="00D4572D"/>
    <w:rsid w:val="00D701EB"/>
    <w:rsid w:val="00D826DE"/>
    <w:rsid w:val="00D91012"/>
    <w:rsid w:val="00D96181"/>
    <w:rsid w:val="00DA46BB"/>
    <w:rsid w:val="00DA6A7B"/>
    <w:rsid w:val="00DD6E82"/>
    <w:rsid w:val="00DE3249"/>
    <w:rsid w:val="00DE67BE"/>
    <w:rsid w:val="00DF143F"/>
    <w:rsid w:val="00E165D8"/>
    <w:rsid w:val="00E205E9"/>
    <w:rsid w:val="00E216FA"/>
    <w:rsid w:val="00E3549A"/>
    <w:rsid w:val="00E37438"/>
    <w:rsid w:val="00E4470E"/>
    <w:rsid w:val="00E554E7"/>
    <w:rsid w:val="00E6028C"/>
    <w:rsid w:val="00E75B3F"/>
    <w:rsid w:val="00E765AE"/>
    <w:rsid w:val="00E930D9"/>
    <w:rsid w:val="00EA16AF"/>
    <w:rsid w:val="00EA695C"/>
    <w:rsid w:val="00EA7D39"/>
    <w:rsid w:val="00EA7D9E"/>
    <w:rsid w:val="00EB5113"/>
    <w:rsid w:val="00EB5AAC"/>
    <w:rsid w:val="00EE67F7"/>
    <w:rsid w:val="00EF465F"/>
    <w:rsid w:val="00EF4C63"/>
    <w:rsid w:val="00F00B86"/>
    <w:rsid w:val="00F44CE2"/>
    <w:rsid w:val="00F46988"/>
    <w:rsid w:val="00F5096B"/>
    <w:rsid w:val="00F97E6C"/>
    <w:rsid w:val="00FA1BC7"/>
    <w:rsid w:val="00FB68CC"/>
    <w:rsid w:val="00FE053F"/>
    <w:rsid w:val="00FE2F3F"/>
    <w:rsid w:val="00FE53BD"/>
    <w:rsid w:val="00FF21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6F10"/>
  <w15:chartTrackingRefBased/>
  <w15:docId w15:val="{F4B602FC-F348-4687-B780-F147B1F6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54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4D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E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A3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L"/>
    <w:basedOn w:val="Normal"/>
    <w:link w:val="ListParagraphChar"/>
    <w:uiPriority w:val="34"/>
    <w:qFormat/>
    <w:rsid w:val="00095E16"/>
    <w:pPr>
      <w:spacing w:after="0" w:line="240" w:lineRule="auto"/>
      <w:ind w:left="720"/>
      <w:contextualSpacing/>
    </w:pPr>
    <w:rPr>
      <w:sz w:val="24"/>
      <w:szCs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locked/>
    <w:rsid w:val="00095E16"/>
    <w:rPr>
      <w:sz w:val="24"/>
      <w:szCs w:val="24"/>
      <w:lang w:val="en-US"/>
    </w:rPr>
  </w:style>
  <w:style w:type="character" w:styleId="Strong">
    <w:name w:val="Strong"/>
    <w:basedOn w:val="DefaultParagraphFont"/>
    <w:uiPriority w:val="22"/>
    <w:qFormat/>
    <w:rsid w:val="001F736C"/>
    <w:rPr>
      <w:b/>
      <w:bCs/>
    </w:rPr>
  </w:style>
  <w:style w:type="character" w:styleId="CommentReference">
    <w:name w:val="annotation reference"/>
    <w:basedOn w:val="DefaultParagraphFont"/>
    <w:uiPriority w:val="99"/>
    <w:semiHidden/>
    <w:unhideWhenUsed/>
    <w:rsid w:val="001F736C"/>
    <w:rPr>
      <w:sz w:val="16"/>
      <w:szCs w:val="16"/>
    </w:rPr>
  </w:style>
  <w:style w:type="paragraph" w:styleId="CommentText">
    <w:name w:val="annotation text"/>
    <w:basedOn w:val="Normal"/>
    <w:link w:val="CommentTextChar"/>
    <w:uiPriority w:val="99"/>
    <w:unhideWhenUsed/>
    <w:rsid w:val="001F736C"/>
    <w:pPr>
      <w:spacing w:line="240" w:lineRule="auto"/>
    </w:pPr>
    <w:rPr>
      <w:sz w:val="20"/>
      <w:szCs w:val="20"/>
    </w:rPr>
  </w:style>
  <w:style w:type="character" w:customStyle="1" w:styleId="CommentTextChar">
    <w:name w:val="Comment Text Char"/>
    <w:basedOn w:val="DefaultParagraphFont"/>
    <w:link w:val="CommentText"/>
    <w:uiPriority w:val="99"/>
    <w:rsid w:val="001F736C"/>
    <w:rPr>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5E0"/>
    <w:rPr>
      <w:b/>
      <w:bCs/>
    </w:rPr>
  </w:style>
  <w:style w:type="character" w:customStyle="1" w:styleId="CommentSubjectChar">
    <w:name w:val="Comment Subject Char"/>
    <w:basedOn w:val="CommentTextChar"/>
    <w:link w:val="CommentSubject"/>
    <w:uiPriority w:val="99"/>
    <w:semiHidden/>
    <w:rsid w:val="004905E0"/>
    <w:rPr>
      <w:b/>
      <w:bCs/>
      <w:sz w:val="20"/>
      <w:szCs w:val="20"/>
    </w:rPr>
  </w:style>
  <w:style w:type="paragraph" w:customStyle="1" w:styleId="SingleTxtG">
    <w:name w:val="_ Single Txt_G"/>
    <w:basedOn w:val="Normal"/>
    <w:link w:val="SingleTxtGChar"/>
    <w:qFormat/>
    <w:rsid w:val="00411A66"/>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411A66"/>
    <w:rPr>
      <w:rFonts w:ascii="Times New Roman" w:eastAsia="Times New Roman" w:hAnsi="Times New Roman" w:cs="Times New Roman"/>
      <w:sz w:val="20"/>
      <w:szCs w:val="20"/>
    </w:rPr>
  </w:style>
  <w:style w:type="paragraph" w:styleId="Revision">
    <w:name w:val="Revision"/>
    <w:hidden/>
    <w:uiPriority w:val="99"/>
    <w:semiHidden/>
    <w:rsid w:val="00B357B3"/>
    <w:pPr>
      <w:spacing w:after="0" w:line="240" w:lineRule="auto"/>
    </w:pPr>
  </w:style>
  <w:style w:type="character" w:customStyle="1" w:styleId="Heading3Char">
    <w:name w:val="Heading 3 Char"/>
    <w:basedOn w:val="DefaultParagraphFont"/>
    <w:link w:val="Heading3"/>
    <w:uiPriority w:val="9"/>
    <w:semiHidden/>
    <w:rsid w:val="00C54D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4DF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E67F7"/>
    <w:rPr>
      <w:color w:val="0000FF"/>
      <w:u w:val="single"/>
    </w:rPr>
  </w:style>
  <w:style w:type="paragraph" w:customStyle="1" w:styleId="pf0">
    <w:name w:val="pf0"/>
    <w:basedOn w:val="Normal"/>
    <w:rsid w:val="00D701EB"/>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cf01">
    <w:name w:val="cf01"/>
    <w:basedOn w:val="DefaultParagraphFont"/>
    <w:rsid w:val="00D701EB"/>
    <w:rPr>
      <w:rFonts w:ascii="Segoe UI" w:hAnsi="Segoe UI" w:cs="Segoe UI" w:hint="default"/>
      <w:sz w:val="18"/>
      <w:szCs w:val="18"/>
    </w:rPr>
  </w:style>
  <w:style w:type="paragraph" w:styleId="NoSpacing">
    <w:name w:val="No Spacing"/>
    <w:uiPriority w:val="1"/>
    <w:qFormat/>
    <w:rsid w:val="001A47DB"/>
    <w:pPr>
      <w:spacing w:after="0" w:line="240" w:lineRule="auto"/>
    </w:pPr>
  </w:style>
  <w:style w:type="character" w:styleId="Emphasis">
    <w:name w:val="Emphasis"/>
    <w:basedOn w:val="DefaultParagraphFont"/>
    <w:uiPriority w:val="20"/>
    <w:qFormat/>
    <w:rsid w:val="00161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241">
      <w:bodyDiv w:val="1"/>
      <w:marLeft w:val="0"/>
      <w:marRight w:val="0"/>
      <w:marTop w:val="0"/>
      <w:marBottom w:val="0"/>
      <w:divBdr>
        <w:top w:val="none" w:sz="0" w:space="0" w:color="auto"/>
        <w:left w:val="none" w:sz="0" w:space="0" w:color="auto"/>
        <w:bottom w:val="none" w:sz="0" w:space="0" w:color="auto"/>
        <w:right w:val="none" w:sz="0" w:space="0" w:color="auto"/>
      </w:divBdr>
    </w:div>
    <w:div w:id="530339989">
      <w:bodyDiv w:val="1"/>
      <w:marLeft w:val="0"/>
      <w:marRight w:val="0"/>
      <w:marTop w:val="0"/>
      <w:marBottom w:val="0"/>
      <w:divBdr>
        <w:top w:val="none" w:sz="0" w:space="0" w:color="auto"/>
        <w:left w:val="none" w:sz="0" w:space="0" w:color="auto"/>
        <w:bottom w:val="none" w:sz="0" w:space="0" w:color="auto"/>
        <w:right w:val="none" w:sz="0" w:space="0" w:color="auto"/>
      </w:divBdr>
    </w:div>
    <w:div w:id="564343586">
      <w:bodyDiv w:val="1"/>
      <w:marLeft w:val="0"/>
      <w:marRight w:val="0"/>
      <w:marTop w:val="0"/>
      <w:marBottom w:val="0"/>
      <w:divBdr>
        <w:top w:val="none" w:sz="0" w:space="0" w:color="auto"/>
        <w:left w:val="none" w:sz="0" w:space="0" w:color="auto"/>
        <w:bottom w:val="none" w:sz="0" w:space="0" w:color="auto"/>
        <w:right w:val="none" w:sz="0" w:space="0" w:color="auto"/>
      </w:divBdr>
    </w:div>
    <w:div w:id="628173872">
      <w:bodyDiv w:val="1"/>
      <w:marLeft w:val="0"/>
      <w:marRight w:val="0"/>
      <w:marTop w:val="0"/>
      <w:marBottom w:val="0"/>
      <w:divBdr>
        <w:top w:val="none" w:sz="0" w:space="0" w:color="auto"/>
        <w:left w:val="none" w:sz="0" w:space="0" w:color="auto"/>
        <w:bottom w:val="none" w:sz="0" w:space="0" w:color="auto"/>
        <w:right w:val="none" w:sz="0" w:space="0" w:color="auto"/>
      </w:divBdr>
    </w:div>
    <w:div w:id="665669418">
      <w:bodyDiv w:val="1"/>
      <w:marLeft w:val="0"/>
      <w:marRight w:val="0"/>
      <w:marTop w:val="0"/>
      <w:marBottom w:val="0"/>
      <w:divBdr>
        <w:top w:val="none" w:sz="0" w:space="0" w:color="auto"/>
        <w:left w:val="none" w:sz="0" w:space="0" w:color="auto"/>
        <w:bottom w:val="none" w:sz="0" w:space="0" w:color="auto"/>
        <w:right w:val="none" w:sz="0" w:space="0" w:color="auto"/>
      </w:divBdr>
    </w:div>
    <w:div w:id="700397797">
      <w:bodyDiv w:val="1"/>
      <w:marLeft w:val="0"/>
      <w:marRight w:val="0"/>
      <w:marTop w:val="0"/>
      <w:marBottom w:val="0"/>
      <w:divBdr>
        <w:top w:val="none" w:sz="0" w:space="0" w:color="auto"/>
        <w:left w:val="none" w:sz="0" w:space="0" w:color="auto"/>
        <w:bottom w:val="none" w:sz="0" w:space="0" w:color="auto"/>
        <w:right w:val="none" w:sz="0" w:space="0" w:color="auto"/>
      </w:divBdr>
    </w:div>
    <w:div w:id="996878702">
      <w:bodyDiv w:val="1"/>
      <w:marLeft w:val="0"/>
      <w:marRight w:val="0"/>
      <w:marTop w:val="0"/>
      <w:marBottom w:val="0"/>
      <w:divBdr>
        <w:top w:val="none" w:sz="0" w:space="0" w:color="auto"/>
        <w:left w:val="none" w:sz="0" w:space="0" w:color="auto"/>
        <w:bottom w:val="none" w:sz="0" w:space="0" w:color="auto"/>
        <w:right w:val="none" w:sz="0" w:space="0" w:color="auto"/>
      </w:divBdr>
    </w:div>
    <w:div w:id="1125275360">
      <w:bodyDiv w:val="1"/>
      <w:marLeft w:val="0"/>
      <w:marRight w:val="0"/>
      <w:marTop w:val="0"/>
      <w:marBottom w:val="0"/>
      <w:divBdr>
        <w:top w:val="none" w:sz="0" w:space="0" w:color="auto"/>
        <w:left w:val="none" w:sz="0" w:space="0" w:color="auto"/>
        <w:bottom w:val="none" w:sz="0" w:space="0" w:color="auto"/>
        <w:right w:val="none" w:sz="0" w:space="0" w:color="auto"/>
      </w:divBdr>
    </w:div>
    <w:div w:id="1143935971">
      <w:bodyDiv w:val="1"/>
      <w:marLeft w:val="0"/>
      <w:marRight w:val="0"/>
      <w:marTop w:val="0"/>
      <w:marBottom w:val="0"/>
      <w:divBdr>
        <w:top w:val="none" w:sz="0" w:space="0" w:color="auto"/>
        <w:left w:val="none" w:sz="0" w:space="0" w:color="auto"/>
        <w:bottom w:val="none" w:sz="0" w:space="0" w:color="auto"/>
        <w:right w:val="none" w:sz="0" w:space="0" w:color="auto"/>
      </w:divBdr>
      <w:divsChild>
        <w:div w:id="1434861516">
          <w:marLeft w:val="0"/>
          <w:marRight w:val="0"/>
          <w:marTop w:val="0"/>
          <w:marBottom w:val="0"/>
          <w:divBdr>
            <w:top w:val="none" w:sz="0" w:space="0" w:color="auto"/>
            <w:left w:val="none" w:sz="0" w:space="0" w:color="auto"/>
            <w:bottom w:val="none" w:sz="0" w:space="0" w:color="auto"/>
            <w:right w:val="none" w:sz="0" w:space="0" w:color="auto"/>
          </w:divBdr>
        </w:div>
        <w:div w:id="19166084">
          <w:marLeft w:val="0"/>
          <w:marRight w:val="0"/>
          <w:marTop w:val="0"/>
          <w:marBottom w:val="0"/>
          <w:divBdr>
            <w:top w:val="none" w:sz="0" w:space="0" w:color="auto"/>
            <w:left w:val="none" w:sz="0" w:space="0" w:color="auto"/>
            <w:bottom w:val="none" w:sz="0" w:space="0" w:color="auto"/>
            <w:right w:val="none" w:sz="0" w:space="0" w:color="auto"/>
          </w:divBdr>
        </w:div>
      </w:divsChild>
    </w:div>
    <w:div w:id="1249845364">
      <w:bodyDiv w:val="1"/>
      <w:marLeft w:val="0"/>
      <w:marRight w:val="0"/>
      <w:marTop w:val="0"/>
      <w:marBottom w:val="0"/>
      <w:divBdr>
        <w:top w:val="none" w:sz="0" w:space="0" w:color="auto"/>
        <w:left w:val="none" w:sz="0" w:space="0" w:color="auto"/>
        <w:bottom w:val="none" w:sz="0" w:space="0" w:color="auto"/>
        <w:right w:val="none" w:sz="0" w:space="0" w:color="auto"/>
      </w:divBdr>
    </w:div>
    <w:div w:id="1261064591">
      <w:bodyDiv w:val="1"/>
      <w:marLeft w:val="0"/>
      <w:marRight w:val="0"/>
      <w:marTop w:val="0"/>
      <w:marBottom w:val="0"/>
      <w:divBdr>
        <w:top w:val="none" w:sz="0" w:space="0" w:color="auto"/>
        <w:left w:val="none" w:sz="0" w:space="0" w:color="auto"/>
        <w:bottom w:val="none" w:sz="0" w:space="0" w:color="auto"/>
        <w:right w:val="none" w:sz="0" w:space="0" w:color="auto"/>
      </w:divBdr>
    </w:div>
    <w:div w:id="1812012939">
      <w:bodyDiv w:val="1"/>
      <w:marLeft w:val="0"/>
      <w:marRight w:val="0"/>
      <w:marTop w:val="0"/>
      <w:marBottom w:val="0"/>
      <w:divBdr>
        <w:top w:val="none" w:sz="0" w:space="0" w:color="auto"/>
        <w:left w:val="none" w:sz="0" w:space="0" w:color="auto"/>
        <w:bottom w:val="none" w:sz="0" w:space="0" w:color="auto"/>
        <w:right w:val="none" w:sz="0" w:space="0" w:color="auto"/>
      </w:divBdr>
    </w:div>
    <w:div w:id="2006542489">
      <w:bodyDiv w:val="1"/>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sChild>
            <w:div w:id="976649024">
              <w:marLeft w:val="0"/>
              <w:marRight w:val="0"/>
              <w:marTop w:val="0"/>
              <w:marBottom w:val="0"/>
              <w:divBdr>
                <w:top w:val="none" w:sz="0" w:space="0" w:color="auto"/>
                <w:left w:val="none" w:sz="0" w:space="0" w:color="auto"/>
                <w:bottom w:val="none" w:sz="0" w:space="0" w:color="auto"/>
                <w:right w:val="none" w:sz="0" w:space="0" w:color="auto"/>
              </w:divBdr>
            </w:div>
          </w:divsChild>
        </w:div>
        <w:div w:id="1011877348">
          <w:marLeft w:val="0"/>
          <w:marRight w:val="0"/>
          <w:marTop w:val="0"/>
          <w:marBottom w:val="0"/>
          <w:divBdr>
            <w:top w:val="none" w:sz="0" w:space="0" w:color="auto"/>
            <w:left w:val="none" w:sz="0" w:space="0" w:color="auto"/>
            <w:bottom w:val="none" w:sz="0" w:space="0" w:color="auto"/>
            <w:right w:val="none" w:sz="0" w:space="0" w:color="auto"/>
          </w:divBdr>
          <w:divsChild>
            <w:div w:id="100420101">
              <w:marLeft w:val="0"/>
              <w:marRight w:val="0"/>
              <w:marTop w:val="0"/>
              <w:marBottom w:val="0"/>
              <w:divBdr>
                <w:top w:val="none" w:sz="0" w:space="0" w:color="auto"/>
                <w:left w:val="none" w:sz="0" w:space="0" w:color="auto"/>
                <w:bottom w:val="none" w:sz="0" w:space="0" w:color="auto"/>
                <w:right w:val="none" w:sz="0" w:space="0" w:color="auto"/>
              </w:divBdr>
              <w:divsChild>
                <w:div w:id="2070153140">
                  <w:marLeft w:val="0"/>
                  <w:marRight w:val="0"/>
                  <w:marTop w:val="0"/>
                  <w:marBottom w:val="0"/>
                  <w:divBdr>
                    <w:top w:val="none" w:sz="0" w:space="0" w:color="auto"/>
                    <w:left w:val="none" w:sz="0" w:space="0" w:color="auto"/>
                    <w:bottom w:val="none" w:sz="0" w:space="0" w:color="auto"/>
                    <w:right w:val="none" w:sz="0" w:space="0" w:color="auto"/>
                  </w:divBdr>
                  <w:divsChild>
                    <w:div w:id="449595240">
                      <w:marLeft w:val="0"/>
                      <w:marRight w:val="0"/>
                      <w:marTop w:val="0"/>
                      <w:marBottom w:val="0"/>
                      <w:divBdr>
                        <w:top w:val="none" w:sz="0" w:space="0" w:color="auto"/>
                        <w:left w:val="none" w:sz="0" w:space="0" w:color="auto"/>
                        <w:bottom w:val="none" w:sz="0" w:space="0" w:color="auto"/>
                        <w:right w:val="none" w:sz="0" w:space="0" w:color="auto"/>
                      </w:divBdr>
                      <w:divsChild>
                        <w:div w:id="62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ed.ahmad@un.org" TargetMode="External"/><Relationship Id="rId3" Type="http://schemas.openxmlformats.org/officeDocument/2006/relationships/styles" Target="styles.xml"/><Relationship Id="rId7" Type="http://schemas.openxmlformats.org/officeDocument/2006/relationships/hyperlink" Target="https://www.ohchr.org/en/special-procedures/sr-afghanista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808A1EF0"/><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remy.laurence@un.org" TargetMode="External"/><Relationship Id="rId4" Type="http://schemas.openxmlformats.org/officeDocument/2006/relationships/settings" Target="settings.xml"/><Relationship Id="rId9" Type="http://schemas.openxmlformats.org/officeDocument/2006/relationships/hyperlink" Target="mailto:may.friedrich@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6E8C-F825-476D-B54D-78958777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5793</Characters>
  <Application>Microsoft Office Word</Application>
  <DocSecurity>4</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Naveed</dc:creator>
  <cp:keywords/>
  <dc:description/>
  <cp:lastModifiedBy>AHMED Naveed</cp:lastModifiedBy>
  <cp:revision>2</cp:revision>
  <dcterms:created xsi:type="dcterms:W3CDTF">2022-06-01T09:42:00Z</dcterms:created>
  <dcterms:modified xsi:type="dcterms:W3CDTF">2022-06-01T09:42:00Z</dcterms:modified>
</cp:coreProperties>
</file>