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2" w:rightFromText="142" w:vertAnchor="page" w:horzAnchor="page" w:tblpX="1134" w:tblpY="284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268"/>
        <w:gridCol w:w="3260"/>
        <w:gridCol w:w="2835"/>
      </w:tblGrid>
      <w:tr w:rsidR="007A2414">
        <w:trPr>
          <w:cantSplit/>
          <w:trHeight w:hRule="exact" w:val="851"/>
        </w:trPr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AF16FC" w:rsidRDefault="00AF16FC">
            <w:pPr>
              <w:spacing w:after="80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AF16FC" w:rsidRDefault="00AF16FC">
            <w:pPr>
              <w:spacing w:after="80" w:line="300" w:lineRule="exact"/>
              <w:rPr>
                <w:b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bottom"/>
          </w:tcPr>
          <w:p w:rsidR="00AF16FC" w:rsidRDefault="00422EC6" w:rsidP="002D5E9C">
            <w:pPr>
              <w:suppressAutoHyphens w:val="0"/>
              <w:spacing w:after="20"/>
              <w:jc w:val="right"/>
            </w:pPr>
            <w:r>
              <w:rPr>
                <w:sz w:val="40"/>
              </w:rPr>
              <w:t>CRC</w:t>
            </w:r>
            <w:r w:rsidR="002D5E9C">
              <w:t>/SP</w:t>
            </w:r>
            <w:r>
              <w:t>/</w:t>
            </w:r>
            <w:r w:rsidR="002D5E9C">
              <w:t>54/Add.2</w:t>
            </w:r>
          </w:p>
        </w:tc>
      </w:tr>
      <w:tr w:rsidR="007A2414">
        <w:trPr>
          <w:cantSplit/>
          <w:trHeight w:hRule="exact" w:val="2835"/>
        </w:trPr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:rsidR="00AF16FC" w:rsidRDefault="00AF16FC">
            <w:pPr>
              <w:spacing w:before="120"/>
              <w:jc w:val="center"/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AF16FC" w:rsidRPr="00422EC6" w:rsidRDefault="00422EC6">
            <w:pPr>
              <w:spacing w:before="120" w:line="420" w:lineRule="exact"/>
              <w:rPr>
                <w:b/>
                <w:sz w:val="32"/>
                <w:szCs w:val="32"/>
              </w:rPr>
            </w:pPr>
            <w:r w:rsidRPr="00422EC6">
              <w:rPr>
                <w:b/>
                <w:sz w:val="32"/>
                <w:szCs w:val="32"/>
              </w:rPr>
              <w:t>ADVANCE UNEDITED VERSION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:rsidR="00AF16FC" w:rsidRPr="002D5E9C" w:rsidRDefault="00422EC6">
            <w:pPr>
              <w:suppressAutoHyphens w:val="0"/>
              <w:spacing w:before="240" w:line="240" w:lineRule="exact"/>
            </w:pPr>
            <w:r w:rsidRPr="002D5E9C">
              <w:t>Distr.: General</w:t>
            </w:r>
          </w:p>
          <w:p w:rsidR="00AF16FC" w:rsidRPr="002D5E9C" w:rsidRDefault="00422EC6">
            <w:pPr>
              <w:suppressAutoHyphens w:val="0"/>
            </w:pPr>
            <w:r w:rsidRPr="002D5E9C">
              <w:t>3 June 2022</w:t>
            </w:r>
          </w:p>
          <w:p w:rsidR="00AF16FC" w:rsidRPr="002D5E9C" w:rsidRDefault="00AF16FC">
            <w:pPr>
              <w:suppressAutoHyphens w:val="0"/>
            </w:pPr>
          </w:p>
          <w:p w:rsidR="00AF16FC" w:rsidRPr="002D5E9C" w:rsidRDefault="00422EC6">
            <w:pPr>
              <w:suppressAutoHyphens w:val="0"/>
            </w:pPr>
            <w:r w:rsidRPr="002D5E9C">
              <w:t>Original: English</w:t>
            </w:r>
          </w:p>
          <w:p w:rsidR="00AF16FC" w:rsidRPr="002D5E9C" w:rsidRDefault="00422EC6">
            <w:pPr>
              <w:suppressAutoHyphens w:val="0"/>
            </w:pPr>
            <w:r w:rsidRPr="002D5E9C">
              <w:t>English, French and Spanish only</w:t>
            </w:r>
          </w:p>
        </w:tc>
      </w:tr>
    </w:tbl>
    <w:p w:rsidR="002D5E9C" w:rsidRPr="002D5E9C" w:rsidRDefault="002D5E9C" w:rsidP="002D5E9C">
      <w:pPr>
        <w:spacing w:before="120"/>
        <w:rPr>
          <w:rFonts w:eastAsiaTheme="minorEastAsia"/>
          <w:b/>
          <w:bCs/>
          <w:sz w:val="24"/>
          <w:szCs w:val="24"/>
          <w:lang w:eastAsia="zh-CN"/>
        </w:rPr>
      </w:pPr>
      <w:r w:rsidRPr="002D5E9C">
        <w:rPr>
          <w:rFonts w:eastAsiaTheme="minorEastAsia"/>
          <w:b/>
          <w:bCs/>
          <w:sz w:val="24"/>
          <w:szCs w:val="24"/>
          <w:lang w:eastAsia="zh-CN"/>
        </w:rPr>
        <w:t>Meeting of States parties</w:t>
      </w:r>
    </w:p>
    <w:p w:rsidR="002D5E9C" w:rsidRPr="002D5E9C" w:rsidRDefault="002D5E9C" w:rsidP="002D5E9C">
      <w:pPr>
        <w:rPr>
          <w:rFonts w:eastAsiaTheme="minorEastAsia"/>
          <w:b/>
          <w:bCs/>
          <w:lang w:eastAsia="zh-CN"/>
        </w:rPr>
      </w:pPr>
      <w:r w:rsidRPr="002D5E9C">
        <w:rPr>
          <w:rFonts w:eastAsiaTheme="minorEastAsia"/>
          <w:b/>
          <w:bCs/>
          <w:lang w:eastAsia="zh-CN"/>
        </w:rPr>
        <w:t>Nineteenth meeting</w:t>
      </w:r>
    </w:p>
    <w:p w:rsidR="002D5E9C" w:rsidRPr="002D5E9C" w:rsidRDefault="002D5E9C" w:rsidP="002D5E9C">
      <w:pPr>
        <w:rPr>
          <w:rFonts w:eastAsiaTheme="minorEastAsia"/>
          <w:lang w:eastAsia="zh-CN"/>
        </w:rPr>
      </w:pPr>
      <w:r w:rsidRPr="002D5E9C">
        <w:rPr>
          <w:rFonts w:eastAsiaTheme="minorEastAsia"/>
          <w:lang w:eastAsia="zh-CN"/>
        </w:rPr>
        <w:t>New York, 6 June 2022</w:t>
      </w:r>
    </w:p>
    <w:p w:rsidR="002D5E9C" w:rsidRPr="002D5E9C" w:rsidRDefault="002D5E9C" w:rsidP="002D5E9C">
      <w:pPr>
        <w:rPr>
          <w:rFonts w:eastAsiaTheme="minorEastAsia"/>
          <w:lang w:eastAsia="zh-CN"/>
        </w:rPr>
      </w:pPr>
      <w:r w:rsidRPr="002D5E9C">
        <w:rPr>
          <w:rFonts w:eastAsiaTheme="minorEastAsia"/>
          <w:lang w:eastAsia="zh-CN"/>
        </w:rPr>
        <w:t>Item 5 of the provisional agenda</w:t>
      </w:r>
    </w:p>
    <w:p w:rsidR="002D5E9C" w:rsidRPr="002D5E9C" w:rsidRDefault="002D5E9C" w:rsidP="002D5E9C">
      <w:pPr>
        <w:rPr>
          <w:rFonts w:eastAsiaTheme="minorEastAsia"/>
          <w:b/>
          <w:bCs/>
          <w:lang w:eastAsia="zh-CN"/>
        </w:rPr>
      </w:pPr>
      <w:r w:rsidRPr="002D5E9C">
        <w:rPr>
          <w:rFonts w:eastAsiaTheme="minorEastAsia"/>
          <w:b/>
          <w:bCs/>
          <w:lang w:eastAsia="zh-CN"/>
        </w:rPr>
        <w:t>Election of nine members of the Committee on the</w:t>
      </w:r>
      <w:r w:rsidRPr="002D5E9C">
        <w:rPr>
          <w:rFonts w:eastAsiaTheme="minorEastAsia"/>
          <w:b/>
          <w:bCs/>
          <w:lang w:eastAsia="zh-CN"/>
        </w:rPr>
        <w:br/>
        <w:t>Rights of the Child in accordance with article 43</w:t>
      </w:r>
      <w:r w:rsidRPr="002D5E9C">
        <w:rPr>
          <w:rFonts w:eastAsiaTheme="minorEastAsia"/>
          <w:b/>
          <w:bCs/>
          <w:lang w:eastAsia="zh-CN"/>
        </w:rPr>
        <w:br/>
        <w:t>of the Convention on the Rights of the Child as</w:t>
      </w:r>
      <w:r w:rsidRPr="002D5E9C">
        <w:rPr>
          <w:rFonts w:eastAsiaTheme="minorEastAsia"/>
          <w:b/>
          <w:bCs/>
          <w:lang w:eastAsia="zh-CN"/>
        </w:rPr>
        <w:br/>
        <w:t>amended (see General Assembly resolution 50/155)</w:t>
      </w:r>
    </w:p>
    <w:p w:rsidR="002D5E9C" w:rsidRDefault="002D5E9C" w:rsidP="002D5E9C">
      <w:pPr>
        <w:keepNext/>
        <w:keepLines/>
        <w:tabs>
          <w:tab w:val="right" w:pos="851"/>
        </w:tabs>
        <w:spacing w:before="360" w:after="240" w:line="300" w:lineRule="exact"/>
        <w:ind w:left="1134" w:right="1134" w:hanging="1134"/>
        <w:outlineLvl w:val="1"/>
        <w:rPr>
          <w:rFonts w:eastAsiaTheme="minorEastAsia"/>
          <w:b/>
          <w:sz w:val="28"/>
          <w:lang w:eastAsia="zh-CN"/>
        </w:rPr>
      </w:pPr>
      <w:r w:rsidRPr="002D5E9C">
        <w:rPr>
          <w:rFonts w:eastAsiaTheme="minorEastAsia"/>
          <w:b/>
          <w:sz w:val="28"/>
          <w:lang w:eastAsia="zh-CN"/>
        </w:rPr>
        <w:tab/>
      </w:r>
      <w:r w:rsidRPr="002D5E9C">
        <w:rPr>
          <w:rFonts w:eastAsiaTheme="minorEastAsia"/>
          <w:b/>
          <w:sz w:val="28"/>
          <w:lang w:eastAsia="zh-CN"/>
        </w:rPr>
        <w:tab/>
        <w:t>Election of nine m</w:t>
      </w:r>
      <w:bookmarkStart w:id="0" w:name="_GoBack"/>
      <w:bookmarkEnd w:id="0"/>
      <w:r w:rsidRPr="002D5E9C">
        <w:rPr>
          <w:rFonts w:eastAsiaTheme="minorEastAsia"/>
          <w:b/>
          <w:sz w:val="28"/>
          <w:lang w:eastAsia="zh-CN"/>
        </w:rPr>
        <w:t>embers of the Committee to replace those whose terms are due to expire on 28 February 2023</w:t>
      </w:r>
    </w:p>
    <w:p w:rsidR="00232913" w:rsidRDefault="00232913" w:rsidP="00232913">
      <w:pPr>
        <w:pStyle w:val="H1G"/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5250"/>
        </w:tabs>
        <w:rPr>
          <w:rFonts w:eastAsiaTheme="minorEastAsia"/>
          <w:b w:val="0"/>
          <w:bCs/>
          <w:sz w:val="20"/>
          <w:szCs w:val="16"/>
          <w:lang w:eastAsia="zh-CN"/>
        </w:rPr>
      </w:pPr>
      <w:r w:rsidRPr="00F97070">
        <w:rPr>
          <w:rFonts w:eastAsiaTheme="minorEastAsia"/>
          <w:lang w:eastAsia="zh-CN"/>
        </w:rPr>
        <w:tab/>
      </w:r>
      <w:r w:rsidRPr="00F97070">
        <w:rPr>
          <w:rFonts w:eastAsiaTheme="minorEastAsia"/>
          <w:lang w:eastAsia="zh-CN"/>
        </w:rPr>
        <w:tab/>
        <w:t>Note by the Secretar</w:t>
      </w:r>
      <w:r w:rsidR="003A6C63">
        <w:rPr>
          <w:rFonts w:eastAsiaTheme="minorEastAsia"/>
          <w:lang w:eastAsia="zh-CN"/>
        </w:rPr>
        <w:t>iat</w:t>
      </w:r>
    </w:p>
    <w:p w:rsidR="002D5E9C" w:rsidRPr="002D5E9C" w:rsidRDefault="002D5E9C" w:rsidP="002D5E9C">
      <w:pPr>
        <w:tabs>
          <w:tab w:val="left" w:pos="1701"/>
          <w:tab w:val="left" w:pos="2268"/>
        </w:tabs>
        <w:spacing w:after="120"/>
        <w:ind w:left="1134" w:right="1134"/>
        <w:jc w:val="both"/>
        <w:rPr>
          <w:rFonts w:eastAsia="SimSun"/>
          <w:lang w:eastAsia="zh-CN"/>
        </w:rPr>
      </w:pPr>
      <w:r w:rsidRPr="002D5E9C">
        <w:rPr>
          <w:rFonts w:eastAsia="SimSun"/>
          <w:lang w:val="en-US" w:eastAsia="zh-CN"/>
        </w:rPr>
        <w:t xml:space="preserve">The Secretariat received a notification from </w:t>
      </w:r>
      <w:r w:rsidRPr="002D5E9C">
        <w:rPr>
          <w:rFonts w:eastAsia="SimSun"/>
          <w:lang w:eastAsia="zh-CN"/>
        </w:rPr>
        <w:t xml:space="preserve">Haiti </w:t>
      </w:r>
      <w:r w:rsidRPr="002D5E9C">
        <w:rPr>
          <w:rFonts w:eastAsia="SimSun"/>
          <w:lang w:val="en-US" w:eastAsia="zh-CN"/>
        </w:rPr>
        <w:t xml:space="preserve">indicating that the candidacy of </w:t>
      </w:r>
      <w:r w:rsidRPr="002D5E9C">
        <w:rPr>
          <w:rFonts w:eastAsia="SimSun"/>
          <w:lang w:eastAsia="zh-CN"/>
        </w:rPr>
        <w:t xml:space="preserve">Norah Amilcar Jean-François </w:t>
      </w:r>
      <w:r w:rsidRPr="002D5E9C">
        <w:rPr>
          <w:rFonts w:eastAsia="SimSun"/>
          <w:lang w:val="en-US" w:eastAsia="zh-CN"/>
        </w:rPr>
        <w:t>had been withdrawn.</w:t>
      </w:r>
    </w:p>
    <w:p w:rsidR="00AF16FC" w:rsidRDefault="00422EC6">
      <w:pPr>
        <w:spacing w:before="240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AF16F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6" w:h="16838" w:code="9"/>
      <w:pgMar w:top="1417" w:right="1134" w:bottom="1134" w:left="1134" w:header="85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6FC" w:rsidRDefault="00AF16FC"/>
  </w:endnote>
  <w:endnote w:type="continuationSeparator" w:id="0">
    <w:p w:rsidR="00AF16FC" w:rsidRDefault="00AF16FC">
      <w:pPr>
        <w:pStyle w:val="Footer"/>
      </w:pPr>
    </w:p>
  </w:endnote>
  <w:endnote w:type="continuationNotice" w:id="1">
    <w:p w:rsidR="00AF16FC" w:rsidRDefault="00AF16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6FC" w:rsidRDefault="00422EC6">
    <w:pPr>
      <w:pStyle w:val="Footer"/>
      <w:tabs>
        <w:tab w:val="right" w:pos="9639"/>
      </w:tabs>
    </w:pPr>
    <w:r>
      <w:rPr>
        <w:b/>
        <w:sz w:val="18"/>
      </w:rPr>
      <w:fldChar w:fldCharType="begin"/>
    </w:r>
    <w:r>
      <w:rPr>
        <w:b/>
        <w:sz w:val="18"/>
      </w:rPr>
      <w:instrText xml:space="preserve"> PAGE  \* MERGEFORMAT </w:instrText>
    </w:r>
    <w:r>
      <w:rPr>
        <w:b/>
        <w:sz w:val="18"/>
      </w:rPr>
      <w:fldChar w:fldCharType="separate"/>
    </w:r>
    <w:r w:rsidR="002D5E9C">
      <w:rPr>
        <w:b/>
        <w:noProof/>
        <w:sz w:val="18"/>
      </w:rPr>
      <w:t>2</w:t>
    </w:r>
    <w:r>
      <w:rPr>
        <w:b/>
        <w:sz w:val="18"/>
      </w:rPr>
      <w:fldChar w:fldCharType="end"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6FC" w:rsidRDefault="00063FA7">
    <w:pPr>
      <w:pStyle w:val="Footer"/>
      <w:tabs>
        <w:tab w:val="right" w:pos="9639"/>
      </w:tabs>
      <w:rPr>
        <w:sz w:val="20"/>
      </w:rPr>
    </w:pPr>
    <w:r>
      <w:tab/>
    </w:r>
    <w:r>
      <w:rPr>
        <w:b/>
        <w:sz w:val="18"/>
      </w:rPr>
      <w:fldChar w:fldCharType="begin"/>
    </w:r>
    <w:r>
      <w:rPr>
        <w:b/>
        <w:sz w:val="18"/>
      </w:rPr>
      <w:instrText xml:space="preserve"> PAGE  \* MERGEFORMAT </w:instrText>
    </w:r>
    <w:r>
      <w:rPr>
        <w:b/>
        <w:sz w:val="18"/>
      </w:rPr>
      <w:fldChar w:fldCharType="separate"/>
    </w:r>
    <w:r w:rsidR="002D5E9C">
      <w:rPr>
        <w:b/>
        <w:noProof/>
        <w:sz w:val="18"/>
      </w:rPr>
      <w:t>3</w:t>
    </w:r>
    <w:r>
      <w:rPr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6FC" w:rsidRDefault="00422EC6">
    <w:pPr>
      <w:pStyle w:val="Footer"/>
      <w:spacing w:before="120"/>
      <w:rPr>
        <w:noProof/>
        <w:sz w:val="20"/>
        <w:lang w:eastAsia="fr-FR"/>
      </w:rPr>
    </w:pPr>
    <w:r>
      <w:rPr>
        <w:noProof/>
        <w:sz w:val="20"/>
        <w:lang w:eastAsia="en-GB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column">
            <wp:posOffset>5868670</wp:posOffset>
          </wp:positionH>
          <wp:positionV relativeFrom="paragraph">
            <wp:posOffset>9387840</wp:posOffset>
          </wp:positionV>
          <wp:extent cx="930275" cy="230505"/>
          <wp:effectExtent l="0" t="0" r="3175" b="0"/>
          <wp:wrapNone/>
          <wp:docPr id="2" name="Image 7" descr="recycle_Engli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 descr="recycle_Englis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0275" cy="230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</w:rPr>
      <w:t>GE.</w:t>
    </w:r>
  </w:p>
  <w:tbl>
    <w:tblPr>
      <w:tblStyle w:val="TableGrid"/>
      <w:tblpPr w:leftFromText="181" w:rightFromText="181" w:horzAnchor="page" w:tblpX="7656" w:tblpY="14006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8"/>
      <w:gridCol w:w="1274"/>
    </w:tblGrid>
    <w:tr w:rsidR="007A2414">
      <w:tc>
        <w:tcPr>
          <w:tcW w:w="1848" w:type="dxa"/>
          <w:vAlign w:val="bottom"/>
        </w:tcPr>
        <w:p w:rsidR="00AF16FC" w:rsidRDefault="00422EC6">
          <w:pPr>
            <w:pStyle w:val="Footer"/>
            <w:spacing w:before="120" w:after="120"/>
            <w:jc w:val="right"/>
          </w:pPr>
          <w:r>
            <w:rPr>
              <w:noProof/>
              <w:sz w:val="20"/>
              <w:lang w:eastAsia="en-GB"/>
            </w:rPr>
            <w:drawing>
              <wp:inline distT="0" distB="0" distL="0" distR="0">
                <wp:extent cx="931545" cy="232410"/>
                <wp:effectExtent l="0" t="0" r="1905" b="0"/>
                <wp:docPr id="3" name="Image 4" descr="recycle_Englis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" descr="recycle_Englis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1545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4" w:type="dxa"/>
        </w:tcPr>
        <w:p w:rsidR="00AF16FC" w:rsidRDefault="00AF16FC">
          <w:pPr>
            <w:pStyle w:val="Footer"/>
            <w:jc w:val="right"/>
          </w:pPr>
        </w:p>
      </w:tc>
    </w:tr>
  </w:tbl>
  <w:p w:rsidR="00AF16FC" w:rsidRDefault="00AF16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6FC" w:rsidRDefault="00422EC6">
      <w:pPr>
        <w:pStyle w:val="Footer"/>
        <w:tabs>
          <w:tab w:val="right" w:pos="2155"/>
        </w:tabs>
        <w:spacing w:after="80" w:line="240" w:lineRule="atLeast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:rsidR="00AF16FC" w:rsidRDefault="00422EC6">
      <w:pPr>
        <w:pStyle w:val="Footer"/>
        <w:tabs>
          <w:tab w:val="right" w:pos="2155"/>
        </w:tabs>
        <w:spacing w:after="80" w:line="240" w:lineRule="atLeast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:rsidR="00AF16FC" w:rsidRDefault="00AF16FC">
      <w:pPr>
        <w:rPr>
          <w:sz w:val="2"/>
          <w:szCs w:val="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6FC" w:rsidRDefault="00063FA7">
    <w:pPr>
      <w:pStyle w:val="Header"/>
    </w:pPr>
    <w:r>
      <w:t>CRC/C/KIR/CO/2-4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6FC" w:rsidRDefault="00063FA7">
    <w:pPr>
      <w:pStyle w:val="Header"/>
      <w:jc w:val="right"/>
    </w:pPr>
    <w:r>
      <w:t>CRC/C/KIR/CO/2-4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6FC" w:rsidRDefault="00AF16FC">
    <w:pPr>
      <w:pStyle w:val="Header"/>
      <w:pBdr>
        <w:bottom w:val="none" w:sz="0" w:space="0" w:color="auto"/>
      </w:pBdr>
      <w:rPr>
        <w:b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34EEA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0844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5003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4CBC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A624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9AE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9AA6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1AE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45C69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B0402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C49F8"/>
    <w:multiLevelType w:val="hybridMultilevel"/>
    <w:tmpl w:val="FFD08D26"/>
    <w:lvl w:ilvl="0" w:tplc="33128C42">
      <w:start w:val="1"/>
      <w:numFmt w:val="decimal"/>
      <w:lvlText w:val="%1."/>
      <w:lvlJc w:val="left"/>
      <w:pPr>
        <w:tabs>
          <w:tab w:val="num" w:pos="0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48648F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86C3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9495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8C60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34E7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56B7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1ACF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A0EB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954887"/>
    <w:multiLevelType w:val="hybridMultilevel"/>
    <w:tmpl w:val="2B362816"/>
    <w:lvl w:ilvl="0" w:tplc="A66C19EE">
      <w:start w:val="1"/>
      <w:numFmt w:val="decimal"/>
      <w:pStyle w:val="ParNoG"/>
      <w:lvlText w:val="%1."/>
      <w:lvlJc w:val="left"/>
      <w:pPr>
        <w:tabs>
          <w:tab w:val="num" w:pos="1701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306AC3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BEF6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FA41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1E5C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52C1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181D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4E3E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E4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253887"/>
    <w:multiLevelType w:val="hybridMultilevel"/>
    <w:tmpl w:val="497EC7CC"/>
    <w:lvl w:ilvl="0" w:tplc="D8B2C0B8">
      <w:start w:val="1"/>
      <w:numFmt w:val="bullet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E3E42A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A1638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6401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94A6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7EE55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DA9D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DE9A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A5A1C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A12325"/>
    <w:multiLevelType w:val="hybridMultilevel"/>
    <w:tmpl w:val="FF0E5B48"/>
    <w:lvl w:ilvl="0" w:tplc="27DCA720">
      <w:start w:val="1"/>
      <w:numFmt w:val="bullet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D7800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27E4D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0CD8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4CCE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A1800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6845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D45E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17838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CF4EB2"/>
    <w:multiLevelType w:val="hybridMultilevel"/>
    <w:tmpl w:val="CB6C816A"/>
    <w:lvl w:ilvl="0" w:tplc="A5FE6F20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B3461CFC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hint="default"/>
      </w:rPr>
    </w:lvl>
    <w:lvl w:ilvl="2" w:tplc="4E22EE06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169E2974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C8D05612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hint="default"/>
      </w:rPr>
    </w:lvl>
    <w:lvl w:ilvl="5" w:tplc="4A6A39D0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4EEE86BA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24A2E98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hint="default"/>
      </w:rPr>
    </w:lvl>
    <w:lvl w:ilvl="8" w:tplc="C610CE90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562A5F2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ED85D9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19F6210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8AD07B2"/>
    <w:multiLevelType w:val="hybridMultilevel"/>
    <w:tmpl w:val="7FEE3222"/>
    <w:lvl w:ilvl="0" w:tplc="24B6B880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</w:rPr>
    </w:lvl>
    <w:lvl w:ilvl="1" w:tplc="A75622B2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hint="default"/>
      </w:rPr>
    </w:lvl>
    <w:lvl w:ilvl="2" w:tplc="7B76FC10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B0C04200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8F5EAC22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hint="default"/>
      </w:rPr>
    </w:lvl>
    <w:lvl w:ilvl="5" w:tplc="3DA44524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D6F8A5F4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FD5C42C6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hint="default"/>
      </w:rPr>
    </w:lvl>
    <w:lvl w:ilvl="8" w:tplc="017EBD8A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19" w15:restartNumberingAfterBreak="0">
    <w:nsid w:val="78703ABA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8"/>
  </w:num>
  <w:num w:numId="2">
    <w:abstractNumId w:val="14"/>
  </w:num>
  <w:num w:numId="3">
    <w:abstractNumId w:val="11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3"/>
  </w:num>
  <w:num w:numId="15">
    <w:abstractNumId w:val="12"/>
  </w:num>
  <w:num w:numId="16">
    <w:abstractNumId w:val="10"/>
  </w:num>
  <w:num w:numId="17">
    <w:abstractNumId w:val="16"/>
  </w:num>
  <w:num w:numId="18">
    <w:abstractNumId w:val="17"/>
  </w:num>
  <w:num w:numId="19">
    <w:abstractNumId w:val="15"/>
  </w:num>
  <w:num w:numId="20">
    <w:abstractNumId w:val="19"/>
  </w:num>
  <w:num w:numId="21">
    <w:abstractNumId w:val="18"/>
  </w:num>
  <w:num w:numId="22">
    <w:abstractNumId w:val="14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567"/>
  <w:hyphenationZone w:val="425"/>
  <w:evenAndOddHeader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6FC"/>
    <w:rsid w:val="00063FA7"/>
    <w:rsid w:val="00232913"/>
    <w:rsid w:val="002D5E9C"/>
    <w:rsid w:val="00333EE3"/>
    <w:rsid w:val="003A6C63"/>
    <w:rsid w:val="0040367D"/>
    <w:rsid w:val="00422EC6"/>
    <w:rsid w:val="005C2F2A"/>
    <w:rsid w:val="00671996"/>
    <w:rsid w:val="007A2414"/>
    <w:rsid w:val="00986851"/>
    <w:rsid w:val="00A95395"/>
    <w:rsid w:val="00AF16FC"/>
    <w:rsid w:val="00EA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B1817"/>
  <w15:docId w15:val="{1CD2F336-C71E-47E2-B19C-FEAB35E51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 w:qFormat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F2A"/>
    <w:pPr>
      <w:suppressAutoHyphens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aliases w:val="Table_G"/>
    <w:basedOn w:val="SingleTxtG"/>
    <w:next w:val="SingleTxtG"/>
    <w:link w:val="Heading1Char"/>
    <w:qFormat/>
    <w:pPr>
      <w:keepNext/>
      <w:keepLines/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link w:val="Heading2Char"/>
    <w:semiHidden/>
    <w:qFormat/>
    <w:pPr>
      <w:kinsoku w:val="0"/>
      <w:overflowPunct w:val="0"/>
      <w:autoSpaceDE w:val="0"/>
      <w:autoSpaceDN w:val="0"/>
      <w:adjustRightInd w:val="0"/>
      <w:snapToGrid w:val="0"/>
      <w:outlineLvl w:val="1"/>
    </w:pPr>
    <w:rPr>
      <w:rFonts w:eastAsiaTheme="minorHAnsi"/>
      <w:lang w:val="fr-CH"/>
    </w:rPr>
  </w:style>
  <w:style w:type="paragraph" w:styleId="Heading3">
    <w:name w:val="heading 3"/>
    <w:basedOn w:val="Normal"/>
    <w:next w:val="Normal"/>
    <w:link w:val="Heading3Char"/>
    <w:semiHidden/>
    <w:qFormat/>
    <w:pPr>
      <w:kinsoku w:val="0"/>
      <w:overflowPunct w:val="0"/>
      <w:autoSpaceDE w:val="0"/>
      <w:autoSpaceDN w:val="0"/>
      <w:adjustRightInd w:val="0"/>
      <w:snapToGrid w:val="0"/>
      <w:outlineLvl w:val="2"/>
    </w:pPr>
    <w:rPr>
      <w:rFonts w:eastAsiaTheme="minorHAnsi"/>
      <w:lang w:val="fr-CH"/>
    </w:rPr>
  </w:style>
  <w:style w:type="paragraph" w:styleId="Heading4">
    <w:name w:val="heading 4"/>
    <w:basedOn w:val="Normal"/>
    <w:next w:val="Normal"/>
    <w:link w:val="Heading4Char"/>
    <w:semiHidden/>
    <w:qFormat/>
    <w:pPr>
      <w:kinsoku w:val="0"/>
      <w:overflowPunct w:val="0"/>
      <w:autoSpaceDE w:val="0"/>
      <w:autoSpaceDN w:val="0"/>
      <w:adjustRightInd w:val="0"/>
      <w:snapToGrid w:val="0"/>
      <w:outlineLvl w:val="3"/>
    </w:pPr>
    <w:rPr>
      <w:rFonts w:eastAsiaTheme="minorHAnsi"/>
      <w:lang w:val="fr-CH"/>
    </w:rPr>
  </w:style>
  <w:style w:type="paragraph" w:styleId="Heading5">
    <w:name w:val="heading 5"/>
    <w:basedOn w:val="Normal"/>
    <w:next w:val="Normal"/>
    <w:link w:val="Heading5Char"/>
    <w:semiHidden/>
    <w:qFormat/>
    <w:pPr>
      <w:kinsoku w:val="0"/>
      <w:overflowPunct w:val="0"/>
      <w:autoSpaceDE w:val="0"/>
      <w:autoSpaceDN w:val="0"/>
      <w:adjustRightInd w:val="0"/>
      <w:snapToGrid w:val="0"/>
      <w:outlineLvl w:val="4"/>
    </w:pPr>
    <w:rPr>
      <w:rFonts w:eastAsiaTheme="minorHAnsi"/>
      <w:lang w:val="fr-CH"/>
    </w:rPr>
  </w:style>
  <w:style w:type="paragraph" w:styleId="Heading6">
    <w:name w:val="heading 6"/>
    <w:basedOn w:val="Normal"/>
    <w:next w:val="Normal"/>
    <w:link w:val="Heading6Char"/>
    <w:semiHidden/>
    <w:qFormat/>
    <w:pPr>
      <w:kinsoku w:val="0"/>
      <w:overflowPunct w:val="0"/>
      <w:autoSpaceDE w:val="0"/>
      <w:autoSpaceDN w:val="0"/>
      <w:adjustRightInd w:val="0"/>
      <w:snapToGrid w:val="0"/>
      <w:outlineLvl w:val="5"/>
    </w:pPr>
    <w:rPr>
      <w:rFonts w:eastAsiaTheme="minorHAnsi"/>
      <w:lang w:val="fr-CH"/>
    </w:rPr>
  </w:style>
  <w:style w:type="paragraph" w:styleId="Heading7">
    <w:name w:val="heading 7"/>
    <w:basedOn w:val="Normal"/>
    <w:next w:val="Normal"/>
    <w:link w:val="Heading7Char"/>
    <w:semiHidden/>
    <w:qFormat/>
    <w:pPr>
      <w:kinsoku w:val="0"/>
      <w:overflowPunct w:val="0"/>
      <w:autoSpaceDE w:val="0"/>
      <w:autoSpaceDN w:val="0"/>
      <w:adjustRightInd w:val="0"/>
      <w:snapToGrid w:val="0"/>
      <w:outlineLvl w:val="6"/>
    </w:pPr>
    <w:rPr>
      <w:rFonts w:eastAsiaTheme="minorHAnsi"/>
      <w:lang w:val="fr-CH"/>
    </w:rPr>
  </w:style>
  <w:style w:type="paragraph" w:styleId="Heading8">
    <w:name w:val="heading 8"/>
    <w:basedOn w:val="Normal"/>
    <w:next w:val="Normal"/>
    <w:link w:val="Heading8Char"/>
    <w:semiHidden/>
    <w:qFormat/>
    <w:pPr>
      <w:kinsoku w:val="0"/>
      <w:overflowPunct w:val="0"/>
      <w:autoSpaceDE w:val="0"/>
      <w:autoSpaceDN w:val="0"/>
      <w:adjustRightInd w:val="0"/>
      <w:snapToGrid w:val="0"/>
      <w:outlineLvl w:val="7"/>
    </w:pPr>
    <w:rPr>
      <w:rFonts w:eastAsiaTheme="minorHAnsi"/>
      <w:lang w:val="fr-CH"/>
    </w:rPr>
  </w:style>
  <w:style w:type="paragraph" w:styleId="Heading9">
    <w:name w:val="heading 9"/>
    <w:basedOn w:val="Normal"/>
    <w:next w:val="Normal"/>
    <w:link w:val="Heading9Char"/>
    <w:semiHidden/>
    <w:qFormat/>
    <w:pPr>
      <w:kinsoku w:val="0"/>
      <w:overflowPunct w:val="0"/>
      <w:autoSpaceDE w:val="0"/>
      <w:autoSpaceDN w:val="0"/>
      <w:adjustRightInd w:val="0"/>
      <w:snapToGrid w:val="0"/>
      <w:outlineLvl w:val="8"/>
    </w:pPr>
    <w:rPr>
      <w:rFonts w:eastAsiaTheme="minorHAnsi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6_G"/>
    <w:basedOn w:val="Normal"/>
    <w:link w:val="HeaderChar"/>
    <w:pPr>
      <w:pBdr>
        <w:bottom w:val="single" w:sz="4" w:space="4" w:color="auto"/>
      </w:pBdr>
      <w:suppressAutoHyphens w:val="0"/>
      <w:spacing w:line="240" w:lineRule="auto"/>
    </w:pPr>
    <w:rPr>
      <w:rFonts w:eastAsiaTheme="minorHAnsi"/>
      <w:b/>
      <w:sz w:val="18"/>
    </w:rPr>
  </w:style>
  <w:style w:type="character" w:customStyle="1" w:styleId="HeaderChar">
    <w:name w:val="Header Char"/>
    <w:aliases w:val="6_G Char"/>
    <w:basedOn w:val="DefaultParagraphFont"/>
    <w:link w:val="Header"/>
    <w:rPr>
      <w:rFonts w:ascii="Times New Roman" w:hAnsi="Times New Roman" w:cs="Times New Roman"/>
      <w:b/>
      <w:sz w:val="18"/>
      <w:szCs w:val="20"/>
      <w:lang w:val="en-GB"/>
    </w:rPr>
  </w:style>
  <w:style w:type="paragraph" w:styleId="Footer">
    <w:name w:val="footer"/>
    <w:aliases w:val="3_G"/>
    <w:basedOn w:val="Normal"/>
    <w:link w:val="FooterChar"/>
    <w:pPr>
      <w:suppressAutoHyphens w:val="0"/>
      <w:spacing w:line="240" w:lineRule="auto"/>
    </w:pPr>
    <w:rPr>
      <w:rFonts w:eastAsiaTheme="minorHAnsi"/>
      <w:sz w:val="16"/>
    </w:rPr>
  </w:style>
  <w:style w:type="character" w:customStyle="1" w:styleId="FooterChar">
    <w:name w:val="Footer Char"/>
    <w:aliases w:val="3_G Char"/>
    <w:basedOn w:val="DefaultParagraphFont"/>
    <w:link w:val="Footer"/>
    <w:rPr>
      <w:rFonts w:ascii="Times New Roman" w:hAnsi="Times New Roman" w:cs="Times New Roman"/>
      <w:sz w:val="16"/>
      <w:szCs w:val="20"/>
      <w:lang w:val="en-GB"/>
    </w:rPr>
  </w:style>
  <w:style w:type="paragraph" w:customStyle="1" w:styleId="HMG">
    <w:name w:val="_ H __M_G"/>
    <w:basedOn w:val="Normal"/>
    <w:next w:val="Normal"/>
    <w:qFormat/>
    <w:pPr>
      <w:keepNext/>
      <w:keepLines/>
      <w:tabs>
        <w:tab w:val="right" w:pos="851"/>
      </w:tabs>
      <w:kinsoku w:val="0"/>
      <w:overflowPunct w:val="0"/>
      <w:autoSpaceDE w:val="0"/>
      <w:autoSpaceDN w:val="0"/>
      <w:adjustRightInd w:val="0"/>
      <w:snapToGrid w:val="0"/>
      <w:spacing w:before="240" w:after="240" w:line="360" w:lineRule="exact"/>
      <w:ind w:left="1134" w:right="1134" w:hanging="1134"/>
      <w:outlineLvl w:val="0"/>
    </w:pPr>
    <w:rPr>
      <w:rFonts w:eastAsiaTheme="minorHAnsi"/>
      <w:b/>
      <w:sz w:val="34"/>
    </w:rPr>
  </w:style>
  <w:style w:type="paragraph" w:customStyle="1" w:styleId="HChG">
    <w:name w:val="_ H _Ch_G"/>
    <w:basedOn w:val="Normal"/>
    <w:next w:val="Normal"/>
    <w:qFormat/>
    <w:pPr>
      <w:keepNext/>
      <w:keepLines/>
      <w:tabs>
        <w:tab w:val="right" w:pos="851"/>
      </w:tabs>
      <w:kinsoku w:val="0"/>
      <w:overflowPunct w:val="0"/>
      <w:autoSpaceDE w:val="0"/>
      <w:autoSpaceDN w:val="0"/>
      <w:adjustRightInd w:val="0"/>
      <w:snapToGrid w:val="0"/>
      <w:spacing w:before="360" w:after="240" w:line="300" w:lineRule="exact"/>
      <w:ind w:left="1134" w:right="1134" w:hanging="1134"/>
      <w:outlineLvl w:val="1"/>
    </w:pPr>
    <w:rPr>
      <w:rFonts w:eastAsiaTheme="minorHAnsi"/>
      <w:b/>
      <w:sz w:val="28"/>
    </w:rPr>
  </w:style>
  <w:style w:type="paragraph" w:customStyle="1" w:styleId="H1G">
    <w:name w:val="_ H_1_G"/>
    <w:basedOn w:val="Normal"/>
    <w:next w:val="Normal"/>
    <w:qFormat/>
    <w:pPr>
      <w:keepNext/>
      <w:keepLines/>
      <w:tabs>
        <w:tab w:val="right" w:pos="851"/>
      </w:tabs>
      <w:kinsoku w:val="0"/>
      <w:overflowPunct w:val="0"/>
      <w:autoSpaceDE w:val="0"/>
      <w:autoSpaceDN w:val="0"/>
      <w:adjustRightInd w:val="0"/>
      <w:snapToGrid w:val="0"/>
      <w:spacing w:before="360" w:after="240" w:line="270" w:lineRule="exact"/>
      <w:ind w:left="1134" w:right="1134" w:hanging="1134"/>
      <w:outlineLvl w:val="2"/>
    </w:pPr>
    <w:rPr>
      <w:rFonts w:eastAsiaTheme="minorHAnsi"/>
      <w:b/>
      <w:sz w:val="24"/>
    </w:rPr>
  </w:style>
  <w:style w:type="paragraph" w:customStyle="1" w:styleId="H23G">
    <w:name w:val="_ H_2/3_G"/>
    <w:basedOn w:val="Normal"/>
    <w:next w:val="Normal"/>
    <w:qFormat/>
    <w:pPr>
      <w:keepNext/>
      <w:keepLines/>
      <w:tabs>
        <w:tab w:val="right" w:pos="851"/>
      </w:tabs>
      <w:kinsoku w:val="0"/>
      <w:overflowPunct w:val="0"/>
      <w:autoSpaceDE w:val="0"/>
      <w:autoSpaceDN w:val="0"/>
      <w:adjustRightInd w:val="0"/>
      <w:snapToGrid w:val="0"/>
      <w:spacing w:before="240" w:after="120" w:line="240" w:lineRule="exact"/>
      <w:ind w:left="1134" w:right="1134" w:hanging="1134"/>
      <w:outlineLvl w:val="3"/>
    </w:pPr>
    <w:rPr>
      <w:rFonts w:eastAsiaTheme="minorHAnsi"/>
      <w:b/>
    </w:rPr>
  </w:style>
  <w:style w:type="paragraph" w:customStyle="1" w:styleId="H4G">
    <w:name w:val="_ H_4_G"/>
    <w:basedOn w:val="Normal"/>
    <w:next w:val="Normal"/>
    <w:qFormat/>
    <w:pPr>
      <w:keepNext/>
      <w:keepLines/>
      <w:tabs>
        <w:tab w:val="right" w:pos="851"/>
      </w:tabs>
      <w:kinsoku w:val="0"/>
      <w:overflowPunct w:val="0"/>
      <w:autoSpaceDE w:val="0"/>
      <w:autoSpaceDN w:val="0"/>
      <w:adjustRightInd w:val="0"/>
      <w:snapToGrid w:val="0"/>
      <w:spacing w:before="240" w:after="120" w:line="240" w:lineRule="exact"/>
      <w:ind w:left="1134" w:right="1134" w:hanging="1134"/>
      <w:outlineLvl w:val="4"/>
    </w:pPr>
    <w:rPr>
      <w:rFonts w:eastAsiaTheme="minorHAnsi"/>
      <w:i/>
    </w:rPr>
  </w:style>
  <w:style w:type="paragraph" w:customStyle="1" w:styleId="H56G">
    <w:name w:val="_ H_5/6_G"/>
    <w:basedOn w:val="Normal"/>
    <w:next w:val="Normal"/>
    <w:qFormat/>
    <w:pPr>
      <w:keepNext/>
      <w:keepLines/>
      <w:tabs>
        <w:tab w:val="right" w:pos="851"/>
      </w:tabs>
      <w:kinsoku w:val="0"/>
      <w:overflowPunct w:val="0"/>
      <w:autoSpaceDE w:val="0"/>
      <w:autoSpaceDN w:val="0"/>
      <w:adjustRightInd w:val="0"/>
      <w:snapToGrid w:val="0"/>
      <w:spacing w:before="240" w:after="120" w:line="240" w:lineRule="exact"/>
      <w:ind w:left="1134" w:right="1134" w:hanging="1134"/>
      <w:outlineLvl w:val="5"/>
    </w:pPr>
    <w:rPr>
      <w:rFonts w:eastAsiaTheme="minorHAnsi"/>
    </w:rPr>
  </w:style>
  <w:style w:type="paragraph" w:customStyle="1" w:styleId="SingleTxtG">
    <w:name w:val="_ Single Txt_G"/>
    <w:basedOn w:val="Normal"/>
    <w:link w:val="SingleTxtGChar"/>
    <w:qFormat/>
    <w:pPr>
      <w:tabs>
        <w:tab w:val="left" w:pos="1701"/>
        <w:tab w:val="left" w:pos="2268"/>
        <w:tab w:val="left" w:pos="2835"/>
      </w:tabs>
      <w:kinsoku w:val="0"/>
      <w:overflowPunct w:val="0"/>
      <w:autoSpaceDE w:val="0"/>
      <w:autoSpaceDN w:val="0"/>
      <w:adjustRightInd w:val="0"/>
      <w:snapToGrid w:val="0"/>
      <w:spacing w:after="120"/>
      <w:ind w:left="1134" w:right="1134"/>
      <w:jc w:val="both"/>
    </w:pPr>
    <w:rPr>
      <w:rFonts w:eastAsiaTheme="minorHAnsi"/>
    </w:rPr>
  </w:style>
  <w:style w:type="paragraph" w:customStyle="1" w:styleId="SLG">
    <w:name w:val="__S_L_G"/>
    <w:basedOn w:val="Normal"/>
    <w:next w:val="Normal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MG">
    <w:name w:val="__S_M_G"/>
    <w:basedOn w:val="Normal"/>
    <w:next w:val="Normal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SG">
    <w:name w:val="__S_S_G"/>
    <w:basedOn w:val="Normal"/>
    <w:next w:val="Normal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paragraph" w:customStyle="1" w:styleId="XLargeG">
    <w:name w:val="__XLarge_G"/>
    <w:basedOn w:val="Normal"/>
    <w:next w:val="Normal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qFormat/>
    <w:pPr>
      <w:numPr>
        <w:numId w:val="21"/>
      </w:numPr>
      <w:kinsoku w:val="0"/>
      <w:overflowPunct w:val="0"/>
      <w:autoSpaceDE w:val="0"/>
      <w:autoSpaceDN w:val="0"/>
      <w:adjustRightInd w:val="0"/>
      <w:snapToGrid w:val="0"/>
      <w:spacing w:after="120"/>
      <w:ind w:right="1134"/>
      <w:jc w:val="both"/>
    </w:pPr>
    <w:rPr>
      <w:rFonts w:eastAsiaTheme="minorHAnsi"/>
    </w:rPr>
  </w:style>
  <w:style w:type="paragraph" w:customStyle="1" w:styleId="Bullet2G">
    <w:name w:val="_Bullet 2_G"/>
    <w:basedOn w:val="Normal"/>
    <w:qFormat/>
    <w:pPr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after="120"/>
      <w:ind w:right="1134"/>
      <w:jc w:val="both"/>
    </w:pPr>
    <w:rPr>
      <w:rFonts w:eastAsiaTheme="minorHAnsi"/>
    </w:rPr>
  </w:style>
  <w:style w:type="paragraph" w:customStyle="1" w:styleId="ParNoG">
    <w:name w:val="_ParNo_G"/>
    <w:basedOn w:val="Normal"/>
    <w:qFormat/>
    <w:pPr>
      <w:numPr>
        <w:numId w:val="23"/>
      </w:numPr>
      <w:tabs>
        <w:tab w:val="left" w:pos="1701"/>
        <w:tab w:val="left" w:pos="2268"/>
        <w:tab w:val="left" w:pos="2835"/>
      </w:tabs>
      <w:kinsoku w:val="0"/>
      <w:overflowPunct w:val="0"/>
      <w:autoSpaceDE w:val="0"/>
      <w:autoSpaceDN w:val="0"/>
      <w:adjustRightInd w:val="0"/>
      <w:snapToGrid w:val="0"/>
      <w:spacing w:after="120"/>
      <w:ind w:right="1134"/>
      <w:jc w:val="both"/>
    </w:pPr>
    <w:rPr>
      <w:rFonts w:eastAsiaTheme="minorHAnsi"/>
    </w:rPr>
  </w:style>
  <w:style w:type="character" w:styleId="FootnoteReference">
    <w:name w:val="footnote reference"/>
    <w:aliases w:val="4_G"/>
    <w:basedOn w:val="DefaultParagraphFont"/>
    <w:qFormat/>
    <w:rPr>
      <w:rFonts w:ascii="Times New Roman" w:hAnsi="Times New Roman"/>
      <w:sz w:val="18"/>
      <w:vertAlign w:val="superscript"/>
      <w:lang w:val="en-GB"/>
    </w:rPr>
  </w:style>
  <w:style w:type="character" w:styleId="EndnoteReference">
    <w:name w:val="endnote reference"/>
    <w:aliases w:val="1_G"/>
    <w:basedOn w:val="FootnoteReference"/>
    <w:qFormat/>
    <w:rPr>
      <w:rFonts w:ascii="Times New Roman" w:hAnsi="Times New Roman"/>
      <w:sz w:val="18"/>
      <w:vertAlign w:val="superscript"/>
      <w:lang w:val="en-GB"/>
    </w:rPr>
  </w:style>
  <w:style w:type="table" w:styleId="TableGrid">
    <w:name w:val="Table Grid"/>
    <w:basedOn w:val="TableNormal"/>
    <w:pPr>
      <w:suppressAutoHyphens/>
      <w:spacing w:after="0" w:line="240" w:lineRule="atLeast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semiHidden/>
    <w:rPr>
      <w:color w:val="0000FF"/>
      <w:u w:val="none"/>
    </w:rPr>
  </w:style>
  <w:style w:type="character" w:styleId="FollowedHyperlink">
    <w:name w:val="FollowedHyperlink"/>
    <w:basedOn w:val="DefaultParagraphFont"/>
    <w:semiHidden/>
    <w:rPr>
      <w:color w:val="0000FF"/>
      <w:u w:val="none"/>
    </w:rPr>
  </w:style>
  <w:style w:type="paragraph" w:styleId="FootnoteText">
    <w:name w:val="footnote text"/>
    <w:aliases w:val="5_G"/>
    <w:basedOn w:val="Normal"/>
    <w:link w:val="FootnoteTextChar"/>
    <w:qFormat/>
    <w:pPr>
      <w:tabs>
        <w:tab w:val="right" w:pos="1021"/>
      </w:tabs>
      <w:kinsoku w:val="0"/>
      <w:overflowPunct w:val="0"/>
      <w:autoSpaceDE w:val="0"/>
      <w:autoSpaceDN w:val="0"/>
      <w:adjustRightInd w:val="0"/>
      <w:snapToGrid w:val="0"/>
      <w:spacing w:line="220" w:lineRule="exact"/>
      <w:ind w:left="1134" w:right="1134" w:hanging="1134"/>
    </w:pPr>
    <w:rPr>
      <w:rFonts w:eastAsiaTheme="minorHAnsi"/>
      <w:sz w:val="18"/>
    </w:rPr>
  </w:style>
  <w:style w:type="character" w:customStyle="1" w:styleId="FootnoteTextChar">
    <w:name w:val="Footnote Text Char"/>
    <w:aliases w:val="5_G Char"/>
    <w:basedOn w:val="DefaultParagraphFont"/>
    <w:link w:val="FootnoteText"/>
    <w:rPr>
      <w:rFonts w:ascii="Times New Roman" w:hAnsi="Times New Roman" w:cs="Times New Roman"/>
      <w:sz w:val="18"/>
      <w:szCs w:val="20"/>
      <w:lang w:val="en-GB"/>
    </w:rPr>
  </w:style>
  <w:style w:type="paragraph" w:styleId="EndnoteText">
    <w:name w:val="endnote text"/>
    <w:aliases w:val="2_G"/>
    <w:basedOn w:val="FootnoteText"/>
    <w:link w:val="EndnoteTextChar"/>
    <w:qFormat/>
  </w:style>
  <w:style w:type="character" w:customStyle="1" w:styleId="EndnoteTextChar">
    <w:name w:val="Endnote Text Char"/>
    <w:aliases w:val="2_G Char"/>
    <w:basedOn w:val="DefaultParagraphFont"/>
    <w:link w:val="EndnoteText"/>
    <w:rPr>
      <w:rFonts w:ascii="Times New Roman" w:hAnsi="Times New Roman" w:cs="Times New Roman"/>
      <w:sz w:val="18"/>
      <w:szCs w:val="20"/>
      <w:lang w:val="en-GB"/>
    </w:rPr>
  </w:style>
  <w:style w:type="character" w:styleId="PageNumber">
    <w:name w:val="page number"/>
    <w:aliases w:val="7_G"/>
    <w:basedOn w:val="DefaultParagraphFont"/>
    <w:qFormat/>
    <w:rPr>
      <w:rFonts w:ascii="Times New Roman" w:hAnsi="Times New Roman"/>
      <w:b/>
      <w:sz w:val="18"/>
      <w:lang w:val="en-GB"/>
    </w:rPr>
  </w:style>
  <w:style w:type="character" w:customStyle="1" w:styleId="Heading1Char">
    <w:name w:val="Heading 1 Char"/>
    <w:aliases w:val="Table_G Char"/>
    <w:basedOn w:val="DefaultParagraphFont"/>
    <w:link w:val="Heading1"/>
    <w:rPr>
      <w:rFonts w:ascii="Times New Roman" w:hAnsi="Times New Roman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semiHidden/>
    <w:rPr>
      <w:rFonts w:ascii="Times New Roman" w:hAnsi="Times New Roman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semiHidden/>
    <w:rPr>
      <w:rFonts w:ascii="Times New Roman" w:hAnsi="Times New Roman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semiHidden/>
    <w:rPr>
      <w:rFonts w:ascii="Times New Roman" w:hAnsi="Times New Roman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semiHidden/>
    <w:rPr>
      <w:rFonts w:ascii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semiHidden/>
    <w:rPr>
      <w:rFonts w:ascii="Times New Roman" w:hAnsi="Times New Roman" w:cs="Times New Roman"/>
      <w:sz w:val="20"/>
      <w:szCs w:val="20"/>
    </w:rPr>
  </w:style>
  <w:style w:type="character" w:customStyle="1" w:styleId="Heading7Char">
    <w:name w:val="Heading 7 Char"/>
    <w:basedOn w:val="DefaultParagraphFont"/>
    <w:link w:val="Heading7"/>
    <w:semiHidden/>
    <w:rPr>
      <w:rFonts w:ascii="Times New Roman" w:hAnsi="Times New Roman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semiHidden/>
    <w:rPr>
      <w:rFonts w:ascii="Times New Roman" w:hAnsi="Times New Roman" w:cs="Times New Roman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val="en-GB"/>
    </w:rPr>
  </w:style>
  <w:style w:type="numbering" w:styleId="111111">
    <w:name w:val="Outline List 2"/>
    <w:basedOn w:val="NoList"/>
    <w:semiHidden/>
    <w:pPr>
      <w:numPr>
        <w:numId w:val="18"/>
      </w:numPr>
    </w:pPr>
  </w:style>
  <w:style w:type="numbering" w:styleId="1ai">
    <w:name w:val="Outline List 1"/>
    <w:basedOn w:val="NoList"/>
    <w:semiHidden/>
    <w:pPr>
      <w:numPr>
        <w:numId w:val="20"/>
      </w:numPr>
    </w:pPr>
  </w:style>
  <w:style w:type="character" w:customStyle="1" w:styleId="SingleTxtGChar">
    <w:name w:val="_ Single Txt_G Char"/>
    <w:link w:val="SingleTxtG"/>
    <w:locked/>
    <w:rPr>
      <w:rFonts w:ascii="Times New Roman" w:hAnsi="Times New Roman" w:cs="Times New Roman"/>
      <w:sz w:val="20"/>
      <w:szCs w:val="20"/>
      <w:lang w:val="en-GB"/>
    </w:rPr>
  </w:style>
  <w:style w:type="table" w:customStyle="1" w:styleId="TableGrid1">
    <w:name w:val="Table Grid1"/>
    <w:basedOn w:val="TableNormal"/>
    <w:pPr>
      <w:suppressAutoHyphens/>
      <w:spacing w:after="0" w:line="240" w:lineRule="atLeast"/>
    </w:pPr>
    <w:rPr>
      <w:rFonts w:ascii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7F3C829DF7D944B160ED13BF208A7C" ma:contentTypeVersion="12" ma:contentTypeDescription="Create a new document." ma:contentTypeScope="" ma:versionID="b756501042bfc039023ca4e354ab72a3">
  <xsd:schema xmlns:xsd="http://www.w3.org/2001/XMLSchema" xmlns:xs="http://www.w3.org/2001/XMLSchema" xmlns:p="http://schemas.microsoft.com/office/2006/metadata/properties" xmlns:ns2="c11320bd-0376-468b-ae19-b827459cb638" xmlns:ns3="c897859b-c95c-4367-a7a2-639c24a5e29a" targetNamespace="http://schemas.microsoft.com/office/2006/metadata/properties" ma:root="true" ma:fieldsID="6d3130da84b1263389cc297880476569" ns2:_="" ns3:_="">
    <xsd:import namespace="c11320bd-0376-468b-ae19-b827459cb638"/>
    <xsd:import namespace="c897859b-c95c-4367-a7a2-639c24a5e2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320bd-0376-468b-ae19-b827459cb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7859b-c95c-4367-a7a2-639c24a5e29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53020-2419-4E57-A9B0-4EDD98620A78}">
  <ds:schemaRefs>
    <ds:schemaRef ds:uri="http://purl.org/dc/elements/1.1/"/>
    <ds:schemaRef ds:uri="http://schemas.microsoft.com/office/2006/metadata/properties"/>
    <ds:schemaRef ds:uri="c897859b-c95c-4367-a7a2-639c24a5e29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11320bd-0376-468b-ae19-b827459cb63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355400B-7B69-4363-9530-0E3DCA83EA08}">
  <ds:schemaRefs/>
</ds:datastoreItem>
</file>

<file path=customXml/itemProps3.xml><?xml version="1.0" encoding="utf-8"?>
<ds:datastoreItem xmlns:ds="http://schemas.openxmlformats.org/officeDocument/2006/customXml" ds:itemID="{90D2E819-FB0C-41F2-9FB7-0F92AFF338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FB6B8D-FA5F-40AC-8003-24816922F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593</Characters>
  <Application>Microsoft Office Word</Application>
  <DocSecurity>0</DocSecurity>
  <Lines>10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CRC/SP/54/Add.2</vt:lpstr>
      <vt:lpstr/>
      <vt:lpstr/>
    </vt:vector>
  </TitlesOfParts>
  <Company>DCM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CRC/SP/54/Add.2</dc:title>
  <dc:creator>James</dc:creator>
  <cp:lastModifiedBy>BOIT James</cp:lastModifiedBy>
  <cp:revision>3</cp:revision>
  <cp:lastPrinted>2017-10-25T12:09:00Z</cp:lastPrinted>
  <dcterms:created xsi:type="dcterms:W3CDTF">2022-06-03T14:54:00Z</dcterms:created>
  <dcterms:modified xsi:type="dcterms:W3CDTF">2022-06-03T14:55:00Z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um">
    <vt:lpwstr>[NUMBER]</vt:lpwstr>
  </property>
  <property fmtid="{D5CDD505-2E9C-101B-9397-08002B2CF9AE}" pid="3" name="atitle">
    <vt:lpwstr>[Title]</vt:lpwstr>
  </property>
  <property fmtid="{D5CDD505-2E9C-101B-9397-08002B2CF9AE}" pid="4" name="Author">
    <vt:lpwstr/>
  </property>
  <property fmtid="{D5CDD505-2E9C-101B-9397-08002B2CF9AE}" pid="5" name="bar">
    <vt:lpwstr/>
  </property>
  <property fmtid="{D5CDD505-2E9C-101B-9397-08002B2CF9AE}" pid="6" name="category">
    <vt:lpwstr>CRC</vt:lpwstr>
  </property>
  <property fmtid="{D5CDD505-2E9C-101B-9397-08002B2CF9AE}" pid="7" name="ContentTypeId">
    <vt:lpwstr>0x010100EF7F3C829DF7D944B160ED13BF208A7C</vt:lpwstr>
  </property>
  <property fmtid="{D5CDD505-2E9C-101B-9397-08002B2CF9AE}" pid="8" name="count">
    <vt:lpwstr>Kiribati</vt:lpwstr>
  </property>
  <property fmtid="{D5CDD505-2E9C-101B-9397-08002B2CF9AE}" pid="9" name="countw">
    <vt:lpwstr>Kiribati</vt:lpwstr>
  </property>
  <property fmtid="{D5CDD505-2E9C-101B-9397-08002B2CF9AE}" pid="10" name="countwd">
    <vt:lpwstr>Kiribati</vt:lpwstr>
  </property>
  <property fmtid="{D5CDD505-2E9C-101B-9397-08002B2CF9AE}" pid="11" name="date">
    <vt:lpwstr>3 June 2022</vt:lpwstr>
  </property>
  <property fmtid="{D5CDD505-2E9C-101B-9397-08002B2CF9AE}" pid="12" name="Date-Generated">
    <vt:filetime>2022-06-03T14:38:36Z</vt:filetime>
  </property>
  <property fmtid="{D5CDD505-2E9C-101B-9397-08002B2CF9AE}" pid="13" name="dist">
    <vt:lpwstr>General</vt:lpwstr>
  </property>
  <property fmtid="{D5CDD505-2E9C-101B-9397-08002B2CF9AE}" pid="14" name="doctype">
    <vt:lpwstr>Final</vt:lpwstr>
  </property>
  <property fmtid="{D5CDD505-2E9C-101B-9397-08002B2CF9AE}" pid="15" name="Entity">
    <vt:lpwstr>Concluding observations</vt:lpwstr>
  </property>
  <property fmtid="{D5CDD505-2E9C-101B-9397-08002B2CF9AE}" pid="16" name="gdoc">
    <vt:lpwstr/>
  </property>
  <property fmtid="{D5CDD505-2E9C-101B-9397-08002B2CF9AE}" pid="17" name="gdocf">
    <vt:lpwstr/>
  </property>
  <property fmtid="{D5CDD505-2E9C-101B-9397-08002B2CF9AE}" pid="18" name="Nmeet">
    <vt:lpwstr>Number</vt:lpwstr>
  </property>
  <property fmtid="{D5CDD505-2E9C-101B-9397-08002B2CF9AE}" pid="19" name="olang">
    <vt:lpwstr>English</vt:lpwstr>
  </property>
  <property fmtid="{D5CDD505-2E9C-101B-9397-08002B2CF9AE}" pid="20" name="Order">
    <vt:r8>171000</vt:r8>
  </property>
  <property fmtid="{D5CDD505-2E9C-101B-9397-08002B2CF9AE}" pid="21" name="Org">
    <vt:lpwstr>OHCHR</vt:lpwstr>
  </property>
  <property fmtid="{D5CDD505-2E9C-101B-9397-08002B2CF9AE}" pid="22" name="prep">
    <vt:lpwstr> combined second to fourth reports of Kiribati</vt:lpwstr>
  </property>
  <property fmtid="{D5CDD505-2E9C-101B-9397-08002B2CF9AE}" pid="23" name="preps">
    <vt:lpwstr> combined second to fourth reports of Kiribati</vt:lpwstr>
  </property>
  <property fmtid="{D5CDD505-2E9C-101B-9397-08002B2CF9AE}" pid="24" name="prepw">
    <vt:lpwstr> combined second to fourth reports</vt:lpwstr>
  </property>
  <property fmtid="{D5CDD505-2E9C-101B-9397-08002B2CF9AE}" pid="25" name="prepwc">
    <vt:lpwstr>Combined second to fourth reports </vt:lpwstr>
  </property>
  <property fmtid="{D5CDD505-2E9C-101B-9397-08002B2CF9AE}" pid="26" name="prepws">
    <vt:lpwstr>Combined second to fourth reports </vt:lpwstr>
  </property>
  <property fmtid="{D5CDD505-2E9C-101B-9397-08002B2CF9AE}" pid="27" name="sdate">
    <vt:lpwstr>[Start-End Dates]</vt:lpwstr>
  </property>
  <property fmtid="{D5CDD505-2E9C-101B-9397-08002B2CF9AE}" pid="28" name="snum">
    <vt:lpwstr>[NUMBER]</vt:lpwstr>
  </property>
  <property fmtid="{D5CDD505-2E9C-101B-9397-08002B2CF9AE}" pid="29" name="stitle">
    <vt:lpwstr>[Title]</vt:lpwstr>
  </property>
  <property fmtid="{D5CDD505-2E9C-101B-9397-08002B2CF9AE}" pid="30" name="sym1">
    <vt:lpwstr>C/KIR/CO/2-4</vt:lpwstr>
  </property>
  <property fmtid="{D5CDD505-2E9C-101B-9397-08002B2CF9AE}" pid="31" name="symh">
    <vt:lpwstr>CRC/C/KIR/CO/2-4</vt:lpwstr>
  </property>
  <property fmtid="{D5CDD505-2E9C-101B-9397-08002B2CF9AE}" pid="32" name="Title">
    <vt:lpwstr>CRC/C/KIR/CO/2-4</vt:lpwstr>
  </property>
  <property fmtid="{D5CDD505-2E9C-101B-9397-08002B2CF9AE}" pid="33" name="tlang">
    <vt:lpwstr/>
  </property>
  <property fmtid="{D5CDD505-2E9C-101B-9397-08002B2CF9AE}" pid="34" name="virs">
    <vt:lpwstr>English, French and Spanish only</vt:lpwstr>
  </property>
</Properties>
</file>