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F1961" w:rsidRPr="004B3766" w:rsidRDefault="006C08ED">
      <w:pPr>
        <w:jc w:val="both"/>
        <w:rPr>
          <w:rFonts w:ascii="Times New Roman" w:eastAsia="Times New Roman" w:hAnsi="Times New Roman" w:cs="Times New Roman"/>
          <w:b/>
          <w:i/>
          <w:color w:val="222222"/>
          <w:sz w:val="24"/>
          <w:szCs w:val="24"/>
          <w:highlight w:val="white"/>
        </w:rPr>
      </w:pPr>
      <w:r w:rsidRPr="004B3766">
        <w:rPr>
          <w:rFonts w:ascii="Times New Roman" w:eastAsia="Times New Roman" w:hAnsi="Times New Roman" w:cs="Times New Roman"/>
          <w:b/>
          <w:i/>
          <w:color w:val="222222"/>
          <w:sz w:val="24"/>
          <w:szCs w:val="24"/>
          <w:highlight w:val="white"/>
        </w:rPr>
        <w:t xml:space="preserve">Submission to Special Rapporteur on Human Rights Defenders for annual thematic report, 76th session of General Assembly, October 2021 </w:t>
      </w:r>
    </w:p>
    <w:p w14:paraId="00000002" w14:textId="77777777" w:rsidR="009F1961" w:rsidRPr="004B3766" w:rsidRDefault="009F1961">
      <w:pPr>
        <w:jc w:val="both"/>
        <w:rPr>
          <w:rFonts w:ascii="Times New Roman" w:eastAsia="Times New Roman" w:hAnsi="Times New Roman" w:cs="Times New Roman"/>
          <w:b/>
          <w:i/>
          <w:color w:val="222222"/>
          <w:sz w:val="24"/>
          <w:szCs w:val="24"/>
          <w:highlight w:val="white"/>
        </w:rPr>
      </w:pPr>
    </w:p>
    <w:p w14:paraId="00000003" w14:textId="77777777" w:rsidR="009F1961" w:rsidRPr="004B3766" w:rsidRDefault="006C08ED">
      <w:pPr>
        <w:jc w:val="both"/>
        <w:rPr>
          <w:rFonts w:ascii="Times New Roman" w:eastAsia="Times New Roman" w:hAnsi="Times New Roman" w:cs="Times New Roman"/>
          <w:b/>
          <w:color w:val="222222"/>
          <w:sz w:val="24"/>
          <w:szCs w:val="24"/>
          <w:highlight w:val="white"/>
        </w:rPr>
      </w:pPr>
      <w:r w:rsidRPr="004B3766">
        <w:rPr>
          <w:rFonts w:ascii="Times New Roman" w:eastAsia="Times New Roman" w:hAnsi="Times New Roman" w:cs="Times New Roman"/>
          <w:b/>
          <w:color w:val="222222"/>
          <w:sz w:val="24"/>
          <w:szCs w:val="24"/>
          <w:highlight w:val="white"/>
        </w:rPr>
        <w:t xml:space="preserve">Introduction </w:t>
      </w:r>
    </w:p>
    <w:p w14:paraId="00000004" w14:textId="77777777" w:rsidR="009F1961" w:rsidRPr="004B3766" w:rsidRDefault="009F1961">
      <w:pPr>
        <w:jc w:val="both"/>
        <w:rPr>
          <w:rFonts w:ascii="Times New Roman" w:eastAsia="Times New Roman" w:hAnsi="Times New Roman" w:cs="Times New Roman"/>
          <w:color w:val="222222"/>
          <w:sz w:val="24"/>
          <w:szCs w:val="24"/>
          <w:highlight w:val="white"/>
        </w:rPr>
      </w:pPr>
    </w:p>
    <w:p w14:paraId="00000005" w14:textId="77777777" w:rsidR="009F1961" w:rsidRPr="004B3766" w:rsidRDefault="006C08ED">
      <w:pPr>
        <w:jc w:val="both"/>
        <w:rPr>
          <w:rFonts w:ascii="Times New Roman" w:eastAsia="Times New Roman" w:hAnsi="Times New Roman" w:cs="Times New Roman"/>
          <w:color w:val="222222"/>
          <w:sz w:val="24"/>
          <w:szCs w:val="24"/>
          <w:highlight w:val="white"/>
        </w:rPr>
      </w:pPr>
      <w:r w:rsidRPr="004B3766">
        <w:rPr>
          <w:rFonts w:ascii="Times New Roman" w:eastAsia="Times New Roman" w:hAnsi="Times New Roman" w:cs="Times New Roman"/>
          <w:color w:val="222222"/>
          <w:sz w:val="24"/>
          <w:szCs w:val="24"/>
          <w:highlight w:val="white"/>
        </w:rPr>
        <w:t>ISHR welcomes the chance to provide inputs to the annual thematic report of the UN Special Rapporteur on the situation of human rights defenders (HRDs), to be presented to the UN General Assembly in October 2021, focused on the long-term detention of HRDs.  In this submission we provide examples of cases of long-term detention of HRDs, brought to our attention by partners. In no way should this list be considered exhaustive.</w:t>
      </w:r>
    </w:p>
    <w:p w14:paraId="00000006" w14:textId="77777777" w:rsidR="009F1961" w:rsidRPr="004B3766" w:rsidRDefault="009F1961">
      <w:pPr>
        <w:jc w:val="both"/>
        <w:rPr>
          <w:rFonts w:ascii="Times New Roman" w:eastAsia="Times New Roman" w:hAnsi="Times New Roman" w:cs="Times New Roman"/>
          <w:color w:val="222222"/>
          <w:sz w:val="24"/>
          <w:szCs w:val="24"/>
          <w:highlight w:val="white"/>
        </w:rPr>
      </w:pPr>
    </w:p>
    <w:p w14:paraId="00000007" w14:textId="77777777" w:rsidR="009F1961" w:rsidRPr="004B3766" w:rsidRDefault="006C08ED">
      <w:pPr>
        <w:jc w:val="both"/>
        <w:rPr>
          <w:rFonts w:ascii="Times New Roman" w:eastAsia="Times New Roman" w:hAnsi="Times New Roman" w:cs="Times New Roman"/>
          <w:color w:val="222222"/>
          <w:sz w:val="24"/>
          <w:szCs w:val="24"/>
          <w:highlight w:val="white"/>
        </w:rPr>
      </w:pPr>
      <w:r w:rsidRPr="004B3766">
        <w:rPr>
          <w:rFonts w:ascii="Times New Roman" w:eastAsia="Times New Roman" w:hAnsi="Times New Roman" w:cs="Times New Roman"/>
          <w:color w:val="222222"/>
          <w:sz w:val="24"/>
          <w:szCs w:val="24"/>
          <w:highlight w:val="white"/>
        </w:rPr>
        <w:t xml:space="preserve">The </w:t>
      </w:r>
      <w:proofErr w:type="spellStart"/>
      <w:r w:rsidRPr="004B3766">
        <w:rPr>
          <w:rFonts w:ascii="Times New Roman" w:eastAsia="Times New Roman" w:hAnsi="Times New Roman" w:cs="Times New Roman"/>
          <w:color w:val="222222"/>
          <w:sz w:val="24"/>
          <w:szCs w:val="24"/>
          <w:highlight w:val="white"/>
        </w:rPr>
        <w:t>criminalisation</w:t>
      </w:r>
      <w:proofErr w:type="spellEnd"/>
      <w:r w:rsidRPr="004B3766">
        <w:rPr>
          <w:rFonts w:ascii="Times New Roman" w:eastAsia="Times New Roman" w:hAnsi="Times New Roman" w:cs="Times New Roman"/>
          <w:color w:val="222222"/>
          <w:sz w:val="24"/>
          <w:szCs w:val="24"/>
          <w:highlight w:val="white"/>
        </w:rPr>
        <w:t xml:space="preserve"> of HRDs is common in many countries across the world. </w:t>
      </w:r>
      <w:proofErr w:type="spellStart"/>
      <w:r w:rsidRPr="004B3766">
        <w:rPr>
          <w:rFonts w:ascii="Times New Roman" w:eastAsia="Times New Roman" w:hAnsi="Times New Roman" w:cs="Times New Roman"/>
          <w:color w:val="222222"/>
          <w:sz w:val="24"/>
          <w:szCs w:val="24"/>
          <w:highlight w:val="white"/>
        </w:rPr>
        <w:t>Criminalisation</w:t>
      </w:r>
      <w:proofErr w:type="spellEnd"/>
      <w:r w:rsidRPr="004B3766">
        <w:rPr>
          <w:rFonts w:ascii="Times New Roman" w:eastAsia="Times New Roman" w:hAnsi="Times New Roman" w:cs="Times New Roman"/>
          <w:color w:val="222222"/>
          <w:sz w:val="24"/>
          <w:szCs w:val="24"/>
          <w:highlight w:val="white"/>
        </w:rPr>
        <w:t xml:space="preserve"> occurs where legislation is adopted and/or enforced in ways that restrict the activities of HRDs, and/or where HRDs are detained and sentenced for politically-motivated reasons or on the basis of processes that fail to guarantee procedural safeguards. It arises from, and feeds the </w:t>
      </w:r>
      <w:proofErr w:type="spellStart"/>
      <w:r w:rsidRPr="004B3766">
        <w:rPr>
          <w:rFonts w:ascii="Times New Roman" w:eastAsia="Times New Roman" w:hAnsi="Times New Roman" w:cs="Times New Roman"/>
          <w:color w:val="222222"/>
          <w:sz w:val="24"/>
          <w:szCs w:val="24"/>
          <w:highlight w:val="white"/>
        </w:rPr>
        <w:t>stigmatisation</w:t>
      </w:r>
      <w:proofErr w:type="spellEnd"/>
      <w:r w:rsidRPr="004B3766">
        <w:rPr>
          <w:rFonts w:ascii="Times New Roman" w:eastAsia="Times New Roman" w:hAnsi="Times New Roman" w:cs="Times New Roman"/>
          <w:color w:val="222222"/>
          <w:sz w:val="24"/>
          <w:szCs w:val="24"/>
          <w:highlight w:val="white"/>
        </w:rPr>
        <w:t xml:space="preserve"> of HRDs. </w:t>
      </w:r>
      <w:proofErr w:type="spellStart"/>
      <w:r w:rsidRPr="004B3766">
        <w:rPr>
          <w:rFonts w:ascii="Times New Roman" w:eastAsia="Times New Roman" w:hAnsi="Times New Roman" w:cs="Times New Roman"/>
          <w:color w:val="222222"/>
          <w:sz w:val="24"/>
          <w:szCs w:val="24"/>
          <w:highlight w:val="white"/>
        </w:rPr>
        <w:t>Stigmatisation</w:t>
      </w:r>
      <w:proofErr w:type="spellEnd"/>
      <w:r w:rsidRPr="004B3766">
        <w:rPr>
          <w:rFonts w:ascii="Times New Roman" w:eastAsia="Times New Roman" w:hAnsi="Times New Roman" w:cs="Times New Roman"/>
          <w:color w:val="222222"/>
          <w:sz w:val="24"/>
          <w:szCs w:val="24"/>
          <w:highlight w:val="white"/>
        </w:rPr>
        <w:t xml:space="preserve">, threats and attacks frequently precede events that result in long-term detention. These structural and contextual factors that enable long-term detention of HRDs  must be challenged. </w:t>
      </w:r>
    </w:p>
    <w:p w14:paraId="00000008" w14:textId="77777777" w:rsidR="009F1961" w:rsidRPr="004B3766" w:rsidRDefault="009F1961">
      <w:pPr>
        <w:jc w:val="both"/>
        <w:rPr>
          <w:rFonts w:ascii="Times New Roman" w:eastAsia="Times New Roman" w:hAnsi="Times New Roman" w:cs="Times New Roman"/>
          <w:color w:val="222222"/>
          <w:sz w:val="24"/>
          <w:szCs w:val="24"/>
          <w:highlight w:val="white"/>
        </w:rPr>
      </w:pPr>
    </w:p>
    <w:p w14:paraId="00000009" w14:textId="77777777" w:rsidR="009F1961" w:rsidRPr="004B3766" w:rsidRDefault="006C08ED">
      <w:pPr>
        <w:jc w:val="both"/>
        <w:rPr>
          <w:rFonts w:ascii="Times New Roman" w:eastAsia="Times New Roman" w:hAnsi="Times New Roman" w:cs="Times New Roman"/>
          <w:sz w:val="24"/>
          <w:szCs w:val="24"/>
        </w:rPr>
      </w:pPr>
      <w:r w:rsidRPr="004B3766">
        <w:rPr>
          <w:rFonts w:ascii="Times New Roman" w:eastAsia="Times New Roman" w:hAnsi="Times New Roman" w:cs="Times New Roman"/>
          <w:color w:val="222222"/>
          <w:sz w:val="24"/>
          <w:szCs w:val="24"/>
          <w:highlight w:val="white"/>
        </w:rPr>
        <w:t>Long-term detention of HRDs holds a particular potency. It has a political purpose that should be spelt out and made visible, as should the ways in which the deprivation of liberty of a human rights defender could constitute a violation of international law.</w:t>
      </w:r>
      <w:r w:rsidRPr="004B3766">
        <w:rPr>
          <w:rFonts w:ascii="Times New Roman" w:eastAsia="Times New Roman" w:hAnsi="Times New Roman" w:cs="Times New Roman"/>
          <w:sz w:val="24"/>
          <w:szCs w:val="24"/>
          <w:vertAlign w:val="superscript"/>
        </w:rPr>
        <w:footnoteReference w:id="1"/>
      </w:r>
      <w:r w:rsidRPr="004B3766">
        <w:rPr>
          <w:rFonts w:ascii="Times New Roman" w:eastAsia="Times New Roman" w:hAnsi="Times New Roman" w:cs="Times New Roman"/>
          <w:sz w:val="24"/>
          <w:szCs w:val="24"/>
        </w:rPr>
        <w:t xml:space="preserve"> </w:t>
      </w:r>
    </w:p>
    <w:p w14:paraId="0000000A" w14:textId="77777777" w:rsidR="009F1961" w:rsidRPr="004B3766" w:rsidRDefault="009F1961">
      <w:pPr>
        <w:jc w:val="both"/>
        <w:rPr>
          <w:rFonts w:ascii="Times New Roman" w:eastAsia="Times New Roman" w:hAnsi="Times New Roman" w:cs="Times New Roman"/>
          <w:sz w:val="24"/>
          <w:szCs w:val="24"/>
        </w:rPr>
      </w:pPr>
    </w:p>
    <w:p w14:paraId="0000000B" w14:textId="77777777" w:rsidR="009F1961" w:rsidRPr="004B3766" w:rsidRDefault="006C08ED">
      <w:pPr>
        <w:jc w:val="both"/>
        <w:rPr>
          <w:rFonts w:ascii="Times New Roman" w:eastAsia="Times New Roman" w:hAnsi="Times New Roman" w:cs="Times New Roman"/>
          <w:color w:val="222222"/>
          <w:sz w:val="24"/>
          <w:szCs w:val="24"/>
          <w:highlight w:val="white"/>
        </w:rPr>
      </w:pPr>
      <w:r w:rsidRPr="004B3766">
        <w:rPr>
          <w:rFonts w:ascii="Times New Roman" w:eastAsia="Times New Roman" w:hAnsi="Times New Roman" w:cs="Times New Roman"/>
          <w:color w:val="222222"/>
          <w:sz w:val="24"/>
          <w:szCs w:val="24"/>
          <w:highlight w:val="white"/>
        </w:rPr>
        <w:t xml:space="preserve">The cases of HRDs unjustifiably detained must be raised consistently and in a sustained fashion in public and private arenas to maintain pressure for their release and for solidarity—to ensure that they, their families and colleagues know they are not forgotten.  </w:t>
      </w:r>
    </w:p>
    <w:p w14:paraId="0000000C" w14:textId="77777777" w:rsidR="009F1961" w:rsidRPr="004B3766" w:rsidRDefault="006C08ED">
      <w:pPr>
        <w:jc w:val="both"/>
        <w:rPr>
          <w:rFonts w:ascii="Times New Roman" w:eastAsia="Times New Roman" w:hAnsi="Times New Roman" w:cs="Times New Roman"/>
          <w:b/>
          <w:sz w:val="24"/>
          <w:szCs w:val="24"/>
        </w:rPr>
      </w:pPr>
      <w:r w:rsidRPr="004B3766">
        <w:rPr>
          <w:rFonts w:ascii="Times New Roman" w:hAnsi="Times New Roman" w:cs="Times New Roman"/>
          <w:sz w:val="24"/>
          <w:szCs w:val="24"/>
        </w:rPr>
        <w:br w:type="page"/>
      </w:r>
    </w:p>
    <w:p w14:paraId="0000000D" w14:textId="77777777" w:rsidR="009F1961" w:rsidRPr="004B3766" w:rsidRDefault="009F1961">
      <w:pPr>
        <w:jc w:val="both"/>
        <w:rPr>
          <w:rFonts w:ascii="Times New Roman" w:eastAsia="Times New Roman" w:hAnsi="Times New Roman" w:cs="Times New Roman"/>
          <w:b/>
          <w:sz w:val="24"/>
          <w:szCs w:val="24"/>
        </w:rPr>
      </w:pPr>
    </w:p>
    <w:p w14:paraId="0000000E" w14:textId="77777777" w:rsidR="009F1961" w:rsidRPr="004B3766" w:rsidRDefault="009F1961">
      <w:pPr>
        <w:jc w:val="both"/>
        <w:rPr>
          <w:rFonts w:ascii="Times New Roman" w:eastAsia="Times New Roman" w:hAnsi="Times New Roman" w:cs="Times New Roman"/>
          <w:b/>
          <w:sz w:val="24"/>
          <w:szCs w:val="24"/>
        </w:rPr>
      </w:pPr>
    </w:p>
    <w:p w14:paraId="0000000F" w14:textId="77777777" w:rsidR="009F1961" w:rsidRPr="004B3766" w:rsidRDefault="006C08ED">
      <w:pPr>
        <w:numPr>
          <w:ilvl w:val="0"/>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sz w:val="24"/>
          <w:szCs w:val="24"/>
          <w:highlight w:val="white"/>
        </w:rPr>
        <w:t>Do you know of any human rights defender(s) currently detained by States, who have been imprisoned on charges that carry a prison sentence of at least 10 years or more? Please provide a list of cases.</w:t>
      </w:r>
    </w:p>
    <w:p w14:paraId="00000010" w14:textId="77777777" w:rsidR="009F1961" w:rsidRPr="004B3766" w:rsidRDefault="009F1961">
      <w:pPr>
        <w:ind w:left="720"/>
        <w:jc w:val="both"/>
        <w:rPr>
          <w:rFonts w:ascii="Times New Roman" w:eastAsia="Times New Roman" w:hAnsi="Times New Roman" w:cs="Times New Roman"/>
          <w:b/>
          <w:sz w:val="24"/>
          <w:szCs w:val="24"/>
          <w:highlight w:val="white"/>
        </w:rPr>
      </w:pPr>
    </w:p>
    <w:p w14:paraId="0B73A357" w14:textId="77777777" w:rsidR="004B3766" w:rsidRPr="004B3766" w:rsidRDefault="006C08ED">
      <w:pPr>
        <w:numPr>
          <w:ilvl w:val="1"/>
          <w:numId w:val="1"/>
        </w:numPr>
        <w:ind w:left="720"/>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sz w:val="24"/>
          <w:szCs w:val="24"/>
          <w:highlight w:val="white"/>
        </w:rPr>
        <w:t>Bahrain</w:t>
      </w:r>
      <w:r w:rsidRPr="004B3766">
        <w:rPr>
          <w:rFonts w:ascii="Times New Roman" w:eastAsia="Times New Roman" w:hAnsi="Times New Roman" w:cs="Times New Roman"/>
          <w:sz w:val="24"/>
          <w:szCs w:val="24"/>
          <w:highlight w:val="white"/>
        </w:rPr>
        <w:t xml:space="preserve">: </w:t>
      </w:r>
    </w:p>
    <w:p w14:paraId="00000011" w14:textId="0120F7A1" w:rsidR="009F1961" w:rsidRPr="004B3766" w:rsidRDefault="006C08ED" w:rsidP="004B3766">
      <w:pPr>
        <w:pStyle w:val="ListParagraph"/>
        <w:numPr>
          <w:ilvl w:val="2"/>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sz w:val="24"/>
          <w:szCs w:val="24"/>
          <w:highlight w:val="white"/>
        </w:rPr>
        <w:t xml:space="preserve">On 22 June 2011, Abdulhadi al-Khawaja and eight others, including </w:t>
      </w:r>
      <w:r w:rsidRPr="004B3766">
        <w:rPr>
          <w:rFonts w:ascii="Times New Roman" w:eastAsia="Times New Roman" w:hAnsi="Times New Roman" w:cs="Times New Roman"/>
          <w:sz w:val="24"/>
          <w:szCs w:val="24"/>
        </w:rPr>
        <w:t xml:space="preserve">Hassan </w:t>
      </w:r>
      <w:proofErr w:type="spellStart"/>
      <w:r w:rsidRPr="004B3766">
        <w:rPr>
          <w:rFonts w:ascii="Times New Roman" w:eastAsia="Times New Roman" w:hAnsi="Times New Roman" w:cs="Times New Roman"/>
          <w:sz w:val="24"/>
          <w:szCs w:val="24"/>
        </w:rPr>
        <w:t>Mushaima</w:t>
      </w:r>
      <w:proofErr w:type="spellEnd"/>
      <w:r w:rsidRPr="004B3766">
        <w:rPr>
          <w:rFonts w:ascii="Times New Roman" w:eastAsia="Times New Roman" w:hAnsi="Times New Roman" w:cs="Times New Roman"/>
          <w:sz w:val="24"/>
          <w:szCs w:val="24"/>
        </w:rPr>
        <w:t xml:space="preserve"> and </w:t>
      </w:r>
      <w:proofErr w:type="spellStart"/>
      <w:r w:rsidRPr="004B3766">
        <w:rPr>
          <w:rFonts w:ascii="Times New Roman" w:eastAsia="Times New Roman" w:hAnsi="Times New Roman" w:cs="Times New Roman"/>
          <w:sz w:val="24"/>
          <w:szCs w:val="24"/>
        </w:rPr>
        <w:t>Abduljalil</w:t>
      </w:r>
      <w:proofErr w:type="spellEnd"/>
      <w:r w:rsidRPr="004B3766">
        <w:rPr>
          <w:rFonts w:ascii="Times New Roman" w:eastAsia="Times New Roman" w:hAnsi="Times New Roman" w:cs="Times New Roman"/>
          <w:sz w:val="24"/>
          <w:szCs w:val="24"/>
        </w:rPr>
        <w:t xml:space="preserve"> Al </w:t>
      </w:r>
      <w:proofErr w:type="spellStart"/>
      <w:r w:rsidRPr="004B3766">
        <w:rPr>
          <w:rFonts w:ascii="Times New Roman" w:eastAsia="Times New Roman" w:hAnsi="Times New Roman" w:cs="Times New Roman"/>
          <w:sz w:val="24"/>
          <w:szCs w:val="24"/>
        </w:rPr>
        <w:t>Singace</w:t>
      </w:r>
      <w:proofErr w:type="spellEnd"/>
      <w:r w:rsidRPr="004B3766">
        <w:rPr>
          <w:rFonts w:ascii="Times New Roman" w:eastAsia="Times New Roman" w:hAnsi="Times New Roman" w:cs="Times New Roman"/>
          <w:sz w:val="24"/>
          <w:szCs w:val="24"/>
          <w:highlight w:val="white"/>
        </w:rPr>
        <w:t>, were sentenced to life imprisonment</w:t>
      </w:r>
      <w:r w:rsidRPr="004B3766">
        <w:rPr>
          <w:rFonts w:ascii="Times New Roman" w:eastAsia="Times New Roman" w:hAnsi="Times New Roman" w:cs="Times New Roman"/>
          <w:color w:val="202122"/>
          <w:sz w:val="24"/>
          <w:szCs w:val="24"/>
          <w:highlight w:val="white"/>
        </w:rPr>
        <w:t xml:space="preserve">. </w:t>
      </w:r>
    </w:p>
    <w:p w14:paraId="00000012" w14:textId="77777777" w:rsidR="009F1961" w:rsidRPr="004B3766" w:rsidRDefault="009F1961">
      <w:pPr>
        <w:ind w:left="1440"/>
        <w:jc w:val="both"/>
        <w:rPr>
          <w:rFonts w:ascii="Times New Roman" w:eastAsia="Times New Roman" w:hAnsi="Times New Roman" w:cs="Times New Roman"/>
          <w:b/>
          <w:color w:val="222222"/>
          <w:sz w:val="24"/>
          <w:szCs w:val="24"/>
          <w:highlight w:val="white"/>
        </w:rPr>
      </w:pPr>
    </w:p>
    <w:p w14:paraId="00000013" w14:textId="77777777" w:rsidR="009F1961" w:rsidRPr="004B3766" w:rsidRDefault="006C08ED">
      <w:pPr>
        <w:numPr>
          <w:ilvl w:val="1"/>
          <w:numId w:val="1"/>
        </w:numPr>
        <w:ind w:left="720"/>
        <w:jc w:val="both"/>
        <w:rPr>
          <w:rFonts w:ascii="Times New Roman" w:eastAsia="Times New Roman" w:hAnsi="Times New Roman" w:cs="Times New Roman"/>
          <w:b/>
          <w:color w:val="222222"/>
          <w:sz w:val="24"/>
          <w:szCs w:val="24"/>
          <w:highlight w:val="white"/>
        </w:rPr>
      </w:pPr>
      <w:r w:rsidRPr="004B3766">
        <w:rPr>
          <w:rFonts w:ascii="Times New Roman" w:eastAsia="Times New Roman" w:hAnsi="Times New Roman" w:cs="Times New Roman"/>
          <w:b/>
          <w:color w:val="222222"/>
          <w:sz w:val="24"/>
          <w:szCs w:val="24"/>
          <w:highlight w:val="white"/>
        </w:rPr>
        <w:t xml:space="preserve">Burundi: </w:t>
      </w:r>
    </w:p>
    <w:p w14:paraId="00000014" w14:textId="77777777" w:rsidR="009F1961" w:rsidRPr="004B3766" w:rsidRDefault="006C08ED" w:rsidP="004B3766">
      <w:pPr>
        <w:ind w:left="720"/>
        <w:jc w:val="both"/>
        <w:rPr>
          <w:rFonts w:ascii="Times New Roman" w:eastAsia="Times New Roman" w:hAnsi="Times New Roman" w:cs="Times New Roman"/>
          <w:color w:val="222222"/>
          <w:sz w:val="24"/>
          <w:szCs w:val="24"/>
          <w:highlight w:val="white"/>
        </w:rPr>
      </w:pPr>
      <w:proofErr w:type="spellStart"/>
      <w:r w:rsidRPr="004B3766">
        <w:rPr>
          <w:rFonts w:ascii="Times New Roman" w:eastAsia="Times New Roman" w:hAnsi="Times New Roman" w:cs="Times New Roman"/>
          <w:color w:val="222222"/>
          <w:sz w:val="24"/>
          <w:szCs w:val="24"/>
          <w:highlight w:val="white"/>
        </w:rPr>
        <w:t>i</w:t>
      </w:r>
      <w:proofErr w:type="spellEnd"/>
      <w:r w:rsidRPr="004B3766">
        <w:rPr>
          <w:rFonts w:ascii="Times New Roman" w:eastAsia="Times New Roman" w:hAnsi="Times New Roman" w:cs="Times New Roman"/>
          <w:color w:val="222222"/>
          <w:sz w:val="24"/>
          <w:szCs w:val="24"/>
          <w:highlight w:val="white"/>
        </w:rPr>
        <w:t xml:space="preserve">. On 26 April 2018, the </w:t>
      </w:r>
      <w:proofErr w:type="spellStart"/>
      <w:r w:rsidRPr="004B3766">
        <w:rPr>
          <w:rFonts w:ascii="Times New Roman" w:eastAsia="Times New Roman" w:hAnsi="Times New Roman" w:cs="Times New Roman"/>
          <w:color w:val="222222"/>
          <w:sz w:val="24"/>
          <w:szCs w:val="24"/>
          <w:highlight w:val="white"/>
        </w:rPr>
        <w:t>Ntahangwa</w:t>
      </w:r>
      <w:proofErr w:type="spellEnd"/>
      <w:r w:rsidRPr="004B3766">
        <w:rPr>
          <w:rFonts w:ascii="Times New Roman" w:eastAsia="Times New Roman" w:hAnsi="Times New Roman" w:cs="Times New Roman"/>
          <w:color w:val="222222"/>
          <w:sz w:val="24"/>
          <w:szCs w:val="24"/>
          <w:highlight w:val="white"/>
        </w:rPr>
        <w:t xml:space="preserve"> High Court in Burundi sentenced Germain </w:t>
      </w:r>
      <w:proofErr w:type="spellStart"/>
      <w:r w:rsidRPr="004B3766">
        <w:rPr>
          <w:rFonts w:ascii="Times New Roman" w:eastAsia="Times New Roman" w:hAnsi="Times New Roman" w:cs="Times New Roman"/>
          <w:color w:val="222222"/>
          <w:sz w:val="24"/>
          <w:szCs w:val="24"/>
          <w:highlight w:val="white"/>
        </w:rPr>
        <w:t>Rukuki</w:t>
      </w:r>
      <w:proofErr w:type="spellEnd"/>
      <w:r w:rsidRPr="004B3766">
        <w:rPr>
          <w:rFonts w:ascii="Times New Roman" w:eastAsia="Times New Roman" w:hAnsi="Times New Roman" w:cs="Times New Roman"/>
          <w:color w:val="222222"/>
          <w:sz w:val="24"/>
          <w:szCs w:val="24"/>
          <w:highlight w:val="white"/>
        </w:rPr>
        <w:t xml:space="preserve"> to 32 years in prison on charges of “rebellion”, “breach of State security”, “participation in an insurrectional movement” and “attack on head of state”. </w:t>
      </w:r>
    </w:p>
    <w:p w14:paraId="00000015" w14:textId="781B26D8" w:rsidR="009F1961" w:rsidRPr="004B3766" w:rsidRDefault="004B3766" w:rsidP="004B3766">
      <w:pPr>
        <w:ind w:left="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ii</w:t>
      </w:r>
      <w:r w:rsidR="006C08ED" w:rsidRPr="004B3766">
        <w:rPr>
          <w:rFonts w:ascii="Times New Roman" w:eastAsia="Times New Roman" w:hAnsi="Times New Roman" w:cs="Times New Roman"/>
          <w:color w:val="222222"/>
          <w:sz w:val="24"/>
          <w:szCs w:val="24"/>
          <w:highlight w:val="white"/>
        </w:rPr>
        <w:t>. On 23 June 2020, 12 defenders were sentenced in-absentia by the Supreme Court to life in prison.</w:t>
      </w:r>
      <w:r w:rsidR="006C08ED" w:rsidRPr="004B3766">
        <w:rPr>
          <w:rFonts w:ascii="Times New Roman" w:eastAsia="Times New Roman" w:hAnsi="Times New Roman" w:cs="Times New Roman"/>
          <w:color w:val="222222"/>
          <w:sz w:val="24"/>
          <w:szCs w:val="24"/>
          <w:highlight w:val="white"/>
          <w:vertAlign w:val="superscript"/>
        </w:rPr>
        <w:footnoteReference w:id="2"/>
      </w:r>
      <w:r w:rsidR="006C08ED" w:rsidRPr="004B3766">
        <w:rPr>
          <w:rFonts w:ascii="Times New Roman" w:eastAsia="Times New Roman" w:hAnsi="Times New Roman" w:cs="Times New Roman"/>
          <w:color w:val="222222"/>
          <w:sz w:val="24"/>
          <w:szCs w:val="24"/>
          <w:highlight w:val="white"/>
        </w:rPr>
        <w:t xml:space="preserve"> None of them are currently in prison from what we know as they are in exile.</w:t>
      </w:r>
    </w:p>
    <w:p w14:paraId="00000016" w14:textId="77777777" w:rsidR="009F1961" w:rsidRPr="004B3766" w:rsidRDefault="009F1961">
      <w:pPr>
        <w:ind w:left="1440" w:hanging="360"/>
        <w:jc w:val="both"/>
        <w:rPr>
          <w:rFonts w:ascii="Times New Roman" w:eastAsia="Times New Roman" w:hAnsi="Times New Roman" w:cs="Times New Roman"/>
          <w:color w:val="222222"/>
          <w:sz w:val="24"/>
          <w:szCs w:val="24"/>
          <w:highlight w:val="white"/>
        </w:rPr>
      </w:pPr>
    </w:p>
    <w:p w14:paraId="00000017" w14:textId="77777777" w:rsidR="009F1961" w:rsidRPr="004B3766" w:rsidRDefault="009F1961">
      <w:pPr>
        <w:ind w:left="1440" w:hanging="360"/>
        <w:jc w:val="both"/>
        <w:rPr>
          <w:rFonts w:ascii="Times New Roman" w:eastAsia="Times New Roman" w:hAnsi="Times New Roman" w:cs="Times New Roman"/>
          <w:color w:val="222222"/>
          <w:sz w:val="24"/>
          <w:szCs w:val="24"/>
          <w:highlight w:val="white"/>
        </w:rPr>
      </w:pPr>
    </w:p>
    <w:p w14:paraId="00000018" w14:textId="77777777" w:rsidR="009F1961" w:rsidRPr="004B3766" w:rsidRDefault="006C08ED">
      <w:pPr>
        <w:numPr>
          <w:ilvl w:val="1"/>
          <w:numId w:val="1"/>
        </w:numPr>
        <w:ind w:left="720"/>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color w:val="222222"/>
          <w:sz w:val="24"/>
          <w:szCs w:val="24"/>
          <w:highlight w:val="white"/>
        </w:rPr>
        <w:t xml:space="preserve">China: </w:t>
      </w:r>
    </w:p>
    <w:p w14:paraId="00000019" w14:textId="77777777" w:rsidR="009F1961" w:rsidRPr="004B3766" w:rsidRDefault="006C08ED">
      <w:pPr>
        <w:ind w:left="720"/>
        <w:jc w:val="both"/>
        <w:rPr>
          <w:rFonts w:ascii="Times New Roman" w:eastAsia="Times New Roman" w:hAnsi="Times New Roman" w:cs="Times New Roman"/>
          <w:color w:val="222222"/>
          <w:sz w:val="24"/>
          <w:szCs w:val="24"/>
        </w:rPr>
      </w:pPr>
      <w:r w:rsidRPr="004B3766">
        <w:rPr>
          <w:rFonts w:ascii="Times New Roman" w:eastAsia="Times New Roman" w:hAnsi="Times New Roman" w:cs="Times New Roman"/>
          <w:color w:val="222222"/>
          <w:sz w:val="24"/>
          <w:szCs w:val="24"/>
          <w:highlight w:val="white"/>
        </w:rPr>
        <w:t>HRDs have been charged with national security crimes carrying long sentences - including subversion, terrorism, separatism or espionage. Increasingly, HRDs are being charged with ´subversion of State power´ (10 years sentence) and ´inciting subversion of State power</w:t>
      </w:r>
      <w:proofErr w:type="gramStart"/>
      <w:r w:rsidRPr="004B3766">
        <w:rPr>
          <w:rFonts w:ascii="Times New Roman" w:eastAsia="Times New Roman" w:hAnsi="Times New Roman" w:cs="Times New Roman"/>
          <w:color w:val="222222"/>
          <w:sz w:val="24"/>
          <w:szCs w:val="24"/>
          <w:highlight w:val="white"/>
        </w:rPr>
        <w:t>´(</w:t>
      </w:r>
      <w:proofErr w:type="gramEnd"/>
      <w:r w:rsidRPr="004B3766">
        <w:rPr>
          <w:rFonts w:ascii="Times New Roman" w:eastAsia="Times New Roman" w:hAnsi="Times New Roman" w:cs="Times New Roman"/>
          <w:color w:val="222222"/>
          <w:sz w:val="24"/>
          <w:szCs w:val="24"/>
          <w:highlight w:val="white"/>
        </w:rPr>
        <w:t xml:space="preserve">5 year sentence) under article 105 of the Criminal Law of the PRC. </w:t>
      </w:r>
      <w:r w:rsidRPr="004B3766">
        <w:rPr>
          <w:rFonts w:ascii="Times New Roman" w:eastAsia="Times New Roman" w:hAnsi="Times New Roman" w:cs="Times New Roman"/>
          <w:color w:val="222222"/>
          <w:sz w:val="24"/>
          <w:szCs w:val="24"/>
        </w:rPr>
        <w:t>Despite a number of legal provisions guaranteeing due process, China's Criminal Procedure Law provides for explicit exemptions and restrictions to due process for ‘national security crimes’.</w:t>
      </w:r>
      <w:r w:rsidRPr="004B3766">
        <w:rPr>
          <w:rFonts w:ascii="Times New Roman" w:eastAsia="Times New Roman" w:hAnsi="Times New Roman" w:cs="Times New Roman"/>
          <w:color w:val="222222"/>
          <w:sz w:val="24"/>
          <w:szCs w:val="24"/>
          <w:vertAlign w:val="superscript"/>
        </w:rPr>
        <w:footnoteReference w:id="3"/>
      </w:r>
      <w:r w:rsidRPr="004B3766">
        <w:rPr>
          <w:rFonts w:ascii="Times New Roman" w:eastAsia="Times New Roman" w:hAnsi="Times New Roman" w:cs="Times New Roman"/>
          <w:color w:val="222222"/>
          <w:sz w:val="24"/>
          <w:szCs w:val="24"/>
        </w:rPr>
        <w:t xml:space="preserve"> The Committee Against </w:t>
      </w:r>
      <w:proofErr w:type="spellStart"/>
      <w:r w:rsidRPr="004B3766">
        <w:rPr>
          <w:rFonts w:ascii="Times New Roman" w:eastAsia="Times New Roman" w:hAnsi="Times New Roman" w:cs="Times New Roman"/>
          <w:color w:val="222222"/>
          <w:sz w:val="24"/>
          <w:szCs w:val="24"/>
        </w:rPr>
        <w:t>Torure</w:t>
      </w:r>
      <w:proofErr w:type="spellEnd"/>
      <w:r w:rsidRPr="004B3766">
        <w:rPr>
          <w:rFonts w:ascii="Times New Roman" w:eastAsia="Times New Roman" w:hAnsi="Times New Roman" w:cs="Times New Roman"/>
          <w:color w:val="222222"/>
          <w:sz w:val="24"/>
          <w:szCs w:val="24"/>
        </w:rPr>
        <w:t xml:space="preserve"> has</w:t>
      </w:r>
      <w:hyperlink r:id="rId7">
        <w:r w:rsidRPr="004B3766">
          <w:rPr>
            <w:rFonts w:ascii="Times New Roman" w:eastAsia="Times New Roman" w:hAnsi="Times New Roman" w:cs="Times New Roman"/>
            <w:color w:val="1155CC"/>
            <w:sz w:val="24"/>
            <w:szCs w:val="24"/>
            <w:u w:val="single"/>
          </w:rPr>
          <w:t xml:space="preserve"> called for the repeal </w:t>
        </w:r>
      </w:hyperlink>
      <w:r w:rsidRPr="004B3766">
        <w:rPr>
          <w:rFonts w:ascii="Times New Roman" w:eastAsia="Times New Roman" w:hAnsi="Times New Roman" w:cs="Times New Roman"/>
          <w:color w:val="222222"/>
          <w:sz w:val="24"/>
          <w:szCs w:val="24"/>
        </w:rPr>
        <w:t xml:space="preserve">of such provisions. </w:t>
      </w:r>
    </w:p>
    <w:p w14:paraId="0000001A" w14:textId="77777777" w:rsidR="009F1961" w:rsidRPr="004B3766" w:rsidRDefault="009F1961">
      <w:pPr>
        <w:ind w:left="720"/>
        <w:jc w:val="both"/>
        <w:rPr>
          <w:rFonts w:ascii="Times New Roman" w:eastAsia="Times New Roman" w:hAnsi="Times New Roman" w:cs="Times New Roman"/>
          <w:color w:val="222222"/>
          <w:sz w:val="24"/>
          <w:szCs w:val="24"/>
        </w:rPr>
      </w:pPr>
    </w:p>
    <w:p w14:paraId="0000001B" w14:textId="77777777" w:rsidR="009F1961" w:rsidRPr="004B3766" w:rsidRDefault="006C08ED">
      <w:pPr>
        <w:numPr>
          <w:ilvl w:val="0"/>
          <w:numId w:val="2"/>
        </w:numPr>
        <w:jc w:val="both"/>
        <w:rPr>
          <w:rFonts w:ascii="Times New Roman" w:eastAsia="Times New Roman" w:hAnsi="Times New Roman" w:cs="Times New Roman"/>
          <w:sz w:val="24"/>
          <w:szCs w:val="24"/>
          <w:highlight w:val="white"/>
        </w:rPr>
      </w:pPr>
      <w:r w:rsidRPr="004B3766">
        <w:rPr>
          <w:rFonts w:ascii="Times New Roman" w:eastAsia="Times New Roman" w:hAnsi="Times New Roman" w:cs="Times New Roman"/>
          <w:b/>
          <w:color w:val="222222"/>
          <w:sz w:val="24"/>
          <w:szCs w:val="24"/>
          <w:highlight w:val="white"/>
        </w:rPr>
        <w:t xml:space="preserve">Wu Gan: </w:t>
      </w:r>
      <w:r w:rsidRPr="004B3766">
        <w:rPr>
          <w:rFonts w:ascii="Times New Roman" w:eastAsia="Times New Roman" w:hAnsi="Times New Roman" w:cs="Times New Roman"/>
          <w:color w:val="222222"/>
          <w:sz w:val="24"/>
          <w:szCs w:val="24"/>
          <w:highlight w:val="white"/>
        </w:rPr>
        <w:t xml:space="preserve">sentenced to 8 years imprisonment for ‘spreading subversive political opinions on information networks and hyping contentious cases’  (see </w:t>
      </w:r>
      <w:hyperlink r:id="rId8">
        <w:r w:rsidRPr="004B3766">
          <w:rPr>
            <w:rFonts w:ascii="Times New Roman" w:eastAsia="Times New Roman" w:hAnsi="Times New Roman" w:cs="Times New Roman"/>
            <w:color w:val="0000FF"/>
            <w:sz w:val="24"/>
            <w:szCs w:val="24"/>
            <w:highlight w:val="white"/>
            <w:u w:val="single"/>
          </w:rPr>
          <w:t>reply by the State</w:t>
        </w:r>
      </w:hyperlink>
      <w:r w:rsidRPr="004B3766">
        <w:rPr>
          <w:rFonts w:ascii="Times New Roman" w:eastAsia="Times New Roman" w:hAnsi="Times New Roman" w:cs="Times New Roman"/>
          <w:color w:val="222222"/>
          <w:sz w:val="24"/>
          <w:szCs w:val="24"/>
          <w:highlight w:val="white"/>
        </w:rPr>
        <w:t xml:space="preserve"> to JAL CHN3/2018). </w:t>
      </w:r>
    </w:p>
    <w:p w14:paraId="0000001C" w14:textId="77777777" w:rsidR="009F1961" w:rsidRPr="004B3766" w:rsidRDefault="006C08ED">
      <w:pPr>
        <w:numPr>
          <w:ilvl w:val="0"/>
          <w:numId w:val="2"/>
        </w:numPr>
        <w:pBdr>
          <w:top w:val="nil"/>
          <w:left w:val="nil"/>
          <w:bottom w:val="nil"/>
          <w:right w:val="nil"/>
          <w:between w:val="nil"/>
        </w:pBdr>
        <w:jc w:val="both"/>
        <w:rPr>
          <w:rFonts w:ascii="Times New Roman" w:eastAsia="Times New Roman" w:hAnsi="Times New Roman" w:cs="Times New Roman"/>
          <w:color w:val="222222"/>
          <w:sz w:val="24"/>
          <w:szCs w:val="24"/>
          <w:highlight w:val="white"/>
        </w:rPr>
      </w:pPr>
      <w:r w:rsidRPr="004B3766">
        <w:rPr>
          <w:rFonts w:ascii="Times New Roman" w:eastAsia="Times New Roman" w:hAnsi="Times New Roman" w:cs="Times New Roman"/>
          <w:b/>
          <w:color w:val="222222"/>
          <w:sz w:val="24"/>
          <w:szCs w:val="24"/>
          <w:highlight w:val="white"/>
        </w:rPr>
        <w:lastRenderedPageBreak/>
        <w:t>Gulshan Abbas</w:t>
      </w:r>
      <w:r w:rsidRPr="004B3766">
        <w:rPr>
          <w:rFonts w:ascii="Times New Roman" w:eastAsia="Times New Roman" w:hAnsi="Times New Roman" w:cs="Times New Roman"/>
          <w:color w:val="222222"/>
          <w:sz w:val="24"/>
          <w:szCs w:val="24"/>
          <w:highlight w:val="white"/>
        </w:rPr>
        <w:t xml:space="preserve">: sister of prominent Uyghur activist </w:t>
      </w:r>
      <w:proofErr w:type="spellStart"/>
      <w:r w:rsidRPr="004B3766">
        <w:rPr>
          <w:rFonts w:ascii="Times New Roman" w:eastAsia="Times New Roman" w:hAnsi="Times New Roman" w:cs="Times New Roman"/>
          <w:color w:val="222222"/>
          <w:sz w:val="24"/>
          <w:szCs w:val="24"/>
          <w:highlight w:val="white"/>
        </w:rPr>
        <w:t>Rushan</w:t>
      </w:r>
      <w:proofErr w:type="spellEnd"/>
      <w:r w:rsidRPr="004B3766">
        <w:rPr>
          <w:rFonts w:ascii="Times New Roman" w:eastAsia="Times New Roman" w:hAnsi="Times New Roman" w:cs="Times New Roman"/>
          <w:color w:val="222222"/>
          <w:sz w:val="24"/>
          <w:szCs w:val="24"/>
          <w:highlight w:val="white"/>
        </w:rPr>
        <w:t xml:space="preserve"> Abbas</w:t>
      </w:r>
      <w:r w:rsidRPr="004B3766">
        <w:rPr>
          <w:rFonts w:ascii="Times New Roman" w:eastAsia="Times New Roman" w:hAnsi="Times New Roman" w:cs="Times New Roman"/>
          <w:color w:val="222222"/>
          <w:sz w:val="24"/>
          <w:szCs w:val="24"/>
          <w:highlight w:val="white"/>
          <w:vertAlign w:val="superscript"/>
        </w:rPr>
        <w:footnoteReference w:id="4"/>
      </w:r>
      <w:r w:rsidRPr="004B3766">
        <w:rPr>
          <w:rFonts w:ascii="Times New Roman" w:eastAsia="Times New Roman" w:hAnsi="Times New Roman" w:cs="Times New Roman"/>
          <w:color w:val="222222"/>
          <w:sz w:val="24"/>
          <w:szCs w:val="24"/>
          <w:highlight w:val="white"/>
        </w:rPr>
        <w:t xml:space="preserve"> sentenced to 20 years in prison for terrorism (an example of long-term sentences recently handed down to family members of defenders in exile as a form of intimidation and harassment) .</w:t>
      </w:r>
    </w:p>
    <w:p w14:paraId="0000001D" w14:textId="77777777" w:rsidR="009F1961" w:rsidRPr="004B3766" w:rsidRDefault="006C08ED">
      <w:pPr>
        <w:numPr>
          <w:ilvl w:val="0"/>
          <w:numId w:val="2"/>
        </w:numPr>
        <w:pBdr>
          <w:top w:val="nil"/>
          <w:left w:val="nil"/>
          <w:bottom w:val="nil"/>
          <w:right w:val="nil"/>
          <w:between w:val="nil"/>
        </w:pBdr>
        <w:jc w:val="both"/>
        <w:rPr>
          <w:rFonts w:ascii="Times New Roman" w:eastAsia="Times New Roman" w:hAnsi="Times New Roman" w:cs="Times New Roman"/>
          <w:color w:val="222222"/>
          <w:sz w:val="24"/>
          <w:szCs w:val="24"/>
          <w:highlight w:val="white"/>
        </w:rPr>
      </w:pPr>
      <w:r w:rsidRPr="004B3766">
        <w:rPr>
          <w:rFonts w:ascii="Times New Roman" w:eastAsia="Times New Roman" w:hAnsi="Times New Roman" w:cs="Times New Roman"/>
          <w:b/>
          <w:color w:val="222222"/>
          <w:sz w:val="24"/>
          <w:szCs w:val="24"/>
          <w:highlight w:val="white"/>
        </w:rPr>
        <w:t>Ilham Tohti</w:t>
      </w:r>
      <w:r w:rsidRPr="004B3766">
        <w:rPr>
          <w:rFonts w:ascii="Times New Roman" w:eastAsia="Times New Roman" w:hAnsi="Times New Roman" w:cs="Times New Roman"/>
          <w:color w:val="222222"/>
          <w:sz w:val="24"/>
          <w:szCs w:val="24"/>
          <w:highlight w:val="white"/>
        </w:rPr>
        <w:t xml:space="preserve"> : sentenced to life imprisonment in 2014 on the charge of ‘</w:t>
      </w:r>
      <w:proofErr w:type="spellStart"/>
      <w:r w:rsidRPr="004B3766">
        <w:rPr>
          <w:rFonts w:ascii="Times New Roman" w:eastAsia="Times New Roman" w:hAnsi="Times New Roman" w:cs="Times New Roman"/>
          <w:color w:val="222222"/>
          <w:sz w:val="24"/>
          <w:szCs w:val="24"/>
          <w:highlight w:val="white"/>
        </w:rPr>
        <w:t>splittism</w:t>
      </w:r>
      <w:proofErr w:type="spellEnd"/>
      <w:r w:rsidRPr="004B3766">
        <w:rPr>
          <w:rFonts w:ascii="Times New Roman" w:eastAsia="Times New Roman" w:hAnsi="Times New Roman" w:cs="Times New Roman"/>
          <w:color w:val="222222"/>
          <w:sz w:val="24"/>
          <w:szCs w:val="24"/>
          <w:highlight w:val="white"/>
        </w:rPr>
        <w:t>’</w:t>
      </w:r>
      <w:r w:rsidRPr="004B3766">
        <w:rPr>
          <w:rFonts w:ascii="Times New Roman" w:eastAsia="Times New Roman" w:hAnsi="Times New Roman" w:cs="Times New Roman"/>
          <w:color w:val="222222"/>
          <w:sz w:val="24"/>
          <w:szCs w:val="24"/>
          <w:highlight w:val="white"/>
          <w:vertAlign w:val="superscript"/>
        </w:rPr>
        <w:footnoteReference w:id="5"/>
      </w:r>
      <w:r w:rsidRPr="004B3766">
        <w:rPr>
          <w:rFonts w:ascii="Times New Roman" w:eastAsia="Times New Roman" w:hAnsi="Times New Roman" w:cs="Times New Roman"/>
          <w:color w:val="222222"/>
          <w:sz w:val="24"/>
          <w:szCs w:val="24"/>
          <w:highlight w:val="white"/>
        </w:rPr>
        <w:t>;</w:t>
      </w:r>
    </w:p>
    <w:p w14:paraId="0000001E" w14:textId="77777777" w:rsidR="009F1961" w:rsidRPr="004B3766" w:rsidRDefault="006C08ED">
      <w:pPr>
        <w:numPr>
          <w:ilvl w:val="0"/>
          <w:numId w:val="2"/>
        </w:numPr>
        <w:jc w:val="both"/>
        <w:rPr>
          <w:rFonts w:ascii="Times New Roman" w:eastAsia="Times New Roman" w:hAnsi="Times New Roman" w:cs="Times New Roman"/>
          <w:sz w:val="24"/>
          <w:szCs w:val="24"/>
        </w:rPr>
      </w:pPr>
      <w:proofErr w:type="spellStart"/>
      <w:r w:rsidRPr="004B3766">
        <w:rPr>
          <w:rFonts w:ascii="Times New Roman" w:eastAsia="Times New Roman" w:hAnsi="Times New Roman" w:cs="Times New Roman"/>
          <w:b/>
          <w:sz w:val="24"/>
          <w:szCs w:val="24"/>
        </w:rPr>
        <w:t>Yeshe</w:t>
      </w:r>
      <w:proofErr w:type="spellEnd"/>
      <w:r w:rsidRPr="004B3766">
        <w:rPr>
          <w:rFonts w:ascii="Times New Roman" w:eastAsia="Times New Roman" w:hAnsi="Times New Roman" w:cs="Times New Roman"/>
          <w:b/>
          <w:sz w:val="24"/>
          <w:szCs w:val="24"/>
        </w:rPr>
        <w:t xml:space="preserve"> </w:t>
      </w:r>
      <w:proofErr w:type="spellStart"/>
      <w:r w:rsidRPr="004B3766">
        <w:rPr>
          <w:rFonts w:ascii="Times New Roman" w:eastAsia="Times New Roman" w:hAnsi="Times New Roman" w:cs="Times New Roman"/>
          <w:b/>
          <w:sz w:val="24"/>
          <w:szCs w:val="24"/>
        </w:rPr>
        <w:t>Choedron</w:t>
      </w:r>
      <w:proofErr w:type="spellEnd"/>
      <w:r w:rsidRPr="004B3766">
        <w:rPr>
          <w:rFonts w:ascii="Times New Roman" w:eastAsia="Times New Roman" w:hAnsi="Times New Roman" w:cs="Times New Roman"/>
          <w:sz w:val="24"/>
          <w:szCs w:val="24"/>
        </w:rPr>
        <w:t xml:space="preserve">: On 7 November 2008, the Lhasa Intermediate People’s Court sentenced </w:t>
      </w:r>
      <w:proofErr w:type="spellStart"/>
      <w:r w:rsidRPr="004B3766">
        <w:rPr>
          <w:rFonts w:ascii="Times New Roman" w:eastAsia="Times New Roman" w:hAnsi="Times New Roman" w:cs="Times New Roman"/>
          <w:sz w:val="24"/>
          <w:szCs w:val="24"/>
        </w:rPr>
        <w:t>Choedron</w:t>
      </w:r>
      <w:proofErr w:type="spellEnd"/>
      <w:r w:rsidRPr="004B3766">
        <w:rPr>
          <w:rFonts w:ascii="Times New Roman" w:eastAsia="Times New Roman" w:hAnsi="Times New Roman" w:cs="Times New Roman"/>
          <w:sz w:val="24"/>
          <w:szCs w:val="24"/>
        </w:rPr>
        <w:t xml:space="preserve"> to fifteen years imprisonment after being convicted for ‘espionage’ for allegedly providing ‘intelligence and information harmful to the security and interests of the state’ to ‘the Dalai clique’s security department</w:t>
      </w:r>
      <w:r w:rsidRPr="004B3766">
        <w:rPr>
          <w:rFonts w:ascii="Times New Roman" w:eastAsia="Times New Roman" w:hAnsi="Times New Roman" w:cs="Times New Roman"/>
          <w:color w:val="222222"/>
          <w:sz w:val="24"/>
          <w:szCs w:val="24"/>
          <w:highlight w:val="white"/>
        </w:rPr>
        <w:t>.’</w:t>
      </w:r>
      <w:r w:rsidRPr="004B3766">
        <w:rPr>
          <w:rFonts w:ascii="Times New Roman" w:eastAsia="Times New Roman" w:hAnsi="Times New Roman" w:cs="Times New Roman"/>
          <w:color w:val="222222"/>
          <w:sz w:val="24"/>
          <w:szCs w:val="24"/>
          <w:highlight w:val="white"/>
          <w:vertAlign w:val="superscript"/>
        </w:rPr>
        <w:footnoteReference w:id="6"/>
      </w:r>
      <w:r w:rsidRPr="004B3766">
        <w:rPr>
          <w:rFonts w:ascii="Times New Roman" w:eastAsia="Times New Roman" w:hAnsi="Times New Roman" w:cs="Times New Roman"/>
          <w:color w:val="222222"/>
          <w:sz w:val="24"/>
          <w:szCs w:val="24"/>
          <w:highlight w:val="white"/>
        </w:rPr>
        <w:t xml:space="preserve">  </w:t>
      </w:r>
    </w:p>
    <w:p w14:paraId="0000001F" w14:textId="77777777" w:rsidR="009F1961" w:rsidRPr="004B3766" w:rsidRDefault="006C08ED">
      <w:pPr>
        <w:numPr>
          <w:ilvl w:val="0"/>
          <w:numId w:val="2"/>
        </w:numPr>
        <w:jc w:val="both"/>
        <w:rPr>
          <w:rFonts w:ascii="Times New Roman" w:eastAsia="Times New Roman" w:hAnsi="Times New Roman" w:cs="Times New Roman"/>
          <w:sz w:val="24"/>
          <w:szCs w:val="24"/>
        </w:rPr>
      </w:pPr>
      <w:proofErr w:type="spellStart"/>
      <w:r w:rsidRPr="004B3766">
        <w:rPr>
          <w:rFonts w:ascii="Times New Roman" w:eastAsia="Times New Roman" w:hAnsi="Times New Roman" w:cs="Times New Roman"/>
          <w:b/>
          <w:sz w:val="24"/>
          <w:szCs w:val="24"/>
        </w:rPr>
        <w:t>Lobsang</w:t>
      </w:r>
      <w:proofErr w:type="spellEnd"/>
      <w:r w:rsidRPr="004B3766">
        <w:rPr>
          <w:rFonts w:ascii="Times New Roman" w:eastAsia="Times New Roman" w:hAnsi="Times New Roman" w:cs="Times New Roman"/>
          <w:b/>
          <w:sz w:val="24"/>
          <w:szCs w:val="24"/>
        </w:rPr>
        <w:t xml:space="preserve"> Kirti</w:t>
      </w:r>
      <w:r w:rsidRPr="004B3766">
        <w:rPr>
          <w:rFonts w:ascii="Times New Roman" w:eastAsia="Times New Roman" w:hAnsi="Times New Roman" w:cs="Times New Roman"/>
          <w:sz w:val="24"/>
          <w:szCs w:val="24"/>
        </w:rPr>
        <w:t xml:space="preserve">: Detained on 15 January 2009, at a printing house in </w:t>
      </w:r>
      <w:proofErr w:type="spellStart"/>
      <w:r w:rsidRPr="004B3766">
        <w:rPr>
          <w:rFonts w:ascii="Times New Roman" w:eastAsia="Times New Roman" w:hAnsi="Times New Roman" w:cs="Times New Roman"/>
          <w:sz w:val="24"/>
          <w:szCs w:val="24"/>
        </w:rPr>
        <w:t>Ngaba</w:t>
      </w:r>
      <w:proofErr w:type="spellEnd"/>
      <w:r w:rsidRPr="004B3766">
        <w:rPr>
          <w:rFonts w:ascii="Times New Roman" w:eastAsia="Times New Roman" w:hAnsi="Times New Roman" w:cs="Times New Roman"/>
          <w:sz w:val="24"/>
          <w:szCs w:val="24"/>
        </w:rPr>
        <w:t xml:space="preserve"> county. It is believed that the local authorities accused him of printing and distributing leaflets opposing </w:t>
      </w:r>
      <w:proofErr w:type="spellStart"/>
      <w:r w:rsidRPr="004B3766">
        <w:rPr>
          <w:rFonts w:ascii="Times New Roman" w:eastAsia="Times New Roman" w:hAnsi="Times New Roman" w:cs="Times New Roman"/>
          <w:sz w:val="24"/>
          <w:szCs w:val="24"/>
        </w:rPr>
        <w:t>Monlam</w:t>
      </w:r>
      <w:proofErr w:type="spellEnd"/>
      <w:r w:rsidRPr="004B3766">
        <w:rPr>
          <w:rFonts w:ascii="Times New Roman" w:eastAsia="Times New Roman" w:hAnsi="Times New Roman" w:cs="Times New Roman"/>
          <w:sz w:val="24"/>
          <w:szCs w:val="24"/>
        </w:rPr>
        <w:t xml:space="preserve"> and Losar celebrations in memory of those who have died or been detained since demonstrations swept across Tibet. His whereabouts is currently unknown.</w:t>
      </w:r>
    </w:p>
    <w:p w14:paraId="00000020" w14:textId="77777777" w:rsidR="009F1961" w:rsidRPr="004B3766" w:rsidRDefault="006C08ED">
      <w:pPr>
        <w:numPr>
          <w:ilvl w:val="0"/>
          <w:numId w:val="2"/>
        </w:numPr>
        <w:jc w:val="both"/>
        <w:rPr>
          <w:rFonts w:ascii="Times New Roman" w:eastAsia="Times New Roman" w:hAnsi="Times New Roman" w:cs="Times New Roman"/>
          <w:sz w:val="24"/>
          <w:szCs w:val="24"/>
        </w:rPr>
      </w:pPr>
      <w:r w:rsidRPr="004B3766">
        <w:rPr>
          <w:rFonts w:ascii="Times New Roman" w:eastAsia="Times New Roman" w:hAnsi="Times New Roman" w:cs="Times New Roman"/>
          <w:b/>
          <w:sz w:val="24"/>
          <w:szCs w:val="24"/>
        </w:rPr>
        <w:t xml:space="preserve">Karma </w:t>
      </w:r>
      <w:proofErr w:type="spellStart"/>
      <w:r w:rsidRPr="004B3766">
        <w:rPr>
          <w:rFonts w:ascii="Times New Roman" w:eastAsia="Times New Roman" w:hAnsi="Times New Roman" w:cs="Times New Roman"/>
          <w:b/>
          <w:sz w:val="24"/>
          <w:szCs w:val="24"/>
        </w:rPr>
        <w:t>Samdrup</w:t>
      </w:r>
      <w:proofErr w:type="spellEnd"/>
      <w:r w:rsidRPr="004B3766">
        <w:rPr>
          <w:rFonts w:ascii="Times New Roman" w:eastAsia="Times New Roman" w:hAnsi="Times New Roman" w:cs="Times New Roman"/>
          <w:b/>
          <w:sz w:val="24"/>
          <w:szCs w:val="24"/>
        </w:rPr>
        <w:t>:</w:t>
      </w:r>
      <w:r w:rsidRPr="004B3766">
        <w:rPr>
          <w:rFonts w:ascii="Times New Roman" w:eastAsia="Times New Roman" w:hAnsi="Times New Roman" w:cs="Times New Roman"/>
          <w:sz w:val="24"/>
          <w:szCs w:val="24"/>
        </w:rPr>
        <w:t xml:space="preserve"> Serving a </w:t>
      </w:r>
      <w:proofErr w:type="gramStart"/>
      <w:r w:rsidRPr="004B3766">
        <w:rPr>
          <w:rFonts w:ascii="Times New Roman" w:eastAsia="Times New Roman" w:hAnsi="Times New Roman" w:cs="Times New Roman"/>
          <w:sz w:val="24"/>
          <w:szCs w:val="24"/>
        </w:rPr>
        <w:t>fifteen year</w:t>
      </w:r>
      <w:proofErr w:type="gramEnd"/>
      <w:r w:rsidRPr="004B3766">
        <w:rPr>
          <w:rFonts w:ascii="Times New Roman" w:eastAsia="Times New Roman" w:hAnsi="Times New Roman" w:cs="Times New Roman"/>
          <w:sz w:val="24"/>
          <w:szCs w:val="24"/>
        </w:rPr>
        <w:t xml:space="preserve"> sentence on highly dubious charges of grave robbing and trafficking in cultural relics. A well-known collector of Tibetan art and founder of the award-winning Three Rivers Environmental Protection Group, he and his brother </w:t>
      </w:r>
      <w:proofErr w:type="spellStart"/>
      <w:r w:rsidRPr="004B3766">
        <w:rPr>
          <w:rFonts w:ascii="Times New Roman" w:eastAsia="Times New Roman" w:hAnsi="Times New Roman" w:cs="Times New Roman"/>
          <w:sz w:val="24"/>
          <w:szCs w:val="24"/>
        </w:rPr>
        <w:t>Rinchen</w:t>
      </w:r>
      <w:proofErr w:type="spellEnd"/>
      <w:r w:rsidRPr="004B3766">
        <w:rPr>
          <w:rFonts w:ascii="Times New Roman" w:eastAsia="Times New Roman" w:hAnsi="Times New Roman" w:cs="Times New Roman"/>
          <w:sz w:val="24"/>
          <w:szCs w:val="24"/>
        </w:rPr>
        <w:t xml:space="preserve"> </w:t>
      </w:r>
      <w:proofErr w:type="spellStart"/>
      <w:r w:rsidRPr="004B3766">
        <w:rPr>
          <w:rFonts w:ascii="Times New Roman" w:eastAsia="Times New Roman" w:hAnsi="Times New Roman" w:cs="Times New Roman"/>
          <w:sz w:val="24"/>
          <w:szCs w:val="24"/>
        </w:rPr>
        <w:t>Samdrup</w:t>
      </w:r>
      <w:proofErr w:type="spellEnd"/>
      <w:r w:rsidRPr="004B3766">
        <w:rPr>
          <w:rFonts w:ascii="Times New Roman" w:eastAsia="Times New Roman" w:hAnsi="Times New Roman" w:cs="Times New Roman"/>
          <w:sz w:val="24"/>
          <w:szCs w:val="24"/>
        </w:rPr>
        <w:t xml:space="preserve"> were imprisoned on 7 August 2009, after their efforts to conserve wildlife in their home area in the Tibet Autonomous Region clashed with local authorities.</w:t>
      </w:r>
    </w:p>
    <w:p w14:paraId="00000021" w14:textId="77777777" w:rsidR="009F1961" w:rsidRPr="004B3766" w:rsidRDefault="006C08ED">
      <w:pPr>
        <w:numPr>
          <w:ilvl w:val="0"/>
          <w:numId w:val="2"/>
        </w:numPr>
        <w:jc w:val="both"/>
        <w:rPr>
          <w:rFonts w:ascii="Times New Roman" w:eastAsia="Times New Roman" w:hAnsi="Times New Roman" w:cs="Times New Roman"/>
          <w:sz w:val="24"/>
          <w:szCs w:val="24"/>
        </w:rPr>
      </w:pPr>
      <w:proofErr w:type="spellStart"/>
      <w:r w:rsidRPr="004B3766">
        <w:rPr>
          <w:rFonts w:ascii="Times New Roman" w:eastAsia="Times New Roman" w:hAnsi="Times New Roman" w:cs="Times New Roman"/>
          <w:b/>
          <w:color w:val="222222"/>
          <w:sz w:val="24"/>
          <w:szCs w:val="24"/>
          <w:highlight w:val="white"/>
        </w:rPr>
        <w:t>Gulmire</w:t>
      </w:r>
      <w:proofErr w:type="spellEnd"/>
      <w:r w:rsidRPr="004B3766">
        <w:rPr>
          <w:rFonts w:ascii="Times New Roman" w:eastAsia="Times New Roman" w:hAnsi="Times New Roman" w:cs="Times New Roman"/>
          <w:b/>
          <w:color w:val="222222"/>
          <w:sz w:val="24"/>
          <w:szCs w:val="24"/>
          <w:highlight w:val="white"/>
        </w:rPr>
        <w:t xml:space="preserve"> </w:t>
      </w:r>
      <w:proofErr w:type="spellStart"/>
      <w:r w:rsidRPr="004B3766">
        <w:rPr>
          <w:rFonts w:ascii="Times New Roman" w:eastAsia="Times New Roman" w:hAnsi="Times New Roman" w:cs="Times New Roman"/>
          <w:b/>
          <w:color w:val="222222"/>
          <w:sz w:val="24"/>
          <w:szCs w:val="24"/>
          <w:highlight w:val="white"/>
        </w:rPr>
        <w:t>Imin</w:t>
      </w:r>
      <w:proofErr w:type="spellEnd"/>
      <w:r w:rsidRPr="004B3766">
        <w:rPr>
          <w:rFonts w:ascii="Times New Roman" w:eastAsia="Times New Roman" w:hAnsi="Times New Roman" w:cs="Times New Roman"/>
          <w:color w:val="222222"/>
          <w:sz w:val="24"/>
          <w:szCs w:val="24"/>
          <w:highlight w:val="white"/>
        </w:rPr>
        <w:t>: Sentenced to life imprisonment on 1 April 2010 on charges of ‘</w:t>
      </w:r>
      <w:proofErr w:type="spellStart"/>
      <w:r w:rsidRPr="004B3766">
        <w:rPr>
          <w:rFonts w:ascii="Times New Roman" w:eastAsia="Times New Roman" w:hAnsi="Times New Roman" w:cs="Times New Roman"/>
          <w:color w:val="222222"/>
          <w:sz w:val="24"/>
          <w:szCs w:val="24"/>
          <w:highlight w:val="white"/>
        </w:rPr>
        <w:t>splittism</w:t>
      </w:r>
      <w:proofErr w:type="spellEnd"/>
      <w:r w:rsidRPr="004B3766">
        <w:rPr>
          <w:rFonts w:ascii="Times New Roman" w:eastAsia="Times New Roman" w:hAnsi="Times New Roman" w:cs="Times New Roman"/>
          <w:color w:val="222222"/>
          <w:sz w:val="24"/>
          <w:szCs w:val="24"/>
          <w:highlight w:val="white"/>
        </w:rPr>
        <w:t>, leaking state secrets and organizing an illegal demonstration.’</w:t>
      </w:r>
    </w:p>
    <w:p w14:paraId="00000022" w14:textId="77777777" w:rsidR="009F1961" w:rsidRPr="004B3766" w:rsidRDefault="006C08ED">
      <w:pPr>
        <w:numPr>
          <w:ilvl w:val="0"/>
          <w:numId w:val="2"/>
        </w:numPr>
        <w:jc w:val="both"/>
        <w:rPr>
          <w:rFonts w:ascii="Times New Roman" w:eastAsia="Times New Roman" w:hAnsi="Times New Roman" w:cs="Times New Roman"/>
          <w:sz w:val="24"/>
          <w:szCs w:val="24"/>
        </w:rPr>
      </w:pPr>
      <w:proofErr w:type="spellStart"/>
      <w:r w:rsidRPr="004B3766">
        <w:rPr>
          <w:rFonts w:ascii="Times New Roman" w:eastAsia="Times New Roman" w:hAnsi="Times New Roman" w:cs="Times New Roman"/>
          <w:b/>
          <w:color w:val="222222"/>
          <w:sz w:val="24"/>
          <w:szCs w:val="24"/>
          <w:highlight w:val="white"/>
        </w:rPr>
        <w:t>Huseyin</w:t>
      </w:r>
      <w:proofErr w:type="spellEnd"/>
      <w:r w:rsidRPr="004B3766">
        <w:rPr>
          <w:rFonts w:ascii="Times New Roman" w:eastAsia="Times New Roman" w:hAnsi="Times New Roman" w:cs="Times New Roman"/>
          <w:b/>
          <w:color w:val="222222"/>
          <w:sz w:val="24"/>
          <w:szCs w:val="24"/>
          <w:highlight w:val="white"/>
        </w:rPr>
        <w:t xml:space="preserve"> </w:t>
      </w:r>
      <w:proofErr w:type="spellStart"/>
      <w:r w:rsidRPr="004B3766">
        <w:rPr>
          <w:rFonts w:ascii="Times New Roman" w:eastAsia="Times New Roman" w:hAnsi="Times New Roman" w:cs="Times New Roman"/>
          <w:b/>
          <w:color w:val="222222"/>
          <w:sz w:val="24"/>
          <w:szCs w:val="24"/>
          <w:highlight w:val="white"/>
        </w:rPr>
        <w:t>Celil</w:t>
      </w:r>
      <w:proofErr w:type="spellEnd"/>
      <w:r w:rsidRPr="004B3766">
        <w:rPr>
          <w:rFonts w:ascii="Times New Roman" w:eastAsia="Times New Roman" w:hAnsi="Times New Roman" w:cs="Times New Roman"/>
          <w:color w:val="222222"/>
          <w:sz w:val="24"/>
          <w:szCs w:val="24"/>
          <w:highlight w:val="white"/>
        </w:rPr>
        <w:t>: A Uyghur activist who remains detained in China for almost fifteen years and has been incommunicado for the last four years.</w:t>
      </w:r>
    </w:p>
    <w:p w14:paraId="00000023" w14:textId="77777777" w:rsidR="009F1961" w:rsidRPr="004B3766" w:rsidRDefault="006C08ED">
      <w:pPr>
        <w:numPr>
          <w:ilvl w:val="0"/>
          <w:numId w:val="2"/>
        </w:numPr>
        <w:jc w:val="both"/>
        <w:rPr>
          <w:rFonts w:ascii="Times New Roman" w:eastAsia="Times New Roman" w:hAnsi="Times New Roman" w:cs="Times New Roman"/>
          <w:sz w:val="24"/>
          <w:szCs w:val="24"/>
        </w:rPr>
      </w:pPr>
      <w:proofErr w:type="spellStart"/>
      <w:r w:rsidRPr="004B3766">
        <w:rPr>
          <w:rFonts w:ascii="Times New Roman" w:eastAsia="Times New Roman" w:hAnsi="Times New Roman" w:cs="Times New Roman"/>
          <w:b/>
          <w:color w:val="222222"/>
          <w:sz w:val="24"/>
          <w:szCs w:val="24"/>
          <w:highlight w:val="white"/>
        </w:rPr>
        <w:t>Abduhelil</w:t>
      </w:r>
      <w:proofErr w:type="spellEnd"/>
      <w:r w:rsidRPr="004B3766">
        <w:rPr>
          <w:rFonts w:ascii="Times New Roman" w:eastAsia="Times New Roman" w:hAnsi="Times New Roman" w:cs="Times New Roman"/>
          <w:b/>
          <w:color w:val="222222"/>
          <w:sz w:val="24"/>
          <w:szCs w:val="24"/>
          <w:highlight w:val="white"/>
        </w:rPr>
        <w:t xml:space="preserve"> </w:t>
      </w:r>
      <w:proofErr w:type="spellStart"/>
      <w:r w:rsidRPr="004B3766">
        <w:rPr>
          <w:rFonts w:ascii="Times New Roman" w:eastAsia="Times New Roman" w:hAnsi="Times New Roman" w:cs="Times New Roman"/>
          <w:b/>
          <w:color w:val="222222"/>
          <w:sz w:val="24"/>
          <w:szCs w:val="24"/>
          <w:highlight w:val="white"/>
        </w:rPr>
        <w:t>Zunun</w:t>
      </w:r>
      <w:proofErr w:type="spellEnd"/>
      <w:r w:rsidRPr="004B3766">
        <w:rPr>
          <w:rFonts w:ascii="Times New Roman" w:eastAsia="Times New Roman" w:hAnsi="Times New Roman" w:cs="Times New Roman"/>
          <w:color w:val="222222"/>
          <w:sz w:val="24"/>
          <w:szCs w:val="24"/>
          <w:highlight w:val="white"/>
        </w:rPr>
        <w:t>: Sentenced in November 2001 to 20 years and 5 years of deprivation of political rights for ‘</w:t>
      </w:r>
      <w:proofErr w:type="spellStart"/>
      <w:r w:rsidRPr="004B3766">
        <w:rPr>
          <w:rFonts w:ascii="Times New Roman" w:eastAsia="Times New Roman" w:hAnsi="Times New Roman" w:cs="Times New Roman"/>
          <w:color w:val="222222"/>
          <w:sz w:val="24"/>
          <w:szCs w:val="24"/>
          <w:highlight w:val="white"/>
        </w:rPr>
        <w:t>splittism</w:t>
      </w:r>
      <w:proofErr w:type="spellEnd"/>
      <w:r w:rsidRPr="004B3766">
        <w:rPr>
          <w:rFonts w:ascii="Times New Roman" w:eastAsia="Times New Roman" w:hAnsi="Times New Roman" w:cs="Times New Roman"/>
          <w:color w:val="222222"/>
          <w:sz w:val="24"/>
          <w:szCs w:val="24"/>
          <w:highlight w:val="white"/>
        </w:rPr>
        <w:t>.’</w:t>
      </w:r>
    </w:p>
    <w:p w14:paraId="00000024" w14:textId="77777777" w:rsidR="009F1961" w:rsidRPr="004B3766" w:rsidRDefault="009F1961">
      <w:pPr>
        <w:ind w:left="720" w:hanging="360"/>
        <w:jc w:val="both"/>
        <w:rPr>
          <w:rFonts w:ascii="Times New Roman" w:eastAsia="Times New Roman" w:hAnsi="Times New Roman" w:cs="Times New Roman"/>
          <w:color w:val="555555"/>
          <w:sz w:val="24"/>
          <w:szCs w:val="24"/>
        </w:rPr>
      </w:pPr>
    </w:p>
    <w:p w14:paraId="00000025" w14:textId="77777777" w:rsidR="009F1961" w:rsidRPr="004B3766" w:rsidRDefault="006C08ED">
      <w:pPr>
        <w:numPr>
          <w:ilvl w:val="1"/>
          <w:numId w:val="1"/>
        </w:numPr>
        <w:ind w:left="720"/>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color w:val="222222"/>
          <w:sz w:val="24"/>
          <w:szCs w:val="24"/>
          <w:highlight w:val="white"/>
        </w:rPr>
        <w:t xml:space="preserve">Saudi Arabia: </w:t>
      </w:r>
    </w:p>
    <w:p w14:paraId="00000026" w14:textId="77777777" w:rsidR="009F1961" w:rsidRPr="004B3766" w:rsidRDefault="001E6A91">
      <w:pPr>
        <w:numPr>
          <w:ilvl w:val="2"/>
          <w:numId w:val="1"/>
        </w:numPr>
        <w:jc w:val="both"/>
        <w:rPr>
          <w:rFonts w:ascii="Times New Roman" w:eastAsia="Times New Roman" w:hAnsi="Times New Roman" w:cs="Times New Roman"/>
          <w:b/>
          <w:sz w:val="24"/>
          <w:szCs w:val="24"/>
          <w:highlight w:val="white"/>
        </w:rPr>
      </w:pPr>
      <w:hyperlink r:id="rId9">
        <w:proofErr w:type="spellStart"/>
        <w:r w:rsidR="006C08ED" w:rsidRPr="004B3766">
          <w:rPr>
            <w:rFonts w:ascii="Times New Roman" w:eastAsia="Times New Roman" w:hAnsi="Times New Roman" w:cs="Times New Roman"/>
            <w:b/>
            <w:color w:val="1155CC"/>
            <w:sz w:val="24"/>
            <w:szCs w:val="24"/>
            <w:u w:val="single"/>
          </w:rPr>
          <w:t>Fadhel</w:t>
        </w:r>
        <w:proofErr w:type="spellEnd"/>
        <w:r w:rsidR="006C08ED" w:rsidRPr="004B3766">
          <w:rPr>
            <w:rFonts w:ascii="Times New Roman" w:eastAsia="Times New Roman" w:hAnsi="Times New Roman" w:cs="Times New Roman"/>
            <w:b/>
            <w:color w:val="1155CC"/>
            <w:sz w:val="24"/>
            <w:szCs w:val="24"/>
            <w:u w:val="single"/>
          </w:rPr>
          <w:t xml:space="preserve"> Al </w:t>
        </w:r>
        <w:proofErr w:type="spellStart"/>
        <w:r w:rsidR="006C08ED" w:rsidRPr="004B3766">
          <w:rPr>
            <w:rFonts w:ascii="Times New Roman" w:eastAsia="Times New Roman" w:hAnsi="Times New Roman" w:cs="Times New Roman"/>
            <w:b/>
            <w:color w:val="1155CC"/>
            <w:sz w:val="24"/>
            <w:szCs w:val="24"/>
            <w:u w:val="single"/>
          </w:rPr>
          <w:t>Manasif</w:t>
        </w:r>
        <w:proofErr w:type="spellEnd"/>
      </w:hyperlink>
      <w:r w:rsidR="006C08ED" w:rsidRPr="004B3766">
        <w:rPr>
          <w:rFonts w:ascii="Times New Roman" w:eastAsia="Times New Roman" w:hAnsi="Times New Roman" w:cs="Times New Roman"/>
          <w:color w:val="333333"/>
          <w:sz w:val="24"/>
          <w:szCs w:val="24"/>
        </w:rPr>
        <w:t xml:space="preserve">, </w:t>
      </w:r>
      <w:hyperlink r:id="rId10">
        <w:r w:rsidR="006C08ED" w:rsidRPr="004B3766">
          <w:rPr>
            <w:rFonts w:ascii="Times New Roman" w:eastAsia="Times New Roman" w:hAnsi="Times New Roman" w:cs="Times New Roman"/>
            <w:b/>
            <w:color w:val="1155CC"/>
            <w:sz w:val="24"/>
            <w:szCs w:val="24"/>
            <w:u w:val="single"/>
          </w:rPr>
          <w:t>Abdullah Al Hamid</w:t>
        </w:r>
      </w:hyperlink>
      <w:r w:rsidR="006C08ED" w:rsidRPr="004B3766">
        <w:rPr>
          <w:rFonts w:ascii="Times New Roman" w:eastAsia="Times New Roman" w:hAnsi="Times New Roman" w:cs="Times New Roman"/>
          <w:color w:val="333333"/>
          <w:sz w:val="24"/>
          <w:szCs w:val="24"/>
        </w:rPr>
        <w:t xml:space="preserve"> and </w:t>
      </w:r>
      <w:hyperlink r:id="rId11">
        <w:proofErr w:type="spellStart"/>
        <w:r w:rsidR="006C08ED" w:rsidRPr="004B3766">
          <w:rPr>
            <w:rFonts w:ascii="Times New Roman" w:eastAsia="Times New Roman" w:hAnsi="Times New Roman" w:cs="Times New Roman"/>
            <w:b/>
            <w:color w:val="1155CC"/>
            <w:sz w:val="24"/>
            <w:szCs w:val="24"/>
            <w:u w:val="single"/>
          </w:rPr>
          <w:t>Fawzan</w:t>
        </w:r>
        <w:proofErr w:type="spellEnd"/>
        <w:r w:rsidR="006C08ED" w:rsidRPr="004B3766">
          <w:rPr>
            <w:rFonts w:ascii="Times New Roman" w:eastAsia="Times New Roman" w:hAnsi="Times New Roman" w:cs="Times New Roman"/>
            <w:b/>
            <w:color w:val="1155CC"/>
            <w:sz w:val="24"/>
            <w:szCs w:val="24"/>
            <w:u w:val="single"/>
          </w:rPr>
          <w:t xml:space="preserve"> Al-Harbi</w:t>
        </w:r>
      </w:hyperlink>
      <w:r w:rsidR="006C08ED" w:rsidRPr="004B3766">
        <w:rPr>
          <w:rFonts w:ascii="Times New Roman" w:eastAsia="Times New Roman" w:hAnsi="Times New Roman" w:cs="Times New Roman"/>
          <w:color w:val="222222"/>
          <w:sz w:val="24"/>
          <w:szCs w:val="24"/>
          <w:highlight w:val="white"/>
        </w:rPr>
        <w:t xml:space="preserve">, founding members of the Saudi Civil and Political Rights Association, received 15, 11, and 10 years sentences respectively between 2013 and 2014, by the </w:t>
      </w:r>
      <w:proofErr w:type="spellStart"/>
      <w:r w:rsidR="006C08ED" w:rsidRPr="004B3766">
        <w:rPr>
          <w:rFonts w:ascii="Times New Roman" w:eastAsia="Times New Roman" w:hAnsi="Times New Roman" w:cs="Times New Roman"/>
          <w:color w:val="333333"/>
          <w:sz w:val="24"/>
          <w:szCs w:val="24"/>
          <w:highlight w:val="white"/>
        </w:rPr>
        <w:t>Specialised</w:t>
      </w:r>
      <w:proofErr w:type="spellEnd"/>
      <w:r w:rsidR="006C08ED" w:rsidRPr="004B3766">
        <w:rPr>
          <w:rFonts w:ascii="Times New Roman" w:eastAsia="Times New Roman" w:hAnsi="Times New Roman" w:cs="Times New Roman"/>
          <w:color w:val="333333"/>
          <w:sz w:val="24"/>
          <w:szCs w:val="24"/>
          <w:highlight w:val="white"/>
        </w:rPr>
        <w:t xml:space="preserve"> Criminal Court (SCC)</w:t>
      </w:r>
      <w:r w:rsidR="006C08ED" w:rsidRPr="004B3766">
        <w:rPr>
          <w:rFonts w:ascii="Times New Roman" w:eastAsia="Times New Roman" w:hAnsi="Times New Roman" w:cs="Times New Roman"/>
          <w:color w:val="222222"/>
          <w:sz w:val="24"/>
          <w:szCs w:val="24"/>
          <w:highlight w:val="white"/>
        </w:rPr>
        <w:t>. They were also subject to</w:t>
      </w:r>
      <w:r w:rsidR="006C08ED" w:rsidRPr="004B3766">
        <w:rPr>
          <w:rFonts w:ascii="Times New Roman" w:eastAsia="Times New Roman" w:hAnsi="Times New Roman" w:cs="Times New Roman"/>
          <w:color w:val="333333"/>
          <w:sz w:val="24"/>
          <w:szCs w:val="24"/>
          <w:highlight w:val="white"/>
        </w:rPr>
        <w:t xml:space="preserve"> travel bans of equal duration. Al Hamid died in custody in 2020 following </w:t>
      </w:r>
      <w:hyperlink r:id="rId12">
        <w:r w:rsidR="006C08ED" w:rsidRPr="004B3766">
          <w:rPr>
            <w:rFonts w:ascii="Times New Roman" w:eastAsia="Times New Roman" w:hAnsi="Times New Roman" w:cs="Times New Roman"/>
            <w:color w:val="1155CC"/>
            <w:sz w:val="24"/>
            <w:szCs w:val="24"/>
            <w:highlight w:val="white"/>
            <w:u w:val="single"/>
          </w:rPr>
          <w:t>denial of medical care</w:t>
        </w:r>
      </w:hyperlink>
      <w:r w:rsidR="006C08ED" w:rsidRPr="004B3766">
        <w:rPr>
          <w:rFonts w:ascii="Times New Roman" w:eastAsia="Times New Roman" w:hAnsi="Times New Roman" w:cs="Times New Roman"/>
          <w:color w:val="333333"/>
          <w:sz w:val="24"/>
          <w:szCs w:val="24"/>
          <w:highlight w:val="white"/>
        </w:rPr>
        <w:t xml:space="preserve">. </w:t>
      </w:r>
    </w:p>
    <w:p w14:paraId="00000027" w14:textId="77777777" w:rsidR="009F1961" w:rsidRPr="004B3766" w:rsidRDefault="001E6A91">
      <w:pPr>
        <w:widowControl w:val="0"/>
        <w:numPr>
          <w:ilvl w:val="2"/>
          <w:numId w:val="1"/>
        </w:numPr>
        <w:jc w:val="both"/>
        <w:rPr>
          <w:rFonts w:ascii="Times New Roman" w:eastAsia="Times New Roman" w:hAnsi="Times New Roman" w:cs="Times New Roman"/>
          <w:color w:val="333333"/>
          <w:sz w:val="24"/>
          <w:szCs w:val="24"/>
          <w:highlight w:val="white"/>
        </w:rPr>
      </w:pPr>
      <w:hyperlink r:id="rId13">
        <w:proofErr w:type="spellStart"/>
        <w:r w:rsidR="006C08ED" w:rsidRPr="004B3766">
          <w:rPr>
            <w:rFonts w:ascii="Times New Roman" w:eastAsia="Times New Roman" w:hAnsi="Times New Roman" w:cs="Times New Roman"/>
            <w:b/>
            <w:color w:val="1155CC"/>
            <w:sz w:val="24"/>
            <w:szCs w:val="24"/>
            <w:u w:val="single"/>
          </w:rPr>
          <w:t>Abdulkarim</w:t>
        </w:r>
        <w:proofErr w:type="spellEnd"/>
        <w:r w:rsidR="006C08ED" w:rsidRPr="004B3766">
          <w:rPr>
            <w:rFonts w:ascii="Times New Roman" w:eastAsia="Times New Roman" w:hAnsi="Times New Roman" w:cs="Times New Roman"/>
            <w:b/>
            <w:color w:val="1155CC"/>
            <w:sz w:val="24"/>
            <w:szCs w:val="24"/>
            <w:u w:val="single"/>
          </w:rPr>
          <w:t xml:space="preserve"> al-</w:t>
        </w:r>
        <w:proofErr w:type="spellStart"/>
        <w:r w:rsidR="006C08ED" w:rsidRPr="004B3766">
          <w:rPr>
            <w:rFonts w:ascii="Times New Roman" w:eastAsia="Times New Roman" w:hAnsi="Times New Roman" w:cs="Times New Roman"/>
            <w:b/>
            <w:color w:val="1155CC"/>
            <w:sz w:val="24"/>
            <w:szCs w:val="24"/>
            <w:u w:val="single"/>
          </w:rPr>
          <w:t>Khodr</w:t>
        </w:r>
        <w:proofErr w:type="spellEnd"/>
      </w:hyperlink>
      <w:r w:rsidR="006C08ED" w:rsidRPr="004B3766">
        <w:rPr>
          <w:rFonts w:ascii="Times New Roman" w:eastAsia="Times New Roman" w:hAnsi="Times New Roman" w:cs="Times New Roman"/>
          <w:color w:val="222222"/>
          <w:sz w:val="24"/>
          <w:szCs w:val="24"/>
        </w:rPr>
        <w:t>: arrested on 9 March 2013, and in 2015 sentenced by the SCC to 10-years imprisonment and 10-year travel ban.</w:t>
      </w:r>
    </w:p>
    <w:p w14:paraId="00000028" w14:textId="77777777" w:rsidR="009F1961" w:rsidRPr="004B3766" w:rsidRDefault="001E6A91">
      <w:pPr>
        <w:numPr>
          <w:ilvl w:val="2"/>
          <w:numId w:val="1"/>
        </w:numPr>
        <w:jc w:val="both"/>
        <w:rPr>
          <w:rFonts w:ascii="Times New Roman" w:eastAsia="Times New Roman" w:hAnsi="Times New Roman" w:cs="Times New Roman"/>
          <w:b/>
          <w:sz w:val="24"/>
          <w:szCs w:val="24"/>
          <w:highlight w:val="white"/>
        </w:rPr>
      </w:pPr>
      <w:hyperlink r:id="rId14">
        <w:r w:rsidR="006C08ED" w:rsidRPr="004B3766">
          <w:rPr>
            <w:rFonts w:ascii="Times New Roman" w:eastAsia="Times New Roman" w:hAnsi="Times New Roman" w:cs="Times New Roman"/>
            <w:b/>
            <w:color w:val="1155CC"/>
            <w:sz w:val="24"/>
            <w:szCs w:val="24"/>
            <w:highlight w:val="white"/>
            <w:u w:val="single"/>
          </w:rPr>
          <w:t>Issa Al Hamid</w:t>
        </w:r>
      </w:hyperlink>
      <w:r w:rsidR="006C08ED" w:rsidRPr="004B3766">
        <w:rPr>
          <w:rFonts w:ascii="Times New Roman" w:eastAsia="Times New Roman" w:hAnsi="Times New Roman" w:cs="Times New Roman"/>
          <w:color w:val="333333"/>
          <w:sz w:val="24"/>
          <w:szCs w:val="24"/>
          <w:highlight w:val="white"/>
        </w:rPr>
        <w:t xml:space="preserve"> was sentenced to nine years in prison and a nine-year travel ban, by the SCC. Al Hamid’s sentence was increased on appeal to 11 years in prison and an 11-year travel ban.</w:t>
      </w:r>
    </w:p>
    <w:p w14:paraId="00000029" w14:textId="77777777" w:rsidR="009F1961" w:rsidRPr="004B3766" w:rsidRDefault="001E6A91">
      <w:pPr>
        <w:numPr>
          <w:ilvl w:val="2"/>
          <w:numId w:val="1"/>
        </w:numPr>
        <w:rPr>
          <w:rFonts w:ascii="Times New Roman" w:eastAsia="Times New Roman" w:hAnsi="Times New Roman" w:cs="Times New Roman"/>
          <w:sz w:val="24"/>
          <w:szCs w:val="24"/>
        </w:rPr>
      </w:pPr>
      <w:hyperlink r:id="rId15">
        <w:r w:rsidR="006C08ED" w:rsidRPr="004B3766">
          <w:rPr>
            <w:rFonts w:ascii="Times New Roman" w:eastAsia="Times New Roman" w:hAnsi="Times New Roman" w:cs="Times New Roman"/>
            <w:b/>
            <w:color w:val="1155CC"/>
            <w:sz w:val="24"/>
            <w:szCs w:val="24"/>
            <w:u w:val="single"/>
          </w:rPr>
          <w:t>Muhammad al-</w:t>
        </w:r>
        <w:proofErr w:type="spellStart"/>
        <w:r w:rsidR="006C08ED" w:rsidRPr="004B3766">
          <w:rPr>
            <w:rFonts w:ascii="Times New Roman" w:eastAsia="Times New Roman" w:hAnsi="Times New Roman" w:cs="Times New Roman"/>
            <w:b/>
            <w:color w:val="1155CC"/>
            <w:sz w:val="24"/>
            <w:szCs w:val="24"/>
            <w:u w:val="single"/>
          </w:rPr>
          <w:t>Otaibi</w:t>
        </w:r>
        <w:proofErr w:type="spellEnd"/>
      </w:hyperlink>
      <w:r w:rsidR="006C08ED" w:rsidRPr="004B3766">
        <w:rPr>
          <w:rFonts w:ascii="Times New Roman" w:eastAsia="Times New Roman" w:hAnsi="Times New Roman" w:cs="Times New Roman"/>
          <w:b/>
          <w:sz w:val="24"/>
          <w:szCs w:val="24"/>
        </w:rPr>
        <w:t>:</w:t>
      </w:r>
      <w:r w:rsidR="006C08ED" w:rsidRPr="004B3766">
        <w:rPr>
          <w:rFonts w:ascii="Times New Roman" w:eastAsia="Times New Roman" w:hAnsi="Times New Roman" w:cs="Times New Roman"/>
          <w:sz w:val="24"/>
          <w:szCs w:val="24"/>
        </w:rPr>
        <w:t xml:space="preserve"> On January 25, 2018, the SCC sentenced al-</w:t>
      </w:r>
      <w:proofErr w:type="spellStart"/>
      <w:r w:rsidR="006C08ED" w:rsidRPr="004B3766">
        <w:rPr>
          <w:rFonts w:ascii="Times New Roman" w:eastAsia="Times New Roman" w:hAnsi="Times New Roman" w:cs="Times New Roman"/>
          <w:sz w:val="24"/>
          <w:szCs w:val="24"/>
        </w:rPr>
        <w:t>Otaibi</w:t>
      </w:r>
      <w:proofErr w:type="spellEnd"/>
      <w:r w:rsidR="006C08ED" w:rsidRPr="004B3766">
        <w:rPr>
          <w:rFonts w:ascii="Times New Roman" w:eastAsia="Times New Roman" w:hAnsi="Times New Roman" w:cs="Times New Roman"/>
          <w:sz w:val="24"/>
          <w:szCs w:val="24"/>
        </w:rPr>
        <w:t xml:space="preserve"> to 14 years in prison, and an additional year was added onto his sentence in 2020.</w:t>
      </w:r>
    </w:p>
    <w:p w14:paraId="0000002A" w14:textId="77777777" w:rsidR="009F1961" w:rsidRPr="004B3766" w:rsidRDefault="001E6A91">
      <w:pPr>
        <w:numPr>
          <w:ilvl w:val="2"/>
          <w:numId w:val="1"/>
        </w:numPr>
        <w:jc w:val="both"/>
        <w:rPr>
          <w:rFonts w:ascii="Times New Roman" w:eastAsia="Times New Roman" w:hAnsi="Times New Roman" w:cs="Times New Roman"/>
          <w:b/>
          <w:color w:val="333333"/>
          <w:sz w:val="24"/>
          <w:szCs w:val="24"/>
          <w:highlight w:val="white"/>
        </w:rPr>
      </w:pPr>
      <w:hyperlink r:id="rId16">
        <w:r w:rsidR="006C08ED" w:rsidRPr="004B3766">
          <w:rPr>
            <w:rFonts w:ascii="Times New Roman" w:eastAsia="Times New Roman" w:hAnsi="Times New Roman" w:cs="Times New Roman"/>
            <w:b/>
            <w:color w:val="1155CC"/>
            <w:sz w:val="24"/>
            <w:szCs w:val="24"/>
            <w:u w:val="single"/>
          </w:rPr>
          <w:t>Muhammad Al-Qahtani</w:t>
        </w:r>
      </w:hyperlink>
      <w:r w:rsidR="006C08ED" w:rsidRPr="004B3766">
        <w:rPr>
          <w:rFonts w:ascii="Times New Roman" w:eastAsia="Times New Roman" w:hAnsi="Times New Roman" w:cs="Times New Roman"/>
          <w:sz w:val="24"/>
          <w:szCs w:val="24"/>
        </w:rPr>
        <w:t xml:space="preserve">: In March 2013, he was sentenced </w:t>
      </w:r>
      <w:r w:rsidR="006C08ED" w:rsidRPr="004B3766">
        <w:rPr>
          <w:rFonts w:ascii="Times New Roman" w:eastAsia="Times New Roman" w:hAnsi="Times New Roman" w:cs="Times New Roman"/>
          <w:color w:val="222222"/>
          <w:sz w:val="24"/>
          <w:szCs w:val="24"/>
        </w:rPr>
        <w:t xml:space="preserve">by the SCC </w:t>
      </w:r>
      <w:r w:rsidR="006C08ED" w:rsidRPr="004B3766">
        <w:rPr>
          <w:rFonts w:ascii="Times New Roman" w:eastAsia="Times New Roman" w:hAnsi="Times New Roman" w:cs="Times New Roman"/>
          <w:sz w:val="24"/>
          <w:szCs w:val="24"/>
        </w:rPr>
        <w:t>to 10 years of imprisonment and a 10-year travel ban.</w:t>
      </w:r>
    </w:p>
    <w:p w14:paraId="0000002B" w14:textId="77777777" w:rsidR="009F1961" w:rsidRPr="004B3766" w:rsidRDefault="001E6A91">
      <w:pPr>
        <w:widowControl w:val="0"/>
        <w:numPr>
          <w:ilvl w:val="2"/>
          <w:numId w:val="1"/>
        </w:numPr>
        <w:jc w:val="both"/>
        <w:rPr>
          <w:rFonts w:ascii="Times New Roman" w:eastAsia="Times New Roman" w:hAnsi="Times New Roman" w:cs="Times New Roman"/>
          <w:sz w:val="24"/>
          <w:szCs w:val="24"/>
        </w:rPr>
      </w:pPr>
      <w:hyperlink r:id="rId17">
        <w:proofErr w:type="spellStart"/>
        <w:r w:rsidR="006C08ED" w:rsidRPr="004B3766">
          <w:rPr>
            <w:rFonts w:ascii="Times New Roman" w:eastAsia="Times New Roman" w:hAnsi="Times New Roman" w:cs="Times New Roman"/>
            <w:b/>
            <w:color w:val="1155CC"/>
            <w:sz w:val="24"/>
            <w:szCs w:val="24"/>
            <w:u w:val="single"/>
          </w:rPr>
          <w:t>Mohannad</w:t>
        </w:r>
        <w:proofErr w:type="spellEnd"/>
        <w:r w:rsidR="006C08ED" w:rsidRPr="004B3766">
          <w:rPr>
            <w:rFonts w:ascii="Times New Roman" w:eastAsia="Times New Roman" w:hAnsi="Times New Roman" w:cs="Times New Roman"/>
            <w:b/>
            <w:color w:val="1155CC"/>
            <w:sz w:val="24"/>
            <w:szCs w:val="24"/>
            <w:u w:val="single"/>
          </w:rPr>
          <w:t xml:space="preserve"> al-</w:t>
        </w:r>
        <w:proofErr w:type="spellStart"/>
        <w:r w:rsidR="006C08ED" w:rsidRPr="004B3766">
          <w:rPr>
            <w:rFonts w:ascii="Times New Roman" w:eastAsia="Times New Roman" w:hAnsi="Times New Roman" w:cs="Times New Roman"/>
            <w:b/>
            <w:color w:val="1155CC"/>
            <w:sz w:val="24"/>
            <w:szCs w:val="24"/>
            <w:u w:val="single"/>
          </w:rPr>
          <w:t>Mohaimeed</w:t>
        </w:r>
        <w:proofErr w:type="spellEnd"/>
      </w:hyperlink>
      <w:r w:rsidR="006C08ED" w:rsidRPr="004B3766">
        <w:rPr>
          <w:rFonts w:ascii="Times New Roman" w:eastAsia="Times New Roman" w:hAnsi="Times New Roman" w:cs="Times New Roman"/>
          <w:color w:val="222222"/>
          <w:sz w:val="24"/>
          <w:szCs w:val="24"/>
        </w:rPr>
        <w:t xml:space="preserve">: In April 2014, he was sentenced by the SCC to a 10 </w:t>
      </w:r>
      <w:proofErr w:type="gramStart"/>
      <w:r w:rsidR="006C08ED" w:rsidRPr="004B3766">
        <w:rPr>
          <w:rFonts w:ascii="Times New Roman" w:eastAsia="Times New Roman" w:hAnsi="Times New Roman" w:cs="Times New Roman"/>
          <w:color w:val="222222"/>
          <w:sz w:val="24"/>
          <w:szCs w:val="24"/>
        </w:rPr>
        <w:t>years</w:t>
      </w:r>
      <w:proofErr w:type="gramEnd"/>
      <w:r w:rsidR="006C08ED" w:rsidRPr="004B3766">
        <w:rPr>
          <w:rFonts w:ascii="Times New Roman" w:eastAsia="Times New Roman" w:hAnsi="Times New Roman" w:cs="Times New Roman"/>
          <w:color w:val="222222"/>
          <w:sz w:val="24"/>
          <w:szCs w:val="24"/>
        </w:rPr>
        <w:t xml:space="preserve"> imprisonment as well as a 10 year travel ban.</w:t>
      </w:r>
    </w:p>
    <w:p w14:paraId="0000002C" w14:textId="77777777" w:rsidR="009F1961" w:rsidRPr="004B3766" w:rsidRDefault="001E6A91">
      <w:pPr>
        <w:widowControl w:val="0"/>
        <w:numPr>
          <w:ilvl w:val="2"/>
          <w:numId w:val="1"/>
        </w:numPr>
        <w:jc w:val="both"/>
        <w:rPr>
          <w:rFonts w:ascii="Times New Roman" w:eastAsia="Times New Roman" w:hAnsi="Times New Roman" w:cs="Times New Roman"/>
          <w:b/>
          <w:color w:val="222222"/>
          <w:sz w:val="24"/>
          <w:szCs w:val="24"/>
        </w:rPr>
      </w:pPr>
      <w:hyperlink r:id="rId18">
        <w:r w:rsidR="006C08ED" w:rsidRPr="004B3766">
          <w:rPr>
            <w:rFonts w:ascii="Times New Roman" w:eastAsia="Times New Roman" w:hAnsi="Times New Roman" w:cs="Times New Roman"/>
            <w:b/>
            <w:color w:val="1155CC"/>
            <w:sz w:val="24"/>
            <w:szCs w:val="24"/>
            <w:u w:val="single"/>
          </w:rPr>
          <w:t>Waleed Abu al-</w:t>
        </w:r>
        <w:proofErr w:type="spellStart"/>
        <w:r w:rsidR="006C08ED" w:rsidRPr="004B3766">
          <w:rPr>
            <w:rFonts w:ascii="Times New Roman" w:eastAsia="Times New Roman" w:hAnsi="Times New Roman" w:cs="Times New Roman"/>
            <w:b/>
            <w:color w:val="1155CC"/>
            <w:sz w:val="24"/>
            <w:szCs w:val="24"/>
            <w:u w:val="single"/>
          </w:rPr>
          <w:t>Khair</w:t>
        </w:r>
        <w:proofErr w:type="spellEnd"/>
      </w:hyperlink>
      <w:r w:rsidR="006C08ED" w:rsidRPr="004B3766">
        <w:rPr>
          <w:rFonts w:ascii="Times New Roman" w:eastAsia="Times New Roman" w:hAnsi="Times New Roman" w:cs="Times New Roman"/>
          <w:b/>
          <w:color w:val="222222"/>
          <w:sz w:val="24"/>
          <w:szCs w:val="24"/>
        </w:rPr>
        <w:t>:</w:t>
      </w:r>
      <w:r w:rsidR="006C08ED" w:rsidRPr="004B3766">
        <w:rPr>
          <w:rFonts w:ascii="Times New Roman" w:eastAsia="Times New Roman" w:hAnsi="Times New Roman" w:cs="Times New Roman"/>
          <w:color w:val="222222"/>
          <w:sz w:val="24"/>
          <w:szCs w:val="24"/>
        </w:rPr>
        <w:t xml:space="preserve"> sentenced by the SCC to a 15-year in prison, 15-year travel ban</w:t>
      </w:r>
    </w:p>
    <w:p w14:paraId="0000002D" w14:textId="77777777" w:rsidR="009F1961" w:rsidRPr="004B3766" w:rsidRDefault="009F1961">
      <w:pPr>
        <w:widowControl w:val="0"/>
        <w:ind w:left="990"/>
        <w:jc w:val="both"/>
        <w:rPr>
          <w:rFonts w:ascii="Times New Roman" w:eastAsia="Times New Roman" w:hAnsi="Times New Roman" w:cs="Times New Roman"/>
          <w:color w:val="222222"/>
          <w:sz w:val="24"/>
          <w:szCs w:val="24"/>
        </w:rPr>
      </w:pPr>
    </w:p>
    <w:p w14:paraId="0000002E" w14:textId="77777777" w:rsidR="009F1961" w:rsidRPr="004B3766" w:rsidRDefault="009F1961">
      <w:pPr>
        <w:ind w:left="990"/>
        <w:jc w:val="both"/>
        <w:rPr>
          <w:rFonts w:ascii="Times New Roman" w:eastAsia="Times New Roman" w:hAnsi="Times New Roman" w:cs="Times New Roman"/>
          <w:sz w:val="24"/>
          <w:szCs w:val="24"/>
        </w:rPr>
      </w:pPr>
    </w:p>
    <w:p w14:paraId="0000002F" w14:textId="77777777" w:rsidR="009F1961" w:rsidRPr="004B3766" w:rsidRDefault="006C08ED">
      <w:pPr>
        <w:numPr>
          <w:ilvl w:val="1"/>
          <w:numId w:val="1"/>
        </w:numPr>
        <w:ind w:left="720"/>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sz w:val="24"/>
          <w:szCs w:val="24"/>
          <w:highlight w:val="white"/>
        </w:rPr>
        <w:t>United Arab Emirates</w:t>
      </w:r>
    </w:p>
    <w:p w14:paraId="00000030" w14:textId="00734757" w:rsidR="009F1961" w:rsidRPr="004B3766" w:rsidRDefault="006C08ED" w:rsidP="004B3766">
      <w:pPr>
        <w:ind w:left="630"/>
        <w:jc w:val="both"/>
        <w:rPr>
          <w:rFonts w:ascii="Times New Roman" w:eastAsia="Times New Roman" w:hAnsi="Times New Roman" w:cs="Times New Roman"/>
          <w:color w:val="333333"/>
          <w:sz w:val="24"/>
          <w:szCs w:val="24"/>
          <w:highlight w:val="white"/>
        </w:rPr>
      </w:pPr>
      <w:proofErr w:type="spellStart"/>
      <w:r w:rsidRPr="004B3766">
        <w:rPr>
          <w:rFonts w:ascii="Times New Roman" w:eastAsia="Times New Roman" w:hAnsi="Times New Roman" w:cs="Times New Roman"/>
          <w:sz w:val="24"/>
          <w:szCs w:val="24"/>
          <w:highlight w:val="white"/>
        </w:rPr>
        <w:t>i</w:t>
      </w:r>
      <w:proofErr w:type="spellEnd"/>
      <w:r w:rsidRPr="004B3766">
        <w:rPr>
          <w:rFonts w:ascii="Times New Roman" w:eastAsia="Times New Roman" w:hAnsi="Times New Roman" w:cs="Times New Roman"/>
          <w:sz w:val="24"/>
          <w:szCs w:val="24"/>
          <w:highlight w:val="white"/>
        </w:rPr>
        <w:t xml:space="preserve">. </w:t>
      </w:r>
      <w:r w:rsidRPr="004B3766">
        <w:rPr>
          <w:rFonts w:ascii="Times New Roman" w:eastAsia="Times New Roman" w:hAnsi="Times New Roman" w:cs="Times New Roman"/>
          <w:b/>
          <w:sz w:val="24"/>
          <w:szCs w:val="24"/>
          <w:highlight w:val="white"/>
        </w:rPr>
        <w:t>Ahmed Mansoor</w:t>
      </w:r>
      <w:r w:rsidR="004B3766">
        <w:rPr>
          <w:rFonts w:ascii="Times New Roman" w:eastAsia="Times New Roman" w:hAnsi="Times New Roman" w:cs="Times New Roman"/>
          <w:bCs/>
          <w:sz w:val="24"/>
          <w:szCs w:val="24"/>
          <w:highlight w:val="white"/>
        </w:rPr>
        <w:t>:</w:t>
      </w:r>
      <w:r w:rsidRPr="004B3766">
        <w:rPr>
          <w:rFonts w:ascii="Times New Roman" w:eastAsia="Times New Roman" w:hAnsi="Times New Roman" w:cs="Times New Roman"/>
          <w:sz w:val="24"/>
          <w:szCs w:val="24"/>
          <w:highlight w:val="white"/>
        </w:rPr>
        <w:t xml:space="preserve"> </w:t>
      </w:r>
      <w:r w:rsidRPr="004B3766">
        <w:rPr>
          <w:rFonts w:ascii="Times New Roman" w:eastAsia="Times New Roman" w:hAnsi="Times New Roman" w:cs="Times New Roman"/>
          <w:color w:val="444444"/>
          <w:sz w:val="24"/>
          <w:szCs w:val="24"/>
          <w:highlight w:val="white"/>
        </w:rPr>
        <w:t xml:space="preserve">In May 2018, the Abu Dhabi Court of Appeals sentenced Mansoor to ten years in prison under </w:t>
      </w:r>
      <w:r w:rsidRPr="004B3766">
        <w:rPr>
          <w:rFonts w:ascii="Times New Roman" w:eastAsia="Times New Roman" w:hAnsi="Times New Roman" w:cs="Times New Roman"/>
          <w:color w:val="333333"/>
          <w:sz w:val="24"/>
          <w:szCs w:val="24"/>
          <w:highlight w:val="white"/>
        </w:rPr>
        <w:t xml:space="preserve">anti-terror laws for ‘insulting the status and prestige of the UAE and its symbols including its leaders’ and of ‘seeking to damage the relationship of the UAE with its </w:t>
      </w:r>
      <w:proofErr w:type="spellStart"/>
      <w:r w:rsidRPr="004B3766">
        <w:rPr>
          <w:rFonts w:ascii="Times New Roman" w:eastAsia="Times New Roman" w:hAnsi="Times New Roman" w:cs="Times New Roman"/>
          <w:color w:val="333333"/>
          <w:sz w:val="24"/>
          <w:szCs w:val="24"/>
          <w:highlight w:val="white"/>
        </w:rPr>
        <w:t>neighbours</w:t>
      </w:r>
      <w:proofErr w:type="spellEnd"/>
      <w:r w:rsidRPr="004B3766">
        <w:rPr>
          <w:rFonts w:ascii="Times New Roman" w:eastAsia="Times New Roman" w:hAnsi="Times New Roman" w:cs="Times New Roman"/>
          <w:color w:val="333333"/>
          <w:sz w:val="24"/>
          <w:szCs w:val="24"/>
          <w:highlight w:val="white"/>
        </w:rPr>
        <w:t xml:space="preserve"> by publishing false reports and information on social media’</w:t>
      </w:r>
      <w:r w:rsidRPr="004B3766">
        <w:rPr>
          <w:rFonts w:ascii="Times New Roman" w:eastAsia="Times New Roman" w:hAnsi="Times New Roman" w:cs="Times New Roman"/>
          <w:color w:val="444444"/>
          <w:sz w:val="24"/>
          <w:szCs w:val="24"/>
          <w:highlight w:val="white"/>
        </w:rPr>
        <w:t>. On 31 December 2018, the UAE’s Federal Supreme Court rejected</w:t>
      </w:r>
      <w:r w:rsidRPr="004B3766">
        <w:rPr>
          <w:rFonts w:ascii="Times New Roman" w:eastAsia="Times New Roman" w:hAnsi="Times New Roman" w:cs="Times New Roman"/>
          <w:color w:val="333333"/>
          <w:sz w:val="24"/>
          <w:szCs w:val="24"/>
          <w:highlight w:val="white"/>
        </w:rPr>
        <w:t xml:space="preserve"> his final appeal.</w:t>
      </w:r>
    </w:p>
    <w:p w14:paraId="00000031" w14:textId="77777777" w:rsidR="009F1961" w:rsidRPr="004B3766" w:rsidRDefault="009F1961">
      <w:pPr>
        <w:jc w:val="both"/>
        <w:rPr>
          <w:rFonts w:ascii="Times New Roman" w:eastAsia="Times New Roman" w:hAnsi="Times New Roman" w:cs="Times New Roman"/>
          <w:color w:val="333333"/>
          <w:sz w:val="24"/>
          <w:szCs w:val="24"/>
          <w:highlight w:val="white"/>
        </w:rPr>
      </w:pPr>
    </w:p>
    <w:p w14:paraId="00000032" w14:textId="77777777" w:rsidR="009F1961" w:rsidRPr="004B3766" w:rsidRDefault="006C08ED">
      <w:pPr>
        <w:numPr>
          <w:ilvl w:val="1"/>
          <w:numId w:val="1"/>
        </w:numPr>
        <w:jc w:val="both"/>
        <w:rPr>
          <w:rFonts w:ascii="Times New Roman" w:eastAsia="Times New Roman" w:hAnsi="Times New Roman" w:cs="Times New Roman"/>
          <w:b/>
          <w:color w:val="333333"/>
          <w:sz w:val="24"/>
          <w:szCs w:val="24"/>
          <w:highlight w:val="white"/>
        </w:rPr>
      </w:pPr>
      <w:r w:rsidRPr="004B3766">
        <w:rPr>
          <w:rFonts w:ascii="Times New Roman" w:eastAsia="Times New Roman" w:hAnsi="Times New Roman" w:cs="Times New Roman"/>
          <w:b/>
          <w:color w:val="333333"/>
          <w:sz w:val="24"/>
          <w:szCs w:val="24"/>
          <w:highlight w:val="white"/>
        </w:rPr>
        <w:t>Vietnam</w:t>
      </w:r>
    </w:p>
    <w:p w14:paraId="76753742" w14:textId="77777777" w:rsidR="004B3766" w:rsidRDefault="006C08ED" w:rsidP="004B3766">
      <w:pPr>
        <w:pStyle w:val="ListParagraph"/>
        <w:numPr>
          <w:ilvl w:val="2"/>
          <w:numId w:val="1"/>
        </w:numPr>
        <w:jc w:val="both"/>
        <w:rPr>
          <w:rFonts w:ascii="Times New Roman" w:eastAsia="Times New Roman" w:hAnsi="Times New Roman" w:cs="Times New Roman"/>
          <w:color w:val="333333"/>
          <w:sz w:val="24"/>
          <w:szCs w:val="24"/>
          <w:highlight w:val="white"/>
        </w:rPr>
      </w:pPr>
      <w:r w:rsidRPr="004B3766">
        <w:rPr>
          <w:rFonts w:ascii="Times New Roman" w:eastAsia="Times New Roman" w:hAnsi="Times New Roman" w:cs="Times New Roman"/>
          <w:b/>
          <w:color w:val="333333"/>
          <w:sz w:val="24"/>
          <w:szCs w:val="24"/>
          <w:highlight w:val="white"/>
        </w:rPr>
        <w:t xml:space="preserve">Nguyen Bac </w:t>
      </w:r>
      <w:proofErr w:type="spellStart"/>
      <w:r w:rsidRPr="004B3766">
        <w:rPr>
          <w:rFonts w:ascii="Times New Roman" w:eastAsia="Times New Roman" w:hAnsi="Times New Roman" w:cs="Times New Roman"/>
          <w:b/>
          <w:color w:val="333333"/>
          <w:sz w:val="24"/>
          <w:szCs w:val="24"/>
          <w:highlight w:val="white"/>
        </w:rPr>
        <w:t>Truyen</w:t>
      </w:r>
      <w:proofErr w:type="spellEnd"/>
      <w:r w:rsidRPr="004B3766">
        <w:rPr>
          <w:rFonts w:ascii="Times New Roman" w:eastAsia="Times New Roman" w:hAnsi="Times New Roman" w:cs="Times New Roman"/>
          <w:color w:val="333333"/>
          <w:sz w:val="24"/>
          <w:szCs w:val="24"/>
          <w:highlight w:val="white"/>
        </w:rPr>
        <w:t xml:space="preserve">: On 17 November 2006, </w:t>
      </w:r>
      <w:proofErr w:type="spellStart"/>
      <w:r w:rsidRPr="004B3766">
        <w:rPr>
          <w:rFonts w:ascii="Times New Roman" w:eastAsia="Times New Roman" w:hAnsi="Times New Roman" w:cs="Times New Roman"/>
          <w:color w:val="333333"/>
          <w:sz w:val="24"/>
          <w:szCs w:val="24"/>
          <w:highlight w:val="white"/>
        </w:rPr>
        <w:t>Truyen</w:t>
      </w:r>
      <w:proofErr w:type="spellEnd"/>
      <w:r w:rsidRPr="004B3766">
        <w:rPr>
          <w:rFonts w:ascii="Times New Roman" w:eastAsia="Times New Roman" w:hAnsi="Times New Roman" w:cs="Times New Roman"/>
          <w:color w:val="333333"/>
          <w:sz w:val="24"/>
          <w:szCs w:val="24"/>
          <w:highlight w:val="white"/>
        </w:rPr>
        <w:t xml:space="preserve"> was arrested and sentenced to 3 years and 6 months in prison on charges of ‘conducting propaganda’ against the Socialist Republic of Vietnam. He was released in May 2010. On 30 July 2017, he was again detained, arrested, and ultimately sentenced to 11 years’ imprisonment on charges of ‘carrying out activities aimed at overthrowing the people’s administration.’ He is currently serving this sentence.</w:t>
      </w:r>
    </w:p>
    <w:p w14:paraId="00000033" w14:textId="1D08D237" w:rsidR="009F1961" w:rsidRPr="004B3766" w:rsidRDefault="004B3766" w:rsidP="004B3766">
      <w:pPr>
        <w:pStyle w:val="ListParagraph"/>
        <w:numPr>
          <w:ilvl w:val="2"/>
          <w:numId w:val="1"/>
        </w:numPr>
        <w:jc w:val="both"/>
        <w:rPr>
          <w:rFonts w:ascii="Times New Roman" w:eastAsia="Times New Roman" w:hAnsi="Times New Roman" w:cs="Times New Roman"/>
          <w:color w:val="333333"/>
          <w:sz w:val="24"/>
          <w:szCs w:val="24"/>
          <w:highlight w:val="white"/>
        </w:rPr>
      </w:pPr>
      <w:r w:rsidRPr="004B3766">
        <w:rPr>
          <w:rFonts w:ascii="Times New Roman" w:eastAsia="Times New Roman" w:hAnsi="Times New Roman" w:cs="Times New Roman"/>
          <w:color w:val="333333"/>
          <w:sz w:val="24"/>
          <w:szCs w:val="24"/>
          <w:highlight w:val="white"/>
        </w:rPr>
        <w:t>We have also received a list of 70 cases from our partners in Vietnam – these are attached in an annexure.</w:t>
      </w:r>
    </w:p>
    <w:p w14:paraId="00000034" w14:textId="77777777" w:rsidR="009F1961" w:rsidRPr="004B3766" w:rsidRDefault="009F1961">
      <w:pPr>
        <w:jc w:val="both"/>
        <w:rPr>
          <w:rFonts w:ascii="Times New Roman" w:eastAsia="Times New Roman" w:hAnsi="Times New Roman" w:cs="Times New Roman"/>
          <w:b/>
          <w:sz w:val="24"/>
          <w:szCs w:val="24"/>
          <w:highlight w:val="white"/>
        </w:rPr>
      </w:pPr>
    </w:p>
    <w:p w14:paraId="00000035" w14:textId="65B498A8" w:rsidR="003F4D58" w:rsidRPr="004B3766" w:rsidRDefault="003F4D58">
      <w:pPr>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sz w:val="24"/>
          <w:szCs w:val="24"/>
          <w:highlight w:val="white"/>
        </w:rPr>
        <w:br w:type="page"/>
      </w:r>
    </w:p>
    <w:p w14:paraId="5C5163E2" w14:textId="77777777" w:rsidR="009F1961" w:rsidRPr="004B3766" w:rsidRDefault="009F1961">
      <w:pPr>
        <w:jc w:val="both"/>
        <w:rPr>
          <w:rFonts w:ascii="Times New Roman" w:eastAsia="Times New Roman" w:hAnsi="Times New Roman" w:cs="Times New Roman"/>
          <w:b/>
          <w:sz w:val="24"/>
          <w:szCs w:val="24"/>
          <w:highlight w:val="white"/>
        </w:rPr>
      </w:pPr>
    </w:p>
    <w:p w14:paraId="00000036" w14:textId="77777777" w:rsidR="009F1961" w:rsidRPr="004B3766" w:rsidRDefault="006C08ED">
      <w:pPr>
        <w:numPr>
          <w:ilvl w:val="0"/>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sz w:val="24"/>
          <w:szCs w:val="24"/>
          <w:highlight w:val="white"/>
        </w:rPr>
        <w:t xml:space="preserve">Do you know of any human rights defender(s) currently detained by States, who have been imprisoned on continuous sentences amounting to 10 years or more?  </w:t>
      </w:r>
      <w:r w:rsidRPr="004B3766">
        <w:rPr>
          <w:rFonts w:ascii="Times New Roman" w:eastAsia="Times New Roman" w:hAnsi="Times New Roman" w:cs="Times New Roman"/>
          <w:b/>
          <w:color w:val="222222"/>
          <w:sz w:val="24"/>
          <w:szCs w:val="24"/>
          <w:highlight w:val="white"/>
        </w:rPr>
        <w:t xml:space="preserve">China: </w:t>
      </w:r>
    </w:p>
    <w:p w14:paraId="00000037" w14:textId="77777777" w:rsidR="009F1961" w:rsidRPr="004B3766" w:rsidRDefault="006C08ED">
      <w:pPr>
        <w:numPr>
          <w:ilvl w:val="2"/>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color w:val="222222"/>
          <w:sz w:val="24"/>
          <w:szCs w:val="24"/>
          <w:highlight w:val="white"/>
        </w:rPr>
        <w:t>Wu Gan:</w:t>
      </w:r>
      <w:r w:rsidRPr="004B3766">
        <w:rPr>
          <w:rFonts w:ascii="Times New Roman" w:eastAsia="Times New Roman" w:hAnsi="Times New Roman" w:cs="Times New Roman"/>
          <w:color w:val="222222"/>
          <w:sz w:val="24"/>
          <w:szCs w:val="24"/>
          <w:highlight w:val="white"/>
        </w:rPr>
        <w:t xml:space="preserve"> detained and arrested in 2015 and sentenced to eight years for ‘subversion of state power.’</w:t>
      </w:r>
      <w:r w:rsidRPr="004B3766">
        <w:rPr>
          <w:rFonts w:ascii="Times New Roman" w:eastAsia="Times New Roman" w:hAnsi="Times New Roman" w:cs="Times New Roman"/>
          <w:color w:val="222222"/>
          <w:sz w:val="24"/>
          <w:szCs w:val="24"/>
          <w:highlight w:val="white"/>
          <w:vertAlign w:val="superscript"/>
        </w:rPr>
        <w:footnoteReference w:id="7"/>
      </w:r>
    </w:p>
    <w:p w14:paraId="00000038" w14:textId="77777777" w:rsidR="009F1961" w:rsidRPr="004B3766" w:rsidRDefault="006C08ED">
      <w:pPr>
        <w:numPr>
          <w:ilvl w:val="2"/>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color w:val="222222"/>
          <w:sz w:val="24"/>
          <w:szCs w:val="24"/>
          <w:highlight w:val="white"/>
        </w:rPr>
        <w:t xml:space="preserve">Wang </w:t>
      </w:r>
      <w:proofErr w:type="spellStart"/>
      <w:r w:rsidRPr="004B3766">
        <w:rPr>
          <w:rFonts w:ascii="Times New Roman" w:eastAsia="Times New Roman" w:hAnsi="Times New Roman" w:cs="Times New Roman"/>
          <w:b/>
          <w:color w:val="222222"/>
          <w:sz w:val="24"/>
          <w:szCs w:val="24"/>
          <w:highlight w:val="white"/>
        </w:rPr>
        <w:t>Quanzhang</w:t>
      </w:r>
      <w:proofErr w:type="spellEnd"/>
      <w:r w:rsidRPr="004B3766">
        <w:rPr>
          <w:rFonts w:ascii="Times New Roman" w:eastAsia="Times New Roman" w:hAnsi="Times New Roman" w:cs="Times New Roman"/>
          <w:color w:val="222222"/>
          <w:sz w:val="24"/>
          <w:szCs w:val="24"/>
          <w:highlight w:val="white"/>
        </w:rPr>
        <w:t xml:space="preserve"> received a four years and six months sentence and five years of deprivation of civil and political rights</w:t>
      </w:r>
      <w:r w:rsidRPr="004B3766">
        <w:rPr>
          <w:rFonts w:ascii="Times New Roman" w:eastAsia="Times New Roman" w:hAnsi="Times New Roman" w:cs="Times New Roman"/>
          <w:color w:val="222222"/>
          <w:sz w:val="24"/>
          <w:szCs w:val="24"/>
          <w:highlight w:val="white"/>
          <w:vertAlign w:val="superscript"/>
        </w:rPr>
        <w:footnoteReference w:id="8"/>
      </w:r>
      <w:r w:rsidRPr="004B3766">
        <w:rPr>
          <w:rFonts w:ascii="Times New Roman" w:eastAsia="Times New Roman" w:hAnsi="Times New Roman" w:cs="Times New Roman"/>
          <w:color w:val="222222"/>
          <w:sz w:val="24"/>
          <w:szCs w:val="24"/>
          <w:highlight w:val="white"/>
        </w:rPr>
        <w:t>. The deprivation of rights after release is an example of “Non-release release.”</w:t>
      </w:r>
      <w:r w:rsidRPr="004B3766">
        <w:rPr>
          <w:rFonts w:ascii="Times New Roman" w:eastAsia="Times New Roman" w:hAnsi="Times New Roman" w:cs="Times New Roman"/>
          <w:color w:val="222222"/>
          <w:sz w:val="24"/>
          <w:szCs w:val="24"/>
          <w:highlight w:val="white"/>
          <w:vertAlign w:val="superscript"/>
        </w:rPr>
        <w:footnoteReference w:id="9"/>
      </w:r>
      <w:r w:rsidRPr="004B3766">
        <w:rPr>
          <w:rFonts w:ascii="Times New Roman" w:eastAsia="Times New Roman" w:hAnsi="Times New Roman" w:cs="Times New Roman"/>
          <w:color w:val="222222"/>
          <w:sz w:val="24"/>
          <w:szCs w:val="24"/>
          <w:highlight w:val="white"/>
        </w:rPr>
        <w:t xml:space="preserve"> </w:t>
      </w:r>
    </w:p>
    <w:p w14:paraId="00000039" w14:textId="77777777" w:rsidR="009F1961" w:rsidRPr="004B3766" w:rsidRDefault="009F1961">
      <w:pPr>
        <w:ind w:left="2880"/>
        <w:jc w:val="both"/>
        <w:rPr>
          <w:rFonts w:ascii="Times New Roman" w:eastAsia="Times New Roman" w:hAnsi="Times New Roman" w:cs="Times New Roman"/>
          <w:b/>
          <w:color w:val="222222"/>
          <w:sz w:val="24"/>
          <w:szCs w:val="24"/>
          <w:highlight w:val="white"/>
        </w:rPr>
      </w:pPr>
    </w:p>
    <w:p w14:paraId="0000003A" w14:textId="77777777" w:rsidR="009F1961" w:rsidRPr="004B3766" w:rsidRDefault="006C08ED">
      <w:pPr>
        <w:numPr>
          <w:ilvl w:val="1"/>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color w:val="222222"/>
          <w:sz w:val="24"/>
          <w:szCs w:val="24"/>
          <w:highlight w:val="white"/>
        </w:rPr>
        <w:t>Egypt:</w:t>
      </w:r>
    </w:p>
    <w:p w14:paraId="0000003B" w14:textId="77777777" w:rsidR="009F1961" w:rsidRPr="004B3766" w:rsidRDefault="006C08ED">
      <w:pPr>
        <w:numPr>
          <w:ilvl w:val="2"/>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sz w:val="24"/>
          <w:szCs w:val="24"/>
        </w:rPr>
        <w:t xml:space="preserve">In March 2019, </w:t>
      </w:r>
      <w:hyperlink r:id="rId19">
        <w:r w:rsidRPr="004B3766">
          <w:rPr>
            <w:rFonts w:ascii="Times New Roman" w:eastAsia="Times New Roman" w:hAnsi="Times New Roman" w:cs="Times New Roman"/>
            <w:b/>
            <w:color w:val="1155CC"/>
            <w:sz w:val="24"/>
            <w:szCs w:val="24"/>
            <w:u w:val="single"/>
          </w:rPr>
          <w:t xml:space="preserve">Alaa </w:t>
        </w:r>
        <w:proofErr w:type="spellStart"/>
        <w:r w:rsidRPr="004B3766">
          <w:rPr>
            <w:rFonts w:ascii="Times New Roman" w:eastAsia="Times New Roman" w:hAnsi="Times New Roman" w:cs="Times New Roman"/>
            <w:b/>
            <w:color w:val="1155CC"/>
            <w:sz w:val="24"/>
            <w:szCs w:val="24"/>
            <w:u w:val="single"/>
          </w:rPr>
          <w:t>AbdelFattah</w:t>
        </w:r>
        <w:proofErr w:type="spellEnd"/>
      </w:hyperlink>
      <w:r w:rsidRPr="004B3766">
        <w:rPr>
          <w:rFonts w:ascii="Times New Roman" w:eastAsia="Times New Roman" w:hAnsi="Times New Roman" w:cs="Times New Roman"/>
          <w:sz w:val="24"/>
          <w:szCs w:val="24"/>
        </w:rPr>
        <w:t xml:space="preserve"> was released after serving a sentence of five years over protest charges. His sentence also included a probation of five years where he has to spend 12 hours from 6PM to 6AM in the police station every day. Similar probation conditions of duty to report to a police station have also been used against other defenders (see for example below: </w:t>
      </w:r>
      <w:hyperlink r:id="rId20">
        <w:r w:rsidRPr="004B3766">
          <w:rPr>
            <w:rFonts w:ascii="Times New Roman" w:eastAsia="Times New Roman" w:hAnsi="Times New Roman" w:cs="Times New Roman"/>
            <w:color w:val="1155CC"/>
            <w:sz w:val="24"/>
            <w:szCs w:val="24"/>
            <w:u w:val="single"/>
          </w:rPr>
          <w:t>Mohamed Ibrahim Radwan</w:t>
        </w:r>
      </w:hyperlink>
      <w:r w:rsidRPr="004B3766">
        <w:rPr>
          <w:rFonts w:ascii="Times New Roman" w:eastAsia="Times New Roman" w:hAnsi="Times New Roman" w:cs="Times New Roman"/>
          <w:sz w:val="24"/>
          <w:szCs w:val="24"/>
        </w:rPr>
        <w:t xml:space="preserve"> and </w:t>
      </w:r>
      <w:hyperlink r:id="rId21">
        <w:r w:rsidRPr="004B3766">
          <w:rPr>
            <w:rFonts w:ascii="Times New Roman" w:eastAsia="Times New Roman" w:hAnsi="Times New Roman" w:cs="Times New Roman"/>
            <w:color w:val="1155CC"/>
            <w:sz w:val="24"/>
            <w:szCs w:val="24"/>
            <w:u w:val="single"/>
          </w:rPr>
          <w:t xml:space="preserve">Haytham </w:t>
        </w:r>
        <w:proofErr w:type="spellStart"/>
        <w:r w:rsidRPr="004B3766">
          <w:rPr>
            <w:rFonts w:ascii="Times New Roman" w:eastAsia="Times New Roman" w:hAnsi="Times New Roman" w:cs="Times New Roman"/>
            <w:color w:val="1155CC"/>
            <w:sz w:val="24"/>
            <w:szCs w:val="24"/>
            <w:u w:val="single"/>
          </w:rPr>
          <w:t>Mohamadeen</w:t>
        </w:r>
        <w:proofErr w:type="spellEnd"/>
      </w:hyperlink>
      <w:r w:rsidRPr="004B3766">
        <w:rPr>
          <w:rFonts w:ascii="Times New Roman" w:eastAsia="Times New Roman" w:hAnsi="Times New Roman" w:cs="Times New Roman"/>
          <w:sz w:val="24"/>
          <w:szCs w:val="24"/>
        </w:rPr>
        <w:t xml:space="preserve">). On 20 September 2019, </w:t>
      </w:r>
      <w:proofErr w:type="spellStart"/>
      <w:r w:rsidRPr="004B3766">
        <w:rPr>
          <w:rFonts w:ascii="Times New Roman" w:eastAsia="Times New Roman" w:hAnsi="Times New Roman" w:cs="Times New Roman"/>
          <w:sz w:val="24"/>
          <w:szCs w:val="24"/>
        </w:rPr>
        <w:t>AbdelFattah</w:t>
      </w:r>
      <w:proofErr w:type="spellEnd"/>
      <w:r w:rsidRPr="004B3766">
        <w:rPr>
          <w:rFonts w:ascii="Times New Roman" w:eastAsia="Times New Roman" w:hAnsi="Times New Roman" w:cs="Times New Roman"/>
          <w:sz w:val="24"/>
          <w:szCs w:val="24"/>
        </w:rPr>
        <w:t xml:space="preserve"> was arrested again while fulfilling his probation obligations at the El-</w:t>
      </w:r>
      <w:proofErr w:type="spellStart"/>
      <w:r w:rsidRPr="004B3766">
        <w:rPr>
          <w:rFonts w:ascii="Times New Roman" w:eastAsia="Times New Roman" w:hAnsi="Times New Roman" w:cs="Times New Roman"/>
          <w:sz w:val="24"/>
          <w:szCs w:val="24"/>
        </w:rPr>
        <w:t>Dokki</w:t>
      </w:r>
      <w:proofErr w:type="spellEnd"/>
      <w:r w:rsidRPr="004B3766">
        <w:rPr>
          <w:rFonts w:ascii="Times New Roman" w:eastAsia="Times New Roman" w:hAnsi="Times New Roman" w:cs="Times New Roman"/>
          <w:sz w:val="24"/>
          <w:szCs w:val="24"/>
        </w:rPr>
        <w:t xml:space="preserve"> Police Station. He has remained in pre-trial detention since then on dubious charges of belonging to a terrorist organization and spreading false news (which carry a sentence of 10 years or more, see below). </w:t>
      </w:r>
    </w:p>
    <w:p w14:paraId="0000003C" w14:textId="77777777" w:rsidR="009F1961" w:rsidRPr="004B3766" w:rsidRDefault="009F1961">
      <w:pPr>
        <w:ind w:left="990"/>
        <w:jc w:val="both"/>
        <w:rPr>
          <w:rFonts w:ascii="Times New Roman" w:eastAsia="Times New Roman" w:hAnsi="Times New Roman" w:cs="Times New Roman"/>
          <w:sz w:val="24"/>
          <w:szCs w:val="24"/>
        </w:rPr>
      </w:pPr>
    </w:p>
    <w:p w14:paraId="0000003D" w14:textId="77777777" w:rsidR="009F1961" w:rsidRPr="004B3766" w:rsidRDefault="006C08ED">
      <w:pPr>
        <w:numPr>
          <w:ilvl w:val="1"/>
          <w:numId w:val="1"/>
        </w:numPr>
        <w:jc w:val="both"/>
        <w:rPr>
          <w:rFonts w:ascii="Times New Roman" w:eastAsia="Times New Roman" w:hAnsi="Times New Roman" w:cs="Times New Roman"/>
          <w:b/>
          <w:sz w:val="24"/>
          <w:szCs w:val="24"/>
        </w:rPr>
      </w:pPr>
      <w:r w:rsidRPr="004B3766">
        <w:rPr>
          <w:rFonts w:ascii="Times New Roman" w:eastAsia="Times New Roman" w:hAnsi="Times New Roman" w:cs="Times New Roman"/>
          <w:b/>
          <w:sz w:val="24"/>
          <w:szCs w:val="24"/>
        </w:rPr>
        <w:t>Saudi Arabia</w:t>
      </w:r>
    </w:p>
    <w:p w14:paraId="0000003E" w14:textId="77777777" w:rsidR="009F1961" w:rsidRPr="004B3766" w:rsidRDefault="006C08ED">
      <w:pPr>
        <w:numPr>
          <w:ilvl w:val="2"/>
          <w:numId w:val="1"/>
        </w:numPr>
        <w:jc w:val="both"/>
        <w:rPr>
          <w:rFonts w:ascii="Times New Roman" w:eastAsia="Times New Roman" w:hAnsi="Times New Roman" w:cs="Times New Roman"/>
          <w:color w:val="222222"/>
          <w:sz w:val="24"/>
          <w:szCs w:val="24"/>
        </w:rPr>
      </w:pPr>
      <w:r w:rsidRPr="004B3766">
        <w:rPr>
          <w:rFonts w:ascii="Times New Roman" w:eastAsia="Times New Roman" w:hAnsi="Times New Roman" w:cs="Times New Roman"/>
          <w:b/>
          <w:color w:val="0000FF"/>
          <w:sz w:val="24"/>
          <w:szCs w:val="24"/>
          <w:u w:val="single"/>
        </w:rPr>
        <w:t>I</w:t>
      </w:r>
      <w:hyperlink r:id="rId22">
        <w:r w:rsidRPr="004B3766">
          <w:rPr>
            <w:rFonts w:ascii="Times New Roman" w:eastAsia="Times New Roman" w:hAnsi="Times New Roman" w:cs="Times New Roman"/>
            <w:b/>
            <w:color w:val="1155CC"/>
            <w:sz w:val="24"/>
            <w:szCs w:val="24"/>
            <w:u w:val="single"/>
          </w:rPr>
          <w:t xml:space="preserve">ssa Al </w:t>
        </w:r>
        <w:proofErr w:type="spellStart"/>
        <w:r w:rsidRPr="004B3766">
          <w:rPr>
            <w:rFonts w:ascii="Times New Roman" w:eastAsia="Times New Roman" w:hAnsi="Times New Roman" w:cs="Times New Roman"/>
            <w:b/>
            <w:color w:val="1155CC"/>
            <w:sz w:val="24"/>
            <w:szCs w:val="24"/>
            <w:u w:val="single"/>
          </w:rPr>
          <w:t>Nukheifi</w:t>
        </w:r>
        <w:proofErr w:type="spellEnd"/>
      </w:hyperlink>
      <w:r w:rsidRPr="004B3766">
        <w:rPr>
          <w:rFonts w:ascii="Times New Roman" w:eastAsia="Times New Roman" w:hAnsi="Times New Roman" w:cs="Times New Roman"/>
          <w:sz w:val="24"/>
          <w:szCs w:val="24"/>
        </w:rPr>
        <w:t xml:space="preserve">: </w:t>
      </w:r>
      <w:hyperlink r:id="rId23">
        <w:r w:rsidRPr="004B3766">
          <w:rPr>
            <w:rFonts w:ascii="Times New Roman" w:eastAsia="Times New Roman" w:hAnsi="Times New Roman" w:cs="Times New Roman"/>
            <w:color w:val="1155CC"/>
            <w:sz w:val="24"/>
            <w:szCs w:val="24"/>
            <w:u w:val="single"/>
          </w:rPr>
          <w:t>Previously arrested in 2012</w:t>
        </w:r>
      </w:hyperlink>
      <w:r w:rsidRPr="004B3766">
        <w:rPr>
          <w:rFonts w:ascii="Times New Roman" w:eastAsia="Times New Roman" w:hAnsi="Times New Roman" w:cs="Times New Roman"/>
          <w:color w:val="333333"/>
          <w:sz w:val="24"/>
          <w:szCs w:val="24"/>
        </w:rPr>
        <w:t xml:space="preserve">, released in 2016 and rearrested eight months later, and sentenced to six years in prison followed by a six-year travel and social media ban upon his release. </w:t>
      </w:r>
    </w:p>
    <w:p w14:paraId="0000003F" w14:textId="77777777" w:rsidR="009F1961" w:rsidRPr="004B3766" w:rsidRDefault="001E6A91">
      <w:pPr>
        <w:numPr>
          <w:ilvl w:val="2"/>
          <w:numId w:val="1"/>
        </w:numPr>
        <w:jc w:val="both"/>
        <w:rPr>
          <w:rFonts w:ascii="Times New Roman" w:eastAsia="Times New Roman" w:hAnsi="Times New Roman" w:cs="Times New Roman"/>
          <w:color w:val="222222"/>
          <w:sz w:val="24"/>
          <w:szCs w:val="24"/>
        </w:rPr>
      </w:pPr>
      <w:hyperlink r:id="rId24">
        <w:r w:rsidR="006C08ED" w:rsidRPr="004B3766">
          <w:rPr>
            <w:rFonts w:ascii="Times New Roman" w:eastAsia="Times New Roman" w:hAnsi="Times New Roman" w:cs="Times New Roman"/>
            <w:b/>
            <w:color w:val="1155CC"/>
            <w:sz w:val="24"/>
            <w:szCs w:val="24"/>
            <w:highlight w:val="white"/>
            <w:u w:val="single"/>
          </w:rPr>
          <w:t xml:space="preserve">Khaled Al </w:t>
        </w:r>
        <w:proofErr w:type="spellStart"/>
        <w:r w:rsidR="006C08ED" w:rsidRPr="004B3766">
          <w:rPr>
            <w:rFonts w:ascii="Times New Roman" w:eastAsia="Times New Roman" w:hAnsi="Times New Roman" w:cs="Times New Roman"/>
            <w:b/>
            <w:color w:val="1155CC"/>
            <w:sz w:val="24"/>
            <w:szCs w:val="24"/>
            <w:highlight w:val="white"/>
            <w:u w:val="single"/>
          </w:rPr>
          <w:t>Omair</w:t>
        </w:r>
        <w:proofErr w:type="spellEnd"/>
      </w:hyperlink>
      <w:r w:rsidR="006C08ED" w:rsidRPr="004B3766">
        <w:rPr>
          <w:rFonts w:ascii="Times New Roman" w:eastAsia="Times New Roman" w:hAnsi="Times New Roman" w:cs="Times New Roman"/>
          <w:b/>
          <w:color w:val="222222"/>
          <w:sz w:val="24"/>
          <w:szCs w:val="24"/>
          <w:highlight w:val="white"/>
        </w:rPr>
        <w:t>:</w:t>
      </w:r>
      <w:r w:rsidR="006C08ED" w:rsidRPr="004B3766">
        <w:rPr>
          <w:rFonts w:ascii="Times New Roman" w:eastAsia="Times New Roman" w:hAnsi="Times New Roman" w:cs="Times New Roman"/>
          <w:color w:val="222222"/>
          <w:sz w:val="24"/>
          <w:szCs w:val="24"/>
          <w:highlight w:val="white"/>
        </w:rPr>
        <w:t xml:space="preserve"> was previously </w:t>
      </w:r>
      <w:r w:rsidR="006C08ED" w:rsidRPr="004B3766">
        <w:rPr>
          <w:rFonts w:ascii="Times New Roman" w:eastAsia="Times New Roman" w:hAnsi="Times New Roman" w:cs="Times New Roman"/>
          <w:color w:val="333333"/>
          <w:sz w:val="24"/>
          <w:szCs w:val="24"/>
          <w:highlight w:val="white"/>
        </w:rPr>
        <w:t xml:space="preserve">sentenced in May 2011 by the SCC to eight years in prison. He was released in 2016 and re-arrested in 2018, when he went to answer questions about a </w:t>
      </w:r>
      <w:proofErr w:type="gramStart"/>
      <w:r w:rsidR="006C08ED" w:rsidRPr="004B3766">
        <w:rPr>
          <w:rFonts w:ascii="Times New Roman" w:eastAsia="Times New Roman" w:hAnsi="Times New Roman" w:cs="Times New Roman"/>
          <w:color w:val="333333"/>
          <w:sz w:val="24"/>
          <w:szCs w:val="24"/>
          <w:highlight w:val="white"/>
        </w:rPr>
        <w:t>complaint</w:t>
      </w:r>
      <w:proofErr w:type="gramEnd"/>
      <w:r w:rsidR="006C08ED" w:rsidRPr="004B3766">
        <w:rPr>
          <w:rFonts w:ascii="Times New Roman" w:eastAsia="Times New Roman" w:hAnsi="Times New Roman" w:cs="Times New Roman"/>
          <w:color w:val="333333"/>
          <w:sz w:val="24"/>
          <w:szCs w:val="24"/>
          <w:highlight w:val="white"/>
        </w:rPr>
        <w:t xml:space="preserve"> he had filed with the Royal Court against an officer who tortured him during a previous 8-year prison term.</w:t>
      </w:r>
    </w:p>
    <w:p w14:paraId="00000040" w14:textId="0A739248" w:rsidR="003F4D58" w:rsidRPr="004B3766" w:rsidRDefault="003F4D58">
      <w:pPr>
        <w:rPr>
          <w:rFonts w:ascii="Times New Roman" w:eastAsia="Times New Roman" w:hAnsi="Times New Roman" w:cs="Times New Roman"/>
          <w:b/>
          <w:sz w:val="24"/>
          <w:szCs w:val="24"/>
        </w:rPr>
      </w:pPr>
      <w:r w:rsidRPr="004B3766">
        <w:rPr>
          <w:rFonts w:ascii="Times New Roman" w:eastAsia="Times New Roman" w:hAnsi="Times New Roman" w:cs="Times New Roman"/>
          <w:b/>
          <w:sz w:val="24"/>
          <w:szCs w:val="24"/>
        </w:rPr>
        <w:br w:type="page"/>
      </w:r>
    </w:p>
    <w:p w14:paraId="0EBF8DEE" w14:textId="77777777" w:rsidR="009F1961" w:rsidRPr="004B3766" w:rsidRDefault="009F1961">
      <w:pPr>
        <w:ind w:left="1440"/>
        <w:jc w:val="both"/>
        <w:rPr>
          <w:rFonts w:ascii="Times New Roman" w:eastAsia="Times New Roman" w:hAnsi="Times New Roman" w:cs="Times New Roman"/>
          <w:b/>
          <w:sz w:val="24"/>
          <w:szCs w:val="24"/>
        </w:rPr>
      </w:pPr>
    </w:p>
    <w:p w14:paraId="00000041" w14:textId="77777777" w:rsidR="009F1961" w:rsidRPr="004B3766" w:rsidRDefault="009F1961">
      <w:pPr>
        <w:jc w:val="both"/>
        <w:rPr>
          <w:rFonts w:ascii="Times New Roman" w:eastAsia="Times New Roman" w:hAnsi="Times New Roman" w:cs="Times New Roman"/>
          <w:b/>
          <w:sz w:val="24"/>
          <w:szCs w:val="24"/>
        </w:rPr>
      </w:pPr>
    </w:p>
    <w:p w14:paraId="00000042" w14:textId="77777777" w:rsidR="009F1961" w:rsidRPr="004B3766" w:rsidRDefault="006C08ED">
      <w:pPr>
        <w:numPr>
          <w:ilvl w:val="0"/>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sz w:val="24"/>
          <w:szCs w:val="24"/>
          <w:highlight w:val="white"/>
        </w:rPr>
        <w:t>Do you know of any human rights defender(s) whose time in pre-trial detention and/or administrative detention by States combines with a sentence that amounts, or would amount to 10 years or more? Please provide a list of cases.</w:t>
      </w:r>
    </w:p>
    <w:p w14:paraId="00000043" w14:textId="77777777" w:rsidR="009F1961" w:rsidRPr="004B3766" w:rsidRDefault="009F1961">
      <w:pPr>
        <w:jc w:val="both"/>
        <w:rPr>
          <w:rFonts w:ascii="Times New Roman" w:eastAsia="Times New Roman" w:hAnsi="Times New Roman" w:cs="Times New Roman"/>
          <w:b/>
          <w:sz w:val="24"/>
          <w:szCs w:val="24"/>
          <w:highlight w:val="white"/>
        </w:rPr>
      </w:pPr>
    </w:p>
    <w:p w14:paraId="00000044" w14:textId="77777777" w:rsidR="009F1961" w:rsidRPr="004B3766" w:rsidRDefault="006C08ED">
      <w:pPr>
        <w:numPr>
          <w:ilvl w:val="1"/>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color w:val="222222"/>
          <w:sz w:val="24"/>
          <w:szCs w:val="24"/>
          <w:highlight w:val="white"/>
        </w:rPr>
        <w:t>China:</w:t>
      </w:r>
    </w:p>
    <w:p w14:paraId="00000045" w14:textId="77777777" w:rsidR="009F1961" w:rsidRPr="004B3766" w:rsidRDefault="009F1961">
      <w:pPr>
        <w:ind w:left="990"/>
        <w:jc w:val="both"/>
        <w:rPr>
          <w:rFonts w:ascii="Times New Roman" w:eastAsia="Times New Roman" w:hAnsi="Times New Roman" w:cs="Times New Roman"/>
          <w:b/>
          <w:sz w:val="24"/>
          <w:szCs w:val="24"/>
        </w:rPr>
      </w:pPr>
    </w:p>
    <w:p w14:paraId="00000046" w14:textId="77777777" w:rsidR="009F1961" w:rsidRPr="004B3766" w:rsidRDefault="006C08ED">
      <w:pPr>
        <w:numPr>
          <w:ilvl w:val="2"/>
          <w:numId w:val="1"/>
        </w:numPr>
        <w:jc w:val="both"/>
        <w:rPr>
          <w:rFonts w:ascii="Times New Roman" w:eastAsia="Times New Roman" w:hAnsi="Times New Roman" w:cs="Times New Roman"/>
          <w:b/>
          <w:sz w:val="24"/>
          <w:szCs w:val="24"/>
        </w:rPr>
      </w:pPr>
      <w:r w:rsidRPr="004B3766">
        <w:rPr>
          <w:rFonts w:ascii="Times New Roman" w:eastAsia="Times New Roman" w:hAnsi="Times New Roman" w:cs="Times New Roman"/>
          <w:b/>
          <w:color w:val="222222"/>
          <w:sz w:val="24"/>
          <w:szCs w:val="24"/>
          <w:highlight w:val="white"/>
        </w:rPr>
        <w:t xml:space="preserve">Gao </w:t>
      </w:r>
      <w:proofErr w:type="spellStart"/>
      <w:r w:rsidRPr="004B3766">
        <w:rPr>
          <w:rFonts w:ascii="Times New Roman" w:eastAsia="Times New Roman" w:hAnsi="Times New Roman" w:cs="Times New Roman"/>
          <w:b/>
          <w:color w:val="222222"/>
          <w:sz w:val="24"/>
          <w:szCs w:val="24"/>
          <w:highlight w:val="white"/>
        </w:rPr>
        <w:t>Zhisheng</w:t>
      </w:r>
      <w:proofErr w:type="spellEnd"/>
      <w:r w:rsidRPr="004B3766">
        <w:rPr>
          <w:rFonts w:ascii="Times New Roman" w:eastAsia="Times New Roman" w:hAnsi="Times New Roman" w:cs="Times New Roman"/>
          <w:color w:val="222222"/>
          <w:sz w:val="24"/>
          <w:szCs w:val="24"/>
          <w:highlight w:val="white"/>
        </w:rPr>
        <w:t xml:space="preserve">: </w:t>
      </w:r>
      <w:proofErr w:type="spellStart"/>
      <w:r w:rsidRPr="004B3766">
        <w:rPr>
          <w:rFonts w:ascii="Times New Roman" w:eastAsia="Times New Roman" w:hAnsi="Times New Roman" w:cs="Times New Roman"/>
          <w:color w:val="222222"/>
          <w:sz w:val="24"/>
          <w:szCs w:val="24"/>
          <w:highlight w:val="white"/>
        </w:rPr>
        <w:t>Zhisheng</w:t>
      </w:r>
      <w:proofErr w:type="spellEnd"/>
      <w:r w:rsidRPr="004B3766">
        <w:rPr>
          <w:rFonts w:ascii="Times New Roman" w:eastAsia="Times New Roman" w:hAnsi="Times New Roman" w:cs="Times New Roman"/>
          <w:color w:val="222222"/>
          <w:sz w:val="24"/>
          <w:szCs w:val="24"/>
          <w:highlight w:val="white"/>
        </w:rPr>
        <w:t xml:space="preserve"> has been forcibly disappeared</w:t>
      </w:r>
      <w:r w:rsidRPr="004B3766">
        <w:rPr>
          <w:rFonts w:ascii="Times New Roman" w:eastAsia="Times New Roman" w:hAnsi="Times New Roman" w:cs="Times New Roman"/>
          <w:color w:val="222222"/>
          <w:sz w:val="24"/>
          <w:szCs w:val="24"/>
          <w:highlight w:val="white"/>
          <w:vertAlign w:val="superscript"/>
        </w:rPr>
        <w:footnoteReference w:id="10"/>
      </w:r>
      <w:r w:rsidRPr="004B3766">
        <w:rPr>
          <w:rFonts w:ascii="Times New Roman" w:eastAsia="Times New Roman" w:hAnsi="Times New Roman" w:cs="Times New Roman"/>
          <w:color w:val="222222"/>
          <w:sz w:val="24"/>
          <w:szCs w:val="24"/>
          <w:highlight w:val="white"/>
        </w:rPr>
        <w:t xml:space="preserve"> and tortured multiple times since 2007. He was released from prison in 2014 but has been under house arrest and </w:t>
      </w:r>
      <w:proofErr w:type="gramStart"/>
      <w:r w:rsidRPr="004B3766">
        <w:rPr>
          <w:rFonts w:ascii="Times New Roman" w:eastAsia="Times New Roman" w:hAnsi="Times New Roman" w:cs="Times New Roman"/>
          <w:color w:val="222222"/>
          <w:sz w:val="24"/>
          <w:szCs w:val="24"/>
          <w:highlight w:val="white"/>
        </w:rPr>
        <w:t>24 hour</w:t>
      </w:r>
      <w:proofErr w:type="gramEnd"/>
      <w:r w:rsidRPr="004B3766">
        <w:rPr>
          <w:rFonts w:ascii="Times New Roman" w:eastAsia="Times New Roman" w:hAnsi="Times New Roman" w:cs="Times New Roman"/>
          <w:color w:val="222222"/>
          <w:sz w:val="24"/>
          <w:szCs w:val="24"/>
          <w:highlight w:val="white"/>
        </w:rPr>
        <w:t xml:space="preserve"> surveillance since then.</w:t>
      </w:r>
    </w:p>
    <w:p w14:paraId="00000047" w14:textId="77777777" w:rsidR="009F1961" w:rsidRPr="004B3766" w:rsidRDefault="009F1961">
      <w:pPr>
        <w:ind w:left="990"/>
        <w:jc w:val="both"/>
        <w:rPr>
          <w:rFonts w:ascii="Times New Roman" w:eastAsia="Times New Roman" w:hAnsi="Times New Roman" w:cs="Times New Roman"/>
          <w:color w:val="222222"/>
          <w:sz w:val="24"/>
          <w:szCs w:val="24"/>
          <w:highlight w:val="white"/>
        </w:rPr>
      </w:pPr>
    </w:p>
    <w:p w14:paraId="00000048" w14:textId="77777777" w:rsidR="009F1961" w:rsidRPr="004B3766" w:rsidRDefault="006C08ED">
      <w:pPr>
        <w:numPr>
          <w:ilvl w:val="1"/>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sz w:val="24"/>
          <w:szCs w:val="24"/>
        </w:rPr>
        <w:t xml:space="preserve">Egypt: </w:t>
      </w:r>
      <w:r w:rsidRPr="004B3766">
        <w:rPr>
          <w:rFonts w:ascii="Times New Roman" w:eastAsia="Times New Roman" w:hAnsi="Times New Roman" w:cs="Times New Roman"/>
          <w:sz w:val="24"/>
          <w:szCs w:val="24"/>
        </w:rPr>
        <w:t xml:space="preserve">The Egyptian authorities use </w:t>
      </w:r>
      <w:hyperlink r:id="rId25">
        <w:r w:rsidRPr="004B3766">
          <w:rPr>
            <w:rFonts w:ascii="Times New Roman" w:eastAsia="Times New Roman" w:hAnsi="Times New Roman" w:cs="Times New Roman"/>
            <w:color w:val="1155CC"/>
            <w:sz w:val="24"/>
            <w:szCs w:val="24"/>
            <w:u w:val="single"/>
          </w:rPr>
          <w:t>prolonged pre-trial detention</w:t>
        </w:r>
      </w:hyperlink>
      <w:r w:rsidRPr="004B3766">
        <w:rPr>
          <w:rFonts w:ascii="Times New Roman" w:eastAsia="Times New Roman" w:hAnsi="Times New Roman" w:cs="Times New Roman"/>
          <w:sz w:val="24"/>
          <w:szCs w:val="24"/>
        </w:rPr>
        <w:t xml:space="preserve"> against HRDs in regard to charges related to  terrorism, spreading false news and misusing social media; all of which carry sentences of 10 years imprisonment or more. Egypt also uses the practice of ‘</w:t>
      </w:r>
      <w:hyperlink r:id="rId26">
        <w:r w:rsidRPr="004B3766">
          <w:rPr>
            <w:rFonts w:ascii="Times New Roman" w:eastAsia="Times New Roman" w:hAnsi="Times New Roman" w:cs="Times New Roman"/>
            <w:color w:val="1155CC"/>
            <w:sz w:val="24"/>
            <w:szCs w:val="24"/>
            <w:u w:val="single"/>
          </w:rPr>
          <w:t>rotation</w:t>
        </w:r>
      </w:hyperlink>
      <w:r w:rsidRPr="004B3766">
        <w:rPr>
          <w:rFonts w:ascii="Times New Roman" w:eastAsia="Times New Roman" w:hAnsi="Times New Roman" w:cs="Times New Roman"/>
          <w:sz w:val="24"/>
          <w:szCs w:val="24"/>
        </w:rPr>
        <w:t>’</w:t>
      </w:r>
      <w:r w:rsidRPr="004B3766">
        <w:rPr>
          <w:rFonts w:ascii="Times New Roman" w:eastAsia="Times New Roman" w:hAnsi="Times New Roman" w:cs="Times New Roman"/>
          <w:sz w:val="24"/>
          <w:szCs w:val="24"/>
          <w:vertAlign w:val="superscript"/>
        </w:rPr>
        <w:footnoteReference w:id="11"/>
      </w:r>
      <w:r w:rsidRPr="004B3766">
        <w:rPr>
          <w:rFonts w:ascii="Times New Roman" w:eastAsia="Times New Roman" w:hAnsi="Times New Roman" w:cs="Times New Roman"/>
          <w:sz w:val="24"/>
          <w:szCs w:val="24"/>
        </w:rPr>
        <w:t xml:space="preserve"> to keep defenders in pre-trial detention indefinitely. HRDs in this situation include:  </w:t>
      </w:r>
    </w:p>
    <w:p w14:paraId="00000049" w14:textId="77777777" w:rsidR="009F1961" w:rsidRPr="004B3766" w:rsidRDefault="006C08ED">
      <w:pPr>
        <w:numPr>
          <w:ilvl w:val="2"/>
          <w:numId w:val="1"/>
        </w:numPr>
        <w:jc w:val="both"/>
        <w:rPr>
          <w:rFonts w:ascii="Times New Roman" w:eastAsia="Times New Roman" w:hAnsi="Times New Roman" w:cs="Times New Roman"/>
          <w:sz w:val="24"/>
          <w:szCs w:val="24"/>
          <w:highlight w:val="white"/>
        </w:rPr>
      </w:pPr>
      <w:r w:rsidRPr="004B3766">
        <w:rPr>
          <w:rFonts w:ascii="Times New Roman" w:eastAsia="Times New Roman" w:hAnsi="Times New Roman" w:cs="Times New Roman"/>
          <w:sz w:val="24"/>
          <w:szCs w:val="24"/>
        </w:rPr>
        <w:t xml:space="preserve">On 23 June 2020, </w:t>
      </w:r>
      <w:hyperlink r:id="rId27">
        <w:r w:rsidRPr="004B3766">
          <w:rPr>
            <w:rFonts w:ascii="Times New Roman" w:eastAsia="Times New Roman" w:hAnsi="Times New Roman" w:cs="Times New Roman"/>
            <w:b/>
            <w:bCs/>
            <w:color w:val="1155CC"/>
            <w:sz w:val="24"/>
            <w:szCs w:val="24"/>
            <w:u w:val="single"/>
          </w:rPr>
          <w:t>Sanaa Seif</w:t>
        </w:r>
      </w:hyperlink>
      <w:r w:rsidRPr="004B3766">
        <w:rPr>
          <w:rFonts w:ascii="Times New Roman" w:eastAsia="Times New Roman" w:hAnsi="Times New Roman" w:cs="Times New Roman"/>
          <w:sz w:val="24"/>
          <w:szCs w:val="24"/>
        </w:rPr>
        <w:t xml:space="preserve"> was</w:t>
      </w:r>
      <w:hyperlink r:id="rId28">
        <w:r w:rsidRPr="004B3766">
          <w:rPr>
            <w:rFonts w:ascii="Times New Roman" w:eastAsia="Times New Roman" w:hAnsi="Times New Roman" w:cs="Times New Roman"/>
            <w:color w:val="1155CC"/>
            <w:sz w:val="24"/>
            <w:szCs w:val="24"/>
            <w:u w:val="single"/>
          </w:rPr>
          <w:t xml:space="preserve"> abducted</w:t>
        </w:r>
      </w:hyperlink>
      <w:r w:rsidRPr="004B3766">
        <w:rPr>
          <w:rFonts w:ascii="Times New Roman" w:eastAsia="Times New Roman" w:hAnsi="Times New Roman" w:cs="Times New Roman"/>
          <w:sz w:val="24"/>
          <w:szCs w:val="24"/>
        </w:rPr>
        <w:t xml:space="preserve"> by plainclothes police officers as she was approaching the Public Prosecutor’s Office. She is facing charges of ‘'disseminating false news’, ‘inciting terrorist crimes’ and ‘misuse of social media'’ in case 659/2020.</w:t>
      </w:r>
      <w:r w:rsidRPr="004B3766">
        <w:rPr>
          <w:rFonts w:ascii="Times New Roman" w:eastAsia="Times New Roman" w:hAnsi="Times New Roman" w:cs="Times New Roman"/>
          <w:sz w:val="24"/>
          <w:szCs w:val="24"/>
          <w:vertAlign w:val="superscript"/>
        </w:rPr>
        <w:footnoteReference w:id="12"/>
      </w:r>
      <w:r w:rsidRPr="004B3766">
        <w:rPr>
          <w:rFonts w:ascii="Times New Roman" w:eastAsia="Times New Roman" w:hAnsi="Times New Roman" w:cs="Times New Roman"/>
          <w:sz w:val="24"/>
          <w:szCs w:val="24"/>
        </w:rPr>
        <w:t xml:space="preserve"> </w:t>
      </w:r>
    </w:p>
    <w:p w14:paraId="0000004A" w14:textId="77777777" w:rsidR="009F1961" w:rsidRPr="004B3766" w:rsidRDefault="001E6A91">
      <w:pPr>
        <w:numPr>
          <w:ilvl w:val="2"/>
          <w:numId w:val="1"/>
        </w:numPr>
        <w:jc w:val="both"/>
        <w:rPr>
          <w:rFonts w:ascii="Times New Roman" w:eastAsia="Times New Roman" w:hAnsi="Times New Roman" w:cs="Times New Roman"/>
          <w:sz w:val="24"/>
          <w:szCs w:val="24"/>
          <w:highlight w:val="white"/>
        </w:rPr>
      </w:pPr>
      <w:hyperlink r:id="rId29">
        <w:r w:rsidR="006C08ED" w:rsidRPr="004B3766">
          <w:rPr>
            <w:rFonts w:ascii="Times New Roman" w:eastAsia="Times New Roman" w:hAnsi="Times New Roman" w:cs="Times New Roman"/>
            <w:b/>
            <w:color w:val="1155CC"/>
            <w:sz w:val="24"/>
            <w:szCs w:val="24"/>
            <w:u w:val="single"/>
          </w:rPr>
          <w:t>Mohamed El-</w:t>
        </w:r>
        <w:proofErr w:type="spellStart"/>
        <w:r w:rsidR="006C08ED" w:rsidRPr="004B3766">
          <w:rPr>
            <w:rFonts w:ascii="Times New Roman" w:eastAsia="Times New Roman" w:hAnsi="Times New Roman" w:cs="Times New Roman"/>
            <w:b/>
            <w:color w:val="1155CC"/>
            <w:sz w:val="24"/>
            <w:szCs w:val="24"/>
            <w:u w:val="single"/>
          </w:rPr>
          <w:t>Baqer</w:t>
        </w:r>
      </w:hyperlink>
      <w:r w:rsidR="006C08ED" w:rsidRPr="004B3766">
        <w:rPr>
          <w:rFonts w:ascii="Times New Roman" w:eastAsia="Times New Roman" w:hAnsi="Times New Roman" w:cs="Times New Roman"/>
          <w:sz w:val="24"/>
          <w:szCs w:val="24"/>
        </w:rPr>
        <w:t>,the</w:t>
      </w:r>
      <w:proofErr w:type="spellEnd"/>
      <w:r w:rsidR="006C08ED" w:rsidRPr="004B3766">
        <w:rPr>
          <w:rFonts w:ascii="Times New Roman" w:eastAsia="Times New Roman" w:hAnsi="Times New Roman" w:cs="Times New Roman"/>
          <w:sz w:val="24"/>
          <w:szCs w:val="24"/>
        </w:rPr>
        <w:t xml:space="preserve"> Director of </w:t>
      </w:r>
      <w:proofErr w:type="spellStart"/>
      <w:r w:rsidR="006C08ED" w:rsidRPr="004B3766">
        <w:rPr>
          <w:rFonts w:ascii="Times New Roman" w:eastAsia="Times New Roman" w:hAnsi="Times New Roman" w:cs="Times New Roman"/>
          <w:sz w:val="24"/>
          <w:szCs w:val="24"/>
        </w:rPr>
        <w:t>Adalah</w:t>
      </w:r>
      <w:proofErr w:type="spellEnd"/>
      <w:r w:rsidR="006C08ED" w:rsidRPr="004B3766">
        <w:rPr>
          <w:rFonts w:ascii="Times New Roman" w:eastAsia="Times New Roman" w:hAnsi="Times New Roman" w:cs="Times New Roman"/>
          <w:sz w:val="24"/>
          <w:szCs w:val="24"/>
        </w:rPr>
        <w:t xml:space="preserve"> Center for Rights and Freedoms, was arrested on 29 September 2019 while attending the interrogation of his client (Alaa Abdel Fattah, see above). He is accused in three different cases: including one which was the basis for adding his name to the ‘t</w:t>
      </w:r>
      <w:hyperlink r:id="rId30">
        <w:r w:rsidR="006C08ED" w:rsidRPr="004B3766">
          <w:rPr>
            <w:rFonts w:ascii="Times New Roman" w:eastAsia="Times New Roman" w:hAnsi="Times New Roman" w:cs="Times New Roman"/>
            <w:color w:val="1155CC"/>
            <w:sz w:val="24"/>
            <w:szCs w:val="24"/>
            <w:u w:val="single"/>
          </w:rPr>
          <w:t>errorists entities</w:t>
        </w:r>
      </w:hyperlink>
      <w:r w:rsidR="006C08ED" w:rsidRPr="004B3766">
        <w:rPr>
          <w:rFonts w:ascii="Times New Roman" w:eastAsia="Times New Roman" w:hAnsi="Times New Roman" w:cs="Times New Roman"/>
          <w:sz w:val="24"/>
          <w:szCs w:val="24"/>
        </w:rPr>
        <w:t>’ list for 5 years, announced on 23 November 2020.</w:t>
      </w:r>
    </w:p>
    <w:p w14:paraId="0000004B" w14:textId="77777777" w:rsidR="009F1961" w:rsidRPr="004B3766" w:rsidRDefault="001E6A91">
      <w:pPr>
        <w:numPr>
          <w:ilvl w:val="2"/>
          <w:numId w:val="1"/>
        </w:numPr>
        <w:jc w:val="both"/>
        <w:rPr>
          <w:rFonts w:ascii="Times New Roman" w:eastAsia="Times New Roman" w:hAnsi="Times New Roman" w:cs="Times New Roman"/>
          <w:b/>
          <w:sz w:val="24"/>
          <w:szCs w:val="24"/>
          <w:highlight w:val="white"/>
        </w:rPr>
      </w:pPr>
      <w:hyperlink r:id="rId31">
        <w:r w:rsidR="006C08ED" w:rsidRPr="004B3766">
          <w:rPr>
            <w:rFonts w:ascii="Times New Roman" w:eastAsia="Times New Roman" w:hAnsi="Times New Roman" w:cs="Times New Roman"/>
            <w:b/>
            <w:color w:val="1155CC"/>
            <w:sz w:val="24"/>
            <w:szCs w:val="24"/>
            <w:u w:val="single"/>
          </w:rPr>
          <w:t>Hassan Barbary</w:t>
        </w:r>
      </w:hyperlink>
      <w:r w:rsidR="006C08ED" w:rsidRPr="004B3766">
        <w:rPr>
          <w:rFonts w:ascii="Times New Roman" w:eastAsia="Times New Roman" w:hAnsi="Times New Roman" w:cs="Times New Roman"/>
          <w:sz w:val="24"/>
          <w:szCs w:val="24"/>
        </w:rPr>
        <w:t xml:space="preserve"> was arrested on 24 June 2019 and remains in pre-trial detention. </w:t>
      </w:r>
    </w:p>
    <w:p w14:paraId="0000004C" w14:textId="77777777" w:rsidR="009F1961" w:rsidRPr="004B3766" w:rsidRDefault="001E6A91">
      <w:pPr>
        <w:numPr>
          <w:ilvl w:val="2"/>
          <w:numId w:val="1"/>
        </w:numPr>
        <w:jc w:val="both"/>
        <w:rPr>
          <w:rFonts w:ascii="Times New Roman" w:eastAsia="Times New Roman" w:hAnsi="Times New Roman" w:cs="Times New Roman"/>
          <w:b/>
          <w:sz w:val="24"/>
          <w:szCs w:val="24"/>
          <w:highlight w:val="white"/>
        </w:rPr>
      </w:pPr>
      <w:hyperlink r:id="rId32">
        <w:r w:rsidR="006C08ED" w:rsidRPr="004B3766">
          <w:rPr>
            <w:rFonts w:ascii="Times New Roman" w:eastAsia="Times New Roman" w:hAnsi="Times New Roman" w:cs="Times New Roman"/>
            <w:b/>
            <w:color w:val="1155CC"/>
            <w:sz w:val="24"/>
            <w:szCs w:val="24"/>
            <w:u w:val="single"/>
          </w:rPr>
          <w:t xml:space="preserve">Alaa </w:t>
        </w:r>
        <w:proofErr w:type="spellStart"/>
        <w:r w:rsidR="006C08ED" w:rsidRPr="004B3766">
          <w:rPr>
            <w:rFonts w:ascii="Times New Roman" w:eastAsia="Times New Roman" w:hAnsi="Times New Roman" w:cs="Times New Roman"/>
            <w:b/>
            <w:color w:val="1155CC"/>
            <w:sz w:val="24"/>
            <w:szCs w:val="24"/>
            <w:u w:val="single"/>
          </w:rPr>
          <w:t>Essam</w:t>
        </w:r>
        <w:proofErr w:type="spellEnd"/>
      </w:hyperlink>
      <w:r w:rsidR="006C08ED" w:rsidRPr="004B3766">
        <w:rPr>
          <w:rFonts w:ascii="Times New Roman" w:eastAsia="Times New Roman" w:hAnsi="Times New Roman" w:cs="Times New Roman"/>
          <w:sz w:val="24"/>
          <w:szCs w:val="24"/>
        </w:rPr>
        <w:t xml:space="preserve"> was arrested on 9 July 2019 as part of the ‘hope coalition case’ (930/2019) and he remains in pre-trial detention. </w:t>
      </w:r>
    </w:p>
    <w:p w14:paraId="0000004D" w14:textId="77777777" w:rsidR="009F1961" w:rsidRPr="004B3766" w:rsidRDefault="001E6A91">
      <w:pPr>
        <w:numPr>
          <w:ilvl w:val="2"/>
          <w:numId w:val="1"/>
        </w:numPr>
        <w:jc w:val="both"/>
        <w:rPr>
          <w:rFonts w:ascii="Times New Roman" w:eastAsia="Times New Roman" w:hAnsi="Times New Roman" w:cs="Times New Roman"/>
          <w:b/>
          <w:sz w:val="24"/>
          <w:szCs w:val="24"/>
          <w:highlight w:val="white"/>
        </w:rPr>
      </w:pPr>
      <w:hyperlink r:id="rId33">
        <w:proofErr w:type="spellStart"/>
        <w:r w:rsidR="006C08ED" w:rsidRPr="004B3766">
          <w:rPr>
            <w:rFonts w:ascii="Times New Roman" w:eastAsia="Times New Roman" w:hAnsi="Times New Roman" w:cs="Times New Roman"/>
            <w:b/>
            <w:color w:val="1155CC"/>
            <w:sz w:val="24"/>
            <w:szCs w:val="24"/>
            <w:u w:val="single"/>
          </w:rPr>
          <w:t>Ramy</w:t>
        </w:r>
        <w:proofErr w:type="spellEnd"/>
        <w:r w:rsidR="006C08ED" w:rsidRPr="004B3766">
          <w:rPr>
            <w:rFonts w:ascii="Times New Roman" w:eastAsia="Times New Roman" w:hAnsi="Times New Roman" w:cs="Times New Roman"/>
            <w:b/>
            <w:color w:val="1155CC"/>
            <w:sz w:val="24"/>
            <w:szCs w:val="24"/>
            <w:u w:val="single"/>
          </w:rPr>
          <w:t xml:space="preserve"> Shaath</w:t>
        </w:r>
      </w:hyperlink>
      <w:r w:rsidR="006C08ED" w:rsidRPr="004B3766">
        <w:rPr>
          <w:rFonts w:ascii="Times New Roman" w:eastAsia="Times New Roman" w:hAnsi="Times New Roman" w:cs="Times New Roman"/>
          <w:sz w:val="24"/>
          <w:szCs w:val="24"/>
        </w:rPr>
        <w:t xml:space="preserve"> was arrested on 4 July 2019 in the ‘hope coalition case’ and remains in detention. He was </w:t>
      </w:r>
      <w:hyperlink r:id="rId34">
        <w:r w:rsidR="006C08ED" w:rsidRPr="004B3766">
          <w:rPr>
            <w:rFonts w:ascii="Times New Roman" w:eastAsia="Times New Roman" w:hAnsi="Times New Roman" w:cs="Times New Roman"/>
            <w:color w:val="1155CC"/>
            <w:sz w:val="24"/>
            <w:szCs w:val="24"/>
            <w:u w:val="single"/>
          </w:rPr>
          <w:t xml:space="preserve">added </w:t>
        </w:r>
      </w:hyperlink>
      <w:r w:rsidR="006C08ED" w:rsidRPr="004B3766">
        <w:rPr>
          <w:rFonts w:ascii="Times New Roman" w:eastAsia="Times New Roman" w:hAnsi="Times New Roman" w:cs="Times New Roman"/>
          <w:sz w:val="24"/>
          <w:szCs w:val="24"/>
        </w:rPr>
        <w:t xml:space="preserve">to the ‘terrorist entities’ list and the appeal against this decision is ongoing. </w:t>
      </w:r>
    </w:p>
    <w:p w14:paraId="0000004E" w14:textId="77777777" w:rsidR="009F1961" w:rsidRPr="004B3766" w:rsidRDefault="001E6A91">
      <w:pPr>
        <w:numPr>
          <w:ilvl w:val="2"/>
          <w:numId w:val="1"/>
        </w:numPr>
        <w:jc w:val="both"/>
        <w:rPr>
          <w:rFonts w:ascii="Times New Roman" w:eastAsia="Times New Roman" w:hAnsi="Times New Roman" w:cs="Times New Roman"/>
          <w:b/>
          <w:sz w:val="24"/>
          <w:szCs w:val="24"/>
          <w:highlight w:val="white"/>
        </w:rPr>
      </w:pPr>
      <w:hyperlink r:id="rId35">
        <w:r w:rsidR="006C08ED" w:rsidRPr="004B3766">
          <w:rPr>
            <w:rFonts w:ascii="Times New Roman" w:eastAsia="Times New Roman" w:hAnsi="Times New Roman" w:cs="Times New Roman"/>
            <w:b/>
            <w:color w:val="1155CC"/>
            <w:sz w:val="24"/>
            <w:szCs w:val="24"/>
            <w:u w:val="single"/>
          </w:rPr>
          <w:t xml:space="preserve">Ibrahim </w:t>
        </w:r>
        <w:proofErr w:type="spellStart"/>
        <w:r w:rsidR="006C08ED" w:rsidRPr="004B3766">
          <w:rPr>
            <w:rFonts w:ascii="Times New Roman" w:eastAsia="Times New Roman" w:hAnsi="Times New Roman" w:cs="Times New Roman"/>
            <w:b/>
            <w:color w:val="1155CC"/>
            <w:sz w:val="24"/>
            <w:szCs w:val="24"/>
            <w:u w:val="single"/>
          </w:rPr>
          <w:t>Ezz</w:t>
        </w:r>
        <w:proofErr w:type="spellEnd"/>
        <w:r w:rsidR="006C08ED" w:rsidRPr="004B3766">
          <w:rPr>
            <w:rFonts w:ascii="Times New Roman" w:eastAsia="Times New Roman" w:hAnsi="Times New Roman" w:cs="Times New Roman"/>
            <w:b/>
            <w:color w:val="1155CC"/>
            <w:sz w:val="24"/>
            <w:szCs w:val="24"/>
            <w:u w:val="single"/>
          </w:rPr>
          <w:t xml:space="preserve"> El-Din</w:t>
        </w:r>
      </w:hyperlink>
      <w:r w:rsidR="006C08ED" w:rsidRPr="004B3766">
        <w:rPr>
          <w:rFonts w:ascii="Times New Roman" w:eastAsia="Times New Roman" w:hAnsi="Times New Roman" w:cs="Times New Roman"/>
          <w:sz w:val="24"/>
          <w:szCs w:val="24"/>
        </w:rPr>
        <w:t xml:space="preserve"> was arrested on 11 June 2019 and remains in pre-trial detention, most recently he was a victim of the practice of ‘rotation’ and was added to case 1018/2020.</w:t>
      </w:r>
    </w:p>
    <w:p w14:paraId="0000004F" w14:textId="77777777" w:rsidR="009F1961" w:rsidRPr="004B3766" w:rsidRDefault="006C08ED">
      <w:pPr>
        <w:numPr>
          <w:ilvl w:val="2"/>
          <w:numId w:val="1"/>
        </w:numPr>
        <w:jc w:val="both"/>
        <w:rPr>
          <w:rFonts w:ascii="Times New Roman" w:eastAsia="Times New Roman" w:hAnsi="Times New Roman" w:cs="Times New Roman"/>
          <w:b/>
          <w:sz w:val="24"/>
          <w:szCs w:val="24"/>
          <w:highlight w:val="white"/>
        </w:rPr>
      </w:pPr>
      <w:proofErr w:type="spellStart"/>
      <w:r w:rsidRPr="004B3766">
        <w:rPr>
          <w:rFonts w:ascii="Times New Roman" w:eastAsia="Times New Roman" w:hAnsi="Times New Roman" w:cs="Times New Roman"/>
          <w:sz w:val="24"/>
          <w:szCs w:val="24"/>
        </w:rPr>
        <w:t>Labour</w:t>
      </w:r>
      <w:proofErr w:type="spellEnd"/>
      <w:r w:rsidRPr="004B3766">
        <w:rPr>
          <w:rFonts w:ascii="Times New Roman" w:eastAsia="Times New Roman" w:hAnsi="Times New Roman" w:cs="Times New Roman"/>
          <w:sz w:val="24"/>
          <w:szCs w:val="24"/>
        </w:rPr>
        <w:t xml:space="preserve"> rights defender, </w:t>
      </w:r>
      <w:hyperlink r:id="rId36">
        <w:r w:rsidRPr="004B3766">
          <w:rPr>
            <w:rFonts w:ascii="Times New Roman" w:eastAsia="Times New Roman" w:hAnsi="Times New Roman" w:cs="Times New Roman"/>
            <w:b/>
            <w:color w:val="1155CC"/>
            <w:sz w:val="24"/>
            <w:szCs w:val="24"/>
            <w:u w:val="single"/>
          </w:rPr>
          <w:t xml:space="preserve">Haytham </w:t>
        </w:r>
        <w:proofErr w:type="spellStart"/>
        <w:r w:rsidRPr="004B3766">
          <w:rPr>
            <w:rFonts w:ascii="Times New Roman" w:eastAsia="Times New Roman" w:hAnsi="Times New Roman" w:cs="Times New Roman"/>
            <w:b/>
            <w:color w:val="1155CC"/>
            <w:sz w:val="24"/>
            <w:szCs w:val="24"/>
            <w:u w:val="single"/>
          </w:rPr>
          <w:t>Mohamadeen</w:t>
        </w:r>
        <w:proofErr w:type="spellEnd"/>
      </w:hyperlink>
      <w:r w:rsidRPr="004B3766">
        <w:rPr>
          <w:rFonts w:ascii="Times New Roman" w:eastAsia="Times New Roman" w:hAnsi="Times New Roman" w:cs="Times New Roman"/>
          <w:sz w:val="24"/>
          <w:szCs w:val="24"/>
        </w:rPr>
        <w:t xml:space="preserve">, was arrested on 13 May 2019 and the court ordered his release on 8 March 2021 under case 741/2019 after two years in pre-trial detention. However, he was added to another case and sentenced to 15-days pre-trial detention. </w:t>
      </w:r>
    </w:p>
    <w:p w14:paraId="00000050" w14:textId="77777777" w:rsidR="009F1961" w:rsidRPr="004B3766" w:rsidRDefault="001E6A91">
      <w:pPr>
        <w:numPr>
          <w:ilvl w:val="2"/>
          <w:numId w:val="1"/>
        </w:numPr>
        <w:jc w:val="both"/>
        <w:rPr>
          <w:rFonts w:ascii="Times New Roman" w:eastAsia="Times New Roman" w:hAnsi="Times New Roman" w:cs="Times New Roman"/>
          <w:b/>
          <w:sz w:val="24"/>
          <w:szCs w:val="24"/>
          <w:highlight w:val="white"/>
        </w:rPr>
      </w:pPr>
      <w:hyperlink r:id="rId37">
        <w:r w:rsidR="006C08ED" w:rsidRPr="004B3766">
          <w:rPr>
            <w:rFonts w:ascii="Times New Roman" w:eastAsia="Times New Roman" w:hAnsi="Times New Roman" w:cs="Times New Roman"/>
            <w:b/>
            <w:color w:val="1155CC"/>
            <w:sz w:val="24"/>
            <w:szCs w:val="24"/>
            <w:u w:val="single"/>
          </w:rPr>
          <w:t>Mohamed Ibrahim Radwan</w:t>
        </w:r>
      </w:hyperlink>
      <w:r w:rsidR="006C08ED" w:rsidRPr="004B3766">
        <w:rPr>
          <w:rFonts w:ascii="Times New Roman" w:eastAsia="Times New Roman" w:hAnsi="Times New Roman" w:cs="Times New Roman"/>
          <w:sz w:val="24"/>
          <w:szCs w:val="24"/>
        </w:rPr>
        <w:t xml:space="preserve"> was conditionally released in July 2019 with a duty to report to a police station. He was arrested again on 21 September 2019 while reporting to the police as per his probation. In November 2020, the court ordered his release but he was </w:t>
      </w:r>
      <w:hyperlink r:id="rId38">
        <w:r w:rsidR="006C08ED" w:rsidRPr="004B3766">
          <w:rPr>
            <w:rFonts w:ascii="Times New Roman" w:eastAsia="Times New Roman" w:hAnsi="Times New Roman" w:cs="Times New Roman"/>
            <w:color w:val="1155CC"/>
            <w:sz w:val="24"/>
            <w:szCs w:val="24"/>
            <w:u w:val="single"/>
          </w:rPr>
          <w:t xml:space="preserve">added </w:t>
        </w:r>
      </w:hyperlink>
      <w:r w:rsidR="006C08ED" w:rsidRPr="004B3766">
        <w:rPr>
          <w:rFonts w:ascii="Times New Roman" w:eastAsia="Times New Roman" w:hAnsi="Times New Roman" w:cs="Times New Roman"/>
          <w:sz w:val="24"/>
          <w:szCs w:val="24"/>
        </w:rPr>
        <w:t xml:space="preserve">to another case on similar charges. </w:t>
      </w:r>
    </w:p>
    <w:p w14:paraId="00000053" w14:textId="039E79EB" w:rsidR="009F1961" w:rsidRPr="0007053A" w:rsidRDefault="001E6A91" w:rsidP="0007053A">
      <w:pPr>
        <w:numPr>
          <w:ilvl w:val="2"/>
          <w:numId w:val="1"/>
        </w:numPr>
        <w:jc w:val="both"/>
        <w:rPr>
          <w:rFonts w:ascii="Times New Roman" w:eastAsia="Times New Roman" w:hAnsi="Times New Roman" w:cs="Times New Roman"/>
          <w:b/>
          <w:sz w:val="24"/>
          <w:szCs w:val="24"/>
          <w:highlight w:val="white"/>
        </w:rPr>
      </w:pPr>
      <w:hyperlink r:id="rId39">
        <w:r w:rsidR="006C08ED" w:rsidRPr="004B3766">
          <w:rPr>
            <w:rFonts w:ascii="Times New Roman" w:eastAsia="Times New Roman" w:hAnsi="Times New Roman" w:cs="Times New Roman"/>
            <w:b/>
            <w:color w:val="1155CC"/>
            <w:sz w:val="24"/>
            <w:szCs w:val="24"/>
            <w:u w:val="single"/>
          </w:rPr>
          <w:t>Mohamed Ramadan</w:t>
        </w:r>
      </w:hyperlink>
      <w:r w:rsidR="006C08ED" w:rsidRPr="004B3766">
        <w:rPr>
          <w:rFonts w:ascii="Times New Roman" w:eastAsia="Times New Roman" w:hAnsi="Times New Roman" w:cs="Times New Roman"/>
          <w:sz w:val="24"/>
          <w:szCs w:val="24"/>
        </w:rPr>
        <w:t xml:space="preserve"> was arrested on 10 December 2018 and remains in pre-trial detention on the above-mentioned charges in addition to ‘calling for protests against the government’.</w:t>
      </w:r>
    </w:p>
    <w:p w14:paraId="00000054" w14:textId="77777777" w:rsidR="009F1961" w:rsidRPr="004B3766" w:rsidRDefault="009F1961">
      <w:pPr>
        <w:ind w:left="990"/>
        <w:jc w:val="both"/>
        <w:rPr>
          <w:rFonts w:ascii="Times New Roman" w:eastAsia="Times New Roman" w:hAnsi="Times New Roman" w:cs="Times New Roman"/>
          <w:sz w:val="24"/>
          <w:szCs w:val="24"/>
        </w:rPr>
      </w:pPr>
    </w:p>
    <w:p w14:paraId="00000055" w14:textId="77777777" w:rsidR="009F1961" w:rsidRPr="004B3766" w:rsidRDefault="006C08ED">
      <w:pPr>
        <w:numPr>
          <w:ilvl w:val="1"/>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color w:val="222222"/>
          <w:sz w:val="24"/>
          <w:szCs w:val="24"/>
          <w:highlight w:val="white"/>
        </w:rPr>
        <w:t>Peru:</w:t>
      </w:r>
      <w:r w:rsidRPr="004B3766">
        <w:rPr>
          <w:rFonts w:ascii="Times New Roman" w:eastAsia="Times New Roman" w:hAnsi="Times New Roman" w:cs="Times New Roman"/>
          <w:b/>
          <w:color w:val="222222"/>
          <w:sz w:val="24"/>
          <w:szCs w:val="24"/>
          <w:highlight w:val="white"/>
          <w:vertAlign w:val="superscript"/>
        </w:rPr>
        <w:footnoteReference w:id="13"/>
      </w:r>
      <w:r w:rsidRPr="004B3766">
        <w:rPr>
          <w:rFonts w:ascii="Times New Roman" w:eastAsia="Times New Roman" w:hAnsi="Times New Roman" w:cs="Times New Roman"/>
          <w:b/>
          <w:color w:val="222222"/>
          <w:sz w:val="24"/>
          <w:szCs w:val="24"/>
          <w:highlight w:val="white"/>
        </w:rPr>
        <w:t xml:space="preserve"> </w:t>
      </w:r>
      <w:r w:rsidRPr="004B3766">
        <w:rPr>
          <w:rFonts w:ascii="Times New Roman" w:eastAsia="Times New Roman" w:hAnsi="Times New Roman" w:cs="Times New Roman"/>
          <w:color w:val="222222"/>
          <w:sz w:val="24"/>
          <w:szCs w:val="24"/>
          <w:highlight w:val="white"/>
        </w:rPr>
        <w:t xml:space="preserve"> </w:t>
      </w:r>
    </w:p>
    <w:p w14:paraId="00000056" w14:textId="77777777" w:rsidR="009F1961" w:rsidRPr="004B3766" w:rsidRDefault="006C08ED">
      <w:pPr>
        <w:numPr>
          <w:ilvl w:val="2"/>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color w:val="222222"/>
          <w:sz w:val="24"/>
          <w:szCs w:val="24"/>
          <w:highlight w:val="white"/>
        </w:rPr>
        <w:t>Jesús Mariano Cornejo</w:t>
      </w:r>
      <w:r w:rsidRPr="004B3766">
        <w:rPr>
          <w:rFonts w:ascii="Times New Roman" w:eastAsia="Times New Roman" w:hAnsi="Times New Roman" w:cs="Times New Roman"/>
          <w:color w:val="222222"/>
          <w:sz w:val="24"/>
          <w:szCs w:val="24"/>
          <w:highlight w:val="white"/>
        </w:rPr>
        <w:t xml:space="preserve">, leader of the </w:t>
      </w:r>
      <w:proofErr w:type="spellStart"/>
      <w:r w:rsidRPr="004B3766">
        <w:rPr>
          <w:rFonts w:ascii="Times New Roman" w:eastAsia="Times New Roman" w:hAnsi="Times New Roman" w:cs="Times New Roman"/>
          <w:color w:val="222222"/>
          <w:sz w:val="24"/>
          <w:szCs w:val="24"/>
          <w:highlight w:val="white"/>
        </w:rPr>
        <w:t>Comité</w:t>
      </w:r>
      <w:proofErr w:type="spellEnd"/>
      <w:r w:rsidRPr="004B3766">
        <w:rPr>
          <w:rFonts w:ascii="Times New Roman" w:eastAsia="Times New Roman" w:hAnsi="Times New Roman" w:cs="Times New Roman"/>
          <w:color w:val="222222"/>
          <w:sz w:val="24"/>
          <w:szCs w:val="24"/>
          <w:highlight w:val="white"/>
        </w:rPr>
        <w:t xml:space="preserve"> de </w:t>
      </w:r>
      <w:proofErr w:type="spellStart"/>
      <w:r w:rsidRPr="004B3766">
        <w:rPr>
          <w:rFonts w:ascii="Times New Roman" w:eastAsia="Times New Roman" w:hAnsi="Times New Roman" w:cs="Times New Roman"/>
          <w:color w:val="222222"/>
          <w:sz w:val="24"/>
          <w:szCs w:val="24"/>
          <w:highlight w:val="white"/>
        </w:rPr>
        <w:t>Usuarios</w:t>
      </w:r>
      <w:proofErr w:type="spellEnd"/>
      <w:r w:rsidRPr="004B3766">
        <w:rPr>
          <w:rFonts w:ascii="Times New Roman" w:eastAsia="Times New Roman" w:hAnsi="Times New Roman" w:cs="Times New Roman"/>
          <w:color w:val="222222"/>
          <w:sz w:val="24"/>
          <w:szCs w:val="24"/>
          <w:highlight w:val="white"/>
        </w:rPr>
        <w:t xml:space="preserve"> de </w:t>
      </w:r>
      <w:proofErr w:type="spellStart"/>
      <w:r w:rsidRPr="004B3766">
        <w:rPr>
          <w:rFonts w:ascii="Times New Roman" w:eastAsia="Times New Roman" w:hAnsi="Times New Roman" w:cs="Times New Roman"/>
          <w:color w:val="222222"/>
          <w:sz w:val="24"/>
          <w:szCs w:val="24"/>
          <w:highlight w:val="white"/>
        </w:rPr>
        <w:t>Riego</w:t>
      </w:r>
      <w:proofErr w:type="spellEnd"/>
      <w:r w:rsidRPr="004B3766">
        <w:rPr>
          <w:rFonts w:ascii="Times New Roman" w:eastAsia="Times New Roman" w:hAnsi="Times New Roman" w:cs="Times New Roman"/>
          <w:color w:val="222222"/>
          <w:sz w:val="24"/>
          <w:szCs w:val="24"/>
          <w:highlight w:val="white"/>
        </w:rPr>
        <w:t xml:space="preserve"> del Valle de Tambo, was sentenced to seven years and four months and to the payment of 35,000 soles in civil reparations. He was sentenced on charges of ‘attempted extortion’, ‘disturbances’, ‘rioting’ and ‘obstruction of public </w:t>
      </w:r>
      <w:proofErr w:type="gramStart"/>
      <w:r w:rsidRPr="004B3766">
        <w:rPr>
          <w:rFonts w:ascii="Times New Roman" w:eastAsia="Times New Roman" w:hAnsi="Times New Roman" w:cs="Times New Roman"/>
          <w:color w:val="222222"/>
          <w:sz w:val="24"/>
          <w:szCs w:val="24"/>
          <w:highlight w:val="white"/>
        </w:rPr>
        <w:t>services’</w:t>
      </w:r>
      <w:proofErr w:type="gramEnd"/>
      <w:r w:rsidRPr="004B3766">
        <w:rPr>
          <w:rFonts w:ascii="Times New Roman" w:eastAsia="Times New Roman" w:hAnsi="Times New Roman" w:cs="Times New Roman"/>
          <w:color w:val="222222"/>
          <w:sz w:val="24"/>
          <w:szCs w:val="24"/>
          <w:highlight w:val="white"/>
        </w:rPr>
        <w:t xml:space="preserve">.   </w:t>
      </w:r>
    </w:p>
    <w:p w14:paraId="00000057" w14:textId="77777777" w:rsidR="009F1961" w:rsidRPr="004B3766" w:rsidRDefault="006C08ED">
      <w:pPr>
        <w:numPr>
          <w:ilvl w:val="2"/>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color w:val="222222"/>
          <w:sz w:val="24"/>
          <w:szCs w:val="24"/>
          <w:highlight w:val="white"/>
        </w:rPr>
        <w:t>Jaime de la Cruz</w:t>
      </w:r>
      <w:r w:rsidRPr="004B3766">
        <w:rPr>
          <w:rFonts w:ascii="Times New Roman" w:eastAsia="Times New Roman" w:hAnsi="Times New Roman" w:cs="Times New Roman"/>
          <w:color w:val="222222"/>
          <w:sz w:val="24"/>
          <w:szCs w:val="24"/>
          <w:highlight w:val="white"/>
        </w:rPr>
        <w:t xml:space="preserve">, former mayor of the Dean </w:t>
      </w:r>
      <w:proofErr w:type="spellStart"/>
      <w:r w:rsidRPr="004B3766">
        <w:rPr>
          <w:rFonts w:ascii="Times New Roman" w:eastAsia="Times New Roman" w:hAnsi="Times New Roman" w:cs="Times New Roman"/>
          <w:color w:val="222222"/>
          <w:sz w:val="24"/>
          <w:szCs w:val="24"/>
          <w:highlight w:val="white"/>
        </w:rPr>
        <w:t>Valdiva</w:t>
      </w:r>
      <w:proofErr w:type="spellEnd"/>
      <w:r w:rsidRPr="004B3766">
        <w:rPr>
          <w:rFonts w:ascii="Times New Roman" w:eastAsia="Times New Roman" w:hAnsi="Times New Roman" w:cs="Times New Roman"/>
          <w:color w:val="222222"/>
          <w:sz w:val="24"/>
          <w:szCs w:val="24"/>
          <w:highlight w:val="white"/>
        </w:rPr>
        <w:t xml:space="preserve">, was sentenced to 12 years on similar charges. The Court declared them guilty by association because of the actions of third persons during protests in April and May 2015 which took place against the Tia Maria copper mining project. </w:t>
      </w:r>
    </w:p>
    <w:p w14:paraId="00000058" w14:textId="77777777" w:rsidR="009F1961" w:rsidRPr="004B3766" w:rsidRDefault="009F1961">
      <w:pPr>
        <w:ind w:left="990"/>
        <w:jc w:val="both"/>
        <w:rPr>
          <w:rFonts w:ascii="Times New Roman" w:eastAsia="Times New Roman" w:hAnsi="Times New Roman" w:cs="Times New Roman"/>
          <w:color w:val="222222"/>
          <w:sz w:val="24"/>
          <w:szCs w:val="24"/>
          <w:highlight w:val="white"/>
        </w:rPr>
      </w:pPr>
    </w:p>
    <w:p w14:paraId="00000059" w14:textId="77777777" w:rsidR="009F1961" w:rsidRPr="004B3766" w:rsidRDefault="009F1961">
      <w:pPr>
        <w:jc w:val="both"/>
        <w:rPr>
          <w:rFonts w:ascii="Times New Roman" w:eastAsia="Times New Roman" w:hAnsi="Times New Roman" w:cs="Times New Roman"/>
          <w:color w:val="222222"/>
          <w:sz w:val="24"/>
          <w:szCs w:val="24"/>
          <w:highlight w:val="yellow"/>
        </w:rPr>
      </w:pPr>
    </w:p>
    <w:p w14:paraId="0000005A" w14:textId="77777777" w:rsidR="009F1961" w:rsidRPr="004B3766" w:rsidRDefault="006C08ED">
      <w:pPr>
        <w:numPr>
          <w:ilvl w:val="1"/>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color w:val="222222"/>
          <w:sz w:val="24"/>
          <w:szCs w:val="24"/>
          <w:highlight w:val="white"/>
        </w:rPr>
        <w:t>Saudi Arabia</w:t>
      </w:r>
      <w:r w:rsidRPr="004B3766">
        <w:rPr>
          <w:rFonts w:ascii="Times New Roman" w:eastAsia="Times New Roman" w:hAnsi="Times New Roman" w:cs="Times New Roman"/>
          <w:color w:val="222222"/>
          <w:sz w:val="24"/>
          <w:szCs w:val="24"/>
          <w:highlight w:val="white"/>
        </w:rPr>
        <w:t xml:space="preserve"> </w:t>
      </w:r>
    </w:p>
    <w:p w14:paraId="00000061" w14:textId="3795D75B" w:rsidR="009F1961" w:rsidRPr="004B3766" w:rsidRDefault="001E6A91" w:rsidP="003F4D58">
      <w:pPr>
        <w:numPr>
          <w:ilvl w:val="2"/>
          <w:numId w:val="1"/>
        </w:numPr>
        <w:jc w:val="both"/>
        <w:rPr>
          <w:rFonts w:ascii="Times New Roman" w:eastAsia="Times New Roman" w:hAnsi="Times New Roman" w:cs="Times New Roman"/>
          <w:b/>
          <w:sz w:val="24"/>
          <w:szCs w:val="24"/>
          <w:highlight w:val="white"/>
        </w:rPr>
      </w:pPr>
      <w:hyperlink r:id="rId40">
        <w:r w:rsidR="006C08ED" w:rsidRPr="004B3766">
          <w:rPr>
            <w:rFonts w:ascii="Times New Roman" w:eastAsia="Times New Roman" w:hAnsi="Times New Roman" w:cs="Times New Roman"/>
            <w:b/>
            <w:color w:val="1155CC"/>
            <w:sz w:val="24"/>
            <w:szCs w:val="24"/>
            <w:u w:val="single"/>
          </w:rPr>
          <w:t xml:space="preserve">Mohammed Al </w:t>
        </w:r>
        <w:proofErr w:type="spellStart"/>
        <w:r w:rsidR="006C08ED" w:rsidRPr="004B3766">
          <w:rPr>
            <w:rFonts w:ascii="Times New Roman" w:eastAsia="Times New Roman" w:hAnsi="Times New Roman" w:cs="Times New Roman"/>
            <w:b/>
            <w:color w:val="1155CC"/>
            <w:sz w:val="24"/>
            <w:szCs w:val="24"/>
            <w:u w:val="single"/>
          </w:rPr>
          <w:t>Bajadi</w:t>
        </w:r>
        <w:proofErr w:type="spellEnd"/>
      </w:hyperlink>
      <w:r w:rsidR="006C08ED" w:rsidRPr="004B3766">
        <w:rPr>
          <w:rFonts w:ascii="Times New Roman" w:eastAsia="Times New Roman" w:hAnsi="Times New Roman" w:cs="Times New Roman"/>
          <w:b/>
          <w:color w:val="222222"/>
          <w:sz w:val="24"/>
          <w:szCs w:val="24"/>
        </w:rPr>
        <w:t xml:space="preserve">: </w:t>
      </w:r>
      <w:r w:rsidR="006C08ED" w:rsidRPr="004B3766">
        <w:rPr>
          <w:rFonts w:ascii="Times New Roman" w:eastAsia="Times New Roman" w:hAnsi="Times New Roman" w:cs="Times New Roman"/>
          <w:color w:val="222222"/>
          <w:sz w:val="24"/>
          <w:szCs w:val="24"/>
        </w:rPr>
        <w:t>He was arrested in 2011, and in 2012 was sentenced by the SCC to four years of imprisonment followed by a five-year travel ban. In the re-trial, the SCC sentenced him to four years in prison and another four with suspension, followed by a ten-year travel ban. He was released in April 2016, and re-arrested in May 2018. He is currently being detained without charge.</w:t>
      </w:r>
      <w:r w:rsidR="006C08ED" w:rsidRPr="004B3766">
        <w:rPr>
          <w:rFonts w:ascii="Times New Roman" w:hAnsi="Times New Roman" w:cs="Times New Roman"/>
          <w:sz w:val="24"/>
          <w:szCs w:val="24"/>
        </w:rPr>
        <w:br w:type="page"/>
      </w:r>
    </w:p>
    <w:p w14:paraId="00000062" w14:textId="77777777" w:rsidR="009F1961" w:rsidRPr="004B3766" w:rsidRDefault="006C08ED">
      <w:pPr>
        <w:numPr>
          <w:ilvl w:val="0"/>
          <w:numId w:val="1"/>
        </w:numPr>
        <w:jc w:val="both"/>
        <w:rPr>
          <w:rFonts w:ascii="Times New Roman" w:eastAsia="Times New Roman" w:hAnsi="Times New Roman" w:cs="Times New Roman"/>
          <w:b/>
          <w:sz w:val="24"/>
          <w:szCs w:val="24"/>
        </w:rPr>
      </w:pPr>
      <w:r w:rsidRPr="004B3766">
        <w:rPr>
          <w:rFonts w:ascii="Times New Roman" w:eastAsia="Times New Roman" w:hAnsi="Times New Roman" w:cs="Times New Roman"/>
          <w:b/>
          <w:sz w:val="24"/>
          <w:szCs w:val="24"/>
          <w:highlight w:val="white"/>
        </w:rPr>
        <w:lastRenderedPageBreak/>
        <w:t xml:space="preserve">Do you know of any human rights defenders </w:t>
      </w:r>
      <w:r w:rsidRPr="004B3766">
        <w:rPr>
          <w:rFonts w:ascii="Times New Roman" w:eastAsia="Times New Roman" w:hAnsi="Times New Roman" w:cs="Times New Roman"/>
          <w:b/>
          <w:sz w:val="24"/>
          <w:szCs w:val="24"/>
        </w:rPr>
        <w:t xml:space="preserve">falling under any of the previous categories above, who were </w:t>
      </w:r>
      <w:r w:rsidRPr="004B3766">
        <w:rPr>
          <w:rFonts w:ascii="Times New Roman" w:eastAsia="Times New Roman" w:hAnsi="Times New Roman" w:cs="Times New Roman"/>
          <w:b/>
          <w:sz w:val="24"/>
          <w:szCs w:val="24"/>
          <w:u w:val="single"/>
        </w:rPr>
        <w:t>released before ending their long-term prison sentences</w:t>
      </w:r>
      <w:r w:rsidRPr="004B3766">
        <w:rPr>
          <w:rFonts w:ascii="Times New Roman" w:eastAsia="Times New Roman" w:hAnsi="Times New Roman" w:cs="Times New Roman"/>
          <w:b/>
          <w:sz w:val="24"/>
          <w:szCs w:val="24"/>
        </w:rPr>
        <w:t xml:space="preserve"> for any reasons (e.g. granted a pardon, as a result of an appeal, or released on humanitarian or other grounds)? Please provide a list of cases.</w:t>
      </w:r>
    </w:p>
    <w:p w14:paraId="00000063" w14:textId="77777777" w:rsidR="009F1961" w:rsidRPr="004B3766" w:rsidRDefault="009F1961">
      <w:pPr>
        <w:ind w:left="720"/>
        <w:jc w:val="both"/>
        <w:rPr>
          <w:rFonts w:ascii="Times New Roman" w:eastAsia="Times New Roman" w:hAnsi="Times New Roman" w:cs="Times New Roman"/>
          <w:b/>
          <w:sz w:val="24"/>
          <w:szCs w:val="24"/>
        </w:rPr>
      </w:pPr>
    </w:p>
    <w:p w14:paraId="00000064" w14:textId="77777777" w:rsidR="009F1961" w:rsidRPr="004B3766" w:rsidRDefault="006C08ED">
      <w:pPr>
        <w:numPr>
          <w:ilvl w:val="1"/>
          <w:numId w:val="1"/>
        </w:numPr>
        <w:jc w:val="both"/>
        <w:rPr>
          <w:rFonts w:ascii="Times New Roman" w:eastAsia="Times New Roman" w:hAnsi="Times New Roman" w:cs="Times New Roman"/>
          <w:b/>
          <w:sz w:val="24"/>
          <w:szCs w:val="24"/>
        </w:rPr>
      </w:pPr>
      <w:r w:rsidRPr="004B3766">
        <w:rPr>
          <w:rFonts w:ascii="Times New Roman" w:eastAsia="Times New Roman" w:hAnsi="Times New Roman" w:cs="Times New Roman"/>
          <w:b/>
          <w:color w:val="222222"/>
          <w:sz w:val="24"/>
          <w:szCs w:val="24"/>
          <w:highlight w:val="white"/>
        </w:rPr>
        <w:t>Bahrain</w:t>
      </w:r>
      <w:r w:rsidRPr="004B3766">
        <w:rPr>
          <w:rFonts w:ascii="Times New Roman" w:eastAsia="Times New Roman" w:hAnsi="Times New Roman" w:cs="Times New Roman"/>
          <w:color w:val="222222"/>
          <w:sz w:val="24"/>
          <w:szCs w:val="24"/>
          <w:highlight w:val="white"/>
        </w:rPr>
        <w:t xml:space="preserve">: </w:t>
      </w:r>
      <w:r w:rsidRPr="004B3766">
        <w:rPr>
          <w:rFonts w:ascii="Times New Roman" w:eastAsia="Times New Roman" w:hAnsi="Times New Roman" w:cs="Times New Roman"/>
          <w:b/>
          <w:color w:val="222222"/>
          <w:sz w:val="24"/>
          <w:szCs w:val="24"/>
          <w:highlight w:val="white"/>
        </w:rPr>
        <w:t>Nabeel Rajab</w:t>
      </w:r>
      <w:r w:rsidRPr="004B3766">
        <w:rPr>
          <w:rFonts w:ascii="Times New Roman" w:eastAsia="Times New Roman" w:hAnsi="Times New Roman" w:cs="Times New Roman"/>
          <w:color w:val="222222"/>
          <w:sz w:val="24"/>
          <w:szCs w:val="24"/>
          <w:highlight w:val="white"/>
        </w:rPr>
        <w:t xml:space="preserve"> has spent approximately seven years in prison. The last time was when he was imprisoned from June 2016 and sentenced to five years imprisonment on 21 February 2018 by the Criminal Court of Bahrain regarding media </w:t>
      </w:r>
      <w:proofErr w:type="gramStart"/>
      <w:r w:rsidRPr="004B3766">
        <w:rPr>
          <w:rFonts w:ascii="Times New Roman" w:eastAsia="Times New Roman" w:hAnsi="Times New Roman" w:cs="Times New Roman"/>
          <w:color w:val="222222"/>
          <w:sz w:val="24"/>
          <w:szCs w:val="24"/>
          <w:highlight w:val="white"/>
        </w:rPr>
        <w:t>interviews</w:t>
      </w:r>
      <w:proofErr w:type="gramEnd"/>
      <w:r w:rsidRPr="004B3766">
        <w:rPr>
          <w:rFonts w:ascii="Times New Roman" w:eastAsia="Times New Roman" w:hAnsi="Times New Roman" w:cs="Times New Roman"/>
          <w:color w:val="222222"/>
          <w:sz w:val="24"/>
          <w:szCs w:val="24"/>
          <w:highlight w:val="white"/>
        </w:rPr>
        <w:t xml:space="preserve"> he gave in 2015 and 2016. Rajab was conditionally released from prison on 9 June 2020, but has to serve 2 years in alternative punishment.</w:t>
      </w:r>
    </w:p>
    <w:p w14:paraId="00000065" w14:textId="77777777" w:rsidR="009F1961" w:rsidRPr="004B3766" w:rsidRDefault="009F1961">
      <w:pPr>
        <w:ind w:left="1440"/>
        <w:jc w:val="both"/>
        <w:rPr>
          <w:rFonts w:ascii="Times New Roman" w:eastAsia="Times New Roman" w:hAnsi="Times New Roman" w:cs="Times New Roman"/>
          <w:color w:val="222222"/>
          <w:sz w:val="24"/>
          <w:szCs w:val="24"/>
          <w:highlight w:val="white"/>
        </w:rPr>
      </w:pPr>
    </w:p>
    <w:p w14:paraId="00000066" w14:textId="77777777" w:rsidR="009F1961" w:rsidRPr="004B3766" w:rsidRDefault="006C08ED">
      <w:pPr>
        <w:numPr>
          <w:ilvl w:val="1"/>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color w:val="222222"/>
          <w:sz w:val="24"/>
          <w:szCs w:val="24"/>
          <w:highlight w:val="white"/>
        </w:rPr>
        <w:t xml:space="preserve">Colombia: </w:t>
      </w:r>
    </w:p>
    <w:p w14:paraId="00000067" w14:textId="77777777" w:rsidR="009F1961" w:rsidRPr="004B3766" w:rsidRDefault="006C08ED">
      <w:pPr>
        <w:numPr>
          <w:ilvl w:val="2"/>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color w:val="222222"/>
          <w:sz w:val="24"/>
          <w:szCs w:val="24"/>
          <w:highlight w:val="white"/>
        </w:rPr>
        <w:t xml:space="preserve">David </w:t>
      </w:r>
      <w:proofErr w:type="spellStart"/>
      <w:r w:rsidRPr="004B3766">
        <w:rPr>
          <w:rFonts w:ascii="Times New Roman" w:eastAsia="Times New Roman" w:hAnsi="Times New Roman" w:cs="Times New Roman"/>
          <w:b/>
          <w:color w:val="222222"/>
          <w:sz w:val="24"/>
          <w:szCs w:val="24"/>
          <w:highlight w:val="white"/>
        </w:rPr>
        <w:t>Ravelo</w:t>
      </w:r>
      <w:proofErr w:type="spellEnd"/>
      <w:r w:rsidRPr="004B3766">
        <w:rPr>
          <w:rFonts w:ascii="Times New Roman" w:eastAsia="Times New Roman" w:hAnsi="Times New Roman" w:cs="Times New Roman"/>
          <w:b/>
          <w:color w:val="222222"/>
          <w:sz w:val="24"/>
          <w:szCs w:val="24"/>
          <w:highlight w:val="white"/>
        </w:rPr>
        <w:t>,</w:t>
      </w:r>
      <w:r w:rsidRPr="004B3766">
        <w:rPr>
          <w:rFonts w:ascii="Times New Roman" w:eastAsia="Times New Roman" w:hAnsi="Times New Roman" w:cs="Times New Roman"/>
          <w:color w:val="222222"/>
          <w:sz w:val="24"/>
          <w:szCs w:val="24"/>
          <w:highlight w:val="white"/>
        </w:rPr>
        <w:t xml:space="preserve"> Regional Corporation for the </w:t>
      </w:r>
      <w:proofErr w:type="spellStart"/>
      <w:r w:rsidRPr="004B3766">
        <w:rPr>
          <w:rFonts w:ascii="Times New Roman" w:eastAsia="Times New Roman" w:hAnsi="Times New Roman" w:cs="Times New Roman"/>
          <w:color w:val="222222"/>
          <w:sz w:val="24"/>
          <w:szCs w:val="24"/>
          <w:highlight w:val="white"/>
        </w:rPr>
        <w:t>Defence</w:t>
      </w:r>
      <w:proofErr w:type="spellEnd"/>
      <w:r w:rsidRPr="004B3766">
        <w:rPr>
          <w:rFonts w:ascii="Times New Roman" w:eastAsia="Times New Roman" w:hAnsi="Times New Roman" w:cs="Times New Roman"/>
          <w:color w:val="222222"/>
          <w:sz w:val="24"/>
          <w:szCs w:val="24"/>
          <w:highlight w:val="white"/>
        </w:rPr>
        <w:t xml:space="preserve"> of Human Rights (CREDHOS), is no longer detained. </w:t>
      </w:r>
      <w:proofErr w:type="spellStart"/>
      <w:r w:rsidRPr="004B3766">
        <w:rPr>
          <w:rFonts w:ascii="Times New Roman" w:eastAsia="Times New Roman" w:hAnsi="Times New Roman" w:cs="Times New Roman"/>
          <w:color w:val="222222"/>
          <w:sz w:val="24"/>
          <w:szCs w:val="24"/>
          <w:highlight w:val="white"/>
        </w:rPr>
        <w:t>Ravelo</w:t>
      </w:r>
      <w:proofErr w:type="spellEnd"/>
      <w:r w:rsidRPr="004B3766">
        <w:rPr>
          <w:rFonts w:ascii="Times New Roman" w:eastAsia="Times New Roman" w:hAnsi="Times New Roman" w:cs="Times New Roman"/>
          <w:color w:val="222222"/>
          <w:sz w:val="24"/>
          <w:szCs w:val="24"/>
          <w:highlight w:val="white"/>
        </w:rPr>
        <w:t xml:space="preserve"> </w:t>
      </w:r>
      <w:r w:rsidRPr="004B3766">
        <w:rPr>
          <w:rFonts w:ascii="Times New Roman" w:eastAsia="Times New Roman" w:hAnsi="Times New Roman" w:cs="Times New Roman"/>
          <w:color w:val="444444"/>
          <w:sz w:val="24"/>
          <w:szCs w:val="24"/>
          <w:highlight w:val="white"/>
        </w:rPr>
        <w:t xml:space="preserve">was sentenced to 18 years in prison for aggravated murder and spent 26 months under pretrial detention before being sentenced. His detention was condemned by international human rights </w:t>
      </w:r>
      <w:proofErr w:type="spellStart"/>
      <w:r w:rsidRPr="004B3766">
        <w:rPr>
          <w:rFonts w:ascii="Times New Roman" w:eastAsia="Times New Roman" w:hAnsi="Times New Roman" w:cs="Times New Roman"/>
          <w:color w:val="444444"/>
          <w:sz w:val="24"/>
          <w:szCs w:val="24"/>
          <w:highlight w:val="white"/>
        </w:rPr>
        <w:t>organisations</w:t>
      </w:r>
      <w:proofErr w:type="spellEnd"/>
      <w:r w:rsidRPr="004B3766">
        <w:rPr>
          <w:rFonts w:ascii="Times New Roman" w:eastAsia="Times New Roman" w:hAnsi="Times New Roman" w:cs="Times New Roman"/>
          <w:color w:val="444444"/>
          <w:sz w:val="24"/>
          <w:szCs w:val="24"/>
          <w:highlight w:val="white"/>
        </w:rPr>
        <w:t xml:space="preserve"> and experts as politically motivated and his trial was criticized for failing to meet fair trial guarantees.</w:t>
      </w:r>
      <w:r w:rsidRPr="004B3766">
        <w:rPr>
          <w:rFonts w:ascii="Times New Roman" w:eastAsia="Times New Roman" w:hAnsi="Times New Roman" w:cs="Times New Roman"/>
          <w:color w:val="222222"/>
          <w:sz w:val="24"/>
          <w:szCs w:val="24"/>
          <w:highlight w:val="white"/>
          <w:vertAlign w:val="superscript"/>
        </w:rPr>
        <w:footnoteReference w:id="14"/>
      </w:r>
      <w:r w:rsidRPr="004B3766">
        <w:rPr>
          <w:rFonts w:ascii="Times New Roman" w:eastAsia="Times New Roman" w:hAnsi="Times New Roman" w:cs="Times New Roman"/>
          <w:color w:val="444444"/>
          <w:sz w:val="24"/>
          <w:szCs w:val="24"/>
          <w:highlight w:val="white"/>
        </w:rPr>
        <w:t xml:space="preserve"> </w:t>
      </w:r>
      <w:r w:rsidRPr="004B3766">
        <w:rPr>
          <w:rFonts w:ascii="Times New Roman" w:eastAsia="Times New Roman" w:hAnsi="Times New Roman" w:cs="Times New Roman"/>
          <w:color w:val="222222"/>
          <w:sz w:val="24"/>
          <w:szCs w:val="24"/>
          <w:highlight w:val="white"/>
        </w:rPr>
        <w:t xml:space="preserve">On 20 June 2017, after seven years in prison, </w:t>
      </w:r>
      <w:proofErr w:type="spellStart"/>
      <w:r w:rsidRPr="004B3766">
        <w:rPr>
          <w:rFonts w:ascii="Times New Roman" w:eastAsia="Times New Roman" w:hAnsi="Times New Roman" w:cs="Times New Roman"/>
          <w:color w:val="222222"/>
          <w:sz w:val="24"/>
          <w:szCs w:val="24"/>
          <w:highlight w:val="white"/>
        </w:rPr>
        <w:t>Ravelo</w:t>
      </w:r>
      <w:proofErr w:type="spellEnd"/>
      <w:r w:rsidRPr="004B3766">
        <w:rPr>
          <w:rFonts w:ascii="Times New Roman" w:eastAsia="Times New Roman" w:hAnsi="Times New Roman" w:cs="Times New Roman"/>
          <w:color w:val="222222"/>
          <w:sz w:val="24"/>
          <w:szCs w:val="24"/>
          <w:highlight w:val="white"/>
        </w:rPr>
        <w:t xml:space="preserve"> was released, after his case was reviewed by the Revision Section of the Peace Tribunal.</w:t>
      </w:r>
    </w:p>
    <w:p w14:paraId="00000068" w14:textId="77777777" w:rsidR="009F1961" w:rsidRPr="004B3766" w:rsidRDefault="009F1961">
      <w:pPr>
        <w:ind w:left="990"/>
        <w:jc w:val="both"/>
        <w:rPr>
          <w:rFonts w:ascii="Times New Roman" w:eastAsia="Times New Roman" w:hAnsi="Times New Roman" w:cs="Times New Roman"/>
          <w:color w:val="222222"/>
          <w:sz w:val="24"/>
          <w:szCs w:val="24"/>
          <w:highlight w:val="white"/>
        </w:rPr>
      </w:pPr>
    </w:p>
    <w:p w14:paraId="00000069" w14:textId="77777777" w:rsidR="009F1961" w:rsidRPr="004B3766" w:rsidRDefault="006C08ED">
      <w:pPr>
        <w:numPr>
          <w:ilvl w:val="1"/>
          <w:numId w:val="1"/>
        </w:numPr>
        <w:jc w:val="both"/>
        <w:rPr>
          <w:rFonts w:ascii="Times New Roman" w:eastAsia="Times New Roman" w:hAnsi="Times New Roman" w:cs="Times New Roman"/>
          <w:b/>
          <w:color w:val="222222"/>
          <w:sz w:val="24"/>
          <w:szCs w:val="24"/>
          <w:highlight w:val="white"/>
        </w:rPr>
      </w:pPr>
      <w:r w:rsidRPr="004B3766">
        <w:rPr>
          <w:rFonts w:ascii="Times New Roman" w:eastAsia="Times New Roman" w:hAnsi="Times New Roman" w:cs="Times New Roman"/>
          <w:b/>
          <w:color w:val="222222"/>
          <w:sz w:val="24"/>
          <w:szCs w:val="24"/>
          <w:highlight w:val="white"/>
        </w:rPr>
        <w:t>Saudi Arabia</w:t>
      </w:r>
    </w:p>
    <w:p w14:paraId="0000006A" w14:textId="3140FD09" w:rsidR="009F1961" w:rsidRPr="004B3766" w:rsidRDefault="0086414E">
      <w:pPr>
        <w:spacing w:after="160"/>
        <w:ind w:left="720"/>
        <w:jc w:val="both"/>
        <w:rPr>
          <w:rFonts w:ascii="Times New Roman" w:eastAsia="Times New Roman" w:hAnsi="Times New Roman" w:cs="Times New Roman"/>
          <w:b/>
          <w:color w:val="222222"/>
          <w:sz w:val="24"/>
          <w:szCs w:val="24"/>
          <w:highlight w:val="white"/>
        </w:rPr>
      </w:pPr>
      <w:bookmarkStart w:id="0" w:name="_gjdgxs" w:colFirst="0" w:colLast="0"/>
      <w:bookmarkEnd w:id="0"/>
      <w:r>
        <w:rPr>
          <w:rFonts w:ascii="Times New Roman" w:eastAsia="Times New Roman" w:hAnsi="Times New Roman" w:cs="Times New Roman"/>
          <w:bCs/>
          <w:sz w:val="24"/>
          <w:szCs w:val="24"/>
        </w:rPr>
        <w:t xml:space="preserve">In </w:t>
      </w:r>
      <w:r w:rsidR="006C08ED" w:rsidRPr="004B3766">
        <w:rPr>
          <w:rFonts w:ascii="Times New Roman" w:eastAsia="Times New Roman" w:hAnsi="Times New Roman" w:cs="Times New Roman"/>
          <w:b/>
          <w:sz w:val="24"/>
          <w:szCs w:val="24"/>
        </w:rPr>
        <w:t xml:space="preserve">.  </w:t>
      </w:r>
      <w:hyperlink r:id="rId41">
        <w:r w:rsidR="006C08ED" w:rsidRPr="004B3766">
          <w:rPr>
            <w:rFonts w:ascii="Times New Roman" w:eastAsia="Times New Roman" w:hAnsi="Times New Roman" w:cs="Times New Roman"/>
            <w:b/>
            <w:sz w:val="24"/>
            <w:szCs w:val="24"/>
            <w:u w:val="single"/>
          </w:rPr>
          <w:t>Suleman Al-</w:t>
        </w:r>
        <w:proofErr w:type="spellStart"/>
        <w:r w:rsidR="006C08ED" w:rsidRPr="004B3766">
          <w:rPr>
            <w:rFonts w:ascii="Times New Roman" w:eastAsia="Times New Roman" w:hAnsi="Times New Roman" w:cs="Times New Roman"/>
            <w:b/>
            <w:sz w:val="24"/>
            <w:szCs w:val="24"/>
            <w:u w:val="single"/>
          </w:rPr>
          <w:t>Rashoud</w:t>
        </w:r>
      </w:hyperlink>
      <w:r w:rsidR="006C08ED" w:rsidRPr="004B3766">
        <w:rPr>
          <w:rFonts w:ascii="Times New Roman" w:eastAsia="Times New Roman" w:hAnsi="Times New Roman" w:cs="Times New Roman"/>
          <w:b/>
          <w:sz w:val="24"/>
          <w:szCs w:val="24"/>
          <w:u w:val="single"/>
        </w:rPr>
        <w:t>i</w:t>
      </w:r>
      <w:proofErr w:type="spellEnd"/>
      <w:r w:rsidR="006C08ED" w:rsidRPr="004B3766">
        <w:rPr>
          <w:rFonts w:ascii="Times New Roman" w:eastAsia="Times New Roman" w:hAnsi="Times New Roman" w:cs="Times New Roman"/>
          <w:sz w:val="24"/>
          <w:szCs w:val="24"/>
        </w:rPr>
        <w:t>: In December 2017 the president of the Association for Civil and Political Rights Suleiman Al-</w:t>
      </w:r>
      <w:proofErr w:type="spellStart"/>
      <w:r w:rsidR="006C08ED" w:rsidRPr="004B3766">
        <w:rPr>
          <w:rFonts w:ascii="Times New Roman" w:eastAsia="Times New Roman" w:hAnsi="Times New Roman" w:cs="Times New Roman"/>
          <w:sz w:val="24"/>
          <w:szCs w:val="24"/>
        </w:rPr>
        <w:t>Rashoudi</w:t>
      </w:r>
      <w:proofErr w:type="spellEnd"/>
      <w:r w:rsidR="006C08ED" w:rsidRPr="004B3766">
        <w:rPr>
          <w:rFonts w:ascii="Times New Roman" w:eastAsia="Times New Roman" w:hAnsi="Times New Roman" w:cs="Times New Roman"/>
          <w:sz w:val="24"/>
          <w:szCs w:val="24"/>
        </w:rPr>
        <w:t xml:space="preserve"> was released for medical reasons after 5 years in prison even though he was sentenced to 15 years of imprisonment.</w:t>
      </w:r>
    </w:p>
    <w:p w14:paraId="0000006B" w14:textId="77777777" w:rsidR="009F1961" w:rsidRPr="004B3766" w:rsidRDefault="009F1961">
      <w:pPr>
        <w:ind w:left="2160"/>
        <w:jc w:val="both"/>
        <w:rPr>
          <w:rFonts w:ascii="Times New Roman" w:eastAsia="Times New Roman" w:hAnsi="Times New Roman" w:cs="Times New Roman"/>
          <w:color w:val="222222"/>
          <w:sz w:val="24"/>
          <w:szCs w:val="24"/>
          <w:highlight w:val="white"/>
        </w:rPr>
      </w:pPr>
    </w:p>
    <w:p w14:paraId="0000006C" w14:textId="77777777" w:rsidR="009F1961" w:rsidRPr="004B3766" w:rsidRDefault="009F1961">
      <w:pPr>
        <w:ind w:left="1440"/>
        <w:jc w:val="both"/>
        <w:rPr>
          <w:rFonts w:ascii="Times New Roman" w:eastAsia="Times New Roman" w:hAnsi="Times New Roman" w:cs="Times New Roman"/>
          <w:color w:val="333333"/>
          <w:sz w:val="24"/>
          <w:szCs w:val="24"/>
          <w:highlight w:val="white"/>
        </w:rPr>
      </w:pPr>
    </w:p>
    <w:p w14:paraId="0000006D" w14:textId="77777777" w:rsidR="009F1961" w:rsidRPr="004B3766" w:rsidRDefault="006C08ED">
      <w:pPr>
        <w:jc w:val="both"/>
        <w:rPr>
          <w:rFonts w:ascii="Times New Roman" w:eastAsia="Times New Roman" w:hAnsi="Times New Roman" w:cs="Times New Roman"/>
          <w:i/>
          <w:color w:val="333333"/>
          <w:sz w:val="24"/>
          <w:szCs w:val="24"/>
          <w:highlight w:val="white"/>
        </w:rPr>
      </w:pPr>
      <w:r w:rsidRPr="004B3766">
        <w:rPr>
          <w:rFonts w:ascii="Times New Roman" w:hAnsi="Times New Roman" w:cs="Times New Roman"/>
          <w:sz w:val="24"/>
          <w:szCs w:val="24"/>
        </w:rPr>
        <w:br w:type="page"/>
      </w:r>
    </w:p>
    <w:p w14:paraId="0000006E" w14:textId="77777777" w:rsidR="009F1961" w:rsidRPr="004B3766" w:rsidRDefault="006C08ED">
      <w:pPr>
        <w:numPr>
          <w:ilvl w:val="0"/>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sz w:val="24"/>
          <w:szCs w:val="24"/>
          <w:highlight w:val="white"/>
        </w:rPr>
        <w:lastRenderedPageBreak/>
        <w:t xml:space="preserve">What actions do you suggest the Special Rapporteur can take </w:t>
      </w:r>
      <w:proofErr w:type="gramStart"/>
      <w:r w:rsidRPr="004B3766">
        <w:rPr>
          <w:rFonts w:ascii="Times New Roman" w:eastAsia="Times New Roman" w:hAnsi="Times New Roman" w:cs="Times New Roman"/>
          <w:b/>
          <w:sz w:val="24"/>
          <w:szCs w:val="24"/>
          <w:highlight w:val="white"/>
        </w:rPr>
        <w:t>to:</w:t>
      </w:r>
      <w:proofErr w:type="gramEnd"/>
      <w:r w:rsidRPr="004B3766">
        <w:rPr>
          <w:rFonts w:ascii="Times New Roman" w:eastAsia="Times New Roman" w:hAnsi="Times New Roman" w:cs="Times New Roman"/>
          <w:b/>
          <w:sz w:val="24"/>
          <w:szCs w:val="24"/>
          <w:highlight w:val="white"/>
        </w:rPr>
        <w:t xml:space="preserve"> </w:t>
      </w:r>
    </w:p>
    <w:p w14:paraId="0000006F" w14:textId="77777777" w:rsidR="009F1961" w:rsidRPr="004B3766" w:rsidRDefault="006C08ED">
      <w:pPr>
        <w:numPr>
          <w:ilvl w:val="1"/>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sz w:val="24"/>
          <w:szCs w:val="24"/>
          <w:highlight w:val="white"/>
        </w:rPr>
        <w:t xml:space="preserve">Prevent defenders from being </w:t>
      </w:r>
      <w:r w:rsidRPr="004B3766">
        <w:rPr>
          <w:rFonts w:ascii="Times New Roman" w:eastAsia="Times New Roman" w:hAnsi="Times New Roman" w:cs="Times New Roman"/>
          <w:b/>
          <w:sz w:val="24"/>
          <w:szCs w:val="24"/>
        </w:rPr>
        <w:t>detained for long terms in connection to their human  rights work</w:t>
      </w:r>
      <w:r w:rsidRPr="004B3766">
        <w:rPr>
          <w:rFonts w:ascii="Times New Roman" w:eastAsia="Times New Roman" w:hAnsi="Times New Roman" w:cs="Times New Roman"/>
          <w:b/>
          <w:sz w:val="24"/>
          <w:szCs w:val="24"/>
          <w:highlight w:val="white"/>
        </w:rPr>
        <w:t>? And</w:t>
      </w:r>
    </w:p>
    <w:p w14:paraId="00000070" w14:textId="77777777" w:rsidR="009F1961" w:rsidRPr="004B3766" w:rsidRDefault="006C08ED">
      <w:pPr>
        <w:numPr>
          <w:ilvl w:val="1"/>
          <w:numId w:val="1"/>
        </w:numPr>
        <w:jc w:val="both"/>
        <w:rPr>
          <w:rFonts w:ascii="Times New Roman" w:eastAsia="Times New Roman" w:hAnsi="Times New Roman" w:cs="Times New Roman"/>
          <w:b/>
          <w:sz w:val="24"/>
          <w:szCs w:val="24"/>
          <w:highlight w:val="white"/>
        </w:rPr>
      </w:pPr>
      <w:r w:rsidRPr="004B3766">
        <w:rPr>
          <w:rFonts w:ascii="Times New Roman" w:eastAsia="Times New Roman" w:hAnsi="Times New Roman" w:cs="Times New Roman"/>
          <w:b/>
          <w:sz w:val="24"/>
          <w:szCs w:val="24"/>
          <w:highlight w:val="white"/>
        </w:rPr>
        <w:t>Have those human rights defenders arbitrarily detained under long sentences released?</w:t>
      </w:r>
    </w:p>
    <w:p w14:paraId="00000071" w14:textId="77777777" w:rsidR="009F1961" w:rsidRPr="004B3766" w:rsidRDefault="009F1961">
      <w:pPr>
        <w:jc w:val="both"/>
        <w:rPr>
          <w:rFonts w:ascii="Times New Roman" w:eastAsia="Times New Roman" w:hAnsi="Times New Roman" w:cs="Times New Roman"/>
          <w:b/>
          <w:color w:val="222222"/>
          <w:sz w:val="24"/>
          <w:szCs w:val="24"/>
          <w:highlight w:val="white"/>
        </w:rPr>
      </w:pPr>
    </w:p>
    <w:p w14:paraId="00000072" w14:textId="77777777" w:rsidR="009F1961" w:rsidRPr="004B3766" w:rsidRDefault="006C08ED">
      <w:pPr>
        <w:jc w:val="both"/>
        <w:rPr>
          <w:rFonts w:ascii="Times New Roman" w:eastAsia="Times New Roman" w:hAnsi="Times New Roman" w:cs="Times New Roman"/>
          <w:b/>
          <w:color w:val="222222"/>
          <w:sz w:val="24"/>
          <w:szCs w:val="24"/>
          <w:highlight w:val="white"/>
        </w:rPr>
      </w:pPr>
      <w:r w:rsidRPr="004B3766">
        <w:rPr>
          <w:rFonts w:ascii="Times New Roman" w:eastAsia="Times New Roman" w:hAnsi="Times New Roman" w:cs="Times New Roman"/>
          <w:b/>
          <w:color w:val="222222"/>
          <w:sz w:val="24"/>
          <w:szCs w:val="24"/>
          <w:highlight w:val="white"/>
        </w:rPr>
        <w:t xml:space="preserve">ISHR would make the following recommendations to the Special Rapporteur: </w:t>
      </w:r>
    </w:p>
    <w:p w14:paraId="00000073" w14:textId="77777777" w:rsidR="009F1961" w:rsidRPr="004B3766" w:rsidRDefault="009F1961">
      <w:pPr>
        <w:jc w:val="both"/>
        <w:rPr>
          <w:rFonts w:ascii="Times New Roman" w:eastAsia="Times New Roman" w:hAnsi="Times New Roman" w:cs="Times New Roman"/>
          <w:b/>
          <w:color w:val="222222"/>
          <w:sz w:val="24"/>
          <w:szCs w:val="24"/>
          <w:highlight w:val="white"/>
        </w:rPr>
      </w:pPr>
    </w:p>
    <w:p w14:paraId="00000074" w14:textId="77777777" w:rsidR="009F1961" w:rsidRPr="004B3766" w:rsidRDefault="009F1961">
      <w:pPr>
        <w:ind w:left="720"/>
        <w:jc w:val="both"/>
        <w:rPr>
          <w:rFonts w:ascii="Times New Roman" w:eastAsia="Times New Roman" w:hAnsi="Times New Roman" w:cs="Times New Roman"/>
          <w:b/>
          <w:color w:val="222222"/>
          <w:sz w:val="24"/>
          <w:szCs w:val="24"/>
          <w:highlight w:val="white"/>
        </w:rPr>
      </w:pPr>
    </w:p>
    <w:p w14:paraId="00000075" w14:textId="77777777" w:rsidR="009F1961" w:rsidRPr="004B3766" w:rsidRDefault="006C08ED">
      <w:pPr>
        <w:numPr>
          <w:ilvl w:val="1"/>
          <w:numId w:val="3"/>
        </w:numPr>
        <w:jc w:val="both"/>
        <w:rPr>
          <w:rFonts w:ascii="Times New Roman" w:eastAsia="Times New Roman" w:hAnsi="Times New Roman" w:cs="Times New Roman"/>
          <w:color w:val="222222"/>
          <w:sz w:val="24"/>
          <w:szCs w:val="24"/>
          <w:highlight w:val="white"/>
        </w:rPr>
      </w:pPr>
      <w:r w:rsidRPr="004B3766">
        <w:rPr>
          <w:rFonts w:ascii="Times New Roman" w:eastAsia="Times New Roman" w:hAnsi="Times New Roman" w:cs="Times New Roman"/>
          <w:color w:val="222222"/>
          <w:sz w:val="24"/>
          <w:szCs w:val="24"/>
          <w:highlight w:val="white"/>
        </w:rPr>
        <w:t xml:space="preserve">Reiterate the need for legislation, including </w:t>
      </w:r>
      <w:r w:rsidRPr="004B3766">
        <w:rPr>
          <w:rFonts w:ascii="Times New Roman" w:eastAsia="Times New Roman" w:hAnsi="Times New Roman" w:cs="Times New Roman"/>
          <w:b/>
          <w:color w:val="222222"/>
          <w:sz w:val="24"/>
          <w:szCs w:val="24"/>
          <w:highlight w:val="white"/>
        </w:rPr>
        <w:t>counter-terrorism and national security legislation, to be framed and applied in line with international human rights standards</w:t>
      </w:r>
      <w:r w:rsidRPr="004B3766">
        <w:rPr>
          <w:rFonts w:ascii="Times New Roman" w:eastAsia="Times New Roman" w:hAnsi="Times New Roman" w:cs="Times New Roman"/>
          <w:color w:val="222222"/>
          <w:sz w:val="24"/>
          <w:szCs w:val="24"/>
          <w:highlight w:val="white"/>
        </w:rPr>
        <w:t>, including principles of necessity, proportionality and non-discrimination. In addition, reiterate the need for States to uphold the right to a fair trial and all related procedural safeguards.</w:t>
      </w:r>
    </w:p>
    <w:p w14:paraId="00000076" w14:textId="77777777" w:rsidR="009F1961" w:rsidRPr="004B3766" w:rsidRDefault="006C08ED">
      <w:pPr>
        <w:numPr>
          <w:ilvl w:val="1"/>
          <w:numId w:val="3"/>
        </w:numPr>
        <w:jc w:val="both"/>
        <w:rPr>
          <w:rFonts w:ascii="Times New Roman" w:eastAsia="Times New Roman" w:hAnsi="Times New Roman" w:cs="Times New Roman"/>
          <w:color w:val="222222"/>
          <w:sz w:val="24"/>
          <w:szCs w:val="24"/>
          <w:highlight w:val="white"/>
        </w:rPr>
      </w:pPr>
      <w:r w:rsidRPr="004B3766">
        <w:rPr>
          <w:rFonts w:ascii="Times New Roman" w:eastAsia="Times New Roman" w:hAnsi="Times New Roman" w:cs="Times New Roman"/>
          <w:sz w:val="24"/>
          <w:szCs w:val="24"/>
        </w:rPr>
        <w:t xml:space="preserve">Make explicit </w:t>
      </w:r>
      <w:r w:rsidRPr="004B3766">
        <w:rPr>
          <w:rFonts w:ascii="Times New Roman" w:eastAsia="Times New Roman" w:hAnsi="Times New Roman" w:cs="Times New Roman"/>
          <w:b/>
          <w:sz w:val="24"/>
          <w:szCs w:val="24"/>
        </w:rPr>
        <w:t xml:space="preserve">the purpose long-term detention of HRDs </w:t>
      </w:r>
      <w:r w:rsidRPr="004B3766">
        <w:rPr>
          <w:rFonts w:ascii="Times New Roman" w:eastAsia="Times New Roman" w:hAnsi="Times New Roman" w:cs="Times New Roman"/>
          <w:sz w:val="24"/>
          <w:szCs w:val="24"/>
        </w:rPr>
        <w:t>serves from the perspective of State authorities. This can include serving as punishment of individuals and communities of defenders; as a deterrence to others to defend the right to defend rights; and as a means to exhaust time and resources available to defenders as they challenge cases brought against them.</w:t>
      </w:r>
    </w:p>
    <w:p w14:paraId="00000077" w14:textId="77777777" w:rsidR="009F1961" w:rsidRPr="004B3766" w:rsidRDefault="006C08ED">
      <w:pPr>
        <w:numPr>
          <w:ilvl w:val="1"/>
          <w:numId w:val="3"/>
        </w:numPr>
        <w:jc w:val="both"/>
        <w:rPr>
          <w:rFonts w:ascii="Times New Roman" w:eastAsia="Times New Roman" w:hAnsi="Times New Roman" w:cs="Times New Roman"/>
          <w:color w:val="222222"/>
          <w:sz w:val="24"/>
          <w:szCs w:val="24"/>
          <w:highlight w:val="white"/>
        </w:rPr>
      </w:pPr>
      <w:r w:rsidRPr="004B3766">
        <w:rPr>
          <w:rFonts w:ascii="Times New Roman" w:eastAsia="Times New Roman" w:hAnsi="Times New Roman" w:cs="Times New Roman"/>
          <w:b/>
          <w:color w:val="222222"/>
          <w:sz w:val="24"/>
          <w:szCs w:val="24"/>
          <w:highlight w:val="white"/>
        </w:rPr>
        <w:t xml:space="preserve">Continue to raise the cases of defenders serving long-term detention </w:t>
      </w:r>
      <w:r w:rsidRPr="004B3766">
        <w:rPr>
          <w:rFonts w:ascii="Times New Roman" w:eastAsia="Times New Roman" w:hAnsi="Times New Roman" w:cs="Times New Roman"/>
          <w:color w:val="222222"/>
          <w:sz w:val="24"/>
          <w:szCs w:val="24"/>
          <w:highlight w:val="white"/>
        </w:rPr>
        <w:t xml:space="preserve">publicly and privately, where relevant. Include their profiles on the mandate website; make public statements; communicate with relevant States on every anniversary of their arrest and sentencing. Encourage others to do the same, including the UN senior official on reprisals where relevant, and third States in their diplomatic exchanges and in multilateral spaces including UN human rights bodies and mechanisms. A forthcoming ISHR research report on the impact of UN interventions in cases of reprisals demonstrates a positive association between sustained and repeated follow up on cases of reprisals and positive impacts for victims of such reprisals. </w:t>
      </w:r>
    </w:p>
    <w:p w14:paraId="00000078" w14:textId="77777777" w:rsidR="009F1961" w:rsidRPr="004B3766" w:rsidRDefault="006C08ED">
      <w:pPr>
        <w:numPr>
          <w:ilvl w:val="1"/>
          <w:numId w:val="3"/>
        </w:numPr>
        <w:jc w:val="both"/>
        <w:rPr>
          <w:rFonts w:ascii="Times New Roman" w:eastAsia="Times New Roman" w:hAnsi="Times New Roman" w:cs="Times New Roman"/>
          <w:color w:val="222222"/>
          <w:sz w:val="24"/>
          <w:szCs w:val="24"/>
          <w:highlight w:val="white"/>
        </w:rPr>
      </w:pPr>
      <w:r w:rsidRPr="004B3766">
        <w:rPr>
          <w:rFonts w:ascii="Times New Roman" w:eastAsia="Times New Roman" w:hAnsi="Times New Roman" w:cs="Times New Roman"/>
          <w:color w:val="222222"/>
          <w:sz w:val="24"/>
          <w:szCs w:val="24"/>
          <w:highlight w:val="white"/>
        </w:rPr>
        <w:t xml:space="preserve">Identify those States in relation to which the long-term detention of HRDs is widespread and systematic and publicly call on Member States of the UN Human Rights Council to take individual and collective action in relation to such States. This is in line with the ‘Objective Criteria’ or so-called ‘Irish Principles’, which commit signatory States (of which there are over 40) to consider both the situation of HRDs and calls for action by Special Procedures as key criteria in determining whether and how a country situation should be addressed by the Human Rights Council. </w:t>
      </w:r>
    </w:p>
    <w:p w14:paraId="00000079" w14:textId="77777777" w:rsidR="009F1961" w:rsidRPr="004B3766" w:rsidRDefault="006C08ED">
      <w:pPr>
        <w:numPr>
          <w:ilvl w:val="1"/>
          <w:numId w:val="3"/>
        </w:numPr>
        <w:jc w:val="both"/>
        <w:rPr>
          <w:rFonts w:ascii="Times New Roman" w:eastAsia="Times New Roman" w:hAnsi="Times New Roman" w:cs="Times New Roman"/>
          <w:color w:val="222222"/>
          <w:sz w:val="24"/>
          <w:szCs w:val="24"/>
          <w:highlight w:val="white"/>
        </w:rPr>
      </w:pPr>
      <w:r w:rsidRPr="004B3766">
        <w:rPr>
          <w:rFonts w:ascii="Times New Roman" w:eastAsia="Times New Roman" w:hAnsi="Times New Roman" w:cs="Times New Roman"/>
          <w:sz w:val="24"/>
          <w:szCs w:val="24"/>
        </w:rPr>
        <w:t xml:space="preserve">Work with other experts, including Special Procedures (including the Working Group on Arbitrary Detention) and treaty bodies to offer </w:t>
      </w:r>
      <w:r w:rsidRPr="004B3766">
        <w:rPr>
          <w:rFonts w:ascii="Times New Roman" w:eastAsia="Times New Roman" w:hAnsi="Times New Roman" w:cs="Times New Roman"/>
          <w:b/>
          <w:sz w:val="24"/>
          <w:szCs w:val="24"/>
        </w:rPr>
        <w:t>technical assistance</w:t>
      </w:r>
      <w:r w:rsidRPr="004B3766">
        <w:rPr>
          <w:rFonts w:ascii="Times New Roman" w:eastAsia="Times New Roman" w:hAnsi="Times New Roman" w:cs="Times New Roman"/>
          <w:sz w:val="24"/>
          <w:szCs w:val="24"/>
        </w:rPr>
        <w:t xml:space="preserve"> </w:t>
      </w:r>
      <w:r w:rsidRPr="004B3766">
        <w:rPr>
          <w:rFonts w:ascii="Times New Roman" w:eastAsia="Times New Roman" w:hAnsi="Times New Roman" w:cs="Times New Roman"/>
          <w:sz w:val="24"/>
          <w:szCs w:val="24"/>
        </w:rPr>
        <w:lastRenderedPageBreak/>
        <w:t xml:space="preserve">to States where relevant, to ensure legal frameworks meet international human rights standards and are applied fairly and judiciously. </w:t>
      </w:r>
    </w:p>
    <w:p w14:paraId="0000007A" w14:textId="77777777" w:rsidR="009F1961" w:rsidRPr="004B3766" w:rsidRDefault="006C08ED">
      <w:pPr>
        <w:numPr>
          <w:ilvl w:val="1"/>
          <w:numId w:val="3"/>
        </w:numPr>
        <w:jc w:val="both"/>
        <w:rPr>
          <w:rFonts w:ascii="Times New Roman" w:eastAsia="Times New Roman" w:hAnsi="Times New Roman" w:cs="Times New Roman"/>
          <w:sz w:val="24"/>
          <w:szCs w:val="24"/>
        </w:rPr>
      </w:pPr>
      <w:r w:rsidRPr="004B3766">
        <w:rPr>
          <w:rFonts w:ascii="Times New Roman" w:eastAsia="Times New Roman" w:hAnsi="Times New Roman" w:cs="Times New Roman"/>
          <w:sz w:val="24"/>
          <w:szCs w:val="24"/>
        </w:rPr>
        <w:t xml:space="preserve">Work with relevant international and regional human rights mechanisms, including UN treaty bodies, to raise cases of detained defenders notably as part of </w:t>
      </w:r>
      <w:r w:rsidRPr="004B3766">
        <w:rPr>
          <w:rFonts w:ascii="Times New Roman" w:eastAsia="Times New Roman" w:hAnsi="Times New Roman" w:cs="Times New Roman"/>
          <w:b/>
          <w:sz w:val="24"/>
          <w:szCs w:val="24"/>
        </w:rPr>
        <w:t>periodic reviews of States parties</w:t>
      </w:r>
      <w:r w:rsidRPr="004B3766">
        <w:rPr>
          <w:rFonts w:ascii="Times New Roman" w:eastAsia="Times New Roman" w:hAnsi="Times New Roman" w:cs="Times New Roman"/>
          <w:sz w:val="24"/>
          <w:szCs w:val="24"/>
        </w:rPr>
        <w:t>, or in the context of visits by the UN Sub-Committee on the Prevention of Torture (SPT) to places of detention.</w:t>
      </w:r>
    </w:p>
    <w:p w14:paraId="0000007B" w14:textId="77777777" w:rsidR="009F1961" w:rsidRPr="004B3766" w:rsidRDefault="006C08ED">
      <w:pPr>
        <w:numPr>
          <w:ilvl w:val="1"/>
          <w:numId w:val="3"/>
        </w:numPr>
        <w:jc w:val="both"/>
        <w:rPr>
          <w:rFonts w:ascii="Times New Roman" w:eastAsia="Times New Roman" w:hAnsi="Times New Roman" w:cs="Times New Roman"/>
          <w:color w:val="222222"/>
          <w:sz w:val="24"/>
          <w:szCs w:val="24"/>
          <w:highlight w:val="white"/>
        </w:rPr>
      </w:pPr>
      <w:r w:rsidRPr="004B3766">
        <w:rPr>
          <w:rFonts w:ascii="Times New Roman" w:eastAsia="Times New Roman" w:hAnsi="Times New Roman" w:cs="Times New Roman"/>
          <w:sz w:val="24"/>
          <w:szCs w:val="24"/>
        </w:rPr>
        <w:t xml:space="preserve">Follow - in person if possible - </w:t>
      </w:r>
      <w:r w:rsidRPr="004B3766">
        <w:rPr>
          <w:rFonts w:ascii="Times New Roman" w:eastAsia="Times New Roman" w:hAnsi="Times New Roman" w:cs="Times New Roman"/>
          <w:b/>
          <w:sz w:val="24"/>
          <w:szCs w:val="24"/>
        </w:rPr>
        <w:t>trials of defenders and appeals of (long) sentences</w:t>
      </w:r>
      <w:r w:rsidRPr="004B3766">
        <w:rPr>
          <w:rFonts w:ascii="Times New Roman" w:eastAsia="Times New Roman" w:hAnsi="Times New Roman" w:cs="Times New Roman"/>
          <w:sz w:val="24"/>
          <w:szCs w:val="24"/>
        </w:rPr>
        <w:t xml:space="preserve"> and encourage other UN representatives to do so, as well as third State representatives and National Human Rights Institution officers.  </w:t>
      </w:r>
    </w:p>
    <w:p w14:paraId="0000007C" w14:textId="77777777" w:rsidR="009F1961" w:rsidRPr="004B3766" w:rsidRDefault="006C08ED">
      <w:pPr>
        <w:numPr>
          <w:ilvl w:val="1"/>
          <w:numId w:val="3"/>
        </w:numPr>
        <w:spacing w:after="200"/>
        <w:jc w:val="both"/>
        <w:rPr>
          <w:rFonts w:ascii="Times New Roman" w:eastAsia="Times New Roman" w:hAnsi="Times New Roman" w:cs="Times New Roman"/>
          <w:color w:val="222222"/>
          <w:sz w:val="24"/>
          <w:szCs w:val="24"/>
          <w:highlight w:val="white"/>
        </w:rPr>
      </w:pPr>
      <w:r w:rsidRPr="004B3766">
        <w:rPr>
          <w:rFonts w:ascii="Times New Roman" w:eastAsia="Times New Roman" w:hAnsi="Times New Roman" w:cs="Times New Roman"/>
          <w:b/>
          <w:sz w:val="24"/>
          <w:szCs w:val="24"/>
        </w:rPr>
        <w:t>Request to visit long-term detained HRDs,</w:t>
      </w:r>
      <w:r w:rsidRPr="004B3766">
        <w:rPr>
          <w:rFonts w:ascii="Times New Roman" w:eastAsia="Times New Roman" w:hAnsi="Times New Roman" w:cs="Times New Roman"/>
          <w:sz w:val="24"/>
          <w:szCs w:val="24"/>
        </w:rPr>
        <w:t xml:space="preserve"> including during mission visits. Risks to and desire of the HRD must be assessed prior to any such visit.  </w:t>
      </w:r>
    </w:p>
    <w:p w14:paraId="0000007D" w14:textId="77777777" w:rsidR="009F1961" w:rsidRPr="004B3766" w:rsidRDefault="006C08ED">
      <w:pPr>
        <w:numPr>
          <w:ilvl w:val="0"/>
          <w:numId w:val="3"/>
        </w:numPr>
        <w:spacing w:after="200"/>
        <w:jc w:val="both"/>
        <w:rPr>
          <w:rFonts w:ascii="Times New Roman" w:eastAsia="Times New Roman" w:hAnsi="Times New Roman" w:cs="Times New Roman"/>
          <w:b/>
          <w:color w:val="222222"/>
          <w:sz w:val="24"/>
          <w:szCs w:val="24"/>
          <w:highlight w:val="white"/>
        </w:rPr>
      </w:pPr>
      <w:r w:rsidRPr="004B3766">
        <w:rPr>
          <w:rFonts w:ascii="Times New Roman" w:eastAsia="Times New Roman" w:hAnsi="Times New Roman" w:cs="Times New Roman"/>
          <w:b/>
          <w:sz w:val="24"/>
          <w:szCs w:val="24"/>
        </w:rPr>
        <w:t>With regards to state authorities:</w:t>
      </w:r>
      <w:r w:rsidRPr="004B3766">
        <w:rPr>
          <w:rFonts w:ascii="Times New Roman" w:eastAsia="Times New Roman" w:hAnsi="Times New Roman" w:cs="Times New Roman"/>
          <w:b/>
          <w:i/>
          <w:sz w:val="24"/>
          <w:szCs w:val="24"/>
        </w:rPr>
        <w:t xml:space="preserve"> </w:t>
      </w:r>
    </w:p>
    <w:p w14:paraId="0000007E" w14:textId="77777777" w:rsidR="009F1961" w:rsidRPr="004B3766" w:rsidRDefault="006C08ED">
      <w:pPr>
        <w:numPr>
          <w:ilvl w:val="1"/>
          <w:numId w:val="3"/>
        </w:numPr>
        <w:spacing w:after="200"/>
        <w:jc w:val="both"/>
        <w:rPr>
          <w:rFonts w:ascii="Times New Roman" w:eastAsia="Times New Roman" w:hAnsi="Times New Roman" w:cs="Times New Roman"/>
          <w:color w:val="222222"/>
          <w:sz w:val="24"/>
          <w:szCs w:val="24"/>
          <w:highlight w:val="white"/>
        </w:rPr>
      </w:pPr>
      <w:r w:rsidRPr="004B3766">
        <w:rPr>
          <w:rFonts w:ascii="Times New Roman" w:eastAsia="Times New Roman" w:hAnsi="Times New Roman" w:cs="Times New Roman"/>
          <w:sz w:val="24"/>
          <w:szCs w:val="24"/>
        </w:rPr>
        <w:t xml:space="preserve">Push for authorities at the highest levels to </w:t>
      </w:r>
      <w:r w:rsidRPr="004B3766">
        <w:rPr>
          <w:rFonts w:ascii="Times New Roman" w:eastAsia="Times New Roman" w:hAnsi="Times New Roman" w:cs="Times New Roman"/>
          <w:b/>
          <w:sz w:val="24"/>
          <w:szCs w:val="24"/>
        </w:rPr>
        <w:t>make regular public statements about the importance of the role of HRDs</w:t>
      </w:r>
      <w:r w:rsidRPr="004B3766">
        <w:rPr>
          <w:rFonts w:ascii="Times New Roman" w:eastAsia="Times New Roman" w:hAnsi="Times New Roman" w:cs="Times New Roman"/>
          <w:sz w:val="24"/>
          <w:szCs w:val="24"/>
        </w:rPr>
        <w:t xml:space="preserve"> in </w:t>
      </w:r>
      <w:r w:rsidRPr="004B3766">
        <w:rPr>
          <w:rFonts w:ascii="Times New Roman" w:eastAsia="Times New Roman" w:hAnsi="Times New Roman" w:cs="Times New Roman"/>
          <w:color w:val="222222"/>
          <w:sz w:val="24"/>
          <w:szCs w:val="24"/>
          <w:highlight w:val="white"/>
        </w:rPr>
        <w:t>promoting justice, equality, accountability and sustainable development, and to speak out in cases of threats and attacks against defenders.</w:t>
      </w:r>
    </w:p>
    <w:p w14:paraId="0000007F" w14:textId="77777777" w:rsidR="009F1961" w:rsidRPr="004B3766" w:rsidRDefault="006C08ED">
      <w:pPr>
        <w:numPr>
          <w:ilvl w:val="1"/>
          <w:numId w:val="3"/>
        </w:numPr>
        <w:spacing w:after="200"/>
        <w:jc w:val="both"/>
        <w:rPr>
          <w:rFonts w:ascii="Times New Roman" w:eastAsia="Times New Roman" w:hAnsi="Times New Roman" w:cs="Times New Roman"/>
          <w:color w:val="222222"/>
          <w:sz w:val="24"/>
          <w:szCs w:val="24"/>
          <w:highlight w:val="white"/>
        </w:rPr>
      </w:pPr>
      <w:r w:rsidRPr="004B3766">
        <w:rPr>
          <w:rFonts w:ascii="Times New Roman" w:eastAsia="Times New Roman" w:hAnsi="Times New Roman" w:cs="Times New Roman"/>
          <w:color w:val="222222"/>
          <w:sz w:val="24"/>
          <w:szCs w:val="24"/>
          <w:highlight w:val="white"/>
        </w:rPr>
        <w:t xml:space="preserve">Encourage States to apply and adopt, where relevant, </w:t>
      </w:r>
      <w:hyperlink r:id="rId42">
        <w:r w:rsidRPr="004B3766">
          <w:rPr>
            <w:rFonts w:ascii="Times New Roman" w:eastAsia="Times New Roman" w:hAnsi="Times New Roman" w:cs="Times New Roman"/>
            <w:color w:val="1155CC"/>
            <w:sz w:val="24"/>
            <w:szCs w:val="24"/>
            <w:highlight w:val="white"/>
            <w:u w:val="single"/>
          </w:rPr>
          <w:t>diplomatic guidelines on HRDs</w:t>
        </w:r>
      </w:hyperlink>
      <w:r w:rsidRPr="004B3766">
        <w:rPr>
          <w:rFonts w:ascii="Times New Roman" w:eastAsia="Times New Roman" w:hAnsi="Times New Roman" w:cs="Times New Roman"/>
          <w:color w:val="222222"/>
          <w:sz w:val="24"/>
          <w:szCs w:val="24"/>
          <w:highlight w:val="white"/>
        </w:rPr>
        <w:t xml:space="preserve"> and call for the release of arbitrarily detained defenders, using all relevant diplomatic/bilateral avenues and opportunities to pursue this objective. </w:t>
      </w:r>
    </w:p>
    <w:p w14:paraId="00000080" w14:textId="77777777" w:rsidR="009F1961" w:rsidRPr="004B3766" w:rsidRDefault="006C08ED">
      <w:pPr>
        <w:numPr>
          <w:ilvl w:val="1"/>
          <w:numId w:val="3"/>
        </w:numPr>
        <w:jc w:val="both"/>
        <w:rPr>
          <w:rFonts w:ascii="Times New Roman" w:eastAsia="Times New Roman" w:hAnsi="Times New Roman" w:cs="Times New Roman"/>
          <w:color w:val="222222"/>
          <w:sz w:val="24"/>
          <w:szCs w:val="24"/>
          <w:highlight w:val="white"/>
        </w:rPr>
      </w:pPr>
      <w:r w:rsidRPr="004B3766">
        <w:rPr>
          <w:rFonts w:ascii="Times New Roman" w:eastAsia="Times New Roman" w:hAnsi="Times New Roman" w:cs="Times New Roman"/>
          <w:sz w:val="24"/>
          <w:szCs w:val="24"/>
        </w:rPr>
        <w:t xml:space="preserve">Engage with authorities to ensure </w:t>
      </w:r>
      <w:r w:rsidRPr="004B3766">
        <w:rPr>
          <w:rFonts w:ascii="Times New Roman" w:eastAsia="Times New Roman" w:hAnsi="Times New Roman" w:cs="Times New Roman"/>
          <w:b/>
          <w:sz w:val="24"/>
          <w:szCs w:val="24"/>
        </w:rPr>
        <w:t>human rights training is provided to members of law enforcement and justice system operators</w:t>
      </w:r>
      <w:r w:rsidRPr="004B3766">
        <w:rPr>
          <w:rFonts w:ascii="Times New Roman" w:eastAsia="Times New Roman" w:hAnsi="Times New Roman" w:cs="Times New Roman"/>
          <w:sz w:val="24"/>
          <w:szCs w:val="24"/>
        </w:rPr>
        <w:t xml:space="preserve"> on the role of HRDs, and of how </w:t>
      </w:r>
      <w:proofErr w:type="spellStart"/>
      <w:r w:rsidRPr="004B3766">
        <w:rPr>
          <w:rFonts w:ascii="Times New Roman" w:eastAsia="Times New Roman" w:hAnsi="Times New Roman" w:cs="Times New Roman"/>
          <w:sz w:val="24"/>
          <w:szCs w:val="24"/>
        </w:rPr>
        <w:t>criminalisation</w:t>
      </w:r>
      <w:proofErr w:type="spellEnd"/>
      <w:r w:rsidRPr="004B3766">
        <w:rPr>
          <w:rFonts w:ascii="Times New Roman" w:eastAsia="Times New Roman" w:hAnsi="Times New Roman" w:cs="Times New Roman"/>
          <w:sz w:val="24"/>
          <w:szCs w:val="24"/>
        </w:rPr>
        <w:t xml:space="preserve"> is used as a way of targeting HRDs.  </w:t>
      </w:r>
    </w:p>
    <w:p w14:paraId="00000081" w14:textId="77777777" w:rsidR="009F1961" w:rsidRPr="004B3766" w:rsidRDefault="009F1961">
      <w:pPr>
        <w:ind w:left="1440"/>
        <w:jc w:val="both"/>
        <w:rPr>
          <w:rFonts w:ascii="Times New Roman" w:eastAsia="Times New Roman" w:hAnsi="Times New Roman" w:cs="Times New Roman"/>
          <w:sz w:val="24"/>
          <w:szCs w:val="24"/>
        </w:rPr>
      </w:pPr>
    </w:p>
    <w:p w14:paraId="00000082" w14:textId="77777777" w:rsidR="009F1961" w:rsidRPr="004B3766" w:rsidRDefault="009F1961">
      <w:pPr>
        <w:jc w:val="both"/>
        <w:rPr>
          <w:rFonts w:ascii="Times New Roman" w:eastAsia="Times New Roman" w:hAnsi="Times New Roman" w:cs="Times New Roman"/>
          <w:sz w:val="24"/>
          <w:szCs w:val="24"/>
        </w:rPr>
      </w:pPr>
    </w:p>
    <w:p w14:paraId="00000083" w14:textId="77777777" w:rsidR="009F1961" w:rsidRPr="004B3766" w:rsidRDefault="009F1961">
      <w:pPr>
        <w:jc w:val="both"/>
        <w:rPr>
          <w:rFonts w:ascii="Times New Roman" w:eastAsia="Times New Roman" w:hAnsi="Times New Roman" w:cs="Times New Roman"/>
          <w:sz w:val="24"/>
          <w:szCs w:val="24"/>
        </w:rPr>
      </w:pPr>
    </w:p>
    <w:p w14:paraId="00000084" w14:textId="77777777" w:rsidR="009F1961" w:rsidRPr="004B3766" w:rsidRDefault="009F1961">
      <w:pPr>
        <w:jc w:val="both"/>
        <w:rPr>
          <w:rFonts w:ascii="Times New Roman" w:eastAsia="Times New Roman" w:hAnsi="Times New Roman" w:cs="Times New Roman"/>
          <w:sz w:val="24"/>
          <w:szCs w:val="24"/>
        </w:rPr>
      </w:pPr>
    </w:p>
    <w:p w14:paraId="00000085" w14:textId="77777777" w:rsidR="009F1961" w:rsidRPr="004B3766" w:rsidRDefault="009F1961">
      <w:pPr>
        <w:jc w:val="both"/>
        <w:rPr>
          <w:rFonts w:ascii="Times New Roman" w:eastAsia="Times New Roman" w:hAnsi="Times New Roman" w:cs="Times New Roman"/>
          <w:sz w:val="24"/>
          <w:szCs w:val="24"/>
        </w:rPr>
      </w:pPr>
    </w:p>
    <w:p w14:paraId="00000086" w14:textId="77777777" w:rsidR="009F1961" w:rsidRPr="004B3766" w:rsidRDefault="009F1961">
      <w:pPr>
        <w:jc w:val="both"/>
        <w:rPr>
          <w:rFonts w:ascii="Times New Roman" w:eastAsia="Times New Roman" w:hAnsi="Times New Roman" w:cs="Times New Roman"/>
          <w:sz w:val="24"/>
          <w:szCs w:val="24"/>
        </w:rPr>
      </w:pPr>
    </w:p>
    <w:p w14:paraId="00000087" w14:textId="504C9D81" w:rsidR="008C0C7D" w:rsidRDefault="008C0C7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683DCD6" w14:textId="2B04039E" w:rsidR="008C0C7D" w:rsidRPr="0007053A" w:rsidRDefault="008C0C7D" w:rsidP="0007053A">
      <w:pPr>
        <w:jc w:val="center"/>
        <w:rPr>
          <w:sz w:val="28"/>
          <w:szCs w:val="28"/>
        </w:rPr>
      </w:pPr>
      <w:r w:rsidRPr="0007053A">
        <w:rPr>
          <w:sz w:val="28"/>
          <w:szCs w:val="28"/>
        </w:rPr>
        <w:lastRenderedPageBreak/>
        <w:t>Annexure</w:t>
      </w:r>
    </w:p>
    <w:p w14:paraId="283C3F02" w14:textId="77777777" w:rsidR="008C0C7D" w:rsidRDefault="008C0C7D"/>
    <w:tbl>
      <w:tblPr>
        <w:tblW w:w="5000" w:type="pct"/>
        <w:tblLook w:val="04A0" w:firstRow="1" w:lastRow="0" w:firstColumn="1" w:lastColumn="0" w:noHBand="0" w:noVBand="1"/>
      </w:tblPr>
      <w:tblGrid>
        <w:gridCol w:w="446"/>
        <w:gridCol w:w="1490"/>
        <w:gridCol w:w="754"/>
        <w:gridCol w:w="1171"/>
        <w:gridCol w:w="1150"/>
        <w:gridCol w:w="1059"/>
        <w:gridCol w:w="389"/>
        <w:gridCol w:w="1974"/>
        <w:gridCol w:w="137"/>
        <w:gridCol w:w="321"/>
        <w:gridCol w:w="9"/>
      </w:tblGrid>
      <w:tr w:rsidR="008C0C7D" w:rsidRPr="008B5A7C" w14:paraId="0E4F399B" w14:textId="77777777" w:rsidTr="008C0C7D">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065D4" w14:textId="4738BD95" w:rsidR="008C0C7D" w:rsidRPr="008B5A7C" w:rsidRDefault="008C0C7D" w:rsidP="008C0C7D">
            <w:pPr>
              <w:jc w:val="center"/>
              <w:rPr>
                <w:rFonts w:ascii="Times New Roman" w:eastAsia="Times New Roman" w:hAnsi="Times New Roman" w:cs="Times New Roman"/>
                <w:b/>
                <w:bCs/>
                <w:color w:val="000000"/>
                <w:sz w:val="28"/>
                <w:szCs w:val="28"/>
              </w:rPr>
            </w:pPr>
            <w:r w:rsidRPr="008B5A7C">
              <w:rPr>
                <w:rFonts w:ascii="Times New Roman" w:eastAsia="Times New Roman" w:hAnsi="Times New Roman" w:cs="Times New Roman"/>
                <w:b/>
                <w:bCs/>
                <w:color w:val="000000"/>
                <w:sz w:val="28"/>
                <w:szCs w:val="28"/>
              </w:rPr>
              <w:t>List of Vietnamese Prisoners of Conscience with heavy sentences as of March 15, 2021 (Category 1)</w:t>
            </w:r>
          </w:p>
        </w:tc>
      </w:tr>
      <w:tr w:rsidR="008C0C7D" w:rsidRPr="008B5A7C" w14:paraId="4BEF9517"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10619CA5" w14:textId="77777777" w:rsidR="008C0C7D" w:rsidRPr="008B5A7C" w:rsidRDefault="008C0C7D" w:rsidP="008C0C7D">
            <w:pPr>
              <w:jc w:val="center"/>
              <w:rPr>
                <w:rFonts w:ascii="Times New Roman" w:eastAsia="Times New Roman" w:hAnsi="Times New Roman" w:cs="Times New Roman"/>
                <w:b/>
                <w:bCs/>
                <w:color w:val="000000"/>
                <w:sz w:val="20"/>
                <w:szCs w:val="20"/>
              </w:rPr>
            </w:pPr>
            <w:r w:rsidRPr="008B5A7C">
              <w:rPr>
                <w:rFonts w:ascii="Times New Roman" w:eastAsia="Times New Roman" w:hAnsi="Times New Roman" w:cs="Times New Roman"/>
                <w:b/>
                <w:bCs/>
                <w:color w:val="000000"/>
                <w:sz w:val="20"/>
                <w:szCs w:val="20"/>
              </w:rPr>
              <w:t>No.</w:t>
            </w:r>
          </w:p>
        </w:tc>
        <w:tc>
          <w:tcPr>
            <w:tcW w:w="831" w:type="pct"/>
            <w:tcBorders>
              <w:top w:val="nil"/>
              <w:left w:val="nil"/>
              <w:bottom w:val="single" w:sz="4" w:space="0" w:color="auto"/>
              <w:right w:val="single" w:sz="4" w:space="0" w:color="auto"/>
            </w:tcBorders>
            <w:shd w:val="clear" w:color="auto" w:fill="auto"/>
            <w:noWrap/>
            <w:vAlign w:val="bottom"/>
            <w:hideMark/>
          </w:tcPr>
          <w:p w14:paraId="0BC3154D" w14:textId="77777777" w:rsidR="008C0C7D" w:rsidRPr="008B5A7C" w:rsidRDefault="008C0C7D" w:rsidP="008C0C7D">
            <w:pPr>
              <w:jc w:val="center"/>
              <w:rPr>
                <w:rFonts w:ascii="Times New Roman" w:eastAsia="Times New Roman" w:hAnsi="Times New Roman" w:cs="Times New Roman"/>
                <w:b/>
                <w:bCs/>
                <w:color w:val="000000"/>
                <w:sz w:val="20"/>
                <w:szCs w:val="20"/>
              </w:rPr>
            </w:pPr>
            <w:r w:rsidRPr="008B5A7C">
              <w:rPr>
                <w:rFonts w:ascii="Times New Roman" w:eastAsia="Times New Roman" w:hAnsi="Times New Roman" w:cs="Times New Roman"/>
                <w:b/>
                <w:bCs/>
                <w:color w:val="000000"/>
                <w:sz w:val="20"/>
                <w:szCs w:val="20"/>
              </w:rPr>
              <w:t>Names</w:t>
            </w:r>
          </w:p>
        </w:tc>
        <w:tc>
          <w:tcPr>
            <w:tcW w:w="410" w:type="pct"/>
            <w:tcBorders>
              <w:top w:val="nil"/>
              <w:left w:val="nil"/>
              <w:bottom w:val="single" w:sz="4" w:space="0" w:color="auto"/>
              <w:right w:val="single" w:sz="4" w:space="0" w:color="auto"/>
            </w:tcBorders>
            <w:shd w:val="clear" w:color="auto" w:fill="auto"/>
            <w:noWrap/>
            <w:vAlign w:val="bottom"/>
            <w:hideMark/>
          </w:tcPr>
          <w:p w14:paraId="5614D6A8" w14:textId="77777777" w:rsidR="008C0C7D" w:rsidRPr="008B5A7C" w:rsidRDefault="008C0C7D" w:rsidP="008C0C7D">
            <w:pPr>
              <w:jc w:val="center"/>
              <w:rPr>
                <w:rFonts w:ascii="Times New Roman" w:eastAsia="Times New Roman" w:hAnsi="Times New Roman" w:cs="Times New Roman"/>
                <w:b/>
                <w:bCs/>
                <w:color w:val="000000"/>
                <w:sz w:val="20"/>
                <w:szCs w:val="20"/>
              </w:rPr>
            </w:pPr>
            <w:proofErr w:type="spellStart"/>
            <w:r w:rsidRPr="008B5A7C">
              <w:rPr>
                <w:rFonts w:ascii="Times New Roman" w:eastAsia="Times New Roman" w:hAnsi="Times New Roman" w:cs="Times New Roman"/>
                <w:b/>
                <w:bCs/>
                <w:color w:val="000000"/>
                <w:sz w:val="20"/>
                <w:szCs w:val="20"/>
              </w:rPr>
              <w:t>DoB</w:t>
            </w:r>
            <w:proofErr w:type="spellEnd"/>
          </w:p>
        </w:tc>
        <w:tc>
          <w:tcPr>
            <w:tcW w:w="670" w:type="pct"/>
            <w:tcBorders>
              <w:top w:val="nil"/>
              <w:left w:val="nil"/>
              <w:bottom w:val="single" w:sz="4" w:space="0" w:color="auto"/>
              <w:right w:val="single" w:sz="4" w:space="0" w:color="auto"/>
            </w:tcBorders>
            <w:shd w:val="clear" w:color="auto" w:fill="auto"/>
            <w:noWrap/>
            <w:vAlign w:val="bottom"/>
            <w:hideMark/>
          </w:tcPr>
          <w:p w14:paraId="787BC0E5" w14:textId="77777777" w:rsidR="008C0C7D" w:rsidRPr="008B5A7C" w:rsidRDefault="008C0C7D" w:rsidP="008C0C7D">
            <w:pPr>
              <w:jc w:val="center"/>
              <w:rPr>
                <w:rFonts w:ascii="Times New Roman" w:eastAsia="Times New Roman" w:hAnsi="Times New Roman" w:cs="Times New Roman"/>
                <w:b/>
                <w:bCs/>
                <w:color w:val="000000"/>
                <w:sz w:val="20"/>
                <w:szCs w:val="20"/>
              </w:rPr>
            </w:pPr>
            <w:r w:rsidRPr="008B5A7C">
              <w:rPr>
                <w:rFonts w:ascii="Times New Roman" w:eastAsia="Times New Roman" w:hAnsi="Times New Roman" w:cs="Times New Roman"/>
                <w:b/>
                <w:bCs/>
                <w:color w:val="000000"/>
                <w:sz w:val="20"/>
                <w:szCs w:val="20"/>
              </w:rPr>
              <w:t>Arrest date</w:t>
            </w:r>
          </w:p>
        </w:tc>
        <w:tc>
          <w:tcPr>
            <w:tcW w:w="657" w:type="pct"/>
            <w:tcBorders>
              <w:top w:val="nil"/>
              <w:left w:val="nil"/>
              <w:bottom w:val="single" w:sz="4" w:space="0" w:color="auto"/>
              <w:right w:val="single" w:sz="4" w:space="0" w:color="auto"/>
            </w:tcBorders>
            <w:shd w:val="clear" w:color="auto" w:fill="auto"/>
            <w:noWrap/>
            <w:vAlign w:val="bottom"/>
            <w:hideMark/>
          </w:tcPr>
          <w:p w14:paraId="3EA4178A" w14:textId="77777777" w:rsidR="008C0C7D" w:rsidRPr="008B5A7C" w:rsidRDefault="008C0C7D" w:rsidP="008C0C7D">
            <w:pPr>
              <w:jc w:val="center"/>
              <w:rPr>
                <w:rFonts w:ascii="Times New Roman" w:eastAsia="Times New Roman" w:hAnsi="Times New Roman" w:cs="Times New Roman"/>
                <w:b/>
                <w:bCs/>
                <w:color w:val="000000"/>
                <w:sz w:val="20"/>
                <w:szCs w:val="20"/>
              </w:rPr>
            </w:pPr>
            <w:r w:rsidRPr="008B5A7C">
              <w:rPr>
                <w:rFonts w:ascii="Times New Roman" w:eastAsia="Times New Roman" w:hAnsi="Times New Roman" w:cs="Times New Roman"/>
                <w:b/>
                <w:bCs/>
                <w:color w:val="000000"/>
                <w:sz w:val="20"/>
                <w:szCs w:val="20"/>
              </w:rPr>
              <w:t>Charge</w:t>
            </w:r>
            <w:r>
              <w:rPr>
                <w:rStyle w:val="FootnoteReference"/>
                <w:rFonts w:ascii="Times New Roman" w:eastAsia="Times New Roman" w:hAnsi="Times New Roman" w:cs="Times New Roman"/>
                <w:b/>
                <w:bCs/>
                <w:color w:val="000000"/>
                <w:sz w:val="20"/>
                <w:szCs w:val="20"/>
              </w:rPr>
              <w:footnoteReference w:id="15"/>
            </w:r>
          </w:p>
        </w:tc>
        <w:tc>
          <w:tcPr>
            <w:tcW w:w="592" w:type="pct"/>
            <w:tcBorders>
              <w:top w:val="nil"/>
              <w:left w:val="nil"/>
              <w:bottom w:val="single" w:sz="4" w:space="0" w:color="auto"/>
              <w:right w:val="single" w:sz="4" w:space="0" w:color="auto"/>
            </w:tcBorders>
            <w:shd w:val="clear" w:color="auto" w:fill="auto"/>
            <w:noWrap/>
            <w:vAlign w:val="bottom"/>
            <w:hideMark/>
          </w:tcPr>
          <w:p w14:paraId="3827D6D6" w14:textId="77777777" w:rsidR="008C0C7D" w:rsidRPr="008B5A7C" w:rsidRDefault="008C0C7D" w:rsidP="008C0C7D">
            <w:pPr>
              <w:jc w:val="center"/>
              <w:rPr>
                <w:rFonts w:ascii="Times New Roman" w:eastAsia="Times New Roman" w:hAnsi="Times New Roman" w:cs="Times New Roman"/>
                <w:b/>
                <w:bCs/>
                <w:color w:val="000000"/>
                <w:sz w:val="20"/>
                <w:szCs w:val="20"/>
              </w:rPr>
            </w:pPr>
            <w:r w:rsidRPr="008B5A7C">
              <w:rPr>
                <w:rFonts w:ascii="Times New Roman" w:eastAsia="Times New Roman" w:hAnsi="Times New Roman" w:cs="Times New Roman"/>
                <w:b/>
                <w:bCs/>
                <w:color w:val="000000"/>
                <w:sz w:val="20"/>
                <w:szCs w:val="20"/>
              </w:rPr>
              <w:t>Sentence (years)</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6B699114" w14:textId="77777777" w:rsidR="008C0C7D" w:rsidRPr="008B5A7C" w:rsidRDefault="008C0C7D" w:rsidP="008C0C7D">
            <w:pPr>
              <w:jc w:val="center"/>
              <w:rPr>
                <w:rFonts w:ascii="Times New Roman" w:eastAsia="Times New Roman" w:hAnsi="Times New Roman" w:cs="Times New Roman"/>
                <w:b/>
                <w:bCs/>
                <w:color w:val="000000"/>
                <w:sz w:val="20"/>
                <w:szCs w:val="20"/>
              </w:rPr>
            </w:pPr>
            <w:r w:rsidRPr="008B5A7C">
              <w:rPr>
                <w:rFonts w:ascii="Times New Roman" w:eastAsia="Times New Roman" w:hAnsi="Times New Roman" w:cs="Times New Roman"/>
                <w:b/>
                <w:bCs/>
                <w:color w:val="000000"/>
                <w:sz w:val="20"/>
                <w:szCs w:val="20"/>
              </w:rPr>
              <w:t>Detention facilities</w:t>
            </w:r>
          </w:p>
        </w:tc>
      </w:tr>
      <w:tr w:rsidR="008C0C7D" w:rsidRPr="008B5A7C" w14:paraId="00DB17E6"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413771B1"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w:t>
            </w:r>
          </w:p>
        </w:tc>
        <w:tc>
          <w:tcPr>
            <w:tcW w:w="831" w:type="pct"/>
            <w:tcBorders>
              <w:top w:val="nil"/>
              <w:left w:val="nil"/>
              <w:bottom w:val="single" w:sz="4" w:space="0" w:color="auto"/>
              <w:right w:val="single" w:sz="4" w:space="0" w:color="auto"/>
            </w:tcBorders>
            <w:shd w:val="clear" w:color="auto" w:fill="auto"/>
            <w:noWrap/>
            <w:vAlign w:val="bottom"/>
            <w:hideMark/>
          </w:tcPr>
          <w:p w14:paraId="07116115"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Lê </w:t>
            </w:r>
            <w:proofErr w:type="spellStart"/>
            <w:r w:rsidRPr="008B5A7C">
              <w:rPr>
                <w:rFonts w:ascii="Times New Roman" w:eastAsia="Times New Roman" w:hAnsi="Times New Roman" w:cs="Times New Roman"/>
                <w:color w:val="000000"/>
                <w:sz w:val="20"/>
                <w:szCs w:val="20"/>
              </w:rPr>
              <w:t>Đình</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Công</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40C6049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1964</w:t>
            </w:r>
          </w:p>
        </w:tc>
        <w:tc>
          <w:tcPr>
            <w:tcW w:w="670" w:type="pct"/>
            <w:tcBorders>
              <w:top w:val="nil"/>
              <w:left w:val="nil"/>
              <w:bottom w:val="single" w:sz="4" w:space="0" w:color="auto"/>
              <w:right w:val="single" w:sz="4" w:space="0" w:color="auto"/>
            </w:tcBorders>
            <w:shd w:val="clear" w:color="auto" w:fill="auto"/>
            <w:noWrap/>
            <w:vAlign w:val="bottom"/>
            <w:hideMark/>
          </w:tcPr>
          <w:p w14:paraId="07AA39BF"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09-Jan-20</w:t>
            </w:r>
          </w:p>
        </w:tc>
        <w:tc>
          <w:tcPr>
            <w:tcW w:w="657" w:type="pct"/>
            <w:tcBorders>
              <w:top w:val="nil"/>
              <w:left w:val="nil"/>
              <w:bottom w:val="single" w:sz="4" w:space="0" w:color="auto"/>
              <w:right w:val="single" w:sz="4" w:space="0" w:color="auto"/>
            </w:tcBorders>
            <w:shd w:val="clear" w:color="auto" w:fill="auto"/>
            <w:noWrap/>
            <w:vAlign w:val="bottom"/>
            <w:hideMark/>
          </w:tcPr>
          <w:p w14:paraId="28760CA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123</w:t>
            </w:r>
          </w:p>
        </w:tc>
        <w:tc>
          <w:tcPr>
            <w:tcW w:w="592" w:type="pct"/>
            <w:tcBorders>
              <w:top w:val="nil"/>
              <w:left w:val="nil"/>
              <w:bottom w:val="single" w:sz="4" w:space="0" w:color="auto"/>
              <w:right w:val="single" w:sz="4" w:space="0" w:color="auto"/>
            </w:tcBorders>
            <w:shd w:val="clear" w:color="auto" w:fill="auto"/>
            <w:noWrap/>
            <w:vAlign w:val="bottom"/>
            <w:hideMark/>
          </w:tcPr>
          <w:p w14:paraId="53D072AE"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death</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7ECC5B64"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No. 2 temporary detention center, Hanoi</w:t>
            </w:r>
          </w:p>
        </w:tc>
      </w:tr>
      <w:tr w:rsidR="008C0C7D" w:rsidRPr="008B5A7C" w14:paraId="0BCCC199"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70307CB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w:t>
            </w:r>
          </w:p>
        </w:tc>
        <w:tc>
          <w:tcPr>
            <w:tcW w:w="831" w:type="pct"/>
            <w:tcBorders>
              <w:top w:val="nil"/>
              <w:left w:val="nil"/>
              <w:bottom w:val="single" w:sz="4" w:space="0" w:color="auto"/>
              <w:right w:val="single" w:sz="4" w:space="0" w:color="auto"/>
            </w:tcBorders>
            <w:shd w:val="clear" w:color="auto" w:fill="auto"/>
            <w:noWrap/>
            <w:vAlign w:val="bottom"/>
            <w:hideMark/>
          </w:tcPr>
          <w:p w14:paraId="0F2E429E"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Lê </w:t>
            </w:r>
            <w:proofErr w:type="spellStart"/>
            <w:r w:rsidRPr="008B5A7C">
              <w:rPr>
                <w:rFonts w:ascii="Times New Roman" w:eastAsia="Times New Roman" w:hAnsi="Times New Roman" w:cs="Times New Roman"/>
                <w:color w:val="000000"/>
                <w:sz w:val="20"/>
                <w:szCs w:val="20"/>
              </w:rPr>
              <w:t>Đình</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Chức</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7CBE724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1980</w:t>
            </w:r>
          </w:p>
        </w:tc>
        <w:tc>
          <w:tcPr>
            <w:tcW w:w="670" w:type="pct"/>
            <w:tcBorders>
              <w:top w:val="nil"/>
              <w:left w:val="nil"/>
              <w:bottom w:val="single" w:sz="4" w:space="0" w:color="auto"/>
              <w:right w:val="single" w:sz="4" w:space="0" w:color="auto"/>
            </w:tcBorders>
            <w:shd w:val="clear" w:color="auto" w:fill="auto"/>
            <w:noWrap/>
            <w:vAlign w:val="bottom"/>
            <w:hideMark/>
          </w:tcPr>
          <w:p w14:paraId="3131ECB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09-Jan-20</w:t>
            </w:r>
          </w:p>
        </w:tc>
        <w:tc>
          <w:tcPr>
            <w:tcW w:w="657" w:type="pct"/>
            <w:tcBorders>
              <w:top w:val="nil"/>
              <w:left w:val="nil"/>
              <w:bottom w:val="single" w:sz="4" w:space="0" w:color="auto"/>
              <w:right w:val="single" w:sz="4" w:space="0" w:color="auto"/>
            </w:tcBorders>
            <w:shd w:val="clear" w:color="auto" w:fill="auto"/>
            <w:noWrap/>
            <w:vAlign w:val="bottom"/>
            <w:hideMark/>
          </w:tcPr>
          <w:p w14:paraId="635254C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123</w:t>
            </w:r>
          </w:p>
        </w:tc>
        <w:tc>
          <w:tcPr>
            <w:tcW w:w="592" w:type="pct"/>
            <w:tcBorders>
              <w:top w:val="nil"/>
              <w:left w:val="nil"/>
              <w:bottom w:val="single" w:sz="4" w:space="0" w:color="auto"/>
              <w:right w:val="single" w:sz="4" w:space="0" w:color="auto"/>
            </w:tcBorders>
            <w:shd w:val="clear" w:color="auto" w:fill="auto"/>
            <w:noWrap/>
            <w:vAlign w:val="bottom"/>
            <w:hideMark/>
          </w:tcPr>
          <w:p w14:paraId="688B80FA"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death</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4ADFEE7B"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No. 2 temporary detention center, Hanoi</w:t>
            </w:r>
          </w:p>
        </w:tc>
      </w:tr>
      <w:tr w:rsidR="008C0C7D" w:rsidRPr="008B5A7C" w14:paraId="78067468"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492BC70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3</w:t>
            </w:r>
          </w:p>
        </w:tc>
        <w:tc>
          <w:tcPr>
            <w:tcW w:w="831" w:type="pct"/>
            <w:tcBorders>
              <w:top w:val="nil"/>
              <w:left w:val="nil"/>
              <w:bottom w:val="single" w:sz="4" w:space="0" w:color="auto"/>
              <w:right w:val="single" w:sz="4" w:space="0" w:color="auto"/>
            </w:tcBorders>
            <w:shd w:val="clear" w:color="auto" w:fill="auto"/>
            <w:noWrap/>
            <w:vAlign w:val="bottom"/>
            <w:hideMark/>
          </w:tcPr>
          <w:p w14:paraId="2F80079A"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Bùi</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Viết</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Hiếu</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5DB07C8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1943</w:t>
            </w:r>
          </w:p>
        </w:tc>
        <w:tc>
          <w:tcPr>
            <w:tcW w:w="670" w:type="pct"/>
            <w:tcBorders>
              <w:top w:val="nil"/>
              <w:left w:val="nil"/>
              <w:bottom w:val="single" w:sz="4" w:space="0" w:color="auto"/>
              <w:right w:val="single" w:sz="4" w:space="0" w:color="auto"/>
            </w:tcBorders>
            <w:shd w:val="clear" w:color="auto" w:fill="auto"/>
            <w:noWrap/>
            <w:vAlign w:val="bottom"/>
            <w:hideMark/>
          </w:tcPr>
          <w:p w14:paraId="56A6423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09-Jan-20</w:t>
            </w:r>
          </w:p>
        </w:tc>
        <w:tc>
          <w:tcPr>
            <w:tcW w:w="657" w:type="pct"/>
            <w:tcBorders>
              <w:top w:val="nil"/>
              <w:left w:val="nil"/>
              <w:bottom w:val="single" w:sz="4" w:space="0" w:color="auto"/>
              <w:right w:val="single" w:sz="4" w:space="0" w:color="auto"/>
            </w:tcBorders>
            <w:shd w:val="clear" w:color="auto" w:fill="auto"/>
            <w:noWrap/>
            <w:vAlign w:val="bottom"/>
            <w:hideMark/>
          </w:tcPr>
          <w:p w14:paraId="4347763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123</w:t>
            </w:r>
          </w:p>
        </w:tc>
        <w:tc>
          <w:tcPr>
            <w:tcW w:w="592" w:type="pct"/>
            <w:tcBorders>
              <w:top w:val="nil"/>
              <w:left w:val="nil"/>
              <w:bottom w:val="single" w:sz="4" w:space="0" w:color="auto"/>
              <w:right w:val="single" w:sz="4" w:space="0" w:color="auto"/>
            </w:tcBorders>
            <w:shd w:val="clear" w:color="auto" w:fill="auto"/>
            <w:noWrap/>
            <w:vAlign w:val="bottom"/>
            <w:hideMark/>
          </w:tcPr>
          <w:p w14:paraId="278F49A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16</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3F09DA3F"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No. 2 temporary detention center, Hanoi</w:t>
            </w:r>
          </w:p>
        </w:tc>
      </w:tr>
      <w:tr w:rsidR="008C0C7D" w:rsidRPr="008B5A7C" w14:paraId="30D341FF"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2AACAB9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4</w:t>
            </w:r>
          </w:p>
        </w:tc>
        <w:tc>
          <w:tcPr>
            <w:tcW w:w="831" w:type="pct"/>
            <w:tcBorders>
              <w:top w:val="nil"/>
              <w:left w:val="nil"/>
              <w:bottom w:val="single" w:sz="4" w:space="0" w:color="auto"/>
              <w:right w:val="single" w:sz="4" w:space="0" w:color="auto"/>
            </w:tcBorders>
            <w:shd w:val="clear" w:color="auto" w:fill="auto"/>
            <w:noWrap/>
            <w:vAlign w:val="bottom"/>
            <w:hideMark/>
          </w:tcPr>
          <w:p w14:paraId="3D3FE320"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Nguyễn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Văn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Tuyến</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56F9149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1974</w:t>
            </w:r>
          </w:p>
        </w:tc>
        <w:tc>
          <w:tcPr>
            <w:tcW w:w="670" w:type="pct"/>
            <w:tcBorders>
              <w:top w:val="nil"/>
              <w:left w:val="nil"/>
              <w:bottom w:val="single" w:sz="4" w:space="0" w:color="auto"/>
              <w:right w:val="single" w:sz="4" w:space="0" w:color="auto"/>
            </w:tcBorders>
            <w:shd w:val="clear" w:color="auto" w:fill="auto"/>
            <w:noWrap/>
            <w:vAlign w:val="bottom"/>
            <w:hideMark/>
          </w:tcPr>
          <w:p w14:paraId="2C98007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09-Jan-20</w:t>
            </w:r>
          </w:p>
        </w:tc>
        <w:tc>
          <w:tcPr>
            <w:tcW w:w="657" w:type="pct"/>
            <w:tcBorders>
              <w:top w:val="nil"/>
              <w:left w:val="nil"/>
              <w:bottom w:val="single" w:sz="4" w:space="0" w:color="auto"/>
              <w:right w:val="single" w:sz="4" w:space="0" w:color="auto"/>
            </w:tcBorders>
            <w:shd w:val="clear" w:color="auto" w:fill="auto"/>
            <w:noWrap/>
            <w:vAlign w:val="bottom"/>
            <w:hideMark/>
          </w:tcPr>
          <w:p w14:paraId="5E5752C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123</w:t>
            </w:r>
          </w:p>
        </w:tc>
        <w:tc>
          <w:tcPr>
            <w:tcW w:w="592" w:type="pct"/>
            <w:tcBorders>
              <w:top w:val="nil"/>
              <w:left w:val="nil"/>
              <w:bottom w:val="single" w:sz="4" w:space="0" w:color="auto"/>
              <w:right w:val="single" w:sz="4" w:space="0" w:color="auto"/>
            </w:tcBorders>
            <w:shd w:val="clear" w:color="auto" w:fill="auto"/>
            <w:noWrap/>
            <w:vAlign w:val="bottom"/>
            <w:hideMark/>
          </w:tcPr>
          <w:p w14:paraId="570FDCA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1690171C"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No. 2 temporary detention center, Hanoi</w:t>
            </w:r>
          </w:p>
        </w:tc>
      </w:tr>
      <w:tr w:rsidR="008C0C7D" w:rsidRPr="008B5A7C" w14:paraId="2BB0A52F"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3397AFA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5</w:t>
            </w:r>
          </w:p>
        </w:tc>
        <w:tc>
          <w:tcPr>
            <w:tcW w:w="831" w:type="pct"/>
            <w:tcBorders>
              <w:top w:val="nil"/>
              <w:left w:val="nil"/>
              <w:bottom w:val="single" w:sz="4" w:space="0" w:color="auto"/>
              <w:right w:val="single" w:sz="4" w:space="0" w:color="auto"/>
            </w:tcBorders>
            <w:shd w:val="clear" w:color="auto" w:fill="auto"/>
            <w:noWrap/>
            <w:vAlign w:val="bottom"/>
            <w:hideMark/>
          </w:tcPr>
          <w:p w14:paraId="5D3A4F3E"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Lê </w:t>
            </w:r>
            <w:proofErr w:type="spellStart"/>
            <w:r w:rsidRPr="008B5A7C">
              <w:rPr>
                <w:rFonts w:ascii="Times New Roman" w:eastAsia="Times New Roman" w:hAnsi="Times New Roman" w:cs="Times New Roman"/>
                <w:color w:val="000000"/>
                <w:sz w:val="20"/>
                <w:szCs w:val="20"/>
              </w:rPr>
              <w:t>Đình</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Doanh</w:t>
            </w:r>
            <w:proofErr w:type="spellEnd"/>
            <w:r w:rsidRPr="008B5A7C">
              <w:rPr>
                <w:rFonts w:ascii="Times New Roman" w:eastAsia="Times New Roman" w:hAnsi="Times New Roman" w:cs="Times New Roman"/>
                <w:color w:val="000000"/>
                <w:sz w:val="20"/>
                <w:szCs w:val="20"/>
              </w:rPr>
              <w:t xml:space="preserve"> </w:t>
            </w:r>
          </w:p>
        </w:tc>
        <w:tc>
          <w:tcPr>
            <w:tcW w:w="410" w:type="pct"/>
            <w:tcBorders>
              <w:top w:val="nil"/>
              <w:left w:val="nil"/>
              <w:bottom w:val="single" w:sz="4" w:space="0" w:color="auto"/>
              <w:right w:val="single" w:sz="4" w:space="0" w:color="auto"/>
            </w:tcBorders>
            <w:shd w:val="clear" w:color="auto" w:fill="auto"/>
            <w:noWrap/>
            <w:vAlign w:val="bottom"/>
            <w:hideMark/>
          </w:tcPr>
          <w:p w14:paraId="20FED27F"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1988</w:t>
            </w:r>
          </w:p>
        </w:tc>
        <w:tc>
          <w:tcPr>
            <w:tcW w:w="670" w:type="pct"/>
            <w:tcBorders>
              <w:top w:val="nil"/>
              <w:left w:val="nil"/>
              <w:bottom w:val="single" w:sz="4" w:space="0" w:color="auto"/>
              <w:right w:val="single" w:sz="4" w:space="0" w:color="auto"/>
            </w:tcBorders>
            <w:shd w:val="clear" w:color="auto" w:fill="auto"/>
            <w:noWrap/>
            <w:vAlign w:val="bottom"/>
            <w:hideMark/>
          </w:tcPr>
          <w:p w14:paraId="6ADE04D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09-Jan-20</w:t>
            </w:r>
          </w:p>
        </w:tc>
        <w:tc>
          <w:tcPr>
            <w:tcW w:w="657" w:type="pct"/>
            <w:tcBorders>
              <w:top w:val="nil"/>
              <w:left w:val="nil"/>
              <w:bottom w:val="single" w:sz="4" w:space="0" w:color="auto"/>
              <w:right w:val="single" w:sz="4" w:space="0" w:color="auto"/>
            </w:tcBorders>
            <w:shd w:val="clear" w:color="auto" w:fill="auto"/>
            <w:noWrap/>
            <w:vAlign w:val="bottom"/>
            <w:hideMark/>
          </w:tcPr>
          <w:p w14:paraId="626D6B0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123</w:t>
            </w:r>
          </w:p>
        </w:tc>
        <w:tc>
          <w:tcPr>
            <w:tcW w:w="592" w:type="pct"/>
            <w:tcBorders>
              <w:top w:val="nil"/>
              <w:left w:val="nil"/>
              <w:bottom w:val="single" w:sz="4" w:space="0" w:color="auto"/>
              <w:right w:val="single" w:sz="4" w:space="0" w:color="auto"/>
            </w:tcBorders>
            <w:shd w:val="clear" w:color="auto" w:fill="auto"/>
            <w:noWrap/>
            <w:vAlign w:val="bottom"/>
            <w:hideMark/>
          </w:tcPr>
          <w:p w14:paraId="1AAEBB3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Life imprisonment</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3C51DDA4"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No. 2 temporary detention center, Hanoi</w:t>
            </w:r>
          </w:p>
        </w:tc>
      </w:tr>
      <w:tr w:rsidR="008C0C7D" w:rsidRPr="008B5A7C" w14:paraId="7ED4505D"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32BDD64A"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6</w:t>
            </w:r>
          </w:p>
        </w:tc>
        <w:tc>
          <w:tcPr>
            <w:tcW w:w="831" w:type="pct"/>
            <w:tcBorders>
              <w:top w:val="nil"/>
              <w:left w:val="nil"/>
              <w:bottom w:val="single" w:sz="4" w:space="0" w:color="auto"/>
              <w:right w:val="single" w:sz="4" w:space="0" w:color="auto"/>
            </w:tcBorders>
            <w:shd w:val="clear" w:color="auto" w:fill="auto"/>
            <w:noWrap/>
            <w:vAlign w:val="bottom"/>
            <w:hideMark/>
          </w:tcPr>
          <w:p w14:paraId="37D2A309"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Nguyễn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Quốc</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Tiến</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26C5550E"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1980</w:t>
            </w:r>
          </w:p>
        </w:tc>
        <w:tc>
          <w:tcPr>
            <w:tcW w:w="670" w:type="pct"/>
            <w:tcBorders>
              <w:top w:val="nil"/>
              <w:left w:val="nil"/>
              <w:bottom w:val="single" w:sz="4" w:space="0" w:color="auto"/>
              <w:right w:val="single" w:sz="4" w:space="0" w:color="auto"/>
            </w:tcBorders>
            <w:shd w:val="clear" w:color="auto" w:fill="auto"/>
            <w:noWrap/>
            <w:vAlign w:val="bottom"/>
            <w:hideMark/>
          </w:tcPr>
          <w:p w14:paraId="7B5CCA2E"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09-Jan-20</w:t>
            </w:r>
          </w:p>
        </w:tc>
        <w:tc>
          <w:tcPr>
            <w:tcW w:w="657" w:type="pct"/>
            <w:tcBorders>
              <w:top w:val="nil"/>
              <w:left w:val="nil"/>
              <w:bottom w:val="single" w:sz="4" w:space="0" w:color="auto"/>
              <w:right w:val="single" w:sz="4" w:space="0" w:color="auto"/>
            </w:tcBorders>
            <w:shd w:val="clear" w:color="auto" w:fill="auto"/>
            <w:noWrap/>
            <w:vAlign w:val="bottom"/>
            <w:hideMark/>
          </w:tcPr>
          <w:p w14:paraId="31C54D95"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123</w:t>
            </w:r>
          </w:p>
        </w:tc>
        <w:tc>
          <w:tcPr>
            <w:tcW w:w="592" w:type="pct"/>
            <w:tcBorders>
              <w:top w:val="nil"/>
              <w:left w:val="nil"/>
              <w:bottom w:val="single" w:sz="4" w:space="0" w:color="auto"/>
              <w:right w:val="single" w:sz="4" w:space="0" w:color="auto"/>
            </w:tcBorders>
            <w:shd w:val="clear" w:color="auto" w:fill="auto"/>
            <w:noWrap/>
            <w:vAlign w:val="bottom"/>
            <w:hideMark/>
          </w:tcPr>
          <w:p w14:paraId="793E252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13</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6024CCDE"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No. 2 temporary detention center, Hanoi</w:t>
            </w:r>
          </w:p>
        </w:tc>
      </w:tr>
      <w:tr w:rsidR="008C0C7D" w:rsidRPr="008B5A7C" w14:paraId="0BFFA142"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321BF95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w:t>
            </w:r>
          </w:p>
        </w:tc>
        <w:tc>
          <w:tcPr>
            <w:tcW w:w="831" w:type="pct"/>
            <w:tcBorders>
              <w:top w:val="nil"/>
              <w:left w:val="nil"/>
              <w:bottom w:val="single" w:sz="4" w:space="0" w:color="auto"/>
              <w:right w:val="single" w:sz="4" w:space="0" w:color="auto"/>
            </w:tcBorders>
            <w:shd w:val="clear" w:color="auto" w:fill="auto"/>
            <w:noWrap/>
            <w:vAlign w:val="bottom"/>
            <w:hideMark/>
          </w:tcPr>
          <w:p w14:paraId="76388A3D"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Nguyễn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Thị</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Ngọc</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Hạnh</w:t>
            </w:r>
            <w:proofErr w:type="spellEnd"/>
            <w:r w:rsidRPr="008B5A7C">
              <w:rPr>
                <w:rFonts w:ascii="Times New Roman" w:eastAsia="Times New Roman" w:hAnsi="Times New Roman" w:cs="Times New Roman"/>
                <w:color w:val="000000"/>
                <w:sz w:val="20"/>
                <w:szCs w:val="20"/>
              </w:rPr>
              <w:t xml:space="preserve"> (f)</w:t>
            </w:r>
          </w:p>
        </w:tc>
        <w:tc>
          <w:tcPr>
            <w:tcW w:w="410" w:type="pct"/>
            <w:tcBorders>
              <w:top w:val="nil"/>
              <w:left w:val="nil"/>
              <w:bottom w:val="single" w:sz="4" w:space="0" w:color="auto"/>
              <w:right w:val="single" w:sz="4" w:space="0" w:color="auto"/>
            </w:tcBorders>
            <w:shd w:val="clear" w:color="auto" w:fill="auto"/>
            <w:noWrap/>
            <w:vAlign w:val="bottom"/>
            <w:hideMark/>
          </w:tcPr>
          <w:p w14:paraId="721C42F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1976</w:t>
            </w:r>
          </w:p>
        </w:tc>
        <w:tc>
          <w:tcPr>
            <w:tcW w:w="670" w:type="pct"/>
            <w:tcBorders>
              <w:top w:val="nil"/>
              <w:left w:val="nil"/>
              <w:bottom w:val="single" w:sz="4" w:space="0" w:color="auto"/>
              <w:right w:val="single" w:sz="4" w:space="0" w:color="auto"/>
            </w:tcBorders>
            <w:shd w:val="clear" w:color="auto" w:fill="auto"/>
            <w:noWrap/>
            <w:vAlign w:val="bottom"/>
            <w:hideMark/>
          </w:tcPr>
          <w:p w14:paraId="4142D56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O3/9/2018</w:t>
            </w:r>
          </w:p>
        </w:tc>
        <w:tc>
          <w:tcPr>
            <w:tcW w:w="657" w:type="pct"/>
            <w:tcBorders>
              <w:top w:val="nil"/>
              <w:left w:val="nil"/>
              <w:bottom w:val="single" w:sz="4" w:space="0" w:color="auto"/>
              <w:right w:val="single" w:sz="4" w:space="0" w:color="auto"/>
            </w:tcBorders>
            <w:shd w:val="clear" w:color="auto" w:fill="auto"/>
            <w:noWrap/>
            <w:vAlign w:val="bottom"/>
            <w:hideMark/>
          </w:tcPr>
          <w:p w14:paraId="3C0297A1"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118</w:t>
            </w:r>
          </w:p>
        </w:tc>
        <w:tc>
          <w:tcPr>
            <w:tcW w:w="592" w:type="pct"/>
            <w:tcBorders>
              <w:top w:val="nil"/>
              <w:left w:val="nil"/>
              <w:bottom w:val="single" w:sz="4" w:space="0" w:color="auto"/>
              <w:right w:val="single" w:sz="4" w:space="0" w:color="auto"/>
            </w:tcBorders>
            <w:shd w:val="clear" w:color="auto" w:fill="auto"/>
            <w:noWrap/>
            <w:vAlign w:val="bottom"/>
            <w:hideMark/>
          </w:tcPr>
          <w:p w14:paraId="4A7FDDF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8 years</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26725A51"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HCM City's temporary detention center</w:t>
            </w:r>
          </w:p>
        </w:tc>
      </w:tr>
      <w:tr w:rsidR="008C0C7D" w:rsidRPr="008B5A7C" w14:paraId="14818213"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68DA0D8F"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8</w:t>
            </w:r>
          </w:p>
        </w:tc>
        <w:tc>
          <w:tcPr>
            <w:tcW w:w="831" w:type="pct"/>
            <w:tcBorders>
              <w:top w:val="nil"/>
              <w:left w:val="nil"/>
              <w:bottom w:val="single" w:sz="4" w:space="0" w:color="auto"/>
              <w:right w:val="single" w:sz="4" w:space="0" w:color="auto"/>
            </w:tcBorders>
            <w:shd w:val="clear" w:color="auto" w:fill="auto"/>
            <w:noWrap/>
            <w:vAlign w:val="bottom"/>
            <w:hideMark/>
          </w:tcPr>
          <w:p w14:paraId="104703B7"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Chau Van Kham</w:t>
            </w:r>
          </w:p>
        </w:tc>
        <w:tc>
          <w:tcPr>
            <w:tcW w:w="410" w:type="pct"/>
            <w:tcBorders>
              <w:top w:val="nil"/>
              <w:left w:val="nil"/>
              <w:bottom w:val="single" w:sz="4" w:space="0" w:color="auto"/>
              <w:right w:val="single" w:sz="4" w:space="0" w:color="auto"/>
            </w:tcBorders>
            <w:shd w:val="clear" w:color="auto" w:fill="auto"/>
            <w:noWrap/>
            <w:vAlign w:val="bottom"/>
            <w:hideMark/>
          </w:tcPr>
          <w:p w14:paraId="0F66320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1949</w:t>
            </w:r>
          </w:p>
        </w:tc>
        <w:tc>
          <w:tcPr>
            <w:tcW w:w="670" w:type="pct"/>
            <w:tcBorders>
              <w:top w:val="nil"/>
              <w:left w:val="nil"/>
              <w:bottom w:val="single" w:sz="4" w:space="0" w:color="auto"/>
              <w:right w:val="single" w:sz="4" w:space="0" w:color="auto"/>
            </w:tcBorders>
            <w:shd w:val="clear" w:color="auto" w:fill="auto"/>
            <w:noWrap/>
            <w:vAlign w:val="bottom"/>
            <w:hideMark/>
          </w:tcPr>
          <w:p w14:paraId="5E996F3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13/1/2019</w:t>
            </w:r>
          </w:p>
        </w:tc>
        <w:tc>
          <w:tcPr>
            <w:tcW w:w="657" w:type="pct"/>
            <w:tcBorders>
              <w:top w:val="nil"/>
              <w:left w:val="nil"/>
              <w:bottom w:val="single" w:sz="4" w:space="0" w:color="auto"/>
              <w:right w:val="single" w:sz="4" w:space="0" w:color="auto"/>
            </w:tcBorders>
            <w:shd w:val="clear" w:color="auto" w:fill="auto"/>
            <w:noWrap/>
            <w:vAlign w:val="bottom"/>
            <w:hideMark/>
          </w:tcPr>
          <w:p w14:paraId="3F4C477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113</w:t>
            </w:r>
          </w:p>
        </w:tc>
        <w:tc>
          <w:tcPr>
            <w:tcW w:w="592" w:type="pct"/>
            <w:tcBorders>
              <w:top w:val="nil"/>
              <w:left w:val="nil"/>
              <w:bottom w:val="single" w:sz="4" w:space="0" w:color="auto"/>
              <w:right w:val="single" w:sz="4" w:space="0" w:color="auto"/>
            </w:tcBorders>
            <w:shd w:val="clear" w:color="auto" w:fill="auto"/>
            <w:noWrap/>
            <w:vAlign w:val="bottom"/>
            <w:hideMark/>
          </w:tcPr>
          <w:p w14:paraId="6C5E090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6E8C395C"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Thu Duc prison camp in </w:t>
            </w:r>
            <w:proofErr w:type="spellStart"/>
            <w:r w:rsidRPr="008B5A7C">
              <w:rPr>
                <w:rFonts w:ascii="Times New Roman" w:eastAsia="Times New Roman" w:hAnsi="Times New Roman" w:cs="Times New Roman"/>
                <w:color w:val="000000"/>
                <w:sz w:val="20"/>
                <w:szCs w:val="20"/>
              </w:rPr>
              <w:t>Binh</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Thuan</w:t>
            </w:r>
            <w:proofErr w:type="spellEnd"/>
            <w:r w:rsidRPr="008B5A7C">
              <w:rPr>
                <w:rFonts w:ascii="Times New Roman" w:eastAsia="Times New Roman" w:hAnsi="Times New Roman" w:cs="Times New Roman"/>
                <w:color w:val="000000"/>
                <w:sz w:val="20"/>
                <w:szCs w:val="20"/>
              </w:rPr>
              <w:t xml:space="preserve"> province </w:t>
            </w:r>
          </w:p>
        </w:tc>
      </w:tr>
      <w:tr w:rsidR="008C0C7D" w:rsidRPr="008B5A7C" w14:paraId="2E54360B"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4767CBE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9</w:t>
            </w:r>
          </w:p>
        </w:tc>
        <w:tc>
          <w:tcPr>
            <w:tcW w:w="831" w:type="pct"/>
            <w:tcBorders>
              <w:top w:val="nil"/>
              <w:left w:val="nil"/>
              <w:bottom w:val="single" w:sz="4" w:space="0" w:color="auto"/>
              <w:right w:val="single" w:sz="4" w:space="0" w:color="auto"/>
            </w:tcBorders>
            <w:shd w:val="clear" w:color="auto" w:fill="auto"/>
            <w:noWrap/>
            <w:vAlign w:val="bottom"/>
            <w:hideMark/>
          </w:tcPr>
          <w:p w14:paraId="7406FF56"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Nguyễn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Văn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Viễn</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4B7E87F1"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1971</w:t>
            </w:r>
          </w:p>
        </w:tc>
        <w:tc>
          <w:tcPr>
            <w:tcW w:w="670" w:type="pct"/>
            <w:tcBorders>
              <w:top w:val="nil"/>
              <w:left w:val="nil"/>
              <w:bottom w:val="single" w:sz="4" w:space="0" w:color="auto"/>
              <w:right w:val="single" w:sz="4" w:space="0" w:color="auto"/>
            </w:tcBorders>
            <w:shd w:val="clear" w:color="auto" w:fill="auto"/>
            <w:noWrap/>
            <w:vAlign w:val="bottom"/>
            <w:hideMark/>
          </w:tcPr>
          <w:p w14:paraId="5032129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13/1/2019</w:t>
            </w:r>
          </w:p>
        </w:tc>
        <w:tc>
          <w:tcPr>
            <w:tcW w:w="657" w:type="pct"/>
            <w:tcBorders>
              <w:top w:val="nil"/>
              <w:left w:val="nil"/>
              <w:bottom w:val="single" w:sz="4" w:space="0" w:color="auto"/>
              <w:right w:val="single" w:sz="4" w:space="0" w:color="auto"/>
            </w:tcBorders>
            <w:shd w:val="clear" w:color="auto" w:fill="auto"/>
            <w:noWrap/>
            <w:vAlign w:val="bottom"/>
            <w:hideMark/>
          </w:tcPr>
          <w:p w14:paraId="2BFF6C11"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113</w:t>
            </w:r>
          </w:p>
        </w:tc>
        <w:tc>
          <w:tcPr>
            <w:tcW w:w="592" w:type="pct"/>
            <w:tcBorders>
              <w:top w:val="nil"/>
              <w:left w:val="nil"/>
              <w:bottom w:val="single" w:sz="4" w:space="0" w:color="auto"/>
              <w:right w:val="single" w:sz="4" w:space="0" w:color="auto"/>
            </w:tcBorders>
            <w:shd w:val="clear" w:color="auto" w:fill="auto"/>
            <w:noWrap/>
            <w:vAlign w:val="bottom"/>
            <w:hideMark/>
          </w:tcPr>
          <w:p w14:paraId="00E199C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11</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69D51359"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HCM City's temporary detention center</w:t>
            </w:r>
          </w:p>
        </w:tc>
      </w:tr>
      <w:tr w:rsidR="008C0C7D" w:rsidRPr="008B5A7C" w14:paraId="10140239"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6FAA1AD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10</w:t>
            </w:r>
          </w:p>
        </w:tc>
        <w:tc>
          <w:tcPr>
            <w:tcW w:w="831" w:type="pct"/>
            <w:tcBorders>
              <w:top w:val="nil"/>
              <w:left w:val="nil"/>
              <w:bottom w:val="single" w:sz="4" w:space="0" w:color="auto"/>
              <w:right w:val="single" w:sz="4" w:space="0" w:color="auto"/>
            </w:tcBorders>
            <w:shd w:val="clear" w:color="auto" w:fill="auto"/>
            <w:noWrap/>
            <w:vAlign w:val="bottom"/>
            <w:hideMark/>
          </w:tcPr>
          <w:p w14:paraId="6BD47196"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Trần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Văn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Quyến</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50166C6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1999</w:t>
            </w:r>
          </w:p>
        </w:tc>
        <w:tc>
          <w:tcPr>
            <w:tcW w:w="670" w:type="pct"/>
            <w:tcBorders>
              <w:top w:val="nil"/>
              <w:left w:val="nil"/>
              <w:bottom w:val="single" w:sz="4" w:space="0" w:color="auto"/>
              <w:right w:val="single" w:sz="4" w:space="0" w:color="auto"/>
            </w:tcBorders>
            <w:shd w:val="clear" w:color="auto" w:fill="auto"/>
            <w:noWrap/>
            <w:vAlign w:val="bottom"/>
            <w:hideMark/>
          </w:tcPr>
          <w:p w14:paraId="074A387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23/1/2019</w:t>
            </w:r>
          </w:p>
        </w:tc>
        <w:tc>
          <w:tcPr>
            <w:tcW w:w="657" w:type="pct"/>
            <w:tcBorders>
              <w:top w:val="nil"/>
              <w:left w:val="nil"/>
              <w:bottom w:val="single" w:sz="4" w:space="0" w:color="auto"/>
              <w:right w:val="single" w:sz="4" w:space="0" w:color="auto"/>
            </w:tcBorders>
            <w:shd w:val="clear" w:color="auto" w:fill="auto"/>
            <w:noWrap/>
            <w:vAlign w:val="bottom"/>
            <w:hideMark/>
          </w:tcPr>
          <w:p w14:paraId="4565D14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113</w:t>
            </w:r>
          </w:p>
        </w:tc>
        <w:tc>
          <w:tcPr>
            <w:tcW w:w="592" w:type="pct"/>
            <w:tcBorders>
              <w:top w:val="nil"/>
              <w:left w:val="nil"/>
              <w:bottom w:val="single" w:sz="4" w:space="0" w:color="auto"/>
              <w:right w:val="single" w:sz="4" w:space="0" w:color="auto"/>
            </w:tcBorders>
            <w:shd w:val="clear" w:color="auto" w:fill="auto"/>
            <w:noWrap/>
            <w:vAlign w:val="bottom"/>
            <w:hideMark/>
          </w:tcPr>
          <w:p w14:paraId="6E1B522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10</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292BCAE8"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HCM City's temporary detention center</w:t>
            </w:r>
          </w:p>
        </w:tc>
      </w:tr>
      <w:tr w:rsidR="008C0C7D" w:rsidRPr="008B5A7C" w14:paraId="641B9A8E"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6AA5F34F"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11</w:t>
            </w:r>
          </w:p>
        </w:tc>
        <w:tc>
          <w:tcPr>
            <w:tcW w:w="831" w:type="pct"/>
            <w:tcBorders>
              <w:top w:val="nil"/>
              <w:left w:val="nil"/>
              <w:bottom w:val="nil"/>
              <w:right w:val="nil"/>
            </w:tcBorders>
            <w:shd w:val="clear" w:color="auto" w:fill="auto"/>
            <w:noWrap/>
            <w:vAlign w:val="bottom"/>
            <w:hideMark/>
          </w:tcPr>
          <w:p w14:paraId="7B741D26"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Le </w:t>
            </w:r>
            <w:proofErr w:type="spellStart"/>
            <w:r w:rsidRPr="008B5A7C">
              <w:rPr>
                <w:rFonts w:ascii="Times New Roman" w:eastAsia="Times New Roman" w:hAnsi="Times New Roman" w:cs="Times New Roman"/>
                <w:color w:val="000000"/>
                <w:sz w:val="20"/>
                <w:szCs w:val="20"/>
              </w:rPr>
              <w:t>Huu</w:t>
            </w:r>
            <w:proofErr w:type="spellEnd"/>
            <w:r w:rsidRPr="008B5A7C">
              <w:rPr>
                <w:rFonts w:ascii="Times New Roman" w:eastAsia="Times New Roman" w:hAnsi="Times New Roman" w:cs="Times New Roman"/>
                <w:color w:val="000000"/>
                <w:sz w:val="20"/>
                <w:szCs w:val="20"/>
              </w:rPr>
              <w:t xml:space="preserve"> Minh Tuan</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14:paraId="308F39E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1989</w:t>
            </w:r>
          </w:p>
        </w:tc>
        <w:tc>
          <w:tcPr>
            <w:tcW w:w="670" w:type="pct"/>
            <w:tcBorders>
              <w:top w:val="nil"/>
              <w:left w:val="nil"/>
              <w:bottom w:val="single" w:sz="4" w:space="0" w:color="auto"/>
              <w:right w:val="single" w:sz="4" w:space="0" w:color="auto"/>
            </w:tcBorders>
            <w:shd w:val="clear" w:color="auto" w:fill="auto"/>
            <w:noWrap/>
            <w:vAlign w:val="bottom"/>
            <w:hideMark/>
          </w:tcPr>
          <w:p w14:paraId="01AC6F5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12-Jun-20</w:t>
            </w:r>
          </w:p>
        </w:tc>
        <w:tc>
          <w:tcPr>
            <w:tcW w:w="657" w:type="pct"/>
            <w:tcBorders>
              <w:top w:val="nil"/>
              <w:left w:val="nil"/>
              <w:bottom w:val="single" w:sz="4" w:space="0" w:color="auto"/>
              <w:right w:val="single" w:sz="4" w:space="0" w:color="auto"/>
            </w:tcBorders>
            <w:shd w:val="clear" w:color="auto" w:fill="auto"/>
            <w:noWrap/>
            <w:vAlign w:val="bottom"/>
            <w:hideMark/>
          </w:tcPr>
          <w:p w14:paraId="4F382715"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117</w:t>
            </w:r>
          </w:p>
        </w:tc>
        <w:tc>
          <w:tcPr>
            <w:tcW w:w="592" w:type="pct"/>
            <w:tcBorders>
              <w:top w:val="nil"/>
              <w:left w:val="nil"/>
              <w:bottom w:val="single" w:sz="4" w:space="0" w:color="auto"/>
              <w:right w:val="single" w:sz="4" w:space="0" w:color="auto"/>
            </w:tcBorders>
            <w:shd w:val="clear" w:color="auto" w:fill="auto"/>
            <w:noWrap/>
            <w:vAlign w:val="bottom"/>
            <w:hideMark/>
          </w:tcPr>
          <w:p w14:paraId="38403F9A"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11</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13D4C1CD"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Chi </w:t>
            </w:r>
            <w:proofErr w:type="spellStart"/>
            <w:r w:rsidRPr="008B5A7C">
              <w:rPr>
                <w:rFonts w:ascii="Times New Roman" w:eastAsia="Times New Roman" w:hAnsi="Times New Roman" w:cs="Times New Roman"/>
                <w:color w:val="000000"/>
                <w:sz w:val="20"/>
                <w:szCs w:val="20"/>
              </w:rPr>
              <w:t>Hoa</w:t>
            </w:r>
            <w:proofErr w:type="spellEnd"/>
            <w:r w:rsidRPr="008B5A7C">
              <w:rPr>
                <w:rFonts w:ascii="Times New Roman" w:eastAsia="Times New Roman" w:hAnsi="Times New Roman" w:cs="Times New Roman"/>
                <w:color w:val="000000"/>
                <w:sz w:val="20"/>
                <w:szCs w:val="20"/>
              </w:rPr>
              <w:t xml:space="preserve"> temporary detention center, HCM City</w:t>
            </w:r>
          </w:p>
        </w:tc>
      </w:tr>
      <w:tr w:rsidR="008C0C7D" w:rsidRPr="008B5A7C" w14:paraId="05AAEB3E"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1205259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831" w:type="pct"/>
            <w:tcBorders>
              <w:top w:val="single" w:sz="4" w:space="0" w:color="auto"/>
              <w:left w:val="nil"/>
              <w:bottom w:val="single" w:sz="4" w:space="0" w:color="auto"/>
              <w:right w:val="single" w:sz="4" w:space="0" w:color="auto"/>
            </w:tcBorders>
            <w:shd w:val="clear" w:color="auto" w:fill="auto"/>
            <w:noWrap/>
            <w:vAlign w:val="bottom"/>
            <w:hideMark/>
          </w:tcPr>
          <w:p w14:paraId="6A7EAEF8"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Nguyen </w:t>
            </w:r>
            <w:proofErr w:type="spellStart"/>
            <w:r w:rsidRPr="008B5A7C">
              <w:rPr>
                <w:rFonts w:ascii="Times New Roman" w:eastAsia="Times New Roman" w:hAnsi="Times New Roman" w:cs="Times New Roman"/>
                <w:color w:val="000000"/>
                <w:sz w:val="20"/>
                <w:szCs w:val="20"/>
              </w:rPr>
              <w:t>Tuong</w:t>
            </w:r>
            <w:proofErr w:type="spellEnd"/>
            <w:r w:rsidRPr="008B5A7C">
              <w:rPr>
                <w:rFonts w:ascii="Times New Roman" w:eastAsia="Times New Roman" w:hAnsi="Times New Roman" w:cs="Times New Roman"/>
                <w:color w:val="000000"/>
                <w:sz w:val="20"/>
                <w:szCs w:val="20"/>
              </w:rPr>
              <w:t xml:space="preserve"> Thuy</w:t>
            </w:r>
          </w:p>
        </w:tc>
        <w:tc>
          <w:tcPr>
            <w:tcW w:w="410" w:type="pct"/>
            <w:tcBorders>
              <w:top w:val="nil"/>
              <w:left w:val="nil"/>
              <w:bottom w:val="single" w:sz="4" w:space="0" w:color="auto"/>
              <w:right w:val="single" w:sz="4" w:space="0" w:color="auto"/>
            </w:tcBorders>
            <w:shd w:val="clear" w:color="auto" w:fill="auto"/>
            <w:noWrap/>
            <w:vAlign w:val="bottom"/>
            <w:hideMark/>
          </w:tcPr>
          <w:p w14:paraId="190B600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1950</w:t>
            </w:r>
          </w:p>
        </w:tc>
        <w:tc>
          <w:tcPr>
            <w:tcW w:w="670" w:type="pct"/>
            <w:tcBorders>
              <w:top w:val="nil"/>
              <w:left w:val="nil"/>
              <w:bottom w:val="single" w:sz="4" w:space="0" w:color="auto"/>
              <w:right w:val="single" w:sz="4" w:space="0" w:color="auto"/>
            </w:tcBorders>
            <w:shd w:val="clear" w:color="auto" w:fill="auto"/>
            <w:noWrap/>
            <w:vAlign w:val="bottom"/>
            <w:hideMark/>
          </w:tcPr>
          <w:p w14:paraId="646E95C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23-May-20</w:t>
            </w:r>
          </w:p>
        </w:tc>
        <w:tc>
          <w:tcPr>
            <w:tcW w:w="657" w:type="pct"/>
            <w:tcBorders>
              <w:top w:val="nil"/>
              <w:left w:val="nil"/>
              <w:bottom w:val="single" w:sz="4" w:space="0" w:color="auto"/>
              <w:right w:val="single" w:sz="4" w:space="0" w:color="auto"/>
            </w:tcBorders>
            <w:shd w:val="clear" w:color="auto" w:fill="auto"/>
            <w:noWrap/>
            <w:vAlign w:val="bottom"/>
            <w:hideMark/>
          </w:tcPr>
          <w:p w14:paraId="01759CF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117</w:t>
            </w:r>
          </w:p>
        </w:tc>
        <w:tc>
          <w:tcPr>
            <w:tcW w:w="592" w:type="pct"/>
            <w:tcBorders>
              <w:top w:val="nil"/>
              <w:left w:val="nil"/>
              <w:bottom w:val="single" w:sz="4" w:space="0" w:color="auto"/>
              <w:right w:val="single" w:sz="4" w:space="0" w:color="auto"/>
            </w:tcBorders>
            <w:shd w:val="clear" w:color="auto" w:fill="auto"/>
            <w:noWrap/>
            <w:vAlign w:val="bottom"/>
            <w:hideMark/>
          </w:tcPr>
          <w:p w14:paraId="18143C4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11</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5B592345"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Chi </w:t>
            </w:r>
            <w:proofErr w:type="spellStart"/>
            <w:r w:rsidRPr="008B5A7C">
              <w:rPr>
                <w:rFonts w:ascii="Times New Roman" w:eastAsia="Times New Roman" w:hAnsi="Times New Roman" w:cs="Times New Roman"/>
                <w:color w:val="000000"/>
                <w:sz w:val="20"/>
                <w:szCs w:val="20"/>
              </w:rPr>
              <w:t>Hoa</w:t>
            </w:r>
            <w:proofErr w:type="spellEnd"/>
            <w:r w:rsidRPr="008B5A7C">
              <w:rPr>
                <w:rFonts w:ascii="Times New Roman" w:eastAsia="Times New Roman" w:hAnsi="Times New Roman" w:cs="Times New Roman"/>
                <w:color w:val="000000"/>
                <w:sz w:val="20"/>
                <w:szCs w:val="20"/>
              </w:rPr>
              <w:t xml:space="preserve"> temporary detention center, HCM City</w:t>
            </w:r>
          </w:p>
        </w:tc>
      </w:tr>
      <w:tr w:rsidR="008C0C7D" w:rsidRPr="008B5A7C" w14:paraId="407878DF"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090F6B2A"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13</w:t>
            </w:r>
          </w:p>
        </w:tc>
        <w:tc>
          <w:tcPr>
            <w:tcW w:w="831" w:type="pct"/>
            <w:tcBorders>
              <w:top w:val="nil"/>
              <w:left w:val="nil"/>
              <w:bottom w:val="single" w:sz="4" w:space="0" w:color="auto"/>
              <w:right w:val="single" w:sz="4" w:space="0" w:color="auto"/>
            </w:tcBorders>
            <w:shd w:val="clear" w:color="auto" w:fill="auto"/>
            <w:noWrap/>
            <w:vAlign w:val="bottom"/>
            <w:hideMark/>
          </w:tcPr>
          <w:p w14:paraId="2F8EE23B"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Phạm</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Chí</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Dũng</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1789BF3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1966</w:t>
            </w:r>
          </w:p>
        </w:tc>
        <w:tc>
          <w:tcPr>
            <w:tcW w:w="670" w:type="pct"/>
            <w:tcBorders>
              <w:top w:val="nil"/>
              <w:left w:val="nil"/>
              <w:bottom w:val="single" w:sz="4" w:space="0" w:color="auto"/>
              <w:right w:val="single" w:sz="4" w:space="0" w:color="auto"/>
            </w:tcBorders>
            <w:shd w:val="clear" w:color="auto" w:fill="auto"/>
            <w:noWrap/>
            <w:vAlign w:val="bottom"/>
            <w:hideMark/>
          </w:tcPr>
          <w:p w14:paraId="1A7942E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21-Nov-19</w:t>
            </w:r>
          </w:p>
        </w:tc>
        <w:tc>
          <w:tcPr>
            <w:tcW w:w="657" w:type="pct"/>
            <w:tcBorders>
              <w:top w:val="nil"/>
              <w:left w:val="nil"/>
              <w:bottom w:val="single" w:sz="4" w:space="0" w:color="auto"/>
              <w:right w:val="single" w:sz="4" w:space="0" w:color="auto"/>
            </w:tcBorders>
            <w:shd w:val="clear" w:color="auto" w:fill="auto"/>
            <w:noWrap/>
            <w:vAlign w:val="bottom"/>
            <w:hideMark/>
          </w:tcPr>
          <w:p w14:paraId="39093C7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117</w:t>
            </w:r>
          </w:p>
        </w:tc>
        <w:tc>
          <w:tcPr>
            <w:tcW w:w="592" w:type="pct"/>
            <w:tcBorders>
              <w:top w:val="nil"/>
              <w:left w:val="nil"/>
              <w:bottom w:val="single" w:sz="4" w:space="0" w:color="auto"/>
              <w:right w:val="single" w:sz="4" w:space="0" w:color="auto"/>
            </w:tcBorders>
            <w:shd w:val="clear" w:color="auto" w:fill="auto"/>
            <w:noWrap/>
            <w:vAlign w:val="bottom"/>
            <w:hideMark/>
          </w:tcPr>
          <w:p w14:paraId="3260735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15</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3934FA70"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HCM City's temporary detention center</w:t>
            </w:r>
          </w:p>
        </w:tc>
      </w:tr>
      <w:tr w:rsidR="008C0C7D" w:rsidRPr="008B5A7C" w14:paraId="0A5AB458"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68C1E93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lastRenderedPageBreak/>
              <w:t>14</w:t>
            </w:r>
          </w:p>
        </w:tc>
        <w:tc>
          <w:tcPr>
            <w:tcW w:w="831" w:type="pct"/>
            <w:tcBorders>
              <w:top w:val="nil"/>
              <w:left w:val="nil"/>
              <w:bottom w:val="single" w:sz="4" w:space="0" w:color="auto"/>
              <w:right w:val="single" w:sz="4" w:space="0" w:color="auto"/>
            </w:tcBorders>
            <w:shd w:val="clear" w:color="auto" w:fill="auto"/>
            <w:noWrap/>
            <w:vAlign w:val="bottom"/>
            <w:hideMark/>
          </w:tcPr>
          <w:p w14:paraId="721CB387"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Nguyễn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Trung</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Lĩnh</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522025FF"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1967</w:t>
            </w:r>
          </w:p>
        </w:tc>
        <w:tc>
          <w:tcPr>
            <w:tcW w:w="670" w:type="pct"/>
            <w:tcBorders>
              <w:top w:val="nil"/>
              <w:left w:val="nil"/>
              <w:bottom w:val="single" w:sz="4" w:space="0" w:color="auto"/>
              <w:right w:val="single" w:sz="4" w:space="0" w:color="auto"/>
            </w:tcBorders>
            <w:shd w:val="clear" w:color="auto" w:fill="auto"/>
            <w:noWrap/>
            <w:vAlign w:val="bottom"/>
            <w:hideMark/>
          </w:tcPr>
          <w:p w14:paraId="365E8D7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27/5/2018</w:t>
            </w:r>
          </w:p>
        </w:tc>
        <w:tc>
          <w:tcPr>
            <w:tcW w:w="657" w:type="pct"/>
            <w:tcBorders>
              <w:top w:val="nil"/>
              <w:left w:val="nil"/>
              <w:bottom w:val="single" w:sz="4" w:space="0" w:color="auto"/>
              <w:right w:val="single" w:sz="4" w:space="0" w:color="auto"/>
            </w:tcBorders>
            <w:shd w:val="clear" w:color="auto" w:fill="auto"/>
            <w:noWrap/>
            <w:vAlign w:val="bottom"/>
            <w:hideMark/>
          </w:tcPr>
          <w:p w14:paraId="6465E24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117</w:t>
            </w:r>
          </w:p>
        </w:tc>
        <w:tc>
          <w:tcPr>
            <w:tcW w:w="592" w:type="pct"/>
            <w:tcBorders>
              <w:top w:val="nil"/>
              <w:left w:val="nil"/>
              <w:bottom w:val="single" w:sz="4" w:space="0" w:color="auto"/>
              <w:right w:val="single" w:sz="4" w:space="0" w:color="auto"/>
            </w:tcBorders>
            <w:shd w:val="clear" w:color="auto" w:fill="auto"/>
            <w:noWrap/>
            <w:vAlign w:val="bottom"/>
            <w:hideMark/>
          </w:tcPr>
          <w:p w14:paraId="33A7762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3A6D336D"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Hanoi temporary detention center</w:t>
            </w:r>
          </w:p>
        </w:tc>
      </w:tr>
      <w:tr w:rsidR="008C0C7D" w:rsidRPr="008B5A7C" w14:paraId="4DCCDE86"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54C53BF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15</w:t>
            </w:r>
          </w:p>
        </w:tc>
        <w:tc>
          <w:tcPr>
            <w:tcW w:w="831" w:type="pct"/>
            <w:tcBorders>
              <w:top w:val="nil"/>
              <w:left w:val="nil"/>
              <w:bottom w:val="single" w:sz="4" w:space="0" w:color="auto"/>
              <w:right w:val="single" w:sz="4" w:space="0" w:color="auto"/>
            </w:tcBorders>
            <w:shd w:val="clear" w:color="auto" w:fill="auto"/>
            <w:noWrap/>
            <w:vAlign w:val="bottom"/>
            <w:hideMark/>
          </w:tcPr>
          <w:p w14:paraId="2D9AE5E0"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Nguyễn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Năng</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Tĩnh</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2A71861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1976</w:t>
            </w:r>
          </w:p>
        </w:tc>
        <w:tc>
          <w:tcPr>
            <w:tcW w:w="670" w:type="pct"/>
            <w:tcBorders>
              <w:top w:val="nil"/>
              <w:left w:val="nil"/>
              <w:bottom w:val="single" w:sz="4" w:space="0" w:color="auto"/>
              <w:right w:val="single" w:sz="4" w:space="0" w:color="auto"/>
            </w:tcBorders>
            <w:shd w:val="clear" w:color="auto" w:fill="auto"/>
            <w:noWrap/>
            <w:vAlign w:val="bottom"/>
            <w:hideMark/>
          </w:tcPr>
          <w:p w14:paraId="6032C1C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29/5/2019</w:t>
            </w:r>
          </w:p>
        </w:tc>
        <w:tc>
          <w:tcPr>
            <w:tcW w:w="657" w:type="pct"/>
            <w:tcBorders>
              <w:top w:val="nil"/>
              <w:left w:val="nil"/>
              <w:bottom w:val="single" w:sz="4" w:space="0" w:color="auto"/>
              <w:right w:val="single" w:sz="4" w:space="0" w:color="auto"/>
            </w:tcBorders>
            <w:shd w:val="clear" w:color="auto" w:fill="auto"/>
            <w:noWrap/>
            <w:vAlign w:val="bottom"/>
            <w:hideMark/>
          </w:tcPr>
          <w:p w14:paraId="1641C951"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117</w:t>
            </w:r>
          </w:p>
        </w:tc>
        <w:tc>
          <w:tcPr>
            <w:tcW w:w="592" w:type="pct"/>
            <w:tcBorders>
              <w:top w:val="nil"/>
              <w:left w:val="nil"/>
              <w:bottom w:val="single" w:sz="4" w:space="0" w:color="auto"/>
              <w:right w:val="single" w:sz="4" w:space="0" w:color="auto"/>
            </w:tcBorders>
            <w:shd w:val="clear" w:color="auto" w:fill="auto"/>
            <w:noWrap/>
            <w:vAlign w:val="bottom"/>
            <w:hideMark/>
          </w:tcPr>
          <w:p w14:paraId="74D4D4D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11</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23F6CAC0"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Prison camp No. 5 in Thanh </w:t>
            </w:r>
            <w:proofErr w:type="spellStart"/>
            <w:r w:rsidRPr="008B5A7C">
              <w:rPr>
                <w:rFonts w:ascii="Times New Roman" w:eastAsia="Times New Roman" w:hAnsi="Times New Roman" w:cs="Times New Roman"/>
                <w:color w:val="000000"/>
                <w:sz w:val="20"/>
                <w:szCs w:val="20"/>
              </w:rPr>
              <w:t>Hoa</w:t>
            </w:r>
            <w:proofErr w:type="spellEnd"/>
            <w:r w:rsidRPr="008B5A7C">
              <w:rPr>
                <w:rFonts w:ascii="Times New Roman" w:eastAsia="Times New Roman" w:hAnsi="Times New Roman" w:cs="Times New Roman"/>
                <w:color w:val="000000"/>
                <w:sz w:val="20"/>
                <w:szCs w:val="20"/>
              </w:rPr>
              <w:t xml:space="preserve"> province</w:t>
            </w:r>
          </w:p>
        </w:tc>
      </w:tr>
      <w:tr w:rsidR="008C0C7D" w:rsidRPr="008B5A7C" w14:paraId="21FB2A16"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47818C0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16</w:t>
            </w:r>
          </w:p>
        </w:tc>
        <w:tc>
          <w:tcPr>
            <w:tcW w:w="831" w:type="pct"/>
            <w:tcBorders>
              <w:top w:val="nil"/>
              <w:left w:val="nil"/>
              <w:bottom w:val="nil"/>
              <w:right w:val="nil"/>
            </w:tcBorders>
            <w:shd w:val="clear" w:color="auto" w:fill="auto"/>
            <w:noWrap/>
            <w:vAlign w:val="bottom"/>
            <w:hideMark/>
          </w:tcPr>
          <w:p w14:paraId="4FE6B29A"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Tran Duc Thach</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14:paraId="605E9CA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1952</w:t>
            </w:r>
          </w:p>
        </w:tc>
        <w:tc>
          <w:tcPr>
            <w:tcW w:w="670" w:type="pct"/>
            <w:tcBorders>
              <w:top w:val="nil"/>
              <w:left w:val="nil"/>
              <w:bottom w:val="single" w:sz="4" w:space="0" w:color="auto"/>
              <w:right w:val="single" w:sz="4" w:space="0" w:color="auto"/>
            </w:tcBorders>
            <w:shd w:val="clear" w:color="auto" w:fill="auto"/>
            <w:noWrap/>
            <w:vAlign w:val="bottom"/>
            <w:hideMark/>
          </w:tcPr>
          <w:p w14:paraId="28ACA34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23-Apr-20</w:t>
            </w:r>
          </w:p>
        </w:tc>
        <w:tc>
          <w:tcPr>
            <w:tcW w:w="657" w:type="pct"/>
            <w:tcBorders>
              <w:top w:val="nil"/>
              <w:left w:val="nil"/>
              <w:bottom w:val="single" w:sz="4" w:space="0" w:color="auto"/>
              <w:right w:val="single" w:sz="4" w:space="0" w:color="auto"/>
            </w:tcBorders>
            <w:shd w:val="clear" w:color="auto" w:fill="auto"/>
            <w:noWrap/>
            <w:vAlign w:val="bottom"/>
            <w:hideMark/>
          </w:tcPr>
          <w:p w14:paraId="0201019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109</w:t>
            </w:r>
          </w:p>
        </w:tc>
        <w:tc>
          <w:tcPr>
            <w:tcW w:w="592" w:type="pct"/>
            <w:tcBorders>
              <w:top w:val="nil"/>
              <w:left w:val="nil"/>
              <w:bottom w:val="single" w:sz="4" w:space="0" w:color="auto"/>
              <w:right w:val="single" w:sz="4" w:space="0" w:color="auto"/>
            </w:tcBorders>
            <w:shd w:val="clear" w:color="auto" w:fill="auto"/>
            <w:noWrap/>
            <w:vAlign w:val="bottom"/>
            <w:hideMark/>
          </w:tcPr>
          <w:p w14:paraId="7BA697B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4116C7C8"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Nghe </w:t>
            </w:r>
            <w:proofErr w:type="gramStart"/>
            <w:r w:rsidRPr="008B5A7C">
              <w:rPr>
                <w:rFonts w:ascii="Times New Roman" w:eastAsia="Times New Roman" w:hAnsi="Times New Roman" w:cs="Times New Roman"/>
                <w:color w:val="000000"/>
                <w:sz w:val="20"/>
                <w:szCs w:val="20"/>
              </w:rPr>
              <w:t>An</w:t>
            </w:r>
            <w:proofErr w:type="gramEnd"/>
            <w:r w:rsidRPr="008B5A7C">
              <w:rPr>
                <w:rFonts w:ascii="Times New Roman" w:eastAsia="Times New Roman" w:hAnsi="Times New Roman" w:cs="Times New Roman"/>
                <w:color w:val="000000"/>
                <w:sz w:val="20"/>
                <w:szCs w:val="20"/>
              </w:rPr>
              <w:t xml:space="preserve"> province's temporary detention center</w:t>
            </w:r>
          </w:p>
        </w:tc>
      </w:tr>
      <w:tr w:rsidR="008C0C7D" w:rsidRPr="008B5A7C" w14:paraId="4CF94755"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3B8A4D15"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17</w:t>
            </w:r>
          </w:p>
        </w:tc>
        <w:tc>
          <w:tcPr>
            <w:tcW w:w="831" w:type="pct"/>
            <w:tcBorders>
              <w:top w:val="single" w:sz="4" w:space="0" w:color="auto"/>
              <w:left w:val="nil"/>
              <w:bottom w:val="single" w:sz="4" w:space="0" w:color="auto"/>
              <w:right w:val="single" w:sz="4" w:space="0" w:color="auto"/>
            </w:tcBorders>
            <w:shd w:val="clear" w:color="auto" w:fill="auto"/>
            <w:noWrap/>
            <w:vAlign w:val="bottom"/>
            <w:hideMark/>
          </w:tcPr>
          <w:p w14:paraId="43BBF638"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Tạ</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Tấn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Lộc</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1CE1A92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1975</w:t>
            </w:r>
          </w:p>
        </w:tc>
        <w:tc>
          <w:tcPr>
            <w:tcW w:w="670" w:type="pct"/>
            <w:tcBorders>
              <w:top w:val="nil"/>
              <w:left w:val="nil"/>
              <w:bottom w:val="single" w:sz="4" w:space="0" w:color="auto"/>
              <w:right w:val="single" w:sz="4" w:space="0" w:color="auto"/>
            </w:tcBorders>
            <w:shd w:val="clear" w:color="auto" w:fill="auto"/>
            <w:noWrap/>
            <w:vAlign w:val="bottom"/>
            <w:hideMark/>
          </w:tcPr>
          <w:p w14:paraId="1822D26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16/O2/2017</w:t>
            </w:r>
          </w:p>
        </w:tc>
        <w:tc>
          <w:tcPr>
            <w:tcW w:w="657" w:type="pct"/>
            <w:tcBorders>
              <w:top w:val="nil"/>
              <w:left w:val="nil"/>
              <w:bottom w:val="single" w:sz="4" w:space="0" w:color="auto"/>
              <w:right w:val="single" w:sz="4" w:space="0" w:color="auto"/>
            </w:tcBorders>
            <w:shd w:val="clear" w:color="auto" w:fill="auto"/>
            <w:noWrap/>
            <w:vAlign w:val="bottom"/>
            <w:hideMark/>
          </w:tcPr>
          <w:p w14:paraId="0AED6FD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w:t>
            </w:r>
          </w:p>
        </w:tc>
        <w:tc>
          <w:tcPr>
            <w:tcW w:w="592" w:type="pct"/>
            <w:tcBorders>
              <w:top w:val="nil"/>
              <w:left w:val="nil"/>
              <w:bottom w:val="single" w:sz="4" w:space="0" w:color="auto"/>
              <w:right w:val="single" w:sz="4" w:space="0" w:color="auto"/>
            </w:tcBorders>
            <w:shd w:val="clear" w:color="auto" w:fill="auto"/>
            <w:noWrap/>
            <w:vAlign w:val="bottom"/>
            <w:hideMark/>
          </w:tcPr>
          <w:p w14:paraId="51E9339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14</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7A6D44E7"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r>
      <w:tr w:rsidR="008C0C7D" w:rsidRPr="008B5A7C" w14:paraId="18B6FBF5"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123253A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18</w:t>
            </w:r>
          </w:p>
        </w:tc>
        <w:tc>
          <w:tcPr>
            <w:tcW w:w="831" w:type="pct"/>
            <w:tcBorders>
              <w:top w:val="nil"/>
              <w:left w:val="nil"/>
              <w:bottom w:val="single" w:sz="4" w:space="0" w:color="auto"/>
              <w:right w:val="single" w:sz="4" w:space="0" w:color="auto"/>
            </w:tcBorders>
            <w:shd w:val="clear" w:color="auto" w:fill="auto"/>
            <w:noWrap/>
            <w:vAlign w:val="bottom"/>
            <w:hideMark/>
          </w:tcPr>
          <w:p w14:paraId="2FBF39D5"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Nguyen Quang Thanh</w:t>
            </w:r>
          </w:p>
        </w:tc>
        <w:tc>
          <w:tcPr>
            <w:tcW w:w="410" w:type="pct"/>
            <w:tcBorders>
              <w:top w:val="nil"/>
              <w:left w:val="nil"/>
              <w:bottom w:val="single" w:sz="4" w:space="0" w:color="auto"/>
              <w:right w:val="single" w:sz="4" w:space="0" w:color="auto"/>
            </w:tcBorders>
            <w:shd w:val="clear" w:color="auto" w:fill="auto"/>
            <w:noWrap/>
            <w:vAlign w:val="bottom"/>
            <w:hideMark/>
          </w:tcPr>
          <w:p w14:paraId="561A5AE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1983</w:t>
            </w:r>
          </w:p>
        </w:tc>
        <w:tc>
          <w:tcPr>
            <w:tcW w:w="670" w:type="pct"/>
            <w:tcBorders>
              <w:top w:val="nil"/>
              <w:left w:val="nil"/>
              <w:bottom w:val="single" w:sz="4" w:space="0" w:color="auto"/>
              <w:right w:val="single" w:sz="4" w:space="0" w:color="auto"/>
            </w:tcBorders>
            <w:shd w:val="clear" w:color="auto" w:fill="auto"/>
            <w:noWrap/>
            <w:vAlign w:val="bottom"/>
            <w:hideMark/>
          </w:tcPr>
          <w:p w14:paraId="4C1DFE1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16/O2/2017</w:t>
            </w:r>
          </w:p>
        </w:tc>
        <w:tc>
          <w:tcPr>
            <w:tcW w:w="657" w:type="pct"/>
            <w:tcBorders>
              <w:top w:val="nil"/>
              <w:left w:val="nil"/>
              <w:bottom w:val="single" w:sz="4" w:space="0" w:color="auto"/>
              <w:right w:val="single" w:sz="4" w:space="0" w:color="auto"/>
            </w:tcBorders>
            <w:shd w:val="clear" w:color="auto" w:fill="auto"/>
            <w:noWrap/>
            <w:vAlign w:val="bottom"/>
            <w:hideMark/>
          </w:tcPr>
          <w:p w14:paraId="35A8F48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w:t>
            </w:r>
          </w:p>
        </w:tc>
        <w:tc>
          <w:tcPr>
            <w:tcW w:w="592" w:type="pct"/>
            <w:tcBorders>
              <w:top w:val="nil"/>
              <w:left w:val="nil"/>
              <w:bottom w:val="single" w:sz="4" w:space="0" w:color="auto"/>
              <w:right w:val="single" w:sz="4" w:space="0" w:color="auto"/>
            </w:tcBorders>
            <w:shd w:val="clear" w:color="auto" w:fill="auto"/>
            <w:noWrap/>
            <w:vAlign w:val="bottom"/>
            <w:hideMark/>
          </w:tcPr>
          <w:p w14:paraId="2DBA69F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14</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637EF62D"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r>
      <w:tr w:rsidR="008C0C7D" w:rsidRPr="008B5A7C" w14:paraId="1375370C"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3EECB72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w:t>
            </w:r>
          </w:p>
        </w:tc>
        <w:tc>
          <w:tcPr>
            <w:tcW w:w="831" w:type="pct"/>
            <w:tcBorders>
              <w:top w:val="nil"/>
              <w:left w:val="nil"/>
              <w:bottom w:val="single" w:sz="4" w:space="0" w:color="auto"/>
              <w:right w:val="single" w:sz="4" w:space="0" w:color="auto"/>
            </w:tcBorders>
            <w:shd w:val="clear" w:color="auto" w:fill="auto"/>
            <w:noWrap/>
            <w:vAlign w:val="bottom"/>
            <w:hideMark/>
          </w:tcPr>
          <w:p w14:paraId="1A3B2225"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Nguyễn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Văn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Nghĩa</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6999AA2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1977</w:t>
            </w:r>
          </w:p>
        </w:tc>
        <w:tc>
          <w:tcPr>
            <w:tcW w:w="670" w:type="pct"/>
            <w:tcBorders>
              <w:top w:val="nil"/>
              <w:left w:val="nil"/>
              <w:bottom w:val="single" w:sz="4" w:space="0" w:color="auto"/>
              <w:right w:val="single" w:sz="4" w:space="0" w:color="auto"/>
            </w:tcBorders>
            <w:shd w:val="clear" w:color="auto" w:fill="auto"/>
            <w:noWrap/>
            <w:vAlign w:val="bottom"/>
            <w:hideMark/>
          </w:tcPr>
          <w:p w14:paraId="4721634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16/O2/2017</w:t>
            </w:r>
          </w:p>
        </w:tc>
        <w:tc>
          <w:tcPr>
            <w:tcW w:w="657" w:type="pct"/>
            <w:tcBorders>
              <w:top w:val="nil"/>
              <w:left w:val="nil"/>
              <w:bottom w:val="single" w:sz="4" w:space="0" w:color="auto"/>
              <w:right w:val="single" w:sz="4" w:space="0" w:color="auto"/>
            </w:tcBorders>
            <w:shd w:val="clear" w:color="auto" w:fill="auto"/>
            <w:noWrap/>
            <w:vAlign w:val="bottom"/>
            <w:hideMark/>
          </w:tcPr>
          <w:p w14:paraId="66EB3F3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w:t>
            </w:r>
          </w:p>
        </w:tc>
        <w:tc>
          <w:tcPr>
            <w:tcW w:w="592" w:type="pct"/>
            <w:tcBorders>
              <w:top w:val="nil"/>
              <w:left w:val="nil"/>
              <w:bottom w:val="single" w:sz="4" w:space="0" w:color="auto"/>
              <w:right w:val="single" w:sz="4" w:space="0" w:color="auto"/>
            </w:tcBorders>
            <w:shd w:val="clear" w:color="auto" w:fill="auto"/>
            <w:noWrap/>
            <w:vAlign w:val="bottom"/>
            <w:hideMark/>
          </w:tcPr>
          <w:p w14:paraId="69E5DED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32A2326C"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r>
      <w:tr w:rsidR="008C0C7D" w:rsidRPr="008B5A7C" w14:paraId="319BA63B"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12CD8AB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20</w:t>
            </w:r>
          </w:p>
        </w:tc>
        <w:tc>
          <w:tcPr>
            <w:tcW w:w="831" w:type="pct"/>
            <w:tcBorders>
              <w:top w:val="nil"/>
              <w:left w:val="nil"/>
              <w:bottom w:val="single" w:sz="4" w:space="0" w:color="auto"/>
              <w:right w:val="single" w:sz="4" w:space="0" w:color="auto"/>
            </w:tcBorders>
            <w:shd w:val="clear" w:color="auto" w:fill="auto"/>
            <w:noWrap/>
            <w:vAlign w:val="bottom"/>
            <w:hideMark/>
          </w:tcPr>
          <w:p w14:paraId="724F99FF"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Nguyen Van Tuan</w:t>
            </w:r>
          </w:p>
        </w:tc>
        <w:tc>
          <w:tcPr>
            <w:tcW w:w="410" w:type="pct"/>
            <w:tcBorders>
              <w:top w:val="nil"/>
              <w:left w:val="nil"/>
              <w:bottom w:val="single" w:sz="4" w:space="0" w:color="auto"/>
              <w:right w:val="single" w:sz="4" w:space="0" w:color="auto"/>
            </w:tcBorders>
            <w:shd w:val="clear" w:color="auto" w:fill="auto"/>
            <w:noWrap/>
            <w:vAlign w:val="bottom"/>
            <w:hideMark/>
          </w:tcPr>
          <w:p w14:paraId="72D3ADB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1984</w:t>
            </w:r>
          </w:p>
        </w:tc>
        <w:tc>
          <w:tcPr>
            <w:tcW w:w="670" w:type="pct"/>
            <w:tcBorders>
              <w:top w:val="nil"/>
              <w:left w:val="nil"/>
              <w:bottom w:val="single" w:sz="4" w:space="0" w:color="auto"/>
              <w:right w:val="single" w:sz="4" w:space="0" w:color="auto"/>
            </w:tcBorders>
            <w:shd w:val="clear" w:color="auto" w:fill="auto"/>
            <w:noWrap/>
            <w:vAlign w:val="bottom"/>
            <w:hideMark/>
          </w:tcPr>
          <w:p w14:paraId="3DBC3CD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16/O2/2017</w:t>
            </w:r>
          </w:p>
        </w:tc>
        <w:tc>
          <w:tcPr>
            <w:tcW w:w="657" w:type="pct"/>
            <w:tcBorders>
              <w:top w:val="nil"/>
              <w:left w:val="nil"/>
              <w:bottom w:val="single" w:sz="4" w:space="0" w:color="auto"/>
              <w:right w:val="single" w:sz="4" w:space="0" w:color="auto"/>
            </w:tcBorders>
            <w:shd w:val="clear" w:color="auto" w:fill="auto"/>
            <w:noWrap/>
            <w:vAlign w:val="bottom"/>
            <w:hideMark/>
          </w:tcPr>
          <w:p w14:paraId="7976EB9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w:t>
            </w:r>
          </w:p>
        </w:tc>
        <w:tc>
          <w:tcPr>
            <w:tcW w:w="592" w:type="pct"/>
            <w:tcBorders>
              <w:top w:val="nil"/>
              <w:left w:val="nil"/>
              <w:bottom w:val="single" w:sz="4" w:space="0" w:color="auto"/>
              <w:right w:val="single" w:sz="4" w:space="0" w:color="auto"/>
            </w:tcBorders>
            <w:shd w:val="clear" w:color="auto" w:fill="auto"/>
            <w:noWrap/>
            <w:vAlign w:val="bottom"/>
            <w:hideMark/>
          </w:tcPr>
          <w:p w14:paraId="6238870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2DA1C1FC"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r>
      <w:tr w:rsidR="008C0C7D" w:rsidRPr="008B5A7C" w14:paraId="360C0D25"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3B44FC6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21</w:t>
            </w:r>
          </w:p>
        </w:tc>
        <w:tc>
          <w:tcPr>
            <w:tcW w:w="831" w:type="pct"/>
            <w:tcBorders>
              <w:top w:val="nil"/>
              <w:left w:val="nil"/>
              <w:bottom w:val="single" w:sz="4" w:space="0" w:color="auto"/>
              <w:right w:val="single" w:sz="4" w:space="0" w:color="auto"/>
            </w:tcBorders>
            <w:shd w:val="clear" w:color="auto" w:fill="auto"/>
            <w:noWrap/>
            <w:vAlign w:val="bottom"/>
            <w:hideMark/>
          </w:tcPr>
          <w:p w14:paraId="6094B704"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Huỳnh</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Đức</w:t>
            </w:r>
            <w:proofErr w:type="spellEnd"/>
            <w:r w:rsidRPr="008B5A7C">
              <w:rPr>
                <w:rFonts w:ascii="Times New Roman" w:eastAsia="Times New Roman" w:hAnsi="Times New Roman" w:cs="Times New Roman"/>
                <w:color w:val="000000"/>
                <w:sz w:val="20"/>
                <w:szCs w:val="20"/>
              </w:rPr>
              <w:t xml:space="preserve"> Thanh </w:t>
            </w:r>
            <w:proofErr w:type="spellStart"/>
            <w:r w:rsidRPr="008B5A7C">
              <w:rPr>
                <w:rFonts w:ascii="Times New Roman" w:eastAsia="Times New Roman" w:hAnsi="Times New Roman" w:cs="Times New Roman"/>
                <w:color w:val="000000"/>
                <w:sz w:val="20"/>
                <w:szCs w:val="20"/>
              </w:rPr>
              <w:t>Bình</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443DF0F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1996</w:t>
            </w:r>
          </w:p>
        </w:tc>
        <w:tc>
          <w:tcPr>
            <w:tcW w:w="670" w:type="pct"/>
            <w:tcBorders>
              <w:top w:val="nil"/>
              <w:left w:val="nil"/>
              <w:bottom w:val="single" w:sz="4" w:space="0" w:color="auto"/>
              <w:right w:val="single" w:sz="4" w:space="0" w:color="auto"/>
            </w:tcBorders>
            <w:shd w:val="clear" w:color="auto" w:fill="auto"/>
            <w:noWrap/>
            <w:vAlign w:val="bottom"/>
            <w:hideMark/>
          </w:tcPr>
          <w:p w14:paraId="1753004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O7/7/2018</w:t>
            </w:r>
          </w:p>
        </w:tc>
        <w:tc>
          <w:tcPr>
            <w:tcW w:w="657" w:type="pct"/>
            <w:tcBorders>
              <w:top w:val="nil"/>
              <w:left w:val="nil"/>
              <w:bottom w:val="single" w:sz="4" w:space="0" w:color="auto"/>
              <w:right w:val="single" w:sz="4" w:space="0" w:color="auto"/>
            </w:tcBorders>
            <w:shd w:val="clear" w:color="auto" w:fill="auto"/>
            <w:noWrap/>
            <w:vAlign w:val="bottom"/>
            <w:hideMark/>
          </w:tcPr>
          <w:p w14:paraId="663DE8D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109</w:t>
            </w:r>
          </w:p>
        </w:tc>
        <w:tc>
          <w:tcPr>
            <w:tcW w:w="592" w:type="pct"/>
            <w:tcBorders>
              <w:top w:val="nil"/>
              <w:left w:val="nil"/>
              <w:bottom w:val="single" w:sz="4" w:space="0" w:color="auto"/>
              <w:right w:val="single" w:sz="4" w:space="0" w:color="auto"/>
            </w:tcBorders>
            <w:shd w:val="clear" w:color="auto" w:fill="auto"/>
            <w:noWrap/>
            <w:vAlign w:val="bottom"/>
            <w:hideMark/>
          </w:tcPr>
          <w:p w14:paraId="7019C25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10</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27425037"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Xuan Loc Prison camp in Dong </w:t>
            </w:r>
            <w:proofErr w:type="spellStart"/>
            <w:r w:rsidRPr="008B5A7C">
              <w:rPr>
                <w:rFonts w:ascii="Times New Roman" w:eastAsia="Times New Roman" w:hAnsi="Times New Roman" w:cs="Times New Roman"/>
                <w:color w:val="000000"/>
                <w:sz w:val="20"/>
                <w:szCs w:val="20"/>
              </w:rPr>
              <w:t>Nai</w:t>
            </w:r>
            <w:proofErr w:type="spellEnd"/>
          </w:p>
        </w:tc>
      </w:tr>
      <w:tr w:rsidR="008C0C7D" w:rsidRPr="008B5A7C" w14:paraId="03AE2991"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07612301"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22</w:t>
            </w:r>
          </w:p>
        </w:tc>
        <w:tc>
          <w:tcPr>
            <w:tcW w:w="831" w:type="pct"/>
            <w:tcBorders>
              <w:top w:val="nil"/>
              <w:left w:val="nil"/>
              <w:bottom w:val="single" w:sz="4" w:space="0" w:color="auto"/>
              <w:right w:val="single" w:sz="4" w:space="0" w:color="auto"/>
            </w:tcBorders>
            <w:shd w:val="clear" w:color="auto" w:fill="auto"/>
            <w:noWrap/>
            <w:vAlign w:val="bottom"/>
            <w:hideMark/>
          </w:tcPr>
          <w:p w14:paraId="348899AE"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Từ</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Công</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Nghĩa</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777C8A8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1993</w:t>
            </w:r>
          </w:p>
        </w:tc>
        <w:tc>
          <w:tcPr>
            <w:tcW w:w="670" w:type="pct"/>
            <w:tcBorders>
              <w:top w:val="nil"/>
              <w:left w:val="nil"/>
              <w:bottom w:val="single" w:sz="4" w:space="0" w:color="auto"/>
              <w:right w:val="single" w:sz="4" w:space="0" w:color="auto"/>
            </w:tcBorders>
            <w:shd w:val="clear" w:color="auto" w:fill="auto"/>
            <w:noWrap/>
            <w:vAlign w:val="bottom"/>
            <w:hideMark/>
          </w:tcPr>
          <w:p w14:paraId="7FDACFC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O5/11/2016</w:t>
            </w:r>
          </w:p>
        </w:tc>
        <w:tc>
          <w:tcPr>
            <w:tcW w:w="657" w:type="pct"/>
            <w:tcBorders>
              <w:top w:val="nil"/>
              <w:left w:val="nil"/>
              <w:bottom w:val="single" w:sz="4" w:space="0" w:color="auto"/>
              <w:right w:val="single" w:sz="4" w:space="0" w:color="auto"/>
            </w:tcBorders>
            <w:shd w:val="clear" w:color="auto" w:fill="auto"/>
            <w:noWrap/>
            <w:vAlign w:val="bottom"/>
            <w:hideMark/>
          </w:tcPr>
          <w:p w14:paraId="0861FFCE"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329F34B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10</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20B610C5"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Xuyen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Moc</w:t>
            </w:r>
            <w:proofErr w:type="spellEnd"/>
            <w:r w:rsidRPr="008B5A7C">
              <w:rPr>
                <w:rFonts w:ascii="Times New Roman" w:eastAsia="Times New Roman" w:hAnsi="Times New Roman" w:cs="Times New Roman"/>
                <w:color w:val="000000"/>
                <w:sz w:val="20"/>
                <w:szCs w:val="20"/>
              </w:rPr>
              <w:t xml:space="preserve"> Prison </w:t>
            </w:r>
            <w:proofErr w:type="spellStart"/>
            <w:r w:rsidRPr="008B5A7C">
              <w:rPr>
                <w:rFonts w:ascii="Times New Roman" w:eastAsia="Times New Roman" w:hAnsi="Times New Roman" w:cs="Times New Roman"/>
                <w:color w:val="000000"/>
                <w:sz w:val="20"/>
                <w:szCs w:val="20"/>
              </w:rPr>
              <w:t>camop</w:t>
            </w:r>
            <w:proofErr w:type="spellEnd"/>
            <w:r w:rsidRPr="008B5A7C">
              <w:rPr>
                <w:rFonts w:ascii="Times New Roman" w:eastAsia="Times New Roman" w:hAnsi="Times New Roman" w:cs="Times New Roman"/>
                <w:color w:val="000000"/>
                <w:sz w:val="20"/>
                <w:szCs w:val="20"/>
              </w:rPr>
              <w:t xml:space="preserve"> in Ba Ria-</w:t>
            </w:r>
            <w:proofErr w:type="spellStart"/>
            <w:r w:rsidRPr="008B5A7C">
              <w:rPr>
                <w:rFonts w:ascii="Times New Roman" w:eastAsia="Times New Roman" w:hAnsi="Times New Roman" w:cs="Times New Roman"/>
                <w:color w:val="000000"/>
                <w:sz w:val="20"/>
                <w:szCs w:val="20"/>
              </w:rPr>
              <w:t>Vung</w:t>
            </w:r>
            <w:proofErr w:type="spellEnd"/>
            <w:r w:rsidRPr="008B5A7C">
              <w:rPr>
                <w:rFonts w:ascii="Times New Roman" w:eastAsia="Times New Roman" w:hAnsi="Times New Roman" w:cs="Times New Roman"/>
                <w:color w:val="000000"/>
                <w:sz w:val="20"/>
                <w:szCs w:val="20"/>
              </w:rPr>
              <w:t xml:space="preserve"> Tau</w:t>
            </w:r>
          </w:p>
        </w:tc>
      </w:tr>
      <w:tr w:rsidR="008C0C7D" w:rsidRPr="008B5A7C" w14:paraId="60BCA0CD"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4B7D448A"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23</w:t>
            </w:r>
          </w:p>
        </w:tc>
        <w:tc>
          <w:tcPr>
            <w:tcW w:w="831" w:type="pct"/>
            <w:tcBorders>
              <w:top w:val="nil"/>
              <w:left w:val="nil"/>
              <w:bottom w:val="single" w:sz="4" w:space="0" w:color="auto"/>
              <w:right w:val="single" w:sz="4" w:space="0" w:color="auto"/>
            </w:tcBorders>
            <w:shd w:val="clear" w:color="auto" w:fill="auto"/>
            <w:noWrap/>
            <w:vAlign w:val="bottom"/>
            <w:hideMark/>
          </w:tcPr>
          <w:p w14:paraId="1FBB4A10"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Nguyễn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Quốc</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Hoàn</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6F14F8D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1977</w:t>
            </w:r>
          </w:p>
        </w:tc>
        <w:tc>
          <w:tcPr>
            <w:tcW w:w="670" w:type="pct"/>
            <w:tcBorders>
              <w:top w:val="nil"/>
              <w:left w:val="nil"/>
              <w:bottom w:val="single" w:sz="4" w:space="0" w:color="auto"/>
              <w:right w:val="single" w:sz="4" w:space="0" w:color="auto"/>
            </w:tcBorders>
            <w:shd w:val="clear" w:color="auto" w:fill="auto"/>
            <w:noWrap/>
            <w:vAlign w:val="bottom"/>
            <w:hideMark/>
          </w:tcPr>
          <w:p w14:paraId="129A3BD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O5/11/2016</w:t>
            </w:r>
          </w:p>
        </w:tc>
        <w:tc>
          <w:tcPr>
            <w:tcW w:w="657" w:type="pct"/>
            <w:tcBorders>
              <w:top w:val="nil"/>
              <w:left w:val="nil"/>
              <w:bottom w:val="single" w:sz="4" w:space="0" w:color="auto"/>
              <w:right w:val="single" w:sz="4" w:space="0" w:color="auto"/>
            </w:tcBorders>
            <w:shd w:val="clear" w:color="auto" w:fill="auto"/>
            <w:noWrap/>
            <w:vAlign w:val="bottom"/>
            <w:hideMark/>
          </w:tcPr>
          <w:p w14:paraId="41F5D5A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0F127D3A"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13</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535AE2D3"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Xuan Loc Prison camp in Dong </w:t>
            </w:r>
            <w:proofErr w:type="spellStart"/>
            <w:r w:rsidRPr="008B5A7C">
              <w:rPr>
                <w:rFonts w:ascii="Times New Roman" w:eastAsia="Times New Roman" w:hAnsi="Times New Roman" w:cs="Times New Roman"/>
                <w:color w:val="000000"/>
                <w:sz w:val="20"/>
                <w:szCs w:val="20"/>
              </w:rPr>
              <w:t>Nai</w:t>
            </w:r>
            <w:proofErr w:type="spellEnd"/>
          </w:p>
        </w:tc>
      </w:tr>
      <w:tr w:rsidR="008C0C7D" w:rsidRPr="008B5A7C" w14:paraId="3D5AA90D"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3F71C4BF"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24</w:t>
            </w:r>
          </w:p>
        </w:tc>
        <w:tc>
          <w:tcPr>
            <w:tcW w:w="831" w:type="pct"/>
            <w:tcBorders>
              <w:top w:val="nil"/>
              <w:left w:val="nil"/>
              <w:bottom w:val="single" w:sz="4" w:space="0" w:color="auto"/>
              <w:right w:val="single" w:sz="4" w:space="0" w:color="auto"/>
            </w:tcBorders>
            <w:shd w:val="clear" w:color="auto" w:fill="auto"/>
            <w:noWrap/>
            <w:vAlign w:val="bottom"/>
            <w:hideMark/>
          </w:tcPr>
          <w:p w14:paraId="0A9598EC"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Nguyễn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Văn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Đức</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Độ</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28185EC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1975</w:t>
            </w:r>
          </w:p>
        </w:tc>
        <w:tc>
          <w:tcPr>
            <w:tcW w:w="670" w:type="pct"/>
            <w:tcBorders>
              <w:top w:val="nil"/>
              <w:left w:val="nil"/>
              <w:bottom w:val="single" w:sz="4" w:space="0" w:color="auto"/>
              <w:right w:val="single" w:sz="4" w:space="0" w:color="auto"/>
            </w:tcBorders>
            <w:shd w:val="clear" w:color="auto" w:fill="auto"/>
            <w:noWrap/>
            <w:vAlign w:val="bottom"/>
            <w:hideMark/>
          </w:tcPr>
          <w:p w14:paraId="49F9490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O5/11/2016</w:t>
            </w:r>
          </w:p>
        </w:tc>
        <w:tc>
          <w:tcPr>
            <w:tcW w:w="657" w:type="pct"/>
            <w:tcBorders>
              <w:top w:val="nil"/>
              <w:left w:val="nil"/>
              <w:bottom w:val="single" w:sz="4" w:space="0" w:color="auto"/>
              <w:right w:val="single" w:sz="4" w:space="0" w:color="auto"/>
            </w:tcBorders>
            <w:shd w:val="clear" w:color="auto" w:fill="auto"/>
            <w:noWrap/>
            <w:vAlign w:val="bottom"/>
            <w:hideMark/>
          </w:tcPr>
          <w:p w14:paraId="7B7406C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2D35140E"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11</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684F180D"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Xuan Loc Prison camp in Dong </w:t>
            </w:r>
            <w:proofErr w:type="spellStart"/>
            <w:r w:rsidRPr="008B5A7C">
              <w:rPr>
                <w:rFonts w:ascii="Times New Roman" w:eastAsia="Times New Roman" w:hAnsi="Times New Roman" w:cs="Times New Roman"/>
                <w:color w:val="000000"/>
                <w:sz w:val="20"/>
                <w:szCs w:val="20"/>
              </w:rPr>
              <w:t>Nai</w:t>
            </w:r>
            <w:proofErr w:type="spellEnd"/>
          </w:p>
        </w:tc>
      </w:tr>
      <w:tr w:rsidR="008C0C7D" w:rsidRPr="008B5A7C" w14:paraId="429ACA9B"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5A143B0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25</w:t>
            </w:r>
          </w:p>
        </w:tc>
        <w:tc>
          <w:tcPr>
            <w:tcW w:w="831" w:type="pct"/>
            <w:tcBorders>
              <w:top w:val="nil"/>
              <w:left w:val="nil"/>
              <w:bottom w:val="single" w:sz="4" w:space="0" w:color="auto"/>
              <w:right w:val="single" w:sz="4" w:space="0" w:color="auto"/>
            </w:tcBorders>
            <w:shd w:val="clear" w:color="auto" w:fill="auto"/>
            <w:noWrap/>
            <w:vAlign w:val="bottom"/>
            <w:hideMark/>
          </w:tcPr>
          <w:p w14:paraId="552862B0"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Lưu</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Văn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Vịnh</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095EE52A"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1967</w:t>
            </w:r>
          </w:p>
        </w:tc>
        <w:tc>
          <w:tcPr>
            <w:tcW w:w="670" w:type="pct"/>
            <w:tcBorders>
              <w:top w:val="nil"/>
              <w:left w:val="nil"/>
              <w:bottom w:val="single" w:sz="4" w:space="0" w:color="auto"/>
              <w:right w:val="single" w:sz="4" w:space="0" w:color="auto"/>
            </w:tcBorders>
            <w:shd w:val="clear" w:color="auto" w:fill="auto"/>
            <w:noWrap/>
            <w:vAlign w:val="bottom"/>
            <w:hideMark/>
          </w:tcPr>
          <w:p w14:paraId="188A2CF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O5/11/2016</w:t>
            </w:r>
          </w:p>
        </w:tc>
        <w:tc>
          <w:tcPr>
            <w:tcW w:w="657" w:type="pct"/>
            <w:tcBorders>
              <w:top w:val="nil"/>
              <w:left w:val="nil"/>
              <w:bottom w:val="single" w:sz="4" w:space="0" w:color="auto"/>
              <w:right w:val="single" w:sz="4" w:space="0" w:color="auto"/>
            </w:tcBorders>
            <w:shd w:val="clear" w:color="auto" w:fill="auto"/>
            <w:noWrap/>
            <w:vAlign w:val="bottom"/>
            <w:hideMark/>
          </w:tcPr>
          <w:p w14:paraId="07EBB5C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78A8858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15</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741772C4"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Gia </w:t>
            </w:r>
            <w:proofErr w:type="spellStart"/>
            <w:r w:rsidRPr="008B5A7C">
              <w:rPr>
                <w:rFonts w:ascii="Times New Roman" w:eastAsia="Times New Roman" w:hAnsi="Times New Roman" w:cs="Times New Roman"/>
                <w:color w:val="000000"/>
                <w:sz w:val="20"/>
                <w:szCs w:val="20"/>
              </w:rPr>
              <w:t>Trung</w:t>
            </w:r>
            <w:proofErr w:type="spellEnd"/>
            <w:r w:rsidRPr="008B5A7C">
              <w:rPr>
                <w:rFonts w:ascii="Times New Roman" w:eastAsia="Times New Roman" w:hAnsi="Times New Roman" w:cs="Times New Roman"/>
                <w:color w:val="000000"/>
                <w:sz w:val="20"/>
                <w:szCs w:val="20"/>
              </w:rPr>
              <w:t xml:space="preserve"> Prison camp in Gia Lai</w:t>
            </w:r>
          </w:p>
        </w:tc>
      </w:tr>
      <w:tr w:rsidR="008C0C7D" w:rsidRPr="008B5A7C" w14:paraId="59593898"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475B6A75"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26</w:t>
            </w:r>
          </w:p>
        </w:tc>
        <w:tc>
          <w:tcPr>
            <w:tcW w:w="831" w:type="pct"/>
            <w:tcBorders>
              <w:top w:val="nil"/>
              <w:left w:val="nil"/>
              <w:bottom w:val="single" w:sz="4" w:space="0" w:color="auto"/>
              <w:right w:val="single" w:sz="4" w:space="0" w:color="auto"/>
            </w:tcBorders>
            <w:shd w:val="clear" w:color="auto" w:fill="auto"/>
            <w:noWrap/>
            <w:vAlign w:val="bottom"/>
            <w:hideMark/>
          </w:tcPr>
          <w:p w14:paraId="190FF5A7"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Lê </w:t>
            </w:r>
            <w:proofErr w:type="spellStart"/>
            <w:r w:rsidRPr="008B5A7C">
              <w:rPr>
                <w:rFonts w:ascii="Times New Roman" w:eastAsia="Times New Roman" w:hAnsi="Times New Roman" w:cs="Times New Roman"/>
                <w:color w:val="000000"/>
                <w:sz w:val="20"/>
                <w:szCs w:val="20"/>
              </w:rPr>
              <w:t>Đình</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Lượng</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144FD7C5"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1965</w:t>
            </w:r>
          </w:p>
        </w:tc>
        <w:tc>
          <w:tcPr>
            <w:tcW w:w="670" w:type="pct"/>
            <w:tcBorders>
              <w:top w:val="nil"/>
              <w:left w:val="nil"/>
              <w:bottom w:val="single" w:sz="4" w:space="0" w:color="auto"/>
              <w:right w:val="single" w:sz="4" w:space="0" w:color="auto"/>
            </w:tcBorders>
            <w:shd w:val="clear" w:color="auto" w:fill="auto"/>
            <w:noWrap/>
            <w:vAlign w:val="bottom"/>
            <w:hideMark/>
          </w:tcPr>
          <w:p w14:paraId="56155AB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24/7/2017</w:t>
            </w:r>
          </w:p>
        </w:tc>
        <w:tc>
          <w:tcPr>
            <w:tcW w:w="657" w:type="pct"/>
            <w:tcBorders>
              <w:top w:val="nil"/>
              <w:left w:val="nil"/>
              <w:bottom w:val="single" w:sz="4" w:space="0" w:color="auto"/>
              <w:right w:val="single" w:sz="4" w:space="0" w:color="auto"/>
            </w:tcBorders>
            <w:shd w:val="clear" w:color="auto" w:fill="auto"/>
            <w:noWrap/>
            <w:vAlign w:val="bottom"/>
            <w:hideMark/>
          </w:tcPr>
          <w:p w14:paraId="0C45D02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6D4F78C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20</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1CD959DD"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Trại</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giam</w:t>
            </w:r>
            <w:proofErr w:type="spellEnd"/>
            <w:r w:rsidRPr="008B5A7C">
              <w:rPr>
                <w:rFonts w:ascii="Times New Roman" w:eastAsia="Times New Roman" w:hAnsi="Times New Roman" w:cs="Times New Roman"/>
                <w:color w:val="000000"/>
                <w:sz w:val="20"/>
                <w:szCs w:val="20"/>
              </w:rPr>
              <w:t xml:space="preserve"> Ba Sao (</w:t>
            </w:r>
            <w:proofErr w:type="spellStart"/>
            <w:r w:rsidRPr="008B5A7C">
              <w:rPr>
                <w:rFonts w:ascii="Times New Roman" w:eastAsia="Times New Roman" w:hAnsi="Times New Roman" w:cs="Times New Roman"/>
                <w:color w:val="000000"/>
                <w:sz w:val="20"/>
                <w:szCs w:val="20"/>
              </w:rPr>
              <w:t>Hà</w:t>
            </w:r>
            <w:proofErr w:type="spellEnd"/>
            <w:r w:rsidRPr="008B5A7C">
              <w:rPr>
                <w:rFonts w:ascii="Times New Roman" w:eastAsia="Times New Roman" w:hAnsi="Times New Roman" w:cs="Times New Roman"/>
                <w:color w:val="000000"/>
                <w:sz w:val="20"/>
                <w:szCs w:val="20"/>
              </w:rPr>
              <w:t xml:space="preserve"> Nam)</w:t>
            </w:r>
          </w:p>
        </w:tc>
      </w:tr>
      <w:tr w:rsidR="008C0C7D" w:rsidRPr="008B5A7C" w14:paraId="14F950F2"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4EDCF9B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27</w:t>
            </w:r>
          </w:p>
        </w:tc>
        <w:tc>
          <w:tcPr>
            <w:tcW w:w="831" w:type="pct"/>
            <w:tcBorders>
              <w:top w:val="nil"/>
              <w:left w:val="nil"/>
              <w:bottom w:val="single" w:sz="4" w:space="0" w:color="auto"/>
              <w:right w:val="single" w:sz="4" w:space="0" w:color="auto"/>
            </w:tcBorders>
            <w:shd w:val="clear" w:color="auto" w:fill="auto"/>
            <w:noWrap/>
            <w:vAlign w:val="bottom"/>
            <w:hideMark/>
          </w:tcPr>
          <w:p w14:paraId="0E6564F6"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Nguyễn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Văn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Túc</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62DEE5AA"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1974</w:t>
            </w:r>
          </w:p>
        </w:tc>
        <w:tc>
          <w:tcPr>
            <w:tcW w:w="670" w:type="pct"/>
            <w:tcBorders>
              <w:top w:val="nil"/>
              <w:left w:val="nil"/>
              <w:bottom w:val="single" w:sz="4" w:space="0" w:color="auto"/>
              <w:right w:val="single" w:sz="4" w:space="0" w:color="auto"/>
            </w:tcBorders>
            <w:shd w:val="clear" w:color="auto" w:fill="auto"/>
            <w:noWrap/>
            <w:vAlign w:val="bottom"/>
            <w:hideMark/>
          </w:tcPr>
          <w:p w14:paraId="1C1DA2B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O1/9/2017</w:t>
            </w:r>
          </w:p>
        </w:tc>
        <w:tc>
          <w:tcPr>
            <w:tcW w:w="657" w:type="pct"/>
            <w:tcBorders>
              <w:top w:val="nil"/>
              <w:left w:val="nil"/>
              <w:bottom w:val="single" w:sz="4" w:space="0" w:color="auto"/>
              <w:right w:val="single" w:sz="4" w:space="0" w:color="auto"/>
            </w:tcBorders>
            <w:shd w:val="clear" w:color="auto" w:fill="auto"/>
            <w:noWrap/>
            <w:vAlign w:val="bottom"/>
            <w:hideMark/>
          </w:tcPr>
          <w:p w14:paraId="37F83F4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499FE60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13</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16494C1A"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Prison camp No. 6 in Nghe </w:t>
            </w:r>
            <w:proofErr w:type="gramStart"/>
            <w:r w:rsidRPr="008B5A7C">
              <w:rPr>
                <w:rFonts w:ascii="Times New Roman" w:eastAsia="Times New Roman" w:hAnsi="Times New Roman" w:cs="Times New Roman"/>
                <w:color w:val="000000"/>
                <w:sz w:val="20"/>
                <w:szCs w:val="20"/>
              </w:rPr>
              <w:t>An</w:t>
            </w:r>
            <w:proofErr w:type="gramEnd"/>
          </w:p>
        </w:tc>
      </w:tr>
      <w:tr w:rsidR="008C0C7D" w:rsidRPr="008B5A7C" w14:paraId="05C3A3FF"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3BA3230A"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28</w:t>
            </w:r>
          </w:p>
        </w:tc>
        <w:tc>
          <w:tcPr>
            <w:tcW w:w="831" w:type="pct"/>
            <w:tcBorders>
              <w:top w:val="nil"/>
              <w:left w:val="nil"/>
              <w:bottom w:val="single" w:sz="4" w:space="0" w:color="auto"/>
              <w:right w:val="single" w:sz="4" w:space="0" w:color="auto"/>
            </w:tcBorders>
            <w:shd w:val="clear" w:color="auto" w:fill="auto"/>
            <w:noWrap/>
            <w:vAlign w:val="bottom"/>
            <w:hideMark/>
          </w:tcPr>
          <w:p w14:paraId="7C840946"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Nguyễn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Trung</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Trực</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7064D00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1963</w:t>
            </w:r>
          </w:p>
        </w:tc>
        <w:tc>
          <w:tcPr>
            <w:tcW w:w="670" w:type="pct"/>
            <w:tcBorders>
              <w:top w:val="nil"/>
              <w:left w:val="nil"/>
              <w:bottom w:val="single" w:sz="4" w:space="0" w:color="auto"/>
              <w:right w:val="single" w:sz="4" w:space="0" w:color="auto"/>
            </w:tcBorders>
            <w:shd w:val="clear" w:color="auto" w:fill="auto"/>
            <w:noWrap/>
            <w:vAlign w:val="bottom"/>
            <w:hideMark/>
          </w:tcPr>
          <w:p w14:paraId="668E1B8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O4/8/2017</w:t>
            </w:r>
          </w:p>
        </w:tc>
        <w:tc>
          <w:tcPr>
            <w:tcW w:w="657" w:type="pct"/>
            <w:tcBorders>
              <w:top w:val="nil"/>
              <w:left w:val="nil"/>
              <w:bottom w:val="single" w:sz="4" w:space="0" w:color="auto"/>
              <w:right w:val="single" w:sz="4" w:space="0" w:color="auto"/>
            </w:tcBorders>
            <w:shd w:val="clear" w:color="auto" w:fill="auto"/>
            <w:noWrap/>
            <w:vAlign w:val="bottom"/>
            <w:hideMark/>
          </w:tcPr>
          <w:p w14:paraId="74C2C25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6EA560B5"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597C0473"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Prison camp No. 5 in Thanh </w:t>
            </w:r>
            <w:proofErr w:type="spellStart"/>
            <w:r w:rsidRPr="008B5A7C">
              <w:rPr>
                <w:rFonts w:ascii="Times New Roman" w:eastAsia="Times New Roman" w:hAnsi="Times New Roman" w:cs="Times New Roman"/>
                <w:color w:val="000000"/>
                <w:sz w:val="20"/>
                <w:szCs w:val="20"/>
              </w:rPr>
              <w:t>Hoa</w:t>
            </w:r>
            <w:proofErr w:type="spellEnd"/>
            <w:r w:rsidRPr="008B5A7C">
              <w:rPr>
                <w:rFonts w:ascii="Times New Roman" w:eastAsia="Times New Roman" w:hAnsi="Times New Roman" w:cs="Times New Roman"/>
                <w:color w:val="000000"/>
                <w:sz w:val="20"/>
                <w:szCs w:val="20"/>
              </w:rPr>
              <w:t xml:space="preserve"> </w:t>
            </w:r>
          </w:p>
        </w:tc>
      </w:tr>
      <w:tr w:rsidR="008C0C7D" w:rsidRPr="008B5A7C" w14:paraId="605878DF"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3D77168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29</w:t>
            </w:r>
          </w:p>
        </w:tc>
        <w:tc>
          <w:tcPr>
            <w:tcW w:w="831" w:type="pct"/>
            <w:tcBorders>
              <w:top w:val="nil"/>
              <w:left w:val="nil"/>
              <w:bottom w:val="single" w:sz="4" w:space="0" w:color="auto"/>
              <w:right w:val="single" w:sz="4" w:space="0" w:color="auto"/>
            </w:tcBorders>
            <w:shd w:val="clear" w:color="auto" w:fill="auto"/>
            <w:noWrap/>
            <w:vAlign w:val="bottom"/>
            <w:hideMark/>
          </w:tcPr>
          <w:p w14:paraId="1CA8D972"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Nguyễn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Trung</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Tôn</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14AAA31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1971</w:t>
            </w:r>
          </w:p>
        </w:tc>
        <w:tc>
          <w:tcPr>
            <w:tcW w:w="670" w:type="pct"/>
            <w:tcBorders>
              <w:top w:val="nil"/>
              <w:left w:val="nil"/>
              <w:bottom w:val="single" w:sz="4" w:space="0" w:color="auto"/>
              <w:right w:val="single" w:sz="4" w:space="0" w:color="auto"/>
            </w:tcBorders>
            <w:shd w:val="clear" w:color="auto" w:fill="auto"/>
            <w:noWrap/>
            <w:vAlign w:val="bottom"/>
            <w:hideMark/>
          </w:tcPr>
          <w:p w14:paraId="713E5C9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30/7/2017</w:t>
            </w:r>
          </w:p>
        </w:tc>
        <w:tc>
          <w:tcPr>
            <w:tcW w:w="657" w:type="pct"/>
            <w:tcBorders>
              <w:top w:val="nil"/>
              <w:left w:val="nil"/>
              <w:bottom w:val="single" w:sz="4" w:space="0" w:color="auto"/>
              <w:right w:val="single" w:sz="4" w:space="0" w:color="auto"/>
            </w:tcBorders>
            <w:shd w:val="clear" w:color="auto" w:fill="auto"/>
            <w:noWrap/>
            <w:vAlign w:val="bottom"/>
            <w:hideMark/>
          </w:tcPr>
          <w:p w14:paraId="0072635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3F5A0F3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7D05BE0A"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Gia </w:t>
            </w:r>
            <w:proofErr w:type="spellStart"/>
            <w:r w:rsidRPr="008B5A7C">
              <w:rPr>
                <w:rFonts w:ascii="Times New Roman" w:eastAsia="Times New Roman" w:hAnsi="Times New Roman" w:cs="Times New Roman"/>
                <w:color w:val="000000"/>
                <w:sz w:val="20"/>
                <w:szCs w:val="20"/>
              </w:rPr>
              <w:t>Trung</w:t>
            </w:r>
            <w:proofErr w:type="spellEnd"/>
            <w:r w:rsidRPr="008B5A7C">
              <w:rPr>
                <w:rFonts w:ascii="Times New Roman" w:eastAsia="Times New Roman" w:hAnsi="Times New Roman" w:cs="Times New Roman"/>
                <w:color w:val="000000"/>
                <w:sz w:val="20"/>
                <w:szCs w:val="20"/>
              </w:rPr>
              <w:t xml:space="preserve"> Prison camp in Gia Lai</w:t>
            </w:r>
          </w:p>
        </w:tc>
      </w:tr>
      <w:tr w:rsidR="008C0C7D" w:rsidRPr="008B5A7C" w14:paraId="47674EA6"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3D21EAF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30</w:t>
            </w:r>
          </w:p>
        </w:tc>
        <w:tc>
          <w:tcPr>
            <w:tcW w:w="831" w:type="pct"/>
            <w:tcBorders>
              <w:top w:val="nil"/>
              <w:left w:val="nil"/>
              <w:bottom w:val="single" w:sz="4" w:space="0" w:color="auto"/>
              <w:right w:val="single" w:sz="4" w:space="0" w:color="auto"/>
            </w:tcBorders>
            <w:shd w:val="clear" w:color="auto" w:fill="auto"/>
            <w:noWrap/>
            <w:vAlign w:val="bottom"/>
            <w:hideMark/>
          </w:tcPr>
          <w:p w14:paraId="593ED08D"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Trương</w:t>
            </w:r>
            <w:proofErr w:type="spellEnd"/>
            <w:r w:rsidRPr="008B5A7C">
              <w:rPr>
                <w:rFonts w:ascii="Times New Roman" w:eastAsia="Times New Roman" w:hAnsi="Times New Roman" w:cs="Times New Roman"/>
                <w:color w:val="000000"/>
                <w:sz w:val="20"/>
                <w:szCs w:val="20"/>
              </w:rPr>
              <w:t xml:space="preserve"> Minh </w:t>
            </w:r>
            <w:proofErr w:type="spellStart"/>
            <w:r w:rsidRPr="008B5A7C">
              <w:rPr>
                <w:rFonts w:ascii="Times New Roman" w:eastAsia="Times New Roman" w:hAnsi="Times New Roman" w:cs="Times New Roman"/>
                <w:color w:val="000000"/>
                <w:sz w:val="20"/>
                <w:szCs w:val="20"/>
              </w:rPr>
              <w:t>Đức</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59D3A97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1960</w:t>
            </w:r>
          </w:p>
        </w:tc>
        <w:tc>
          <w:tcPr>
            <w:tcW w:w="670" w:type="pct"/>
            <w:tcBorders>
              <w:top w:val="nil"/>
              <w:left w:val="nil"/>
              <w:bottom w:val="single" w:sz="4" w:space="0" w:color="auto"/>
              <w:right w:val="single" w:sz="4" w:space="0" w:color="auto"/>
            </w:tcBorders>
            <w:shd w:val="clear" w:color="auto" w:fill="auto"/>
            <w:noWrap/>
            <w:vAlign w:val="bottom"/>
            <w:hideMark/>
          </w:tcPr>
          <w:p w14:paraId="2819C1F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30/7/2017</w:t>
            </w:r>
          </w:p>
        </w:tc>
        <w:tc>
          <w:tcPr>
            <w:tcW w:w="657" w:type="pct"/>
            <w:tcBorders>
              <w:top w:val="nil"/>
              <w:left w:val="nil"/>
              <w:bottom w:val="single" w:sz="4" w:space="0" w:color="auto"/>
              <w:right w:val="single" w:sz="4" w:space="0" w:color="auto"/>
            </w:tcBorders>
            <w:shd w:val="clear" w:color="auto" w:fill="auto"/>
            <w:noWrap/>
            <w:vAlign w:val="bottom"/>
            <w:hideMark/>
          </w:tcPr>
          <w:p w14:paraId="7F337C0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752AA53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0011D6BA"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Prison camp No. 6 in Nghe </w:t>
            </w:r>
            <w:proofErr w:type="gramStart"/>
            <w:r w:rsidRPr="008B5A7C">
              <w:rPr>
                <w:rFonts w:ascii="Times New Roman" w:eastAsia="Times New Roman" w:hAnsi="Times New Roman" w:cs="Times New Roman"/>
                <w:color w:val="000000"/>
                <w:sz w:val="20"/>
                <w:szCs w:val="20"/>
              </w:rPr>
              <w:t>An</w:t>
            </w:r>
            <w:proofErr w:type="gramEnd"/>
          </w:p>
        </w:tc>
      </w:tr>
      <w:tr w:rsidR="008C0C7D" w:rsidRPr="008B5A7C" w14:paraId="18B6BF8E"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61410F2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31</w:t>
            </w:r>
          </w:p>
        </w:tc>
        <w:tc>
          <w:tcPr>
            <w:tcW w:w="831" w:type="pct"/>
            <w:tcBorders>
              <w:top w:val="nil"/>
              <w:left w:val="nil"/>
              <w:bottom w:val="single" w:sz="4" w:space="0" w:color="auto"/>
              <w:right w:val="single" w:sz="4" w:space="0" w:color="auto"/>
            </w:tcBorders>
            <w:shd w:val="clear" w:color="auto" w:fill="auto"/>
            <w:noWrap/>
            <w:vAlign w:val="bottom"/>
            <w:hideMark/>
          </w:tcPr>
          <w:p w14:paraId="17EFDC6F"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Nguyễn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Bắc</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Truyển</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67E852CE"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1968</w:t>
            </w:r>
          </w:p>
        </w:tc>
        <w:tc>
          <w:tcPr>
            <w:tcW w:w="670" w:type="pct"/>
            <w:tcBorders>
              <w:top w:val="nil"/>
              <w:left w:val="nil"/>
              <w:bottom w:val="single" w:sz="4" w:space="0" w:color="auto"/>
              <w:right w:val="single" w:sz="4" w:space="0" w:color="auto"/>
            </w:tcBorders>
            <w:shd w:val="clear" w:color="auto" w:fill="auto"/>
            <w:noWrap/>
            <w:vAlign w:val="bottom"/>
            <w:hideMark/>
          </w:tcPr>
          <w:p w14:paraId="56BDA9C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30/7/2017</w:t>
            </w:r>
          </w:p>
        </w:tc>
        <w:tc>
          <w:tcPr>
            <w:tcW w:w="657" w:type="pct"/>
            <w:tcBorders>
              <w:top w:val="nil"/>
              <w:left w:val="nil"/>
              <w:bottom w:val="single" w:sz="4" w:space="0" w:color="auto"/>
              <w:right w:val="single" w:sz="4" w:space="0" w:color="auto"/>
            </w:tcBorders>
            <w:shd w:val="clear" w:color="auto" w:fill="auto"/>
            <w:noWrap/>
            <w:vAlign w:val="bottom"/>
            <w:hideMark/>
          </w:tcPr>
          <w:p w14:paraId="4527750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15C0CAA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11</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202A7AD3" w14:textId="77777777" w:rsidR="008C0C7D" w:rsidRPr="008B5A7C" w:rsidRDefault="008C0C7D" w:rsidP="008C0C7D">
            <w:pPr>
              <w:rPr>
                <w:rFonts w:ascii="Times New Roman" w:eastAsia="Times New Roman" w:hAnsi="Times New Roman" w:cs="Times New Roman"/>
                <w:color w:val="000000"/>
                <w:sz w:val="20"/>
                <w:szCs w:val="20"/>
              </w:rPr>
            </w:pPr>
            <w:proofErr w:type="gramStart"/>
            <w:r w:rsidRPr="008B5A7C">
              <w:rPr>
                <w:rFonts w:ascii="Times New Roman" w:eastAsia="Times New Roman" w:hAnsi="Times New Roman" w:cs="Times New Roman"/>
                <w:color w:val="000000"/>
                <w:sz w:val="20"/>
                <w:szCs w:val="20"/>
              </w:rPr>
              <w:t>An</w:t>
            </w:r>
            <w:proofErr w:type="gramEnd"/>
            <w:r w:rsidRPr="008B5A7C">
              <w:rPr>
                <w:rFonts w:ascii="Times New Roman" w:eastAsia="Times New Roman" w:hAnsi="Times New Roman" w:cs="Times New Roman"/>
                <w:color w:val="000000"/>
                <w:sz w:val="20"/>
                <w:szCs w:val="20"/>
              </w:rPr>
              <w:t xml:space="preserve"> Diem Prison camp in Quang Nam</w:t>
            </w:r>
          </w:p>
        </w:tc>
      </w:tr>
      <w:tr w:rsidR="008C0C7D" w:rsidRPr="008B5A7C" w14:paraId="76AD5F2E"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35DF685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lastRenderedPageBreak/>
              <w:t>32</w:t>
            </w:r>
          </w:p>
        </w:tc>
        <w:tc>
          <w:tcPr>
            <w:tcW w:w="831" w:type="pct"/>
            <w:tcBorders>
              <w:top w:val="nil"/>
              <w:left w:val="nil"/>
              <w:bottom w:val="single" w:sz="4" w:space="0" w:color="auto"/>
              <w:right w:val="single" w:sz="4" w:space="0" w:color="auto"/>
            </w:tcBorders>
            <w:shd w:val="clear" w:color="auto" w:fill="auto"/>
            <w:noWrap/>
            <w:vAlign w:val="bottom"/>
            <w:hideMark/>
          </w:tcPr>
          <w:p w14:paraId="56B22BC4"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Huỳnh</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Hữu</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Đạt</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0C45E27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1970</w:t>
            </w:r>
          </w:p>
        </w:tc>
        <w:tc>
          <w:tcPr>
            <w:tcW w:w="670" w:type="pct"/>
            <w:tcBorders>
              <w:top w:val="nil"/>
              <w:left w:val="nil"/>
              <w:bottom w:val="single" w:sz="4" w:space="0" w:color="auto"/>
              <w:right w:val="single" w:sz="4" w:space="0" w:color="auto"/>
            </w:tcBorders>
            <w:shd w:val="clear" w:color="auto" w:fill="auto"/>
            <w:noWrap/>
            <w:vAlign w:val="bottom"/>
            <w:hideMark/>
          </w:tcPr>
          <w:p w14:paraId="700D7DB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O1/2/2017</w:t>
            </w:r>
          </w:p>
        </w:tc>
        <w:tc>
          <w:tcPr>
            <w:tcW w:w="657" w:type="pct"/>
            <w:tcBorders>
              <w:top w:val="nil"/>
              <w:left w:val="nil"/>
              <w:bottom w:val="single" w:sz="4" w:space="0" w:color="auto"/>
              <w:right w:val="single" w:sz="4" w:space="0" w:color="auto"/>
            </w:tcBorders>
            <w:shd w:val="clear" w:color="auto" w:fill="auto"/>
            <w:noWrap/>
            <w:vAlign w:val="bottom"/>
            <w:hideMark/>
          </w:tcPr>
          <w:p w14:paraId="509BCB5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03D39801"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13</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677B0CF7"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r>
      <w:tr w:rsidR="008C0C7D" w:rsidRPr="008B5A7C" w14:paraId="0082E209"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742966C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33</w:t>
            </w:r>
          </w:p>
        </w:tc>
        <w:tc>
          <w:tcPr>
            <w:tcW w:w="831" w:type="pct"/>
            <w:tcBorders>
              <w:top w:val="nil"/>
              <w:left w:val="nil"/>
              <w:bottom w:val="single" w:sz="4" w:space="0" w:color="auto"/>
              <w:right w:val="single" w:sz="4" w:space="0" w:color="auto"/>
            </w:tcBorders>
            <w:shd w:val="clear" w:color="auto" w:fill="auto"/>
            <w:noWrap/>
            <w:vAlign w:val="bottom"/>
            <w:hideMark/>
          </w:tcPr>
          <w:p w14:paraId="73592F9E"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Trần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Huỳnh</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Duy</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Thức</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3F84B151"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1966</w:t>
            </w:r>
          </w:p>
        </w:tc>
        <w:tc>
          <w:tcPr>
            <w:tcW w:w="670" w:type="pct"/>
            <w:tcBorders>
              <w:top w:val="nil"/>
              <w:left w:val="nil"/>
              <w:bottom w:val="single" w:sz="4" w:space="0" w:color="auto"/>
              <w:right w:val="single" w:sz="4" w:space="0" w:color="auto"/>
            </w:tcBorders>
            <w:shd w:val="clear" w:color="auto" w:fill="auto"/>
            <w:noWrap/>
            <w:vAlign w:val="bottom"/>
            <w:hideMark/>
          </w:tcPr>
          <w:p w14:paraId="6093401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24/5/2009</w:t>
            </w:r>
          </w:p>
        </w:tc>
        <w:tc>
          <w:tcPr>
            <w:tcW w:w="657" w:type="pct"/>
            <w:tcBorders>
              <w:top w:val="nil"/>
              <w:left w:val="nil"/>
              <w:bottom w:val="single" w:sz="4" w:space="0" w:color="auto"/>
              <w:right w:val="single" w:sz="4" w:space="0" w:color="auto"/>
            </w:tcBorders>
            <w:shd w:val="clear" w:color="auto" w:fill="auto"/>
            <w:noWrap/>
            <w:vAlign w:val="bottom"/>
            <w:hideMark/>
          </w:tcPr>
          <w:p w14:paraId="0C0DF5F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0EA1CF2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16</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70943359"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Prison camp No. 6 in Nghe </w:t>
            </w:r>
            <w:proofErr w:type="gramStart"/>
            <w:r w:rsidRPr="008B5A7C">
              <w:rPr>
                <w:rFonts w:ascii="Times New Roman" w:eastAsia="Times New Roman" w:hAnsi="Times New Roman" w:cs="Times New Roman"/>
                <w:color w:val="000000"/>
                <w:sz w:val="20"/>
                <w:szCs w:val="20"/>
              </w:rPr>
              <w:t>An</w:t>
            </w:r>
            <w:proofErr w:type="gramEnd"/>
          </w:p>
        </w:tc>
      </w:tr>
      <w:tr w:rsidR="008C0C7D" w:rsidRPr="008B5A7C" w14:paraId="0CD83511"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38261AC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34</w:t>
            </w:r>
          </w:p>
        </w:tc>
        <w:tc>
          <w:tcPr>
            <w:tcW w:w="831" w:type="pct"/>
            <w:tcBorders>
              <w:top w:val="nil"/>
              <w:left w:val="nil"/>
              <w:bottom w:val="single" w:sz="4" w:space="0" w:color="auto"/>
              <w:right w:val="single" w:sz="4" w:space="0" w:color="auto"/>
            </w:tcBorders>
            <w:shd w:val="clear" w:color="auto" w:fill="auto"/>
            <w:noWrap/>
            <w:vAlign w:val="bottom"/>
            <w:hideMark/>
          </w:tcPr>
          <w:p w14:paraId="28DD53C1"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Lê Thanh </w:t>
            </w:r>
            <w:proofErr w:type="spellStart"/>
            <w:r w:rsidRPr="008B5A7C">
              <w:rPr>
                <w:rFonts w:ascii="Times New Roman" w:eastAsia="Times New Roman" w:hAnsi="Times New Roman" w:cs="Times New Roman"/>
                <w:color w:val="000000"/>
                <w:sz w:val="20"/>
                <w:szCs w:val="20"/>
              </w:rPr>
              <w:t>Tùng</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4DE2D8C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1968</w:t>
            </w:r>
          </w:p>
        </w:tc>
        <w:tc>
          <w:tcPr>
            <w:tcW w:w="670" w:type="pct"/>
            <w:tcBorders>
              <w:top w:val="nil"/>
              <w:left w:val="nil"/>
              <w:bottom w:val="single" w:sz="4" w:space="0" w:color="auto"/>
              <w:right w:val="single" w:sz="4" w:space="0" w:color="auto"/>
            </w:tcBorders>
            <w:shd w:val="clear" w:color="auto" w:fill="auto"/>
            <w:noWrap/>
            <w:vAlign w:val="bottom"/>
            <w:hideMark/>
          </w:tcPr>
          <w:p w14:paraId="12A3E11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15/12/2015</w:t>
            </w:r>
          </w:p>
        </w:tc>
        <w:tc>
          <w:tcPr>
            <w:tcW w:w="657" w:type="pct"/>
            <w:tcBorders>
              <w:top w:val="nil"/>
              <w:left w:val="nil"/>
              <w:bottom w:val="single" w:sz="4" w:space="0" w:color="auto"/>
              <w:right w:val="single" w:sz="4" w:space="0" w:color="auto"/>
            </w:tcBorders>
            <w:shd w:val="clear" w:color="auto" w:fill="auto"/>
            <w:noWrap/>
            <w:vAlign w:val="bottom"/>
            <w:hideMark/>
          </w:tcPr>
          <w:p w14:paraId="33FF77D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6AA635D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056B9FA5"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Prison camp No. 5 in Thanh </w:t>
            </w:r>
            <w:proofErr w:type="spellStart"/>
            <w:r w:rsidRPr="008B5A7C">
              <w:rPr>
                <w:rFonts w:ascii="Times New Roman" w:eastAsia="Times New Roman" w:hAnsi="Times New Roman" w:cs="Times New Roman"/>
                <w:color w:val="000000"/>
                <w:sz w:val="20"/>
                <w:szCs w:val="20"/>
              </w:rPr>
              <w:t>Hoa</w:t>
            </w:r>
            <w:proofErr w:type="spellEnd"/>
            <w:r w:rsidRPr="008B5A7C">
              <w:rPr>
                <w:rFonts w:ascii="Times New Roman" w:eastAsia="Times New Roman" w:hAnsi="Times New Roman" w:cs="Times New Roman"/>
                <w:color w:val="000000"/>
                <w:sz w:val="20"/>
                <w:szCs w:val="20"/>
              </w:rPr>
              <w:t xml:space="preserve"> </w:t>
            </w:r>
          </w:p>
        </w:tc>
      </w:tr>
      <w:tr w:rsidR="008C0C7D" w:rsidRPr="008B5A7C" w14:paraId="055CA9B5"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5D78828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35</w:t>
            </w:r>
          </w:p>
        </w:tc>
        <w:tc>
          <w:tcPr>
            <w:tcW w:w="831" w:type="pct"/>
            <w:tcBorders>
              <w:top w:val="nil"/>
              <w:left w:val="nil"/>
              <w:bottom w:val="single" w:sz="4" w:space="0" w:color="auto"/>
              <w:right w:val="single" w:sz="4" w:space="0" w:color="auto"/>
            </w:tcBorders>
            <w:shd w:val="clear" w:color="auto" w:fill="auto"/>
            <w:noWrap/>
            <w:vAlign w:val="bottom"/>
            <w:hideMark/>
          </w:tcPr>
          <w:p w14:paraId="7334351B"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Trần</w:t>
            </w:r>
            <w:proofErr w:type="spellEnd"/>
            <w:r w:rsidRPr="008B5A7C">
              <w:rPr>
                <w:rFonts w:ascii="Times New Roman" w:eastAsia="Times New Roman" w:hAnsi="Times New Roman" w:cs="Times New Roman"/>
                <w:color w:val="000000"/>
                <w:sz w:val="20"/>
                <w:szCs w:val="20"/>
              </w:rPr>
              <w:t xml:space="preserve"> Anh Kim</w:t>
            </w:r>
          </w:p>
        </w:tc>
        <w:tc>
          <w:tcPr>
            <w:tcW w:w="410" w:type="pct"/>
            <w:tcBorders>
              <w:top w:val="nil"/>
              <w:left w:val="nil"/>
              <w:bottom w:val="single" w:sz="4" w:space="0" w:color="auto"/>
              <w:right w:val="single" w:sz="4" w:space="0" w:color="auto"/>
            </w:tcBorders>
            <w:shd w:val="clear" w:color="auto" w:fill="auto"/>
            <w:noWrap/>
            <w:vAlign w:val="bottom"/>
            <w:hideMark/>
          </w:tcPr>
          <w:p w14:paraId="34E6324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1949</w:t>
            </w:r>
          </w:p>
        </w:tc>
        <w:tc>
          <w:tcPr>
            <w:tcW w:w="670" w:type="pct"/>
            <w:tcBorders>
              <w:top w:val="nil"/>
              <w:left w:val="nil"/>
              <w:bottom w:val="single" w:sz="4" w:space="0" w:color="auto"/>
              <w:right w:val="single" w:sz="4" w:space="0" w:color="auto"/>
            </w:tcBorders>
            <w:shd w:val="clear" w:color="auto" w:fill="auto"/>
            <w:noWrap/>
            <w:vAlign w:val="bottom"/>
            <w:hideMark/>
          </w:tcPr>
          <w:p w14:paraId="7E230C1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21/9/2015</w:t>
            </w:r>
          </w:p>
        </w:tc>
        <w:tc>
          <w:tcPr>
            <w:tcW w:w="657" w:type="pct"/>
            <w:tcBorders>
              <w:top w:val="nil"/>
              <w:left w:val="nil"/>
              <w:bottom w:val="single" w:sz="4" w:space="0" w:color="auto"/>
              <w:right w:val="single" w:sz="4" w:space="0" w:color="auto"/>
            </w:tcBorders>
            <w:shd w:val="clear" w:color="auto" w:fill="auto"/>
            <w:noWrap/>
            <w:vAlign w:val="bottom"/>
            <w:hideMark/>
          </w:tcPr>
          <w:p w14:paraId="2193500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2B71103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13</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2B876C90"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Prison camp No. 5 in Thanh </w:t>
            </w:r>
            <w:proofErr w:type="spellStart"/>
            <w:r w:rsidRPr="008B5A7C">
              <w:rPr>
                <w:rFonts w:ascii="Times New Roman" w:eastAsia="Times New Roman" w:hAnsi="Times New Roman" w:cs="Times New Roman"/>
                <w:color w:val="000000"/>
                <w:sz w:val="20"/>
                <w:szCs w:val="20"/>
              </w:rPr>
              <w:t>Hoa</w:t>
            </w:r>
            <w:proofErr w:type="spellEnd"/>
            <w:r w:rsidRPr="008B5A7C">
              <w:rPr>
                <w:rFonts w:ascii="Times New Roman" w:eastAsia="Times New Roman" w:hAnsi="Times New Roman" w:cs="Times New Roman"/>
                <w:color w:val="000000"/>
                <w:sz w:val="20"/>
                <w:szCs w:val="20"/>
              </w:rPr>
              <w:t xml:space="preserve"> </w:t>
            </w:r>
          </w:p>
        </w:tc>
      </w:tr>
      <w:tr w:rsidR="008C0C7D" w:rsidRPr="008B5A7C" w14:paraId="4B444C2A"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4EE72C9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36</w:t>
            </w:r>
          </w:p>
        </w:tc>
        <w:tc>
          <w:tcPr>
            <w:tcW w:w="831" w:type="pct"/>
            <w:tcBorders>
              <w:top w:val="nil"/>
              <w:left w:val="nil"/>
              <w:bottom w:val="single" w:sz="4" w:space="0" w:color="auto"/>
              <w:right w:val="single" w:sz="4" w:space="0" w:color="auto"/>
            </w:tcBorders>
            <w:shd w:val="clear" w:color="auto" w:fill="auto"/>
            <w:noWrap/>
            <w:vAlign w:val="bottom"/>
            <w:hideMark/>
          </w:tcPr>
          <w:p w14:paraId="15A77527"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Hồ</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Đức</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Hoà</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54462525"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1974</w:t>
            </w:r>
          </w:p>
        </w:tc>
        <w:tc>
          <w:tcPr>
            <w:tcW w:w="670" w:type="pct"/>
            <w:tcBorders>
              <w:top w:val="nil"/>
              <w:left w:val="nil"/>
              <w:bottom w:val="single" w:sz="4" w:space="0" w:color="auto"/>
              <w:right w:val="single" w:sz="4" w:space="0" w:color="auto"/>
            </w:tcBorders>
            <w:shd w:val="clear" w:color="auto" w:fill="auto"/>
            <w:noWrap/>
            <w:vAlign w:val="bottom"/>
            <w:hideMark/>
          </w:tcPr>
          <w:p w14:paraId="220BDD5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O2/8/2011</w:t>
            </w:r>
          </w:p>
        </w:tc>
        <w:tc>
          <w:tcPr>
            <w:tcW w:w="657" w:type="pct"/>
            <w:tcBorders>
              <w:top w:val="nil"/>
              <w:left w:val="nil"/>
              <w:bottom w:val="single" w:sz="4" w:space="0" w:color="auto"/>
              <w:right w:val="single" w:sz="4" w:space="0" w:color="auto"/>
            </w:tcBorders>
            <w:shd w:val="clear" w:color="auto" w:fill="auto"/>
            <w:noWrap/>
            <w:vAlign w:val="bottom"/>
            <w:hideMark/>
          </w:tcPr>
          <w:p w14:paraId="3C368DA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13E5D521"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13</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732E1E10"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Trại</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giam</w:t>
            </w:r>
            <w:proofErr w:type="spellEnd"/>
            <w:r w:rsidRPr="008B5A7C">
              <w:rPr>
                <w:rFonts w:ascii="Times New Roman" w:eastAsia="Times New Roman" w:hAnsi="Times New Roman" w:cs="Times New Roman"/>
                <w:color w:val="000000"/>
                <w:sz w:val="20"/>
                <w:szCs w:val="20"/>
              </w:rPr>
              <w:t xml:space="preserve"> Ba Sao (</w:t>
            </w:r>
            <w:proofErr w:type="spellStart"/>
            <w:r w:rsidRPr="008B5A7C">
              <w:rPr>
                <w:rFonts w:ascii="Times New Roman" w:eastAsia="Times New Roman" w:hAnsi="Times New Roman" w:cs="Times New Roman"/>
                <w:color w:val="000000"/>
                <w:sz w:val="20"/>
                <w:szCs w:val="20"/>
              </w:rPr>
              <w:t>Hà</w:t>
            </w:r>
            <w:proofErr w:type="spellEnd"/>
            <w:r w:rsidRPr="008B5A7C">
              <w:rPr>
                <w:rFonts w:ascii="Times New Roman" w:eastAsia="Times New Roman" w:hAnsi="Times New Roman" w:cs="Times New Roman"/>
                <w:color w:val="000000"/>
                <w:sz w:val="20"/>
                <w:szCs w:val="20"/>
              </w:rPr>
              <w:t xml:space="preserve"> Nam)</w:t>
            </w:r>
          </w:p>
        </w:tc>
      </w:tr>
      <w:tr w:rsidR="008C0C7D" w:rsidRPr="008B5A7C" w14:paraId="42DA9612"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162AC6F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37</w:t>
            </w:r>
          </w:p>
        </w:tc>
        <w:tc>
          <w:tcPr>
            <w:tcW w:w="831" w:type="pct"/>
            <w:tcBorders>
              <w:top w:val="nil"/>
              <w:left w:val="nil"/>
              <w:bottom w:val="single" w:sz="4" w:space="0" w:color="auto"/>
              <w:right w:val="single" w:sz="4" w:space="0" w:color="auto"/>
            </w:tcBorders>
            <w:shd w:val="clear" w:color="auto" w:fill="auto"/>
            <w:noWrap/>
            <w:vAlign w:val="bottom"/>
            <w:hideMark/>
          </w:tcPr>
          <w:p w14:paraId="021EE3AC"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Phạm</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Thị</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Phượng</w:t>
            </w:r>
            <w:proofErr w:type="spellEnd"/>
            <w:r w:rsidRPr="008B5A7C">
              <w:rPr>
                <w:rFonts w:ascii="Times New Roman" w:eastAsia="Times New Roman" w:hAnsi="Times New Roman" w:cs="Times New Roman"/>
                <w:color w:val="000000"/>
                <w:sz w:val="20"/>
                <w:szCs w:val="20"/>
              </w:rPr>
              <w:t xml:space="preserve"> (f)</w:t>
            </w:r>
          </w:p>
        </w:tc>
        <w:tc>
          <w:tcPr>
            <w:tcW w:w="410" w:type="pct"/>
            <w:tcBorders>
              <w:top w:val="nil"/>
              <w:left w:val="nil"/>
              <w:bottom w:val="single" w:sz="4" w:space="0" w:color="auto"/>
              <w:right w:val="single" w:sz="4" w:space="0" w:color="auto"/>
            </w:tcBorders>
            <w:shd w:val="clear" w:color="auto" w:fill="auto"/>
            <w:noWrap/>
            <w:vAlign w:val="bottom"/>
            <w:hideMark/>
          </w:tcPr>
          <w:p w14:paraId="7610E1F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1945</w:t>
            </w:r>
          </w:p>
        </w:tc>
        <w:tc>
          <w:tcPr>
            <w:tcW w:w="670" w:type="pct"/>
            <w:tcBorders>
              <w:top w:val="nil"/>
              <w:left w:val="nil"/>
              <w:bottom w:val="single" w:sz="4" w:space="0" w:color="auto"/>
              <w:right w:val="single" w:sz="4" w:space="0" w:color="auto"/>
            </w:tcBorders>
            <w:shd w:val="clear" w:color="auto" w:fill="auto"/>
            <w:noWrap/>
            <w:vAlign w:val="bottom"/>
            <w:hideMark/>
          </w:tcPr>
          <w:p w14:paraId="00B9F8E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O4/2010</w:t>
            </w:r>
          </w:p>
        </w:tc>
        <w:tc>
          <w:tcPr>
            <w:tcW w:w="657" w:type="pct"/>
            <w:tcBorders>
              <w:top w:val="nil"/>
              <w:left w:val="nil"/>
              <w:bottom w:val="single" w:sz="4" w:space="0" w:color="auto"/>
              <w:right w:val="single" w:sz="4" w:space="0" w:color="auto"/>
            </w:tcBorders>
            <w:shd w:val="clear" w:color="auto" w:fill="auto"/>
            <w:noWrap/>
            <w:vAlign w:val="bottom"/>
            <w:hideMark/>
          </w:tcPr>
          <w:p w14:paraId="798EB8F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735AD00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11</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7DEB3198"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An Phuoc Prison camp in </w:t>
            </w:r>
            <w:proofErr w:type="spellStart"/>
            <w:r w:rsidRPr="008B5A7C">
              <w:rPr>
                <w:rFonts w:ascii="Times New Roman" w:eastAsia="Times New Roman" w:hAnsi="Times New Roman" w:cs="Times New Roman"/>
                <w:color w:val="000000"/>
                <w:sz w:val="20"/>
                <w:szCs w:val="20"/>
              </w:rPr>
              <w:t>Binh</w:t>
            </w:r>
            <w:proofErr w:type="spellEnd"/>
            <w:r w:rsidRPr="008B5A7C">
              <w:rPr>
                <w:rFonts w:ascii="Times New Roman" w:eastAsia="Times New Roman" w:hAnsi="Times New Roman" w:cs="Times New Roman"/>
                <w:color w:val="000000"/>
                <w:sz w:val="20"/>
                <w:szCs w:val="20"/>
              </w:rPr>
              <w:t xml:space="preserve"> Duong</w:t>
            </w:r>
          </w:p>
        </w:tc>
      </w:tr>
      <w:tr w:rsidR="008C0C7D" w:rsidRPr="008B5A7C" w14:paraId="7754A8D2"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56BC022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38</w:t>
            </w:r>
          </w:p>
        </w:tc>
        <w:tc>
          <w:tcPr>
            <w:tcW w:w="831" w:type="pct"/>
            <w:tcBorders>
              <w:top w:val="nil"/>
              <w:left w:val="nil"/>
              <w:bottom w:val="single" w:sz="4" w:space="0" w:color="auto"/>
              <w:right w:val="single" w:sz="4" w:space="0" w:color="auto"/>
            </w:tcBorders>
            <w:shd w:val="clear" w:color="auto" w:fill="auto"/>
            <w:noWrap/>
            <w:vAlign w:val="bottom"/>
            <w:hideMark/>
          </w:tcPr>
          <w:p w14:paraId="05AACB24"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Phan </w:t>
            </w:r>
            <w:proofErr w:type="spellStart"/>
            <w:r w:rsidRPr="008B5A7C">
              <w:rPr>
                <w:rFonts w:ascii="Times New Roman" w:eastAsia="Times New Roman" w:hAnsi="Times New Roman" w:cs="Times New Roman"/>
                <w:color w:val="000000"/>
                <w:sz w:val="20"/>
                <w:szCs w:val="20"/>
              </w:rPr>
              <w:t>Văn</w:t>
            </w:r>
            <w:proofErr w:type="spellEnd"/>
            <w:r w:rsidRPr="008B5A7C">
              <w:rPr>
                <w:rFonts w:ascii="Times New Roman" w:eastAsia="Times New Roman" w:hAnsi="Times New Roman" w:cs="Times New Roman"/>
                <w:color w:val="000000"/>
                <w:sz w:val="20"/>
                <w:szCs w:val="20"/>
              </w:rPr>
              <w:t xml:space="preserve"> Thu</w:t>
            </w:r>
          </w:p>
        </w:tc>
        <w:tc>
          <w:tcPr>
            <w:tcW w:w="410" w:type="pct"/>
            <w:tcBorders>
              <w:top w:val="nil"/>
              <w:left w:val="nil"/>
              <w:bottom w:val="single" w:sz="4" w:space="0" w:color="auto"/>
              <w:right w:val="single" w:sz="4" w:space="0" w:color="auto"/>
            </w:tcBorders>
            <w:shd w:val="clear" w:color="auto" w:fill="auto"/>
            <w:noWrap/>
            <w:vAlign w:val="bottom"/>
            <w:hideMark/>
          </w:tcPr>
          <w:p w14:paraId="043FD011"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1948</w:t>
            </w:r>
          </w:p>
        </w:tc>
        <w:tc>
          <w:tcPr>
            <w:tcW w:w="670" w:type="pct"/>
            <w:tcBorders>
              <w:top w:val="nil"/>
              <w:left w:val="nil"/>
              <w:bottom w:val="single" w:sz="4" w:space="0" w:color="auto"/>
              <w:right w:val="single" w:sz="4" w:space="0" w:color="auto"/>
            </w:tcBorders>
            <w:shd w:val="clear" w:color="auto" w:fill="auto"/>
            <w:noWrap/>
            <w:vAlign w:val="bottom"/>
            <w:hideMark/>
          </w:tcPr>
          <w:p w14:paraId="1F1DC131"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O5/2/2012</w:t>
            </w:r>
          </w:p>
        </w:tc>
        <w:tc>
          <w:tcPr>
            <w:tcW w:w="657" w:type="pct"/>
            <w:tcBorders>
              <w:top w:val="nil"/>
              <w:left w:val="nil"/>
              <w:bottom w:val="single" w:sz="4" w:space="0" w:color="auto"/>
              <w:right w:val="single" w:sz="4" w:space="0" w:color="auto"/>
            </w:tcBorders>
            <w:shd w:val="clear" w:color="auto" w:fill="auto"/>
            <w:noWrap/>
            <w:vAlign w:val="bottom"/>
            <w:hideMark/>
          </w:tcPr>
          <w:p w14:paraId="5389444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540E0D1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Life imprisonment</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3A194ABB"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An Phuoc Prison camp in </w:t>
            </w:r>
            <w:proofErr w:type="spellStart"/>
            <w:r w:rsidRPr="008B5A7C">
              <w:rPr>
                <w:rFonts w:ascii="Times New Roman" w:eastAsia="Times New Roman" w:hAnsi="Times New Roman" w:cs="Times New Roman"/>
                <w:color w:val="000000"/>
                <w:sz w:val="20"/>
                <w:szCs w:val="20"/>
              </w:rPr>
              <w:t>Binh</w:t>
            </w:r>
            <w:proofErr w:type="spellEnd"/>
            <w:r w:rsidRPr="008B5A7C">
              <w:rPr>
                <w:rFonts w:ascii="Times New Roman" w:eastAsia="Times New Roman" w:hAnsi="Times New Roman" w:cs="Times New Roman"/>
                <w:color w:val="000000"/>
                <w:sz w:val="20"/>
                <w:szCs w:val="20"/>
              </w:rPr>
              <w:t xml:space="preserve"> Duong</w:t>
            </w:r>
          </w:p>
        </w:tc>
      </w:tr>
      <w:tr w:rsidR="008C0C7D" w:rsidRPr="008B5A7C" w14:paraId="1FEB876D"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05DD65A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39</w:t>
            </w:r>
          </w:p>
        </w:tc>
        <w:tc>
          <w:tcPr>
            <w:tcW w:w="831" w:type="pct"/>
            <w:tcBorders>
              <w:top w:val="nil"/>
              <w:left w:val="nil"/>
              <w:bottom w:val="single" w:sz="4" w:space="0" w:color="auto"/>
              <w:right w:val="single" w:sz="4" w:space="0" w:color="auto"/>
            </w:tcBorders>
            <w:shd w:val="clear" w:color="auto" w:fill="auto"/>
            <w:noWrap/>
            <w:vAlign w:val="bottom"/>
            <w:hideMark/>
          </w:tcPr>
          <w:p w14:paraId="199221D2"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Lê </w:t>
            </w:r>
            <w:proofErr w:type="spellStart"/>
            <w:r w:rsidRPr="008B5A7C">
              <w:rPr>
                <w:rFonts w:ascii="Times New Roman" w:eastAsia="Times New Roman" w:hAnsi="Times New Roman" w:cs="Times New Roman"/>
                <w:color w:val="000000"/>
                <w:sz w:val="20"/>
                <w:szCs w:val="20"/>
              </w:rPr>
              <w:t>Xuân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Phúc</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162840D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1951</w:t>
            </w:r>
          </w:p>
        </w:tc>
        <w:tc>
          <w:tcPr>
            <w:tcW w:w="670" w:type="pct"/>
            <w:tcBorders>
              <w:top w:val="nil"/>
              <w:left w:val="nil"/>
              <w:bottom w:val="single" w:sz="4" w:space="0" w:color="auto"/>
              <w:right w:val="single" w:sz="4" w:space="0" w:color="auto"/>
            </w:tcBorders>
            <w:shd w:val="clear" w:color="auto" w:fill="auto"/>
            <w:noWrap/>
            <w:vAlign w:val="bottom"/>
            <w:hideMark/>
          </w:tcPr>
          <w:p w14:paraId="214B6F5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O5/2/2012</w:t>
            </w:r>
          </w:p>
        </w:tc>
        <w:tc>
          <w:tcPr>
            <w:tcW w:w="657" w:type="pct"/>
            <w:tcBorders>
              <w:top w:val="nil"/>
              <w:left w:val="nil"/>
              <w:bottom w:val="single" w:sz="4" w:space="0" w:color="auto"/>
              <w:right w:val="single" w:sz="4" w:space="0" w:color="auto"/>
            </w:tcBorders>
            <w:shd w:val="clear" w:color="auto" w:fill="auto"/>
            <w:noWrap/>
            <w:vAlign w:val="bottom"/>
            <w:hideMark/>
          </w:tcPr>
          <w:p w14:paraId="65FC09AA"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110BB885"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15</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09B2802A"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Trại</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giam</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Xuyên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Mộc</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Bà</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Rịa-Vũng</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Tàu</w:t>
            </w:r>
            <w:proofErr w:type="spellEnd"/>
          </w:p>
        </w:tc>
      </w:tr>
      <w:tr w:rsidR="008C0C7D" w:rsidRPr="008B5A7C" w14:paraId="11883936"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29B734F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40</w:t>
            </w:r>
          </w:p>
        </w:tc>
        <w:tc>
          <w:tcPr>
            <w:tcW w:w="831" w:type="pct"/>
            <w:tcBorders>
              <w:top w:val="nil"/>
              <w:left w:val="nil"/>
              <w:bottom w:val="single" w:sz="4" w:space="0" w:color="auto"/>
              <w:right w:val="single" w:sz="4" w:space="0" w:color="auto"/>
            </w:tcBorders>
            <w:shd w:val="clear" w:color="auto" w:fill="auto"/>
            <w:noWrap/>
            <w:vAlign w:val="bottom"/>
            <w:hideMark/>
          </w:tcPr>
          <w:p w14:paraId="7477D5CC"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Le </w:t>
            </w:r>
            <w:proofErr w:type="spellStart"/>
            <w:r w:rsidRPr="008B5A7C">
              <w:rPr>
                <w:rFonts w:ascii="Times New Roman" w:eastAsia="Times New Roman" w:hAnsi="Times New Roman" w:cs="Times New Roman"/>
                <w:color w:val="000000"/>
                <w:sz w:val="20"/>
                <w:szCs w:val="20"/>
              </w:rPr>
              <w:t>Trong</w:t>
            </w:r>
            <w:proofErr w:type="spellEnd"/>
            <w:r w:rsidRPr="008B5A7C">
              <w:rPr>
                <w:rFonts w:ascii="Times New Roman" w:eastAsia="Times New Roman" w:hAnsi="Times New Roman" w:cs="Times New Roman"/>
                <w:color w:val="000000"/>
                <w:sz w:val="20"/>
                <w:szCs w:val="20"/>
              </w:rPr>
              <w:t xml:space="preserve"> Cu</w:t>
            </w:r>
          </w:p>
        </w:tc>
        <w:tc>
          <w:tcPr>
            <w:tcW w:w="410" w:type="pct"/>
            <w:tcBorders>
              <w:top w:val="nil"/>
              <w:left w:val="nil"/>
              <w:bottom w:val="single" w:sz="4" w:space="0" w:color="auto"/>
              <w:right w:val="single" w:sz="4" w:space="0" w:color="auto"/>
            </w:tcBorders>
            <w:shd w:val="clear" w:color="auto" w:fill="auto"/>
            <w:noWrap/>
            <w:vAlign w:val="bottom"/>
            <w:hideMark/>
          </w:tcPr>
          <w:p w14:paraId="3451ECC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1966</w:t>
            </w:r>
          </w:p>
        </w:tc>
        <w:tc>
          <w:tcPr>
            <w:tcW w:w="670" w:type="pct"/>
            <w:tcBorders>
              <w:top w:val="nil"/>
              <w:left w:val="nil"/>
              <w:bottom w:val="single" w:sz="4" w:space="0" w:color="auto"/>
              <w:right w:val="single" w:sz="4" w:space="0" w:color="auto"/>
            </w:tcBorders>
            <w:shd w:val="clear" w:color="auto" w:fill="auto"/>
            <w:noWrap/>
            <w:vAlign w:val="bottom"/>
            <w:hideMark/>
          </w:tcPr>
          <w:p w14:paraId="45F600F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O5/2/2012</w:t>
            </w:r>
          </w:p>
        </w:tc>
        <w:tc>
          <w:tcPr>
            <w:tcW w:w="657" w:type="pct"/>
            <w:tcBorders>
              <w:top w:val="nil"/>
              <w:left w:val="nil"/>
              <w:bottom w:val="single" w:sz="4" w:space="0" w:color="auto"/>
              <w:right w:val="single" w:sz="4" w:space="0" w:color="auto"/>
            </w:tcBorders>
            <w:shd w:val="clear" w:color="auto" w:fill="auto"/>
            <w:noWrap/>
            <w:vAlign w:val="bottom"/>
            <w:hideMark/>
          </w:tcPr>
          <w:p w14:paraId="0990AA3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0DDE3A8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2177F1E9"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Prison camp No. 5 in Thanh </w:t>
            </w:r>
            <w:proofErr w:type="spellStart"/>
            <w:r w:rsidRPr="008B5A7C">
              <w:rPr>
                <w:rFonts w:ascii="Times New Roman" w:eastAsia="Times New Roman" w:hAnsi="Times New Roman" w:cs="Times New Roman"/>
                <w:color w:val="000000"/>
                <w:sz w:val="20"/>
                <w:szCs w:val="20"/>
              </w:rPr>
              <w:t>Hoa</w:t>
            </w:r>
            <w:proofErr w:type="spellEnd"/>
            <w:r w:rsidRPr="008B5A7C">
              <w:rPr>
                <w:rFonts w:ascii="Times New Roman" w:eastAsia="Times New Roman" w:hAnsi="Times New Roman" w:cs="Times New Roman"/>
                <w:color w:val="000000"/>
                <w:sz w:val="20"/>
                <w:szCs w:val="20"/>
              </w:rPr>
              <w:t xml:space="preserve"> </w:t>
            </w:r>
          </w:p>
        </w:tc>
      </w:tr>
      <w:tr w:rsidR="008C0C7D" w:rsidRPr="008B5A7C" w14:paraId="6DA566E0"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32077D9F"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41</w:t>
            </w:r>
          </w:p>
        </w:tc>
        <w:tc>
          <w:tcPr>
            <w:tcW w:w="831" w:type="pct"/>
            <w:tcBorders>
              <w:top w:val="nil"/>
              <w:left w:val="nil"/>
              <w:bottom w:val="single" w:sz="4" w:space="0" w:color="auto"/>
              <w:right w:val="single" w:sz="4" w:space="0" w:color="auto"/>
            </w:tcBorders>
            <w:shd w:val="clear" w:color="auto" w:fill="auto"/>
            <w:noWrap/>
            <w:vAlign w:val="bottom"/>
            <w:hideMark/>
          </w:tcPr>
          <w:p w14:paraId="646B0EA8"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Lê </w:t>
            </w:r>
            <w:proofErr w:type="spellStart"/>
            <w:r w:rsidRPr="008B5A7C">
              <w:rPr>
                <w:rFonts w:ascii="Times New Roman" w:eastAsia="Times New Roman" w:hAnsi="Times New Roman" w:cs="Times New Roman"/>
                <w:color w:val="000000"/>
                <w:sz w:val="20"/>
                <w:szCs w:val="20"/>
              </w:rPr>
              <w:t>Duy</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Lộc</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7A1E315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1956</w:t>
            </w:r>
          </w:p>
        </w:tc>
        <w:tc>
          <w:tcPr>
            <w:tcW w:w="670" w:type="pct"/>
            <w:tcBorders>
              <w:top w:val="nil"/>
              <w:left w:val="nil"/>
              <w:bottom w:val="single" w:sz="4" w:space="0" w:color="auto"/>
              <w:right w:val="single" w:sz="4" w:space="0" w:color="auto"/>
            </w:tcBorders>
            <w:shd w:val="clear" w:color="auto" w:fill="auto"/>
            <w:noWrap/>
            <w:vAlign w:val="bottom"/>
            <w:hideMark/>
          </w:tcPr>
          <w:p w14:paraId="7357256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15/O2/2012</w:t>
            </w:r>
          </w:p>
        </w:tc>
        <w:tc>
          <w:tcPr>
            <w:tcW w:w="657" w:type="pct"/>
            <w:tcBorders>
              <w:top w:val="nil"/>
              <w:left w:val="nil"/>
              <w:bottom w:val="single" w:sz="4" w:space="0" w:color="auto"/>
              <w:right w:val="single" w:sz="4" w:space="0" w:color="auto"/>
            </w:tcBorders>
            <w:shd w:val="clear" w:color="auto" w:fill="auto"/>
            <w:noWrap/>
            <w:vAlign w:val="bottom"/>
            <w:hideMark/>
          </w:tcPr>
          <w:p w14:paraId="7141C73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03836B4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63B68F54"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Prison camp No. 5 in Thanh </w:t>
            </w:r>
            <w:proofErr w:type="spellStart"/>
            <w:r w:rsidRPr="008B5A7C">
              <w:rPr>
                <w:rFonts w:ascii="Times New Roman" w:eastAsia="Times New Roman" w:hAnsi="Times New Roman" w:cs="Times New Roman"/>
                <w:color w:val="000000"/>
                <w:sz w:val="20"/>
                <w:szCs w:val="20"/>
              </w:rPr>
              <w:t>Hoa</w:t>
            </w:r>
            <w:proofErr w:type="spellEnd"/>
            <w:r w:rsidRPr="008B5A7C">
              <w:rPr>
                <w:rFonts w:ascii="Times New Roman" w:eastAsia="Times New Roman" w:hAnsi="Times New Roman" w:cs="Times New Roman"/>
                <w:color w:val="000000"/>
                <w:sz w:val="20"/>
                <w:szCs w:val="20"/>
              </w:rPr>
              <w:t xml:space="preserve"> </w:t>
            </w:r>
          </w:p>
        </w:tc>
      </w:tr>
      <w:tr w:rsidR="008C0C7D" w:rsidRPr="008B5A7C" w14:paraId="2955A61B"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7D6885A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42</w:t>
            </w:r>
          </w:p>
        </w:tc>
        <w:tc>
          <w:tcPr>
            <w:tcW w:w="831" w:type="pct"/>
            <w:tcBorders>
              <w:top w:val="nil"/>
              <w:left w:val="nil"/>
              <w:bottom w:val="single" w:sz="4" w:space="0" w:color="auto"/>
              <w:right w:val="single" w:sz="4" w:space="0" w:color="auto"/>
            </w:tcBorders>
            <w:shd w:val="clear" w:color="auto" w:fill="auto"/>
            <w:noWrap/>
            <w:vAlign w:val="bottom"/>
            <w:hideMark/>
          </w:tcPr>
          <w:p w14:paraId="2DDC2F43"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Nguyen Ky Lac</w:t>
            </w:r>
          </w:p>
        </w:tc>
        <w:tc>
          <w:tcPr>
            <w:tcW w:w="410" w:type="pct"/>
            <w:tcBorders>
              <w:top w:val="nil"/>
              <w:left w:val="nil"/>
              <w:bottom w:val="single" w:sz="4" w:space="0" w:color="auto"/>
              <w:right w:val="single" w:sz="4" w:space="0" w:color="auto"/>
            </w:tcBorders>
            <w:shd w:val="clear" w:color="auto" w:fill="auto"/>
            <w:noWrap/>
            <w:vAlign w:val="bottom"/>
            <w:hideMark/>
          </w:tcPr>
          <w:p w14:paraId="730DDDDA"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1956</w:t>
            </w:r>
          </w:p>
        </w:tc>
        <w:tc>
          <w:tcPr>
            <w:tcW w:w="670" w:type="pct"/>
            <w:tcBorders>
              <w:top w:val="nil"/>
              <w:left w:val="nil"/>
              <w:bottom w:val="single" w:sz="4" w:space="0" w:color="auto"/>
              <w:right w:val="single" w:sz="4" w:space="0" w:color="auto"/>
            </w:tcBorders>
            <w:shd w:val="clear" w:color="auto" w:fill="auto"/>
            <w:noWrap/>
            <w:vAlign w:val="bottom"/>
            <w:hideMark/>
          </w:tcPr>
          <w:p w14:paraId="7604DD1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O6/2/2012</w:t>
            </w:r>
          </w:p>
        </w:tc>
        <w:tc>
          <w:tcPr>
            <w:tcW w:w="657" w:type="pct"/>
            <w:tcBorders>
              <w:top w:val="nil"/>
              <w:left w:val="nil"/>
              <w:bottom w:val="single" w:sz="4" w:space="0" w:color="auto"/>
              <w:right w:val="single" w:sz="4" w:space="0" w:color="auto"/>
            </w:tcBorders>
            <w:shd w:val="clear" w:color="auto" w:fill="auto"/>
            <w:noWrap/>
            <w:vAlign w:val="bottom"/>
            <w:hideMark/>
          </w:tcPr>
          <w:p w14:paraId="33A2C6F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06B71B0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39952267"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Xuan Loc Prison camp in Dong </w:t>
            </w:r>
            <w:proofErr w:type="spellStart"/>
            <w:r w:rsidRPr="008B5A7C">
              <w:rPr>
                <w:rFonts w:ascii="Times New Roman" w:eastAsia="Times New Roman" w:hAnsi="Times New Roman" w:cs="Times New Roman"/>
                <w:color w:val="000000"/>
                <w:sz w:val="20"/>
                <w:szCs w:val="20"/>
              </w:rPr>
              <w:t>Nai</w:t>
            </w:r>
            <w:proofErr w:type="spellEnd"/>
          </w:p>
        </w:tc>
      </w:tr>
      <w:tr w:rsidR="008C0C7D" w:rsidRPr="008B5A7C" w14:paraId="19A6CBDC"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55D227B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43</w:t>
            </w:r>
          </w:p>
        </w:tc>
        <w:tc>
          <w:tcPr>
            <w:tcW w:w="831" w:type="pct"/>
            <w:tcBorders>
              <w:top w:val="nil"/>
              <w:left w:val="nil"/>
              <w:bottom w:val="single" w:sz="4" w:space="0" w:color="auto"/>
              <w:right w:val="single" w:sz="4" w:space="0" w:color="auto"/>
            </w:tcBorders>
            <w:shd w:val="clear" w:color="auto" w:fill="auto"/>
            <w:noWrap/>
            <w:vAlign w:val="bottom"/>
            <w:hideMark/>
          </w:tcPr>
          <w:p w14:paraId="7A4B2D89"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Đỗ</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Thị</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Hồng</w:t>
            </w:r>
            <w:proofErr w:type="spellEnd"/>
            <w:r w:rsidRPr="008B5A7C">
              <w:rPr>
                <w:rFonts w:ascii="Times New Roman" w:eastAsia="Times New Roman" w:hAnsi="Times New Roman" w:cs="Times New Roman"/>
                <w:color w:val="000000"/>
                <w:sz w:val="20"/>
                <w:szCs w:val="20"/>
              </w:rPr>
              <w:t xml:space="preserve"> (f)</w:t>
            </w:r>
          </w:p>
        </w:tc>
        <w:tc>
          <w:tcPr>
            <w:tcW w:w="410" w:type="pct"/>
            <w:tcBorders>
              <w:top w:val="nil"/>
              <w:left w:val="nil"/>
              <w:bottom w:val="single" w:sz="4" w:space="0" w:color="auto"/>
              <w:right w:val="single" w:sz="4" w:space="0" w:color="auto"/>
            </w:tcBorders>
            <w:shd w:val="clear" w:color="auto" w:fill="auto"/>
            <w:noWrap/>
            <w:vAlign w:val="bottom"/>
            <w:hideMark/>
          </w:tcPr>
          <w:p w14:paraId="311EE39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1957</w:t>
            </w:r>
          </w:p>
        </w:tc>
        <w:tc>
          <w:tcPr>
            <w:tcW w:w="670" w:type="pct"/>
            <w:tcBorders>
              <w:top w:val="nil"/>
              <w:left w:val="nil"/>
              <w:bottom w:val="single" w:sz="4" w:space="0" w:color="auto"/>
              <w:right w:val="single" w:sz="4" w:space="0" w:color="auto"/>
            </w:tcBorders>
            <w:shd w:val="clear" w:color="auto" w:fill="auto"/>
            <w:noWrap/>
            <w:vAlign w:val="bottom"/>
            <w:hideMark/>
          </w:tcPr>
          <w:p w14:paraId="090E1DC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14/O2/2012</w:t>
            </w:r>
          </w:p>
        </w:tc>
        <w:tc>
          <w:tcPr>
            <w:tcW w:w="657" w:type="pct"/>
            <w:tcBorders>
              <w:top w:val="nil"/>
              <w:left w:val="nil"/>
              <w:bottom w:val="single" w:sz="4" w:space="0" w:color="auto"/>
              <w:right w:val="single" w:sz="4" w:space="0" w:color="auto"/>
            </w:tcBorders>
            <w:shd w:val="clear" w:color="auto" w:fill="auto"/>
            <w:noWrap/>
            <w:vAlign w:val="bottom"/>
            <w:hideMark/>
          </w:tcPr>
          <w:p w14:paraId="7D983F4A"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54C0F35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13</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09443B62"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Binh</w:t>
            </w:r>
            <w:proofErr w:type="spellEnd"/>
            <w:r w:rsidRPr="008B5A7C">
              <w:rPr>
                <w:rFonts w:ascii="Times New Roman" w:eastAsia="Times New Roman" w:hAnsi="Times New Roman" w:cs="Times New Roman"/>
                <w:color w:val="000000"/>
                <w:sz w:val="20"/>
                <w:szCs w:val="20"/>
              </w:rPr>
              <w:t xml:space="preserve"> Phuoc Prison camp</w:t>
            </w:r>
          </w:p>
        </w:tc>
      </w:tr>
      <w:tr w:rsidR="008C0C7D" w:rsidRPr="008B5A7C" w14:paraId="548F7008"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2EE785A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44</w:t>
            </w:r>
          </w:p>
        </w:tc>
        <w:tc>
          <w:tcPr>
            <w:tcW w:w="831" w:type="pct"/>
            <w:tcBorders>
              <w:top w:val="nil"/>
              <w:left w:val="nil"/>
              <w:bottom w:val="single" w:sz="4" w:space="0" w:color="auto"/>
              <w:right w:val="single" w:sz="4" w:space="0" w:color="auto"/>
            </w:tcBorders>
            <w:shd w:val="clear" w:color="auto" w:fill="auto"/>
            <w:noWrap/>
            <w:vAlign w:val="bottom"/>
            <w:hideMark/>
          </w:tcPr>
          <w:p w14:paraId="02FFEDA8"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Tạ</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Khu</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2F4CF52A"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1947</w:t>
            </w:r>
          </w:p>
        </w:tc>
        <w:tc>
          <w:tcPr>
            <w:tcW w:w="670" w:type="pct"/>
            <w:tcBorders>
              <w:top w:val="nil"/>
              <w:left w:val="nil"/>
              <w:bottom w:val="single" w:sz="4" w:space="0" w:color="auto"/>
              <w:right w:val="single" w:sz="4" w:space="0" w:color="auto"/>
            </w:tcBorders>
            <w:shd w:val="clear" w:color="auto" w:fill="auto"/>
            <w:noWrap/>
            <w:vAlign w:val="bottom"/>
            <w:hideMark/>
          </w:tcPr>
          <w:p w14:paraId="3666096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O6/2/2012</w:t>
            </w:r>
          </w:p>
        </w:tc>
        <w:tc>
          <w:tcPr>
            <w:tcW w:w="657" w:type="pct"/>
            <w:tcBorders>
              <w:top w:val="nil"/>
              <w:left w:val="nil"/>
              <w:bottom w:val="single" w:sz="4" w:space="0" w:color="auto"/>
              <w:right w:val="single" w:sz="4" w:space="0" w:color="auto"/>
            </w:tcBorders>
            <w:shd w:val="clear" w:color="auto" w:fill="auto"/>
            <w:noWrap/>
            <w:vAlign w:val="bottom"/>
            <w:hideMark/>
          </w:tcPr>
          <w:p w14:paraId="0383874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67E9F7A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16</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15CF80DE"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Xuyen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Moc</w:t>
            </w:r>
            <w:proofErr w:type="spellEnd"/>
            <w:r w:rsidRPr="008B5A7C">
              <w:rPr>
                <w:rFonts w:ascii="Times New Roman" w:eastAsia="Times New Roman" w:hAnsi="Times New Roman" w:cs="Times New Roman"/>
                <w:color w:val="000000"/>
                <w:sz w:val="20"/>
                <w:szCs w:val="20"/>
              </w:rPr>
              <w:t xml:space="preserve"> Prison </w:t>
            </w:r>
            <w:proofErr w:type="spellStart"/>
            <w:r w:rsidRPr="008B5A7C">
              <w:rPr>
                <w:rFonts w:ascii="Times New Roman" w:eastAsia="Times New Roman" w:hAnsi="Times New Roman" w:cs="Times New Roman"/>
                <w:color w:val="000000"/>
                <w:sz w:val="20"/>
                <w:szCs w:val="20"/>
              </w:rPr>
              <w:t>camop</w:t>
            </w:r>
            <w:proofErr w:type="spellEnd"/>
            <w:r w:rsidRPr="008B5A7C">
              <w:rPr>
                <w:rFonts w:ascii="Times New Roman" w:eastAsia="Times New Roman" w:hAnsi="Times New Roman" w:cs="Times New Roman"/>
                <w:color w:val="000000"/>
                <w:sz w:val="20"/>
                <w:szCs w:val="20"/>
              </w:rPr>
              <w:t xml:space="preserve"> in Ba Ria-</w:t>
            </w:r>
            <w:proofErr w:type="spellStart"/>
            <w:r w:rsidRPr="008B5A7C">
              <w:rPr>
                <w:rFonts w:ascii="Times New Roman" w:eastAsia="Times New Roman" w:hAnsi="Times New Roman" w:cs="Times New Roman"/>
                <w:color w:val="000000"/>
                <w:sz w:val="20"/>
                <w:szCs w:val="20"/>
              </w:rPr>
              <w:t>Vung</w:t>
            </w:r>
            <w:proofErr w:type="spellEnd"/>
            <w:r w:rsidRPr="008B5A7C">
              <w:rPr>
                <w:rFonts w:ascii="Times New Roman" w:eastAsia="Times New Roman" w:hAnsi="Times New Roman" w:cs="Times New Roman"/>
                <w:color w:val="000000"/>
                <w:sz w:val="20"/>
                <w:szCs w:val="20"/>
              </w:rPr>
              <w:t xml:space="preserve"> Tau</w:t>
            </w:r>
          </w:p>
        </w:tc>
      </w:tr>
      <w:tr w:rsidR="008C0C7D" w:rsidRPr="008B5A7C" w14:paraId="058F5E63"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1DC9C34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45</w:t>
            </w:r>
          </w:p>
        </w:tc>
        <w:tc>
          <w:tcPr>
            <w:tcW w:w="831" w:type="pct"/>
            <w:tcBorders>
              <w:top w:val="nil"/>
              <w:left w:val="nil"/>
              <w:bottom w:val="single" w:sz="4" w:space="0" w:color="auto"/>
              <w:right w:val="single" w:sz="4" w:space="0" w:color="auto"/>
            </w:tcBorders>
            <w:shd w:val="clear" w:color="auto" w:fill="auto"/>
            <w:noWrap/>
            <w:vAlign w:val="bottom"/>
            <w:hideMark/>
          </w:tcPr>
          <w:p w14:paraId="6054D1CE"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Trần</w:t>
            </w:r>
            <w:proofErr w:type="spellEnd"/>
            <w:r w:rsidRPr="008B5A7C">
              <w:rPr>
                <w:rFonts w:ascii="Times New Roman" w:eastAsia="Times New Roman" w:hAnsi="Times New Roman" w:cs="Times New Roman"/>
                <w:color w:val="000000"/>
                <w:sz w:val="20"/>
                <w:szCs w:val="20"/>
              </w:rPr>
              <w:t xml:space="preserve"> Phi </w:t>
            </w:r>
            <w:proofErr w:type="spellStart"/>
            <w:r w:rsidRPr="008B5A7C">
              <w:rPr>
                <w:rFonts w:ascii="Times New Roman" w:eastAsia="Times New Roman" w:hAnsi="Times New Roman" w:cs="Times New Roman"/>
                <w:color w:val="000000"/>
                <w:sz w:val="20"/>
                <w:szCs w:val="20"/>
              </w:rPr>
              <w:t>Dũng</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3101BE5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1984</w:t>
            </w:r>
          </w:p>
        </w:tc>
        <w:tc>
          <w:tcPr>
            <w:tcW w:w="670" w:type="pct"/>
            <w:tcBorders>
              <w:top w:val="nil"/>
              <w:left w:val="nil"/>
              <w:bottom w:val="single" w:sz="4" w:space="0" w:color="auto"/>
              <w:right w:val="single" w:sz="4" w:space="0" w:color="auto"/>
            </w:tcBorders>
            <w:shd w:val="clear" w:color="auto" w:fill="auto"/>
            <w:noWrap/>
            <w:vAlign w:val="bottom"/>
            <w:hideMark/>
          </w:tcPr>
          <w:p w14:paraId="2AEF64F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10/O2/2012</w:t>
            </w:r>
          </w:p>
        </w:tc>
        <w:tc>
          <w:tcPr>
            <w:tcW w:w="657" w:type="pct"/>
            <w:tcBorders>
              <w:top w:val="nil"/>
              <w:left w:val="nil"/>
              <w:bottom w:val="single" w:sz="4" w:space="0" w:color="auto"/>
              <w:right w:val="single" w:sz="4" w:space="0" w:color="auto"/>
            </w:tcBorders>
            <w:shd w:val="clear" w:color="auto" w:fill="auto"/>
            <w:noWrap/>
            <w:vAlign w:val="bottom"/>
            <w:hideMark/>
          </w:tcPr>
          <w:p w14:paraId="3D0170B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7B4EB2B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13</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1529F457"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Prison camp No. 6 in Nghe </w:t>
            </w:r>
            <w:proofErr w:type="gramStart"/>
            <w:r w:rsidRPr="008B5A7C">
              <w:rPr>
                <w:rFonts w:ascii="Times New Roman" w:eastAsia="Times New Roman" w:hAnsi="Times New Roman" w:cs="Times New Roman"/>
                <w:color w:val="000000"/>
                <w:sz w:val="20"/>
                <w:szCs w:val="20"/>
              </w:rPr>
              <w:t>An</w:t>
            </w:r>
            <w:proofErr w:type="gramEnd"/>
          </w:p>
        </w:tc>
      </w:tr>
      <w:tr w:rsidR="008C0C7D" w:rsidRPr="008B5A7C" w14:paraId="48AF49DA"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6824B8F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46</w:t>
            </w:r>
          </w:p>
        </w:tc>
        <w:tc>
          <w:tcPr>
            <w:tcW w:w="831" w:type="pct"/>
            <w:tcBorders>
              <w:top w:val="nil"/>
              <w:left w:val="nil"/>
              <w:bottom w:val="single" w:sz="4" w:space="0" w:color="auto"/>
              <w:right w:val="single" w:sz="4" w:space="0" w:color="auto"/>
            </w:tcBorders>
            <w:shd w:val="clear" w:color="auto" w:fill="auto"/>
            <w:noWrap/>
            <w:vAlign w:val="bottom"/>
            <w:hideMark/>
          </w:tcPr>
          <w:p w14:paraId="63D8634C"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Trần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Quân</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7F6641B5"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1966</w:t>
            </w:r>
          </w:p>
        </w:tc>
        <w:tc>
          <w:tcPr>
            <w:tcW w:w="670" w:type="pct"/>
            <w:tcBorders>
              <w:top w:val="nil"/>
              <w:left w:val="nil"/>
              <w:bottom w:val="single" w:sz="4" w:space="0" w:color="auto"/>
              <w:right w:val="single" w:sz="4" w:space="0" w:color="auto"/>
            </w:tcBorders>
            <w:shd w:val="clear" w:color="auto" w:fill="auto"/>
            <w:noWrap/>
            <w:vAlign w:val="bottom"/>
            <w:hideMark/>
          </w:tcPr>
          <w:p w14:paraId="10F3BA9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10/O2/2012</w:t>
            </w:r>
          </w:p>
        </w:tc>
        <w:tc>
          <w:tcPr>
            <w:tcW w:w="657" w:type="pct"/>
            <w:tcBorders>
              <w:top w:val="nil"/>
              <w:left w:val="nil"/>
              <w:bottom w:val="single" w:sz="4" w:space="0" w:color="auto"/>
              <w:right w:val="single" w:sz="4" w:space="0" w:color="auto"/>
            </w:tcBorders>
            <w:shd w:val="clear" w:color="auto" w:fill="auto"/>
            <w:noWrap/>
            <w:vAlign w:val="bottom"/>
            <w:hideMark/>
          </w:tcPr>
          <w:p w14:paraId="7148D8E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12B56D9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13</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553AB7F0" w14:textId="77777777" w:rsidR="008C0C7D" w:rsidRPr="008B5A7C" w:rsidRDefault="008C0C7D" w:rsidP="008C0C7D">
            <w:pPr>
              <w:rPr>
                <w:rFonts w:ascii="Times New Roman" w:eastAsia="Times New Roman" w:hAnsi="Times New Roman" w:cs="Times New Roman"/>
                <w:color w:val="000000"/>
                <w:sz w:val="20"/>
                <w:szCs w:val="20"/>
              </w:rPr>
            </w:pPr>
            <w:proofErr w:type="gramStart"/>
            <w:r w:rsidRPr="008B5A7C">
              <w:rPr>
                <w:rFonts w:ascii="Times New Roman" w:eastAsia="Times New Roman" w:hAnsi="Times New Roman" w:cs="Times New Roman"/>
                <w:color w:val="000000"/>
                <w:sz w:val="20"/>
                <w:szCs w:val="20"/>
              </w:rPr>
              <w:t>An</w:t>
            </w:r>
            <w:proofErr w:type="gramEnd"/>
            <w:r w:rsidRPr="008B5A7C">
              <w:rPr>
                <w:rFonts w:ascii="Times New Roman" w:eastAsia="Times New Roman" w:hAnsi="Times New Roman" w:cs="Times New Roman"/>
                <w:color w:val="000000"/>
                <w:sz w:val="20"/>
                <w:szCs w:val="20"/>
              </w:rPr>
              <w:t xml:space="preserve"> Diem Prison camp in Quang Nam</w:t>
            </w:r>
          </w:p>
        </w:tc>
      </w:tr>
      <w:tr w:rsidR="008C0C7D" w:rsidRPr="008B5A7C" w14:paraId="7F9EDE94"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07B11DF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47</w:t>
            </w:r>
          </w:p>
        </w:tc>
        <w:tc>
          <w:tcPr>
            <w:tcW w:w="831" w:type="pct"/>
            <w:tcBorders>
              <w:top w:val="nil"/>
              <w:left w:val="nil"/>
              <w:bottom w:val="single" w:sz="4" w:space="0" w:color="auto"/>
              <w:right w:val="single" w:sz="4" w:space="0" w:color="auto"/>
            </w:tcBorders>
            <w:shd w:val="clear" w:color="auto" w:fill="auto"/>
            <w:noWrap/>
            <w:vAlign w:val="bottom"/>
            <w:hideMark/>
          </w:tcPr>
          <w:p w14:paraId="30D76A8B"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Vo Ngoc Cu</w:t>
            </w:r>
          </w:p>
        </w:tc>
        <w:tc>
          <w:tcPr>
            <w:tcW w:w="410" w:type="pct"/>
            <w:tcBorders>
              <w:top w:val="nil"/>
              <w:left w:val="nil"/>
              <w:bottom w:val="single" w:sz="4" w:space="0" w:color="auto"/>
              <w:right w:val="single" w:sz="4" w:space="0" w:color="auto"/>
            </w:tcBorders>
            <w:shd w:val="clear" w:color="auto" w:fill="auto"/>
            <w:noWrap/>
            <w:vAlign w:val="bottom"/>
            <w:hideMark/>
          </w:tcPr>
          <w:p w14:paraId="531F19D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1951</w:t>
            </w:r>
          </w:p>
        </w:tc>
        <w:tc>
          <w:tcPr>
            <w:tcW w:w="670" w:type="pct"/>
            <w:tcBorders>
              <w:top w:val="nil"/>
              <w:left w:val="nil"/>
              <w:bottom w:val="single" w:sz="4" w:space="0" w:color="auto"/>
              <w:right w:val="single" w:sz="4" w:space="0" w:color="auto"/>
            </w:tcBorders>
            <w:shd w:val="clear" w:color="auto" w:fill="auto"/>
            <w:noWrap/>
            <w:vAlign w:val="bottom"/>
            <w:hideMark/>
          </w:tcPr>
          <w:p w14:paraId="6B2FCBB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O6/2/2012</w:t>
            </w:r>
          </w:p>
        </w:tc>
        <w:tc>
          <w:tcPr>
            <w:tcW w:w="657" w:type="pct"/>
            <w:tcBorders>
              <w:top w:val="nil"/>
              <w:left w:val="nil"/>
              <w:bottom w:val="single" w:sz="4" w:space="0" w:color="auto"/>
              <w:right w:val="single" w:sz="4" w:space="0" w:color="auto"/>
            </w:tcBorders>
            <w:shd w:val="clear" w:color="auto" w:fill="auto"/>
            <w:noWrap/>
            <w:vAlign w:val="bottom"/>
            <w:hideMark/>
          </w:tcPr>
          <w:p w14:paraId="23A6E73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5500608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16</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0A83DC16"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Xuyen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Moc</w:t>
            </w:r>
            <w:proofErr w:type="spellEnd"/>
            <w:r w:rsidRPr="008B5A7C">
              <w:rPr>
                <w:rFonts w:ascii="Times New Roman" w:eastAsia="Times New Roman" w:hAnsi="Times New Roman" w:cs="Times New Roman"/>
                <w:color w:val="000000"/>
                <w:sz w:val="20"/>
                <w:szCs w:val="20"/>
              </w:rPr>
              <w:t xml:space="preserve"> Prison </w:t>
            </w:r>
            <w:proofErr w:type="spellStart"/>
            <w:r w:rsidRPr="008B5A7C">
              <w:rPr>
                <w:rFonts w:ascii="Times New Roman" w:eastAsia="Times New Roman" w:hAnsi="Times New Roman" w:cs="Times New Roman"/>
                <w:color w:val="000000"/>
                <w:sz w:val="20"/>
                <w:szCs w:val="20"/>
              </w:rPr>
              <w:t>camop</w:t>
            </w:r>
            <w:proofErr w:type="spellEnd"/>
            <w:r w:rsidRPr="008B5A7C">
              <w:rPr>
                <w:rFonts w:ascii="Times New Roman" w:eastAsia="Times New Roman" w:hAnsi="Times New Roman" w:cs="Times New Roman"/>
                <w:color w:val="000000"/>
                <w:sz w:val="20"/>
                <w:szCs w:val="20"/>
              </w:rPr>
              <w:t xml:space="preserve"> in Ba Ria-</w:t>
            </w:r>
            <w:proofErr w:type="spellStart"/>
            <w:r w:rsidRPr="008B5A7C">
              <w:rPr>
                <w:rFonts w:ascii="Times New Roman" w:eastAsia="Times New Roman" w:hAnsi="Times New Roman" w:cs="Times New Roman"/>
                <w:color w:val="000000"/>
                <w:sz w:val="20"/>
                <w:szCs w:val="20"/>
              </w:rPr>
              <w:t>Vung</w:t>
            </w:r>
            <w:proofErr w:type="spellEnd"/>
            <w:r w:rsidRPr="008B5A7C">
              <w:rPr>
                <w:rFonts w:ascii="Times New Roman" w:eastAsia="Times New Roman" w:hAnsi="Times New Roman" w:cs="Times New Roman"/>
                <w:color w:val="000000"/>
                <w:sz w:val="20"/>
                <w:szCs w:val="20"/>
              </w:rPr>
              <w:t xml:space="preserve"> Tau</w:t>
            </w:r>
          </w:p>
        </w:tc>
      </w:tr>
      <w:tr w:rsidR="008C0C7D" w:rsidRPr="008B5A7C" w14:paraId="476D862E"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0CCDC28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48</w:t>
            </w:r>
          </w:p>
        </w:tc>
        <w:tc>
          <w:tcPr>
            <w:tcW w:w="831" w:type="pct"/>
            <w:tcBorders>
              <w:top w:val="nil"/>
              <w:left w:val="nil"/>
              <w:bottom w:val="single" w:sz="4" w:space="0" w:color="auto"/>
              <w:right w:val="single" w:sz="4" w:space="0" w:color="auto"/>
            </w:tcBorders>
            <w:shd w:val="clear" w:color="auto" w:fill="auto"/>
            <w:noWrap/>
            <w:vAlign w:val="bottom"/>
            <w:hideMark/>
          </w:tcPr>
          <w:p w14:paraId="4CABE10C"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Vo Thanh Le</w:t>
            </w:r>
          </w:p>
        </w:tc>
        <w:tc>
          <w:tcPr>
            <w:tcW w:w="410" w:type="pct"/>
            <w:tcBorders>
              <w:top w:val="nil"/>
              <w:left w:val="nil"/>
              <w:bottom w:val="single" w:sz="4" w:space="0" w:color="auto"/>
              <w:right w:val="single" w:sz="4" w:space="0" w:color="auto"/>
            </w:tcBorders>
            <w:shd w:val="clear" w:color="auto" w:fill="auto"/>
            <w:noWrap/>
            <w:vAlign w:val="bottom"/>
            <w:hideMark/>
          </w:tcPr>
          <w:p w14:paraId="78E571CE"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1955</w:t>
            </w:r>
          </w:p>
        </w:tc>
        <w:tc>
          <w:tcPr>
            <w:tcW w:w="670" w:type="pct"/>
            <w:tcBorders>
              <w:top w:val="nil"/>
              <w:left w:val="nil"/>
              <w:bottom w:val="single" w:sz="4" w:space="0" w:color="auto"/>
              <w:right w:val="single" w:sz="4" w:space="0" w:color="auto"/>
            </w:tcBorders>
            <w:shd w:val="clear" w:color="auto" w:fill="auto"/>
            <w:noWrap/>
            <w:vAlign w:val="bottom"/>
            <w:hideMark/>
          </w:tcPr>
          <w:p w14:paraId="154BF3F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O5/2/2012</w:t>
            </w:r>
          </w:p>
        </w:tc>
        <w:tc>
          <w:tcPr>
            <w:tcW w:w="657" w:type="pct"/>
            <w:tcBorders>
              <w:top w:val="nil"/>
              <w:left w:val="nil"/>
              <w:bottom w:val="single" w:sz="4" w:space="0" w:color="auto"/>
              <w:right w:val="single" w:sz="4" w:space="0" w:color="auto"/>
            </w:tcBorders>
            <w:shd w:val="clear" w:color="auto" w:fill="auto"/>
            <w:noWrap/>
            <w:vAlign w:val="bottom"/>
            <w:hideMark/>
          </w:tcPr>
          <w:p w14:paraId="1DDBBFA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1254FB0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16</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612E472D"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Xuyen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Moc</w:t>
            </w:r>
            <w:proofErr w:type="spellEnd"/>
            <w:r w:rsidRPr="008B5A7C">
              <w:rPr>
                <w:rFonts w:ascii="Times New Roman" w:eastAsia="Times New Roman" w:hAnsi="Times New Roman" w:cs="Times New Roman"/>
                <w:color w:val="000000"/>
                <w:sz w:val="20"/>
                <w:szCs w:val="20"/>
              </w:rPr>
              <w:t xml:space="preserve"> Prison </w:t>
            </w:r>
            <w:proofErr w:type="spellStart"/>
            <w:r w:rsidRPr="008B5A7C">
              <w:rPr>
                <w:rFonts w:ascii="Times New Roman" w:eastAsia="Times New Roman" w:hAnsi="Times New Roman" w:cs="Times New Roman"/>
                <w:color w:val="000000"/>
                <w:sz w:val="20"/>
                <w:szCs w:val="20"/>
              </w:rPr>
              <w:t>camop</w:t>
            </w:r>
            <w:proofErr w:type="spellEnd"/>
            <w:r w:rsidRPr="008B5A7C">
              <w:rPr>
                <w:rFonts w:ascii="Times New Roman" w:eastAsia="Times New Roman" w:hAnsi="Times New Roman" w:cs="Times New Roman"/>
                <w:color w:val="000000"/>
                <w:sz w:val="20"/>
                <w:szCs w:val="20"/>
              </w:rPr>
              <w:t xml:space="preserve"> in Ba Ria-</w:t>
            </w:r>
            <w:proofErr w:type="spellStart"/>
            <w:r w:rsidRPr="008B5A7C">
              <w:rPr>
                <w:rFonts w:ascii="Times New Roman" w:eastAsia="Times New Roman" w:hAnsi="Times New Roman" w:cs="Times New Roman"/>
                <w:color w:val="000000"/>
                <w:sz w:val="20"/>
                <w:szCs w:val="20"/>
              </w:rPr>
              <w:t>Vung</w:t>
            </w:r>
            <w:proofErr w:type="spellEnd"/>
            <w:r w:rsidRPr="008B5A7C">
              <w:rPr>
                <w:rFonts w:ascii="Times New Roman" w:eastAsia="Times New Roman" w:hAnsi="Times New Roman" w:cs="Times New Roman"/>
                <w:color w:val="000000"/>
                <w:sz w:val="20"/>
                <w:szCs w:val="20"/>
              </w:rPr>
              <w:t xml:space="preserve"> Tau</w:t>
            </w:r>
          </w:p>
        </w:tc>
      </w:tr>
      <w:tr w:rsidR="008C0C7D" w:rsidRPr="008B5A7C" w14:paraId="62ADD932"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4FC15DB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49</w:t>
            </w:r>
          </w:p>
        </w:tc>
        <w:tc>
          <w:tcPr>
            <w:tcW w:w="831" w:type="pct"/>
            <w:tcBorders>
              <w:top w:val="nil"/>
              <w:left w:val="nil"/>
              <w:bottom w:val="single" w:sz="4" w:space="0" w:color="auto"/>
              <w:right w:val="single" w:sz="4" w:space="0" w:color="auto"/>
            </w:tcBorders>
            <w:shd w:val="clear" w:color="auto" w:fill="auto"/>
            <w:noWrap/>
            <w:vAlign w:val="bottom"/>
            <w:hideMark/>
          </w:tcPr>
          <w:p w14:paraId="48350880"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Võ</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Tiết</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3593FA3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1952</w:t>
            </w:r>
          </w:p>
        </w:tc>
        <w:tc>
          <w:tcPr>
            <w:tcW w:w="670" w:type="pct"/>
            <w:tcBorders>
              <w:top w:val="nil"/>
              <w:left w:val="nil"/>
              <w:bottom w:val="single" w:sz="4" w:space="0" w:color="auto"/>
              <w:right w:val="single" w:sz="4" w:space="0" w:color="auto"/>
            </w:tcBorders>
            <w:shd w:val="clear" w:color="auto" w:fill="auto"/>
            <w:noWrap/>
            <w:vAlign w:val="bottom"/>
            <w:hideMark/>
          </w:tcPr>
          <w:p w14:paraId="08F37A3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O5/2/2012</w:t>
            </w:r>
          </w:p>
        </w:tc>
        <w:tc>
          <w:tcPr>
            <w:tcW w:w="657" w:type="pct"/>
            <w:tcBorders>
              <w:top w:val="nil"/>
              <w:left w:val="nil"/>
              <w:bottom w:val="single" w:sz="4" w:space="0" w:color="auto"/>
              <w:right w:val="single" w:sz="4" w:space="0" w:color="auto"/>
            </w:tcBorders>
            <w:shd w:val="clear" w:color="auto" w:fill="auto"/>
            <w:noWrap/>
            <w:vAlign w:val="bottom"/>
            <w:hideMark/>
          </w:tcPr>
          <w:p w14:paraId="7FA415BF"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54E3401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16</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2D1D936F"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Prison camp No. 6 in Nghe </w:t>
            </w:r>
            <w:proofErr w:type="gramStart"/>
            <w:r w:rsidRPr="008B5A7C">
              <w:rPr>
                <w:rFonts w:ascii="Times New Roman" w:eastAsia="Times New Roman" w:hAnsi="Times New Roman" w:cs="Times New Roman"/>
                <w:color w:val="000000"/>
                <w:sz w:val="20"/>
                <w:szCs w:val="20"/>
              </w:rPr>
              <w:t>An</w:t>
            </w:r>
            <w:proofErr w:type="gramEnd"/>
          </w:p>
        </w:tc>
      </w:tr>
      <w:tr w:rsidR="008C0C7D" w:rsidRPr="008B5A7C" w14:paraId="1C68AEBB"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42724521"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lastRenderedPageBreak/>
              <w:t>50</w:t>
            </w:r>
          </w:p>
        </w:tc>
        <w:tc>
          <w:tcPr>
            <w:tcW w:w="831" w:type="pct"/>
            <w:tcBorders>
              <w:top w:val="nil"/>
              <w:left w:val="nil"/>
              <w:bottom w:val="single" w:sz="4" w:space="0" w:color="auto"/>
              <w:right w:val="single" w:sz="4" w:space="0" w:color="auto"/>
            </w:tcBorders>
            <w:shd w:val="clear" w:color="auto" w:fill="auto"/>
            <w:noWrap/>
            <w:vAlign w:val="bottom"/>
            <w:hideMark/>
          </w:tcPr>
          <w:p w14:paraId="34D2E765"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Vương</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Tân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Sơn</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1A03D075"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1953</w:t>
            </w:r>
          </w:p>
        </w:tc>
        <w:tc>
          <w:tcPr>
            <w:tcW w:w="670" w:type="pct"/>
            <w:tcBorders>
              <w:top w:val="nil"/>
              <w:left w:val="nil"/>
              <w:bottom w:val="single" w:sz="4" w:space="0" w:color="auto"/>
              <w:right w:val="single" w:sz="4" w:space="0" w:color="auto"/>
            </w:tcBorders>
            <w:shd w:val="clear" w:color="auto" w:fill="auto"/>
            <w:noWrap/>
            <w:vAlign w:val="bottom"/>
            <w:hideMark/>
          </w:tcPr>
          <w:p w14:paraId="1F60C5EA"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10/O2/2012</w:t>
            </w:r>
          </w:p>
        </w:tc>
        <w:tc>
          <w:tcPr>
            <w:tcW w:w="657" w:type="pct"/>
            <w:tcBorders>
              <w:top w:val="nil"/>
              <w:left w:val="nil"/>
              <w:bottom w:val="single" w:sz="4" w:space="0" w:color="auto"/>
              <w:right w:val="single" w:sz="4" w:space="0" w:color="auto"/>
            </w:tcBorders>
            <w:shd w:val="clear" w:color="auto" w:fill="auto"/>
            <w:noWrap/>
            <w:vAlign w:val="bottom"/>
            <w:hideMark/>
          </w:tcPr>
          <w:p w14:paraId="5E95585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226A82CE"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17</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6B28EF13"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Xuyen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Moc</w:t>
            </w:r>
            <w:proofErr w:type="spellEnd"/>
            <w:r w:rsidRPr="008B5A7C">
              <w:rPr>
                <w:rFonts w:ascii="Times New Roman" w:eastAsia="Times New Roman" w:hAnsi="Times New Roman" w:cs="Times New Roman"/>
                <w:color w:val="000000"/>
                <w:sz w:val="20"/>
                <w:szCs w:val="20"/>
              </w:rPr>
              <w:t xml:space="preserve"> Prison </w:t>
            </w:r>
            <w:proofErr w:type="spellStart"/>
            <w:r w:rsidRPr="008B5A7C">
              <w:rPr>
                <w:rFonts w:ascii="Times New Roman" w:eastAsia="Times New Roman" w:hAnsi="Times New Roman" w:cs="Times New Roman"/>
                <w:color w:val="000000"/>
                <w:sz w:val="20"/>
                <w:szCs w:val="20"/>
              </w:rPr>
              <w:t>camop</w:t>
            </w:r>
            <w:proofErr w:type="spellEnd"/>
            <w:r w:rsidRPr="008B5A7C">
              <w:rPr>
                <w:rFonts w:ascii="Times New Roman" w:eastAsia="Times New Roman" w:hAnsi="Times New Roman" w:cs="Times New Roman"/>
                <w:color w:val="000000"/>
                <w:sz w:val="20"/>
                <w:szCs w:val="20"/>
              </w:rPr>
              <w:t xml:space="preserve"> in Ba Ria-</w:t>
            </w:r>
            <w:proofErr w:type="spellStart"/>
            <w:r w:rsidRPr="008B5A7C">
              <w:rPr>
                <w:rFonts w:ascii="Times New Roman" w:eastAsia="Times New Roman" w:hAnsi="Times New Roman" w:cs="Times New Roman"/>
                <w:color w:val="000000"/>
                <w:sz w:val="20"/>
                <w:szCs w:val="20"/>
              </w:rPr>
              <w:t>Vung</w:t>
            </w:r>
            <w:proofErr w:type="spellEnd"/>
            <w:r w:rsidRPr="008B5A7C">
              <w:rPr>
                <w:rFonts w:ascii="Times New Roman" w:eastAsia="Times New Roman" w:hAnsi="Times New Roman" w:cs="Times New Roman"/>
                <w:color w:val="000000"/>
                <w:sz w:val="20"/>
                <w:szCs w:val="20"/>
              </w:rPr>
              <w:t xml:space="preserve"> Tau</w:t>
            </w:r>
          </w:p>
        </w:tc>
      </w:tr>
      <w:tr w:rsidR="008C0C7D" w:rsidRPr="008B5A7C" w14:paraId="1645BF24"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7703F51A"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51</w:t>
            </w:r>
          </w:p>
        </w:tc>
        <w:tc>
          <w:tcPr>
            <w:tcW w:w="831" w:type="pct"/>
            <w:tcBorders>
              <w:top w:val="nil"/>
              <w:left w:val="nil"/>
              <w:bottom w:val="single" w:sz="4" w:space="0" w:color="auto"/>
              <w:right w:val="single" w:sz="4" w:space="0" w:color="auto"/>
            </w:tcBorders>
            <w:shd w:val="clear" w:color="auto" w:fill="auto"/>
            <w:noWrap/>
            <w:vAlign w:val="bottom"/>
            <w:hideMark/>
          </w:tcPr>
          <w:p w14:paraId="6DDED6FC"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Doan Van Cu</w:t>
            </w:r>
          </w:p>
        </w:tc>
        <w:tc>
          <w:tcPr>
            <w:tcW w:w="410" w:type="pct"/>
            <w:tcBorders>
              <w:top w:val="nil"/>
              <w:left w:val="nil"/>
              <w:bottom w:val="single" w:sz="4" w:space="0" w:color="auto"/>
              <w:right w:val="single" w:sz="4" w:space="0" w:color="auto"/>
            </w:tcBorders>
            <w:shd w:val="clear" w:color="auto" w:fill="auto"/>
            <w:noWrap/>
            <w:vAlign w:val="bottom"/>
            <w:hideMark/>
          </w:tcPr>
          <w:p w14:paraId="18EA7B2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1962</w:t>
            </w:r>
          </w:p>
        </w:tc>
        <w:tc>
          <w:tcPr>
            <w:tcW w:w="670" w:type="pct"/>
            <w:tcBorders>
              <w:top w:val="nil"/>
              <w:left w:val="nil"/>
              <w:bottom w:val="single" w:sz="4" w:space="0" w:color="auto"/>
              <w:right w:val="single" w:sz="4" w:space="0" w:color="auto"/>
            </w:tcBorders>
            <w:shd w:val="clear" w:color="auto" w:fill="auto"/>
            <w:noWrap/>
            <w:vAlign w:val="bottom"/>
            <w:hideMark/>
          </w:tcPr>
          <w:p w14:paraId="76837FE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10/O2/2012</w:t>
            </w:r>
          </w:p>
        </w:tc>
        <w:tc>
          <w:tcPr>
            <w:tcW w:w="657" w:type="pct"/>
            <w:tcBorders>
              <w:top w:val="nil"/>
              <w:left w:val="nil"/>
              <w:bottom w:val="single" w:sz="4" w:space="0" w:color="auto"/>
              <w:right w:val="single" w:sz="4" w:space="0" w:color="auto"/>
            </w:tcBorders>
            <w:shd w:val="clear" w:color="auto" w:fill="auto"/>
            <w:noWrap/>
            <w:vAlign w:val="bottom"/>
            <w:hideMark/>
          </w:tcPr>
          <w:p w14:paraId="2DCDA61E"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456A9C8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14</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260483EC"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Prison camp No. 5 in Thanh </w:t>
            </w:r>
            <w:proofErr w:type="spellStart"/>
            <w:r w:rsidRPr="008B5A7C">
              <w:rPr>
                <w:rFonts w:ascii="Times New Roman" w:eastAsia="Times New Roman" w:hAnsi="Times New Roman" w:cs="Times New Roman"/>
                <w:color w:val="000000"/>
                <w:sz w:val="20"/>
                <w:szCs w:val="20"/>
              </w:rPr>
              <w:t>Hoa</w:t>
            </w:r>
            <w:proofErr w:type="spellEnd"/>
            <w:r w:rsidRPr="008B5A7C">
              <w:rPr>
                <w:rFonts w:ascii="Times New Roman" w:eastAsia="Times New Roman" w:hAnsi="Times New Roman" w:cs="Times New Roman"/>
                <w:color w:val="000000"/>
                <w:sz w:val="20"/>
                <w:szCs w:val="20"/>
              </w:rPr>
              <w:t xml:space="preserve"> </w:t>
            </w:r>
          </w:p>
        </w:tc>
      </w:tr>
      <w:tr w:rsidR="008C0C7D" w:rsidRPr="008B5A7C" w14:paraId="5997CCAB"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0CC289B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52</w:t>
            </w:r>
          </w:p>
        </w:tc>
        <w:tc>
          <w:tcPr>
            <w:tcW w:w="831" w:type="pct"/>
            <w:tcBorders>
              <w:top w:val="nil"/>
              <w:left w:val="nil"/>
              <w:bottom w:val="single" w:sz="4" w:space="0" w:color="auto"/>
              <w:right w:val="single" w:sz="4" w:space="0" w:color="auto"/>
            </w:tcBorders>
            <w:shd w:val="clear" w:color="auto" w:fill="auto"/>
            <w:noWrap/>
            <w:vAlign w:val="bottom"/>
            <w:hideMark/>
          </w:tcPr>
          <w:p w14:paraId="1E2A0FD1"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Lê </w:t>
            </w:r>
            <w:proofErr w:type="spellStart"/>
            <w:r w:rsidRPr="008B5A7C">
              <w:rPr>
                <w:rFonts w:ascii="Times New Roman" w:eastAsia="Times New Roman" w:hAnsi="Times New Roman" w:cs="Times New Roman"/>
                <w:color w:val="000000"/>
                <w:sz w:val="20"/>
                <w:szCs w:val="20"/>
              </w:rPr>
              <w:t>Đức</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Đồng</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4EAD92B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1983</w:t>
            </w:r>
          </w:p>
        </w:tc>
        <w:tc>
          <w:tcPr>
            <w:tcW w:w="670" w:type="pct"/>
            <w:tcBorders>
              <w:top w:val="nil"/>
              <w:left w:val="nil"/>
              <w:bottom w:val="single" w:sz="4" w:space="0" w:color="auto"/>
              <w:right w:val="single" w:sz="4" w:space="0" w:color="auto"/>
            </w:tcBorders>
            <w:shd w:val="clear" w:color="auto" w:fill="auto"/>
            <w:noWrap/>
            <w:vAlign w:val="bottom"/>
            <w:hideMark/>
          </w:tcPr>
          <w:p w14:paraId="73E1CBB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O5/2/2012</w:t>
            </w:r>
          </w:p>
        </w:tc>
        <w:tc>
          <w:tcPr>
            <w:tcW w:w="657" w:type="pct"/>
            <w:tcBorders>
              <w:top w:val="nil"/>
              <w:left w:val="nil"/>
              <w:bottom w:val="single" w:sz="4" w:space="0" w:color="auto"/>
              <w:right w:val="single" w:sz="4" w:space="0" w:color="auto"/>
            </w:tcBorders>
            <w:shd w:val="clear" w:color="auto" w:fill="auto"/>
            <w:noWrap/>
            <w:vAlign w:val="bottom"/>
            <w:hideMark/>
          </w:tcPr>
          <w:p w14:paraId="3850505E"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7C2804C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264C564F" w14:textId="77777777" w:rsidR="008C0C7D" w:rsidRPr="008B5A7C" w:rsidRDefault="008C0C7D" w:rsidP="008C0C7D">
            <w:pPr>
              <w:rPr>
                <w:rFonts w:ascii="Times New Roman" w:eastAsia="Times New Roman" w:hAnsi="Times New Roman" w:cs="Times New Roman"/>
                <w:color w:val="000000"/>
                <w:sz w:val="20"/>
                <w:szCs w:val="20"/>
              </w:rPr>
            </w:pPr>
            <w:proofErr w:type="gramStart"/>
            <w:r w:rsidRPr="008B5A7C">
              <w:rPr>
                <w:rFonts w:ascii="Times New Roman" w:eastAsia="Times New Roman" w:hAnsi="Times New Roman" w:cs="Times New Roman"/>
                <w:color w:val="000000"/>
                <w:sz w:val="20"/>
                <w:szCs w:val="20"/>
              </w:rPr>
              <w:t>An</w:t>
            </w:r>
            <w:proofErr w:type="gramEnd"/>
            <w:r w:rsidRPr="008B5A7C">
              <w:rPr>
                <w:rFonts w:ascii="Times New Roman" w:eastAsia="Times New Roman" w:hAnsi="Times New Roman" w:cs="Times New Roman"/>
                <w:color w:val="000000"/>
                <w:sz w:val="20"/>
                <w:szCs w:val="20"/>
              </w:rPr>
              <w:t xml:space="preserve"> Diem Prison camp in Quang Nam</w:t>
            </w:r>
          </w:p>
        </w:tc>
      </w:tr>
      <w:tr w:rsidR="008C0C7D" w:rsidRPr="008B5A7C" w14:paraId="17D07C99"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2F93B04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53</w:t>
            </w:r>
          </w:p>
        </w:tc>
        <w:tc>
          <w:tcPr>
            <w:tcW w:w="831" w:type="pct"/>
            <w:tcBorders>
              <w:top w:val="nil"/>
              <w:left w:val="nil"/>
              <w:bottom w:val="single" w:sz="4" w:space="0" w:color="auto"/>
              <w:right w:val="single" w:sz="4" w:space="0" w:color="auto"/>
            </w:tcBorders>
            <w:shd w:val="clear" w:color="auto" w:fill="auto"/>
            <w:noWrap/>
            <w:vAlign w:val="bottom"/>
            <w:hideMark/>
          </w:tcPr>
          <w:p w14:paraId="4FDDC2A5"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Lương</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Nhật</w:t>
            </w:r>
            <w:proofErr w:type="spellEnd"/>
            <w:r w:rsidRPr="008B5A7C">
              <w:rPr>
                <w:rFonts w:ascii="Times New Roman" w:eastAsia="Times New Roman" w:hAnsi="Times New Roman" w:cs="Times New Roman"/>
                <w:color w:val="000000"/>
                <w:sz w:val="20"/>
                <w:szCs w:val="20"/>
              </w:rPr>
              <w:t xml:space="preserve"> Quang</w:t>
            </w:r>
          </w:p>
        </w:tc>
        <w:tc>
          <w:tcPr>
            <w:tcW w:w="410" w:type="pct"/>
            <w:tcBorders>
              <w:top w:val="nil"/>
              <w:left w:val="nil"/>
              <w:bottom w:val="single" w:sz="4" w:space="0" w:color="auto"/>
              <w:right w:val="single" w:sz="4" w:space="0" w:color="auto"/>
            </w:tcBorders>
            <w:shd w:val="clear" w:color="auto" w:fill="auto"/>
            <w:noWrap/>
            <w:vAlign w:val="bottom"/>
            <w:hideMark/>
          </w:tcPr>
          <w:p w14:paraId="098118A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1987</w:t>
            </w:r>
          </w:p>
        </w:tc>
        <w:tc>
          <w:tcPr>
            <w:tcW w:w="670" w:type="pct"/>
            <w:tcBorders>
              <w:top w:val="nil"/>
              <w:left w:val="nil"/>
              <w:bottom w:val="single" w:sz="4" w:space="0" w:color="auto"/>
              <w:right w:val="single" w:sz="4" w:space="0" w:color="auto"/>
            </w:tcBorders>
            <w:shd w:val="clear" w:color="auto" w:fill="auto"/>
            <w:noWrap/>
            <w:vAlign w:val="bottom"/>
            <w:hideMark/>
          </w:tcPr>
          <w:p w14:paraId="389B509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O3/2012</w:t>
            </w:r>
          </w:p>
        </w:tc>
        <w:tc>
          <w:tcPr>
            <w:tcW w:w="657" w:type="pct"/>
            <w:tcBorders>
              <w:top w:val="nil"/>
              <w:left w:val="nil"/>
              <w:bottom w:val="single" w:sz="4" w:space="0" w:color="auto"/>
              <w:right w:val="single" w:sz="4" w:space="0" w:color="auto"/>
            </w:tcBorders>
            <w:shd w:val="clear" w:color="auto" w:fill="auto"/>
            <w:noWrap/>
            <w:vAlign w:val="bottom"/>
            <w:hideMark/>
          </w:tcPr>
          <w:p w14:paraId="396F010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72882DE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6D56037B"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Prison camp No. 6 in Nghe </w:t>
            </w:r>
            <w:proofErr w:type="gramStart"/>
            <w:r w:rsidRPr="008B5A7C">
              <w:rPr>
                <w:rFonts w:ascii="Times New Roman" w:eastAsia="Times New Roman" w:hAnsi="Times New Roman" w:cs="Times New Roman"/>
                <w:color w:val="000000"/>
                <w:sz w:val="20"/>
                <w:szCs w:val="20"/>
              </w:rPr>
              <w:t>An</w:t>
            </w:r>
            <w:proofErr w:type="gramEnd"/>
          </w:p>
        </w:tc>
      </w:tr>
      <w:tr w:rsidR="008C0C7D" w:rsidRPr="008B5A7C" w14:paraId="6021DE2D"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3448B74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54</w:t>
            </w:r>
          </w:p>
        </w:tc>
        <w:tc>
          <w:tcPr>
            <w:tcW w:w="831" w:type="pct"/>
            <w:tcBorders>
              <w:top w:val="nil"/>
              <w:left w:val="nil"/>
              <w:bottom w:val="single" w:sz="4" w:space="0" w:color="auto"/>
              <w:right w:val="single" w:sz="4" w:space="0" w:color="auto"/>
            </w:tcBorders>
            <w:shd w:val="clear" w:color="auto" w:fill="auto"/>
            <w:noWrap/>
            <w:vAlign w:val="bottom"/>
            <w:hideMark/>
          </w:tcPr>
          <w:p w14:paraId="64AAD888"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Phan Thanh </w:t>
            </w:r>
            <w:proofErr w:type="spellStart"/>
            <w:r w:rsidRPr="008B5A7C">
              <w:rPr>
                <w:rFonts w:ascii="Times New Roman" w:eastAsia="Times New Roman" w:hAnsi="Times New Roman" w:cs="Times New Roman"/>
                <w:color w:val="000000"/>
                <w:sz w:val="20"/>
                <w:szCs w:val="20"/>
              </w:rPr>
              <w:t>Tường</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0941C1C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1987</w:t>
            </w:r>
          </w:p>
        </w:tc>
        <w:tc>
          <w:tcPr>
            <w:tcW w:w="670" w:type="pct"/>
            <w:tcBorders>
              <w:top w:val="nil"/>
              <w:left w:val="nil"/>
              <w:bottom w:val="single" w:sz="4" w:space="0" w:color="auto"/>
              <w:right w:val="single" w:sz="4" w:space="0" w:color="auto"/>
            </w:tcBorders>
            <w:shd w:val="clear" w:color="auto" w:fill="auto"/>
            <w:noWrap/>
            <w:vAlign w:val="bottom"/>
            <w:hideMark/>
          </w:tcPr>
          <w:p w14:paraId="3AB3F07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28/O2/2012</w:t>
            </w:r>
          </w:p>
        </w:tc>
        <w:tc>
          <w:tcPr>
            <w:tcW w:w="657" w:type="pct"/>
            <w:tcBorders>
              <w:top w:val="nil"/>
              <w:left w:val="nil"/>
              <w:bottom w:val="single" w:sz="4" w:space="0" w:color="auto"/>
              <w:right w:val="single" w:sz="4" w:space="0" w:color="auto"/>
            </w:tcBorders>
            <w:shd w:val="clear" w:color="auto" w:fill="auto"/>
            <w:noWrap/>
            <w:vAlign w:val="bottom"/>
            <w:hideMark/>
          </w:tcPr>
          <w:p w14:paraId="241D0B21"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0940BB2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10</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135933B8"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Xuan Loc Prison camp in Dong </w:t>
            </w:r>
            <w:proofErr w:type="spellStart"/>
            <w:r w:rsidRPr="008B5A7C">
              <w:rPr>
                <w:rFonts w:ascii="Times New Roman" w:eastAsia="Times New Roman" w:hAnsi="Times New Roman" w:cs="Times New Roman"/>
                <w:color w:val="000000"/>
                <w:sz w:val="20"/>
                <w:szCs w:val="20"/>
              </w:rPr>
              <w:t>Nai</w:t>
            </w:r>
            <w:proofErr w:type="spellEnd"/>
          </w:p>
        </w:tc>
      </w:tr>
      <w:tr w:rsidR="008C0C7D" w:rsidRPr="008B5A7C" w14:paraId="2852E4E0"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0E55575E"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55</w:t>
            </w:r>
          </w:p>
        </w:tc>
        <w:tc>
          <w:tcPr>
            <w:tcW w:w="831" w:type="pct"/>
            <w:tcBorders>
              <w:top w:val="nil"/>
              <w:left w:val="nil"/>
              <w:bottom w:val="single" w:sz="4" w:space="0" w:color="auto"/>
              <w:right w:val="single" w:sz="4" w:space="0" w:color="auto"/>
            </w:tcBorders>
            <w:shd w:val="clear" w:color="auto" w:fill="auto"/>
            <w:noWrap/>
            <w:vAlign w:val="bottom"/>
            <w:hideMark/>
          </w:tcPr>
          <w:p w14:paraId="7B055DA7"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Nguyen </w:t>
            </w:r>
            <w:proofErr w:type="spellStart"/>
            <w:r w:rsidRPr="008B5A7C">
              <w:rPr>
                <w:rFonts w:ascii="Times New Roman" w:eastAsia="Times New Roman" w:hAnsi="Times New Roman" w:cs="Times New Roman"/>
                <w:color w:val="000000"/>
                <w:sz w:val="20"/>
                <w:szCs w:val="20"/>
              </w:rPr>
              <w:t>Dinh</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17E6CBD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1968</w:t>
            </w:r>
          </w:p>
        </w:tc>
        <w:tc>
          <w:tcPr>
            <w:tcW w:w="670" w:type="pct"/>
            <w:tcBorders>
              <w:top w:val="nil"/>
              <w:left w:val="nil"/>
              <w:bottom w:val="single" w:sz="4" w:space="0" w:color="auto"/>
              <w:right w:val="single" w:sz="4" w:space="0" w:color="auto"/>
            </w:tcBorders>
            <w:shd w:val="clear" w:color="auto" w:fill="auto"/>
            <w:noWrap/>
            <w:vAlign w:val="bottom"/>
            <w:hideMark/>
          </w:tcPr>
          <w:p w14:paraId="0C2636BF" w14:textId="77777777" w:rsidR="008C0C7D" w:rsidRPr="008B5A7C" w:rsidRDefault="008C0C7D" w:rsidP="008C0C7D">
            <w:pPr>
              <w:jc w:val="cente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Không</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rõ</w:t>
            </w:r>
            <w:proofErr w:type="spellEnd"/>
          </w:p>
        </w:tc>
        <w:tc>
          <w:tcPr>
            <w:tcW w:w="657" w:type="pct"/>
            <w:tcBorders>
              <w:top w:val="nil"/>
              <w:left w:val="nil"/>
              <w:bottom w:val="single" w:sz="4" w:space="0" w:color="auto"/>
              <w:right w:val="single" w:sz="4" w:space="0" w:color="auto"/>
            </w:tcBorders>
            <w:shd w:val="clear" w:color="auto" w:fill="auto"/>
            <w:noWrap/>
            <w:vAlign w:val="bottom"/>
            <w:hideMark/>
          </w:tcPr>
          <w:p w14:paraId="310EEFB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251001E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14</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72259F08"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r>
      <w:tr w:rsidR="008C0C7D" w:rsidRPr="008B5A7C" w14:paraId="137DAD38"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0F233FA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56</w:t>
            </w:r>
          </w:p>
        </w:tc>
        <w:tc>
          <w:tcPr>
            <w:tcW w:w="831" w:type="pct"/>
            <w:tcBorders>
              <w:top w:val="nil"/>
              <w:left w:val="nil"/>
              <w:bottom w:val="single" w:sz="4" w:space="0" w:color="auto"/>
              <w:right w:val="single" w:sz="4" w:space="0" w:color="auto"/>
            </w:tcBorders>
            <w:shd w:val="clear" w:color="auto" w:fill="auto"/>
            <w:noWrap/>
            <w:vAlign w:val="bottom"/>
            <w:hideMark/>
          </w:tcPr>
          <w:p w14:paraId="564E31E0"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Nguyễn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Thái</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Bình</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10DC456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1986</w:t>
            </w:r>
          </w:p>
        </w:tc>
        <w:tc>
          <w:tcPr>
            <w:tcW w:w="670" w:type="pct"/>
            <w:tcBorders>
              <w:top w:val="nil"/>
              <w:left w:val="nil"/>
              <w:bottom w:val="single" w:sz="4" w:space="0" w:color="auto"/>
              <w:right w:val="single" w:sz="4" w:space="0" w:color="auto"/>
            </w:tcBorders>
            <w:shd w:val="clear" w:color="auto" w:fill="auto"/>
            <w:noWrap/>
            <w:vAlign w:val="bottom"/>
            <w:hideMark/>
          </w:tcPr>
          <w:p w14:paraId="6D5F50E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23/11/2012</w:t>
            </w:r>
          </w:p>
        </w:tc>
        <w:tc>
          <w:tcPr>
            <w:tcW w:w="657" w:type="pct"/>
            <w:tcBorders>
              <w:top w:val="nil"/>
              <w:left w:val="nil"/>
              <w:bottom w:val="single" w:sz="4" w:space="0" w:color="auto"/>
              <w:right w:val="single" w:sz="4" w:space="0" w:color="auto"/>
            </w:tcBorders>
            <w:shd w:val="clear" w:color="auto" w:fill="auto"/>
            <w:noWrap/>
            <w:vAlign w:val="bottom"/>
            <w:hideMark/>
          </w:tcPr>
          <w:p w14:paraId="7CAF17D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6431706F"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57B3457D"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r>
      <w:tr w:rsidR="008C0C7D" w:rsidRPr="008B5A7C" w14:paraId="1A55CDE0"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576B0AE5"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57</w:t>
            </w:r>
          </w:p>
        </w:tc>
        <w:tc>
          <w:tcPr>
            <w:tcW w:w="831" w:type="pct"/>
            <w:tcBorders>
              <w:top w:val="nil"/>
              <w:left w:val="nil"/>
              <w:bottom w:val="single" w:sz="4" w:space="0" w:color="auto"/>
              <w:right w:val="single" w:sz="4" w:space="0" w:color="auto"/>
            </w:tcBorders>
            <w:shd w:val="clear" w:color="auto" w:fill="auto"/>
            <w:noWrap/>
            <w:vAlign w:val="bottom"/>
            <w:hideMark/>
          </w:tcPr>
          <w:p w14:paraId="408DCCF5"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Phan Thanh Y</w:t>
            </w:r>
          </w:p>
        </w:tc>
        <w:tc>
          <w:tcPr>
            <w:tcW w:w="410" w:type="pct"/>
            <w:tcBorders>
              <w:top w:val="nil"/>
              <w:left w:val="nil"/>
              <w:bottom w:val="single" w:sz="4" w:space="0" w:color="auto"/>
              <w:right w:val="single" w:sz="4" w:space="0" w:color="auto"/>
            </w:tcBorders>
            <w:shd w:val="clear" w:color="auto" w:fill="auto"/>
            <w:noWrap/>
            <w:vAlign w:val="bottom"/>
            <w:hideMark/>
          </w:tcPr>
          <w:p w14:paraId="1AFC9DB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1948</w:t>
            </w:r>
          </w:p>
        </w:tc>
        <w:tc>
          <w:tcPr>
            <w:tcW w:w="670" w:type="pct"/>
            <w:tcBorders>
              <w:top w:val="nil"/>
              <w:left w:val="nil"/>
              <w:bottom w:val="single" w:sz="4" w:space="0" w:color="auto"/>
              <w:right w:val="single" w:sz="4" w:space="0" w:color="auto"/>
            </w:tcBorders>
            <w:shd w:val="clear" w:color="auto" w:fill="auto"/>
            <w:noWrap/>
            <w:vAlign w:val="bottom"/>
            <w:hideMark/>
          </w:tcPr>
          <w:p w14:paraId="683B064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23/11/2012</w:t>
            </w:r>
          </w:p>
        </w:tc>
        <w:tc>
          <w:tcPr>
            <w:tcW w:w="657" w:type="pct"/>
            <w:tcBorders>
              <w:top w:val="nil"/>
              <w:left w:val="nil"/>
              <w:bottom w:val="single" w:sz="4" w:space="0" w:color="auto"/>
              <w:right w:val="single" w:sz="4" w:space="0" w:color="auto"/>
            </w:tcBorders>
            <w:shd w:val="clear" w:color="auto" w:fill="auto"/>
            <w:noWrap/>
            <w:vAlign w:val="bottom"/>
            <w:hideMark/>
          </w:tcPr>
          <w:p w14:paraId="3B6C2C8E"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3FF612D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12</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5E3E6281"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Xuyen</w:t>
            </w:r>
            <w:proofErr w:type="spellEnd"/>
            <w:r w:rsidRPr="008B5A7C">
              <w:rPr>
                <w:rFonts w:ascii="Times New Roman" w:eastAsia="Times New Roman" w:hAnsi="Times New Roman" w:cs="Times New Roman"/>
                <w:color w:val="000000"/>
                <w:sz w:val="20"/>
                <w:szCs w:val="20"/>
              </w:rPr>
              <w:t xml:space="preserve"> </w:t>
            </w:r>
            <w:proofErr w:type="spellStart"/>
            <w:r w:rsidRPr="008B5A7C">
              <w:rPr>
                <w:rFonts w:ascii="Times New Roman" w:eastAsia="Times New Roman" w:hAnsi="Times New Roman" w:cs="Times New Roman"/>
                <w:color w:val="000000"/>
                <w:sz w:val="20"/>
                <w:szCs w:val="20"/>
              </w:rPr>
              <w:t>Moc</w:t>
            </w:r>
            <w:proofErr w:type="spellEnd"/>
            <w:r w:rsidRPr="008B5A7C">
              <w:rPr>
                <w:rFonts w:ascii="Times New Roman" w:eastAsia="Times New Roman" w:hAnsi="Times New Roman" w:cs="Times New Roman"/>
                <w:color w:val="000000"/>
                <w:sz w:val="20"/>
                <w:szCs w:val="20"/>
              </w:rPr>
              <w:t xml:space="preserve"> Prison </w:t>
            </w:r>
            <w:proofErr w:type="spellStart"/>
            <w:r w:rsidRPr="008B5A7C">
              <w:rPr>
                <w:rFonts w:ascii="Times New Roman" w:eastAsia="Times New Roman" w:hAnsi="Times New Roman" w:cs="Times New Roman"/>
                <w:color w:val="000000"/>
                <w:sz w:val="20"/>
                <w:szCs w:val="20"/>
              </w:rPr>
              <w:t>camop</w:t>
            </w:r>
            <w:proofErr w:type="spellEnd"/>
            <w:r w:rsidRPr="008B5A7C">
              <w:rPr>
                <w:rFonts w:ascii="Times New Roman" w:eastAsia="Times New Roman" w:hAnsi="Times New Roman" w:cs="Times New Roman"/>
                <w:color w:val="000000"/>
                <w:sz w:val="20"/>
                <w:szCs w:val="20"/>
              </w:rPr>
              <w:t xml:space="preserve"> in Ba Ria-</w:t>
            </w:r>
            <w:proofErr w:type="spellStart"/>
            <w:r w:rsidRPr="008B5A7C">
              <w:rPr>
                <w:rFonts w:ascii="Times New Roman" w:eastAsia="Times New Roman" w:hAnsi="Times New Roman" w:cs="Times New Roman"/>
                <w:color w:val="000000"/>
                <w:sz w:val="20"/>
                <w:szCs w:val="20"/>
              </w:rPr>
              <w:t>Vung</w:t>
            </w:r>
            <w:proofErr w:type="spellEnd"/>
            <w:r w:rsidRPr="008B5A7C">
              <w:rPr>
                <w:rFonts w:ascii="Times New Roman" w:eastAsia="Times New Roman" w:hAnsi="Times New Roman" w:cs="Times New Roman"/>
                <w:color w:val="000000"/>
                <w:sz w:val="20"/>
                <w:szCs w:val="20"/>
              </w:rPr>
              <w:t xml:space="preserve"> Tau</w:t>
            </w:r>
          </w:p>
        </w:tc>
      </w:tr>
      <w:tr w:rsidR="008C0C7D" w:rsidRPr="008B5A7C" w14:paraId="02F3CDAF"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68C7CA2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58</w:t>
            </w:r>
          </w:p>
        </w:tc>
        <w:tc>
          <w:tcPr>
            <w:tcW w:w="831" w:type="pct"/>
            <w:tcBorders>
              <w:top w:val="nil"/>
              <w:left w:val="nil"/>
              <w:bottom w:val="single" w:sz="4" w:space="0" w:color="auto"/>
              <w:right w:val="single" w:sz="4" w:space="0" w:color="auto"/>
            </w:tcBorders>
            <w:shd w:val="clear" w:color="auto" w:fill="auto"/>
            <w:noWrap/>
            <w:vAlign w:val="bottom"/>
            <w:hideMark/>
          </w:tcPr>
          <w:p w14:paraId="53A290A8"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Tu </w:t>
            </w:r>
            <w:proofErr w:type="spellStart"/>
            <w:r w:rsidRPr="008B5A7C">
              <w:rPr>
                <w:rFonts w:ascii="Times New Roman" w:eastAsia="Times New Roman" w:hAnsi="Times New Roman" w:cs="Times New Roman"/>
                <w:color w:val="000000"/>
                <w:sz w:val="20"/>
                <w:szCs w:val="20"/>
              </w:rPr>
              <w:t>Thien</w:t>
            </w:r>
            <w:proofErr w:type="spellEnd"/>
            <w:r w:rsidRPr="008B5A7C">
              <w:rPr>
                <w:rFonts w:ascii="Times New Roman" w:eastAsia="Times New Roman" w:hAnsi="Times New Roman" w:cs="Times New Roman"/>
                <w:color w:val="000000"/>
                <w:sz w:val="20"/>
                <w:szCs w:val="20"/>
              </w:rPr>
              <w:t xml:space="preserve"> Luong</w:t>
            </w:r>
          </w:p>
        </w:tc>
        <w:tc>
          <w:tcPr>
            <w:tcW w:w="410" w:type="pct"/>
            <w:tcBorders>
              <w:top w:val="nil"/>
              <w:left w:val="nil"/>
              <w:bottom w:val="single" w:sz="4" w:space="0" w:color="auto"/>
              <w:right w:val="single" w:sz="4" w:space="0" w:color="auto"/>
            </w:tcBorders>
            <w:shd w:val="clear" w:color="auto" w:fill="auto"/>
            <w:noWrap/>
            <w:vAlign w:val="bottom"/>
            <w:hideMark/>
          </w:tcPr>
          <w:p w14:paraId="1E94651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1950</w:t>
            </w:r>
          </w:p>
        </w:tc>
        <w:tc>
          <w:tcPr>
            <w:tcW w:w="670" w:type="pct"/>
            <w:tcBorders>
              <w:top w:val="nil"/>
              <w:left w:val="nil"/>
              <w:bottom w:val="single" w:sz="4" w:space="0" w:color="auto"/>
              <w:right w:val="single" w:sz="4" w:space="0" w:color="auto"/>
            </w:tcBorders>
            <w:shd w:val="clear" w:color="auto" w:fill="auto"/>
            <w:noWrap/>
            <w:vAlign w:val="bottom"/>
            <w:hideMark/>
          </w:tcPr>
          <w:p w14:paraId="3DF7A21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23/11/2012</w:t>
            </w:r>
          </w:p>
        </w:tc>
        <w:tc>
          <w:tcPr>
            <w:tcW w:w="657" w:type="pct"/>
            <w:tcBorders>
              <w:top w:val="nil"/>
              <w:left w:val="nil"/>
              <w:bottom w:val="single" w:sz="4" w:space="0" w:color="auto"/>
              <w:right w:val="single" w:sz="4" w:space="0" w:color="auto"/>
            </w:tcBorders>
            <w:shd w:val="clear" w:color="auto" w:fill="auto"/>
            <w:noWrap/>
            <w:vAlign w:val="bottom"/>
            <w:hideMark/>
          </w:tcPr>
          <w:p w14:paraId="6012FC3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79 (109)</w:t>
            </w:r>
          </w:p>
        </w:tc>
        <w:tc>
          <w:tcPr>
            <w:tcW w:w="592" w:type="pct"/>
            <w:tcBorders>
              <w:top w:val="nil"/>
              <w:left w:val="nil"/>
              <w:bottom w:val="single" w:sz="4" w:space="0" w:color="auto"/>
              <w:right w:val="single" w:sz="4" w:space="0" w:color="auto"/>
            </w:tcBorders>
            <w:shd w:val="clear" w:color="auto" w:fill="auto"/>
            <w:noWrap/>
            <w:vAlign w:val="bottom"/>
            <w:hideMark/>
          </w:tcPr>
          <w:p w14:paraId="5361AC7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16</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6522CBDD" w14:textId="77777777" w:rsidR="008C0C7D" w:rsidRPr="008B5A7C" w:rsidRDefault="008C0C7D" w:rsidP="008C0C7D">
            <w:pPr>
              <w:rPr>
                <w:rFonts w:ascii="Times New Roman" w:eastAsia="Times New Roman" w:hAnsi="Times New Roman" w:cs="Times New Roman"/>
                <w:color w:val="000000"/>
                <w:sz w:val="20"/>
                <w:szCs w:val="20"/>
              </w:rPr>
            </w:pPr>
            <w:proofErr w:type="gramStart"/>
            <w:r w:rsidRPr="008B5A7C">
              <w:rPr>
                <w:rFonts w:ascii="Times New Roman" w:eastAsia="Times New Roman" w:hAnsi="Times New Roman" w:cs="Times New Roman"/>
                <w:color w:val="000000"/>
                <w:sz w:val="20"/>
                <w:szCs w:val="20"/>
              </w:rPr>
              <w:t>An</w:t>
            </w:r>
            <w:proofErr w:type="gramEnd"/>
            <w:r w:rsidRPr="008B5A7C">
              <w:rPr>
                <w:rFonts w:ascii="Times New Roman" w:eastAsia="Times New Roman" w:hAnsi="Times New Roman" w:cs="Times New Roman"/>
                <w:color w:val="000000"/>
                <w:sz w:val="20"/>
                <w:szCs w:val="20"/>
              </w:rPr>
              <w:t xml:space="preserve"> Diem Prison camp in Quang Nam</w:t>
            </w:r>
          </w:p>
        </w:tc>
      </w:tr>
      <w:tr w:rsidR="008C0C7D" w:rsidRPr="008B5A7C" w14:paraId="6DD05CF8"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5E26515E"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59</w:t>
            </w:r>
          </w:p>
        </w:tc>
        <w:tc>
          <w:tcPr>
            <w:tcW w:w="831" w:type="pct"/>
            <w:tcBorders>
              <w:top w:val="nil"/>
              <w:left w:val="nil"/>
              <w:bottom w:val="nil"/>
              <w:right w:val="nil"/>
            </w:tcBorders>
            <w:shd w:val="clear" w:color="auto" w:fill="auto"/>
            <w:noWrap/>
            <w:vAlign w:val="bottom"/>
            <w:hideMark/>
          </w:tcPr>
          <w:p w14:paraId="7F0C7616"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Sung A </w:t>
            </w:r>
            <w:proofErr w:type="spellStart"/>
            <w:r w:rsidRPr="008B5A7C">
              <w:rPr>
                <w:rFonts w:ascii="Times New Roman" w:eastAsia="Times New Roman" w:hAnsi="Times New Roman" w:cs="Times New Roman"/>
                <w:color w:val="000000"/>
                <w:sz w:val="20"/>
                <w:szCs w:val="20"/>
              </w:rPr>
              <w:t>Sinh</w:t>
            </w:r>
            <w:proofErr w:type="spellEnd"/>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14:paraId="1C1B334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1983</w:t>
            </w:r>
          </w:p>
        </w:tc>
        <w:tc>
          <w:tcPr>
            <w:tcW w:w="670" w:type="pct"/>
            <w:tcBorders>
              <w:top w:val="nil"/>
              <w:left w:val="nil"/>
              <w:bottom w:val="single" w:sz="4" w:space="0" w:color="auto"/>
              <w:right w:val="single" w:sz="4" w:space="0" w:color="auto"/>
            </w:tcBorders>
            <w:shd w:val="clear" w:color="auto" w:fill="auto"/>
            <w:noWrap/>
            <w:vAlign w:val="bottom"/>
            <w:hideMark/>
          </w:tcPr>
          <w:p w14:paraId="5A8A623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w:t>
            </w:r>
          </w:p>
        </w:tc>
        <w:tc>
          <w:tcPr>
            <w:tcW w:w="657" w:type="pct"/>
            <w:tcBorders>
              <w:top w:val="nil"/>
              <w:left w:val="nil"/>
              <w:bottom w:val="single" w:sz="4" w:space="0" w:color="auto"/>
              <w:right w:val="single" w:sz="4" w:space="0" w:color="auto"/>
            </w:tcBorders>
            <w:shd w:val="clear" w:color="auto" w:fill="auto"/>
            <w:noWrap/>
            <w:vAlign w:val="bottom"/>
            <w:hideMark/>
          </w:tcPr>
          <w:p w14:paraId="09E5A4E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109</w:t>
            </w:r>
          </w:p>
        </w:tc>
        <w:tc>
          <w:tcPr>
            <w:tcW w:w="592" w:type="pct"/>
            <w:tcBorders>
              <w:top w:val="nil"/>
              <w:left w:val="nil"/>
              <w:bottom w:val="single" w:sz="4" w:space="0" w:color="auto"/>
              <w:right w:val="single" w:sz="4" w:space="0" w:color="auto"/>
            </w:tcBorders>
            <w:shd w:val="clear" w:color="auto" w:fill="auto"/>
            <w:noWrap/>
            <w:vAlign w:val="bottom"/>
            <w:hideMark/>
          </w:tcPr>
          <w:p w14:paraId="49F4071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life </w:t>
            </w:r>
            <w:proofErr w:type="spellStart"/>
            <w:r w:rsidRPr="008B5A7C">
              <w:rPr>
                <w:rFonts w:ascii="Times New Roman" w:eastAsia="Times New Roman" w:hAnsi="Times New Roman" w:cs="Times New Roman"/>
                <w:color w:val="000000"/>
                <w:sz w:val="20"/>
                <w:szCs w:val="20"/>
              </w:rPr>
              <w:t>impr</w:t>
            </w:r>
            <w:proofErr w:type="spellEnd"/>
            <w:r w:rsidRPr="008B5A7C">
              <w:rPr>
                <w:rFonts w:ascii="Times New Roman" w:eastAsia="Times New Roman" w:hAnsi="Times New Roman" w:cs="Times New Roman"/>
                <w:color w:val="000000"/>
                <w:sz w:val="20"/>
                <w:szCs w:val="20"/>
              </w:rPr>
              <w:t>.</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31C1AB2B"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Dien</w:t>
            </w:r>
            <w:proofErr w:type="spellEnd"/>
            <w:r w:rsidRPr="008B5A7C">
              <w:rPr>
                <w:rFonts w:ascii="Times New Roman" w:eastAsia="Times New Roman" w:hAnsi="Times New Roman" w:cs="Times New Roman"/>
                <w:color w:val="000000"/>
                <w:sz w:val="20"/>
                <w:szCs w:val="20"/>
              </w:rPr>
              <w:t xml:space="preserve"> Bien province</w:t>
            </w:r>
          </w:p>
        </w:tc>
      </w:tr>
      <w:tr w:rsidR="008C0C7D" w:rsidRPr="008B5A7C" w14:paraId="307EC201"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6D8B99D1"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60</w:t>
            </w:r>
          </w:p>
        </w:tc>
        <w:tc>
          <w:tcPr>
            <w:tcW w:w="831" w:type="pct"/>
            <w:tcBorders>
              <w:top w:val="nil"/>
              <w:left w:val="nil"/>
              <w:bottom w:val="nil"/>
              <w:right w:val="nil"/>
            </w:tcBorders>
            <w:shd w:val="clear" w:color="auto" w:fill="auto"/>
            <w:noWrap/>
            <w:vAlign w:val="bottom"/>
            <w:hideMark/>
          </w:tcPr>
          <w:p w14:paraId="1F98CD5B"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Lau A </w:t>
            </w:r>
            <w:proofErr w:type="spellStart"/>
            <w:r w:rsidRPr="008B5A7C">
              <w:rPr>
                <w:rFonts w:ascii="Times New Roman" w:eastAsia="Times New Roman" w:hAnsi="Times New Roman" w:cs="Times New Roman"/>
                <w:color w:val="000000"/>
                <w:sz w:val="20"/>
                <w:szCs w:val="20"/>
              </w:rPr>
              <w:t>Lenh</w:t>
            </w:r>
            <w:proofErr w:type="spellEnd"/>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14:paraId="440ADB3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1970</w:t>
            </w:r>
          </w:p>
        </w:tc>
        <w:tc>
          <w:tcPr>
            <w:tcW w:w="670" w:type="pct"/>
            <w:tcBorders>
              <w:top w:val="nil"/>
              <w:left w:val="nil"/>
              <w:bottom w:val="single" w:sz="4" w:space="0" w:color="auto"/>
              <w:right w:val="single" w:sz="4" w:space="0" w:color="auto"/>
            </w:tcBorders>
            <w:shd w:val="clear" w:color="auto" w:fill="auto"/>
            <w:noWrap/>
            <w:vAlign w:val="bottom"/>
            <w:hideMark/>
          </w:tcPr>
          <w:p w14:paraId="6F88F84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w:t>
            </w:r>
          </w:p>
        </w:tc>
        <w:tc>
          <w:tcPr>
            <w:tcW w:w="657" w:type="pct"/>
            <w:tcBorders>
              <w:top w:val="nil"/>
              <w:left w:val="nil"/>
              <w:bottom w:val="single" w:sz="4" w:space="0" w:color="auto"/>
              <w:right w:val="single" w:sz="4" w:space="0" w:color="auto"/>
            </w:tcBorders>
            <w:shd w:val="clear" w:color="auto" w:fill="auto"/>
            <w:noWrap/>
            <w:vAlign w:val="bottom"/>
            <w:hideMark/>
          </w:tcPr>
          <w:p w14:paraId="74A92B61"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109</w:t>
            </w:r>
          </w:p>
        </w:tc>
        <w:tc>
          <w:tcPr>
            <w:tcW w:w="592" w:type="pct"/>
            <w:tcBorders>
              <w:top w:val="nil"/>
              <w:left w:val="nil"/>
              <w:bottom w:val="single" w:sz="4" w:space="0" w:color="auto"/>
              <w:right w:val="single" w:sz="4" w:space="0" w:color="auto"/>
            </w:tcBorders>
            <w:shd w:val="clear" w:color="auto" w:fill="auto"/>
            <w:noWrap/>
            <w:vAlign w:val="bottom"/>
            <w:hideMark/>
          </w:tcPr>
          <w:p w14:paraId="18F230FC"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life </w:t>
            </w:r>
            <w:proofErr w:type="spellStart"/>
            <w:r w:rsidRPr="008B5A7C">
              <w:rPr>
                <w:rFonts w:ascii="Times New Roman" w:eastAsia="Times New Roman" w:hAnsi="Times New Roman" w:cs="Times New Roman"/>
                <w:color w:val="000000"/>
                <w:sz w:val="20"/>
                <w:szCs w:val="20"/>
              </w:rPr>
              <w:t>impr</w:t>
            </w:r>
            <w:proofErr w:type="spellEnd"/>
            <w:r w:rsidRPr="008B5A7C">
              <w:rPr>
                <w:rFonts w:ascii="Times New Roman" w:eastAsia="Times New Roman" w:hAnsi="Times New Roman" w:cs="Times New Roman"/>
                <w:color w:val="000000"/>
                <w:sz w:val="20"/>
                <w:szCs w:val="20"/>
              </w:rPr>
              <w:t>.</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1E4DFA0F"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Dien</w:t>
            </w:r>
            <w:proofErr w:type="spellEnd"/>
            <w:r w:rsidRPr="008B5A7C">
              <w:rPr>
                <w:rFonts w:ascii="Times New Roman" w:eastAsia="Times New Roman" w:hAnsi="Times New Roman" w:cs="Times New Roman"/>
                <w:color w:val="000000"/>
                <w:sz w:val="20"/>
                <w:szCs w:val="20"/>
              </w:rPr>
              <w:t xml:space="preserve"> Bien province</w:t>
            </w:r>
          </w:p>
        </w:tc>
      </w:tr>
      <w:tr w:rsidR="008C0C7D" w:rsidRPr="008B5A7C" w14:paraId="5A9D0BA8"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09E56ED1"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61</w:t>
            </w:r>
          </w:p>
        </w:tc>
        <w:tc>
          <w:tcPr>
            <w:tcW w:w="831" w:type="pct"/>
            <w:tcBorders>
              <w:top w:val="single" w:sz="4" w:space="0" w:color="auto"/>
              <w:left w:val="nil"/>
              <w:bottom w:val="single" w:sz="4" w:space="0" w:color="auto"/>
              <w:right w:val="single" w:sz="4" w:space="0" w:color="auto"/>
            </w:tcBorders>
            <w:shd w:val="clear" w:color="auto" w:fill="auto"/>
            <w:noWrap/>
            <w:vAlign w:val="bottom"/>
            <w:hideMark/>
          </w:tcPr>
          <w:p w14:paraId="41D90238"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Thao A Vang</w:t>
            </w:r>
          </w:p>
        </w:tc>
        <w:tc>
          <w:tcPr>
            <w:tcW w:w="410" w:type="pct"/>
            <w:tcBorders>
              <w:top w:val="nil"/>
              <w:left w:val="nil"/>
              <w:bottom w:val="single" w:sz="4" w:space="0" w:color="auto"/>
              <w:right w:val="single" w:sz="4" w:space="0" w:color="auto"/>
            </w:tcBorders>
            <w:shd w:val="clear" w:color="auto" w:fill="auto"/>
            <w:noWrap/>
            <w:vAlign w:val="bottom"/>
            <w:hideMark/>
          </w:tcPr>
          <w:p w14:paraId="3D37045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1986</w:t>
            </w:r>
          </w:p>
        </w:tc>
        <w:tc>
          <w:tcPr>
            <w:tcW w:w="670" w:type="pct"/>
            <w:tcBorders>
              <w:top w:val="nil"/>
              <w:left w:val="nil"/>
              <w:bottom w:val="single" w:sz="4" w:space="0" w:color="auto"/>
              <w:right w:val="single" w:sz="4" w:space="0" w:color="auto"/>
            </w:tcBorders>
            <w:shd w:val="clear" w:color="auto" w:fill="auto"/>
            <w:noWrap/>
            <w:vAlign w:val="bottom"/>
            <w:hideMark/>
          </w:tcPr>
          <w:p w14:paraId="02AD9FC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c>
          <w:tcPr>
            <w:tcW w:w="657" w:type="pct"/>
            <w:tcBorders>
              <w:top w:val="nil"/>
              <w:left w:val="nil"/>
              <w:bottom w:val="single" w:sz="4" w:space="0" w:color="auto"/>
              <w:right w:val="single" w:sz="4" w:space="0" w:color="auto"/>
            </w:tcBorders>
            <w:shd w:val="clear" w:color="auto" w:fill="auto"/>
            <w:noWrap/>
            <w:vAlign w:val="bottom"/>
            <w:hideMark/>
          </w:tcPr>
          <w:p w14:paraId="59D81F1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87</w:t>
            </w:r>
          </w:p>
        </w:tc>
        <w:tc>
          <w:tcPr>
            <w:tcW w:w="592" w:type="pct"/>
            <w:tcBorders>
              <w:top w:val="nil"/>
              <w:left w:val="nil"/>
              <w:bottom w:val="single" w:sz="4" w:space="0" w:color="auto"/>
              <w:right w:val="single" w:sz="4" w:space="0" w:color="auto"/>
            </w:tcBorders>
            <w:shd w:val="clear" w:color="auto" w:fill="auto"/>
            <w:noWrap/>
            <w:vAlign w:val="bottom"/>
            <w:hideMark/>
          </w:tcPr>
          <w:p w14:paraId="532C8D5E"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20</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6F3836D9"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Na Tau Prison camp in </w:t>
            </w:r>
            <w:proofErr w:type="spellStart"/>
            <w:r w:rsidRPr="008B5A7C">
              <w:rPr>
                <w:rFonts w:ascii="Times New Roman" w:eastAsia="Times New Roman" w:hAnsi="Times New Roman" w:cs="Times New Roman"/>
                <w:color w:val="000000"/>
                <w:sz w:val="20"/>
                <w:szCs w:val="20"/>
              </w:rPr>
              <w:t>Dien</w:t>
            </w:r>
            <w:proofErr w:type="spellEnd"/>
            <w:r w:rsidRPr="008B5A7C">
              <w:rPr>
                <w:rFonts w:ascii="Times New Roman" w:eastAsia="Times New Roman" w:hAnsi="Times New Roman" w:cs="Times New Roman"/>
                <w:color w:val="000000"/>
                <w:sz w:val="20"/>
                <w:szCs w:val="20"/>
              </w:rPr>
              <w:t xml:space="preserve"> Bien </w:t>
            </w:r>
          </w:p>
        </w:tc>
      </w:tr>
      <w:tr w:rsidR="008C0C7D" w:rsidRPr="008B5A7C" w14:paraId="611F3D45"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55D50A5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62</w:t>
            </w:r>
          </w:p>
        </w:tc>
        <w:tc>
          <w:tcPr>
            <w:tcW w:w="831" w:type="pct"/>
            <w:tcBorders>
              <w:top w:val="nil"/>
              <w:left w:val="nil"/>
              <w:bottom w:val="single" w:sz="4" w:space="0" w:color="auto"/>
              <w:right w:val="single" w:sz="4" w:space="0" w:color="auto"/>
            </w:tcBorders>
            <w:shd w:val="clear" w:color="auto" w:fill="auto"/>
            <w:noWrap/>
            <w:vAlign w:val="bottom"/>
            <w:hideMark/>
          </w:tcPr>
          <w:p w14:paraId="68FB85EC"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Vang A </w:t>
            </w:r>
            <w:proofErr w:type="spellStart"/>
            <w:r w:rsidRPr="008B5A7C">
              <w:rPr>
                <w:rFonts w:ascii="Times New Roman" w:eastAsia="Times New Roman" w:hAnsi="Times New Roman" w:cs="Times New Roman"/>
                <w:color w:val="000000"/>
                <w:sz w:val="20"/>
                <w:szCs w:val="20"/>
              </w:rPr>
              <w:t>Phu</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144D9D6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1977</w:t>
            </w:r>
          </w:p>
        </w:tc>
        <w:tc>
          <w:tcPr>
            <w:tcW w:w="670" w:type="pct"/>
            <w:tcBorders>
              <w:top w:val="nil"/>
              <w:left w:val="nil"/>
              <w:bottom w:val="single" w:sz="4" w:space="0" w:color="auto"/>
              <w:right w:val="single" w:sz="4" w:space="0" w:color="auto"/>
            </w:tcBorders>
            <w:shd w:val="clear" w:color="auto" w:fill="auto"/>
            <w:noWrap/>
            <w:vAlign w:val="bottom"/>
            <w:hideMark/>
          </w:tcPr>
          <w:p w14:paraId="009C5D2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c>
          <w:tcPr>
            <w:tcW w:w="657" w:type="pct"/>
            <w:tcBorders>
              <w:top w:val="nil"/>
              <w:left w:val="nil"/>
              <w:bottom w:val="single" w:sz="4" w:space="0" w:color="auto"/>
              <w:right w:val="single" w:sz="4" w:space="0" w:color="auto"/>
            </w:tcBorders>
            <w:shd w:val="clear" w:color="auto" w:fill="auto"/>
            <w:noWrap/>
            <w:vAlign w:val="bottom"/>
            <w:hideMark/>
          </w:tcPr>
          <w:p w14:paraId="09AD4CE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87</w:t>
            </w:r>
          </w:p>
        </w:tc>
        <w:tc>
          <w:tcPr>
            <w:tcW w:w="592" w:type="pct"/>
            <w:tcBorders>
              <w:top w:val="nil"/>
              <w:left w:val="nil"/>
              <w:bottom w:val="single" w:sz="4" w:space="0" w:color="auto"/>
              <w:right w:val="single" w:sz="4" w:space="0" w:color="auto"/>
            </w:tcBorders>
            <w:shd w:val="clear" w:color="auto" w:fill="auto"/>
            <w:noWrap/>
            <w:vAlign w:val="bottom"/>
            <w:hideMark/>
          </w:tcPr>
          <w:p w14:paraId="586BD6D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20</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3C1DDFCB"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Na Tau Prison camp in </w:t>
            </w:r>
            <w:proofErr w:type="spellStart"/>
            <w:r w:rsidRPr="008B5A7C">
              <w:rPr>
                <w:rFonts w:ascii="Times New Roman" w:eastAsia="Times New Roman" w:hAnsi="Times New Roman" w:cs="Times New Roman"/>
                <w:color w:val="000000"/>
                <w:sz w:val="20"/>
                <w:szCs w:val="20"/>
              </w:rPr>
              <w:t>Dien</w:t>
            </w:r>
            <w:proofErr w:type="spellEnd"/>
            <w:r w:rsidRPr="008B5A7C">
              <w:rPr>
                <w:rFonts w:ascii="Times New Roman" w:eastAsia="Times New Roman" w:hAnsi="Times New Roman" w:cs="Times New Roman"/>
                <w:color w:val="000000"/>
                <w:sz w:val="20"/>
                <w:szCs w:val="20"/>
              </w:rPr>
              <w:t xml:space="preserve"> Bien </w:t>
            </w:r>
          </w:p>
        </w:tc>
      </w:tr>
      <w:tr w:rsidR="008C0C7D" w:rsidRPr="008B5A7C" w14:paraId="6F562F07"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067E67B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63</w:t>
            </w:r>
          </w:p>
        </w:tc>
        <w:tc>
          <w:tcPr>
            <w:tcW w:w="831" w:type="pct"/>
            <w:tcBorders>
              <w:top w:val="nil"/>
              <w:left w:val="nil"/>
              <w:bottom w:val="single" w:sz="4" w:space="0" w:color="auto"/>
              <w:right w:val="single" w:sz="4" w:space="0" w:color="auto"/>
            </w:tcBorders>
            <w:shd w:val="clear" w:color="auto" w:fill="auto"/>
            <w:noWrap/>
            <w:vAlign w:val="bottom"/>
            <w:hideMark/>
          </w:tcPr>
          <w:p w14:paraId="3A5CD328"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Vang A </w:t>
            </w:r>
            <w:proofErr w:type="spellStart"/>
            <w:r w:rsidRPr="008B5A7C">
              <w:rPr>
                <w:rFonts w:ascii="Times New Roman" w:eastAsia="Times New Roman" w:hAnsi="Times New Roman" w:cs="Times New Roman"/>
                <w:color w:val="000000"/>
                <w:sz w:val="20"/>
                <w:szCs w:val="20"/>
              </w:rPr>
              <w:t>Phu</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161D87EA"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1988</w:t>
            </w:r>
          </w:p>
        </w:tc>
        <w:tc>
          <w:tcPr>
            <w:tcW w:w="670" w:type="pct"/>
            <w:tcBorders>
              <w:top w:val="nil"/>
              <w:left w:val="nil"/>
              <w:bottom w:val="single" w:sz="4" w:space="0" w:color="auto"/>
              <w:right w:val="single" w:sz="4" w:space="0" w:color="auto"/>
            </w:tcBorders>
            <w:shd w:val="clear" w:color="auto" w:fill="auto"/>
            <w:noWrap/>
            <w:vAlign w:val="bottom"/>
            <w:hideMark/>
          </w:tcPr>
          <w:p w14:paraId="05F3E27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c>
          <w:tcPr>
            <w:tcW w:w="657" w:type="pct"/>
            <w:tcBorders>
              <w:top w:val="nil"/>
              <w:left w:val="nil"/>
              <w:bottom w:val="single" w:sz="4" w:space="0" w:color="auto"/>
              <w:right w:val="single" w:sz="4" w:space="0" w:color="auto"/>
            </w:tcBorders>
            <w:shd w:val="clear" w:color="auto" w:fill="auto"/>
            <w:noWrap/>
            <w:vAlign w:val="bottom"/>
            <w:hideMark/>
          </w:tcPr>
          <w:p w14:paraId="7842D8FF"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87</w:t>
            </w:r>
          </w:p>
        </w:tc>
        <w:tc>
          <w:tcPr>
            <w:tcW w:w="592" w:type="pct"/>
            <w:tcBorders>
              <w:top w:val="nil"/>
              <w:left w:val="nil"/>
              <w:bottom w:val="single" w:sz="4" w:space="0" w:color="auto"/>
              <w:right w:val="single" w:sz="4" w:space="0" w:color="auto"/>
            </w:tcBorders>
            <w:shd w:val="clear" w:color="auto" w:fill="auto"/>
            <w:noWrap/>
            <w:vAlign w:val="bottom"/>
            <w:hideMark/>
          </w:tcPr>
          <w:p w14:paraId="378BA79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20</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03A86C7A"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Na Tau Prison camp in </w:t>
            </w:r>
            <w:proofErr w:type="spellStart"/>
            <w:r w:rsidRPr="008B5A7C">
              <w:rPr>
                <w:rFonts w:ascii="Times New Roman" w:eastAsia="Times New Roman" w:hAnsi="Times New Roman" w:cs="Times New Roman"/>
                <w:color w:val="000000"/>
                <w:sz w:val="20"/>
                <w:szCs w:val="20"/>
              </w:rPr>
              <w:t>Dien</w:t>
            </w:r>
            <w:proofErr w:type="spellEnd"/>
            <w:r w:rsidRPr="008B5A7C">
              <w:rPr>
                <w:rFonts w:ascii="Times New Roman" w:eastAsia="Times New Roman" w:hAnsi="Times New Roman" w:cs="Times New Roman"/>
                <w:color w:val="000000"/>
                <w:sz w:val="20"/>
                <w:szCs w:val="20"/>
              </w:rPr>
              <w:t xml:space="preserve"> Bien </w:t>
            </w:r>
          </w:p>
        </w:tc>
      </w:tr>
      <w:tr w:rsidR="008C0C7D" w:rsidRPr="008B5A7C" w14:paraId="24E3B588"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58570DE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64</w:t>
            </w:r>
          </w:p>
        </w:tc>
        <w:tc>
          <w:tcPr>
            <w:tcW w:w="831" w:type="pct"/>
            <w:tcBorders>
              <w:top w:val="nil"/>
              <w:left w:val="nil"/>
              <w:bottom w:val="single" w:sz="4" w:space="0" w:color="auto"/>
              <w:right w:val="single" w:sz="4" w:space="0" w:color="auto"/>
            </w:tcBorders>
            <w:shd w:val="clear" w:color="auto" w:fill="auto"/>
            <w:noWrap/>
            <w:vAlign w:val="bottom"/>
            <w:hideMark/>
          </w:tcPr>
          <w:p w14:paraId="1EBD92EA"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Vang A De</w:t>
            </w:r>
          </w:p>
        </w:tc>
        <w:tc>
          <w:tcPr>
            <w:tcW w:w="410" w:type="pct"/>
            <w:tcBorders>
              <w:top w:val="nil"/>
              <w:left w:val="nil"/>
              <w:bottom w:val="single" w:sz="4" w:space="0" w:color="auto"/>
              <w:right w:val="single" w:sz="4" w:space="0" w:color="auto"/>
            </w:tcBorders>
            <w:shd w:val="clear" w:color="auto" w:fill="auto"/>
            <w:noWrap/>
            <w:vAlign w:val="bottom"/>
            <w:hideMark/>
          </w:tcPr>
          <w:p w14:paraId="69B9EAB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1990</w:t>
            </w:r>
          </w:p>
        </w:tc>
        <w:tc>
          <w:tcPr>
            <w:tcW w:w="670" w:type="pct"/>
            <w:tcBorders>
              <w:top w:val="nil"/>
              <w:left w:val="nil"/>
              <w:bottom w:val="single" w:sz="4" w:space="0" w:color="auto"/>
              <w:right w:val="single" w:sz="4" w:space="0" w:color="auto"/>
            </w:tcBorders>
            <w:shd w:val="clear" w:color="auto" w:fill="auto"/>
            <w:noWrap/>
            <w:vAlign w:val="bottom"/>
            <w:hideMark/>
          </w:tcPr>
          <w:p w14:paraId="1C6EEBF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c>
          <w:tcPr>
            <w:tcW w:w="657" w:type="pct"/>
            <w:tcBorders>
              <w:top w:val="nil"/>
              <w:left w:val="nil"/>
              <w:bottom w:val="single" w:sz="4" w:space="0" w:color="auto"/>
              <w:right w:val="single" w:sz="4" w:space="0" w:color="auto"/>
            </w:tcBorders>
            <w:shd w:val="clear" w:color="auto" w:fill="auto"/>
            <w:noWrap/>
            <w:vAlign w:val="bottom"/>
            <w:hideMark/>
          </w:tcPr>
          <w:p w14:paraId="665F290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87</w:t>
            </w:r>
          </w:p>
        </w:tc>
        <w:tc>
          <w:tcPr>
            <w:tcW w:w="592" w:type="pct"/>
            <w:tcBorders>
              <w:top w:val="nil"/>
              <w:left w:val="nil"/>
              <w:bottom w:val="single" w:sz="4" w:space="0" w:color="auto"/>
              <w:right w:val="single" w:sz="4" w:space="0" w:color="auto"/>
            </w:tcBorders>
            <w:shd w:val="clear" w:color="auto" w:fill="auto"/>
            <w:noWrap/>
            <w:vAlign w:val="bottom"/>
            <w:hideMark/>
          </w:tcPr>
          <w:p w14:paraId="6BB5407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20</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2376F00C"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Na Tau Prison camp in </w:t>
            </w:r>
            <w:proofErr w:type="spellStart"/>
            <w:r w:rsidRPr="008B5A7C">
              <w:rPr>
                <w:rFonts w:ascii="Times New Roman" w:eastAsia="Times New Roman" w:hAnsi="Times New Roman" w:cs="Times New Roman"/>
                <w:color w:val="000000"/>
                <w:sz w:val="20"/>
                <w:szCs w:val="20"/>
              </w:rPr>
              <w:t>Dien</w:t>
            </w:r>
            <w:proofErr w:type="spellEnd"/>
            <w:r w:rsidRPr="008B5A7C">
              <w:rPr>
                <w:rFonts w:ascii="Times New Roman" w:eastAsia="Times New Roman" w:hAnsi="Times New Roman" w:cs="Times New Roman"/>
                <w:color w:val="000000"/>
                <w:sz w:val="20"/>
                <w:szCs w:val="20"/>
              </w:rPr>
              <w:t xml:space="preserve"> Bien </w:t>
            </w:r>
          </w:p>
        </w:tc>
      </w:tr>
      <w:tr w:rsidR="008C0C7D" w:rsidRPr="008B5A7C" w14:paraId="7D2F11AA"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4EB7EC9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65</w:t>
            </w:r>
          </w:p>
        </w:tc>
        <w:tc>
          <w:tcPr>
            <w:tcW w:w="831" w:type="pct"/>
            <w:tcBorders>
              <w:top w:val="nil"/>
              <w:left w:val="nil"/>
              <w:bottom w:val="single" w:sz="4" w:space="0" w:color="auto"/>
              <w:right w:val="single" w:sz="4" w:space="0" w:color="auto"/>
            </w:tcBorders>
            <w:shd w:val="clear" w:color="auto" w:fill="auto"/>
            <w:noWrap/>
            <w:vAlign w:val="bottom"/>
            <w:hideMark/>
          </w:tcPr>
          <w:p w14:paraId="00FC0998"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Thao A Vang</w:t>
            </w:r>
          </w:p>
        </w:tc>
        <w:tc>
          <w:tcPr>
            <w:tcW w:w="410" w:type="pct"/>
            <w:tcBorders>
              <w:top w:val="nil"/>
              <w:left w:val="nil"/>
              <w:bottom w:val="single" w:sz="4" w:space="0" w:color="auto"/>
              <w:right w:val="single" w:sz="4" w:space="0" w:color="auto"/>
            </w:tcBorders>
            <w:shd w:val="clear" w:color="auto" w:fill="auto"/>
            <w:noWrap/>
            <w:vAlign w:val="bottom"/>
            <w:hideMark/>
          </w:tcPr>
          <w:p w14:paraId="6008AA30"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1962</w:t>
            </w:r>
          </w:p>
        </w:tc>
        <w:tc>
          <w:tcPr>
            <w:tcW w:w="670" w:type="pct"/>
            <w:tcBorders>
              <w:top w:val="nil"/>
              <w:left w:val="nil"/>
              <w:bottom w:val="single" w:sz="4" w:space="0" w:color="auto"/>
              <w:right w:val="single" w:sz="4" w:space="0" w:color="auto"/>
            </w:tcBorders>
            <w:shd w:val="clear" w:color="auto" w:fill="auto"/>
            <w:noWrap/>
            <w:vAlign w:val="bottom"/>
            <w:hideMark/>
          </w:tcPr>
          <w:p w14:paraId="4775E674"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c>
          <w:tcPr>
            <w:tcW w:w="657" w:type="pct"/>
            <w:tcBorders>
              <w:top w:val="nil"/>
              <w:left w:val="nil"/>
              <w:bottom w:val="single" w:sz="4" w:space="0" w:color="auto"/>
              <w:right w:val="single" w:sz="4" w:space="0" w:color="auto"/>
            </w:tcBorders>
            <w:shd w:val="clear" w:color="auto" w:fill="auto"/>
            <w:noWrap/>
            <w:vAlign w:val="bottom"/>
            <w:hideMark/>
          </w:tcPr>
          <w:p w14:paraId="1116CE7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87</w:t>
            </w:r>
          </w:p>
        </w:tc>
        <w:tc>
          <w:tcPr>
            <w:tcW w:w="592" w:type="pct"/>
            <w:tcBorders>
              <w:top w:val="nil"/>
              <w:left w:val="nil"/>
              <w:bottom w:val="single" w:sz="4" w:space="0" w:color="auto"/>
              <w:right w:val="single" w:sz="4" w:space="0" w:color="auto"/>
            </w:tcBorders>
            <w:shd w:val="clear" w:color="auto" w:fill="auto"/>
            <w:noWrap/>
            <w:vAlign w:val="bottom"/>
            <w:hideMark/>
          </w:tcPr>
          <w:p w14:paraId="32FBEC1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18</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059D4364"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Na Tau Prison camp in </w:t>
            </w:r>
            <w:proofErr w:type="spellStart"/>
            <w:r w:rsidRPr="008B5A7C">
              <w:rPr>
                <w:rFonts w:ascii="Times New Roman" w:eastAsia="Times New Roman" w:hAnsi="Times New Roman" w:cs="Times New Roman"/>
                <w:color w:val="000000"/>
                <w:sz w:val="20"/>
                <w:szCs w:val="20"/>
              </w:rPr>
              <w:t>Dien</w:t>
            </w:r>
            <w:proofErr w:type="spellEnd"/>
            <w:r w:rsidRPr="008B5A7C">
              <w:rPr>
                <w:rFonts w:ascii="Times New Roman" w:eastAsia="Times New Roman" w:hAnsi="Times New Roman" w:cs="Times New Roman"/>
                <w:color w:val="000000"/>
                <w:sz w:val="20"/>
                <w:szCs w:val="20"/>
              </w:rPr>
              <w:t xml:space="preserve"> Bien </w:t>
            </w:r>
          </w:p>
        </w:tc>
      </w:tr>
      <w:tr w:rsidR="008C0C7D" w:rsidRPr="008B5A7C" w14:paraId="6DACC4D1"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11C5ABC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66</w:t>
            </w:r>
          </w:p>
        </w:tc>
        <w:tc>
          <w:tcPr>
            <w:tcW w:w="831" w:type="pct"/>
            <w:tcBorders>
              <w:top w:val="nil"/>
              <w:left w:val="nil"/>
              <w:bottom w:val="single" w:sz="4" w:space="0" w:color="auto"/>
              <w:right w:val="single" w:sz="4" w:space="0" w:color="auto"/>
            </w:tcBorders>
            <w:shd w:val="clear" w:color="auto" w:fill="auto"/>
            <w:noWrap/>
            <w:vAlign w:val="bottom"/>
            <w:hideMark/>
          </w:tcPr>
          <w:p w14:paraId="675AF4D6" w14:textId="77777777" w:rsidR="008C0C7D" w:rsidRPr="008B5A7C" w:rsidRDefault="008C0C7D" w:rsidP="008C0C7D">
            <w:pPr>
              <w:rPr>
                <w:rFonts w:ascii="Times New Roman" w:eastAsia="Times New Roman" w:hAnsi="Times New Roman" w:cs="Times New Roman"/>
                <w:color w:val="000000"/>
                <w:sz w:val="20"/>
                <w:szCs w:val="20"/>
              </w:rPr>
            </w:pPr>
            <w:proofErr w:type="spellStart"/>
            <w:r w:rsidRPr="008B5A7C">
              <w:rPr>
                <w:rFonts w:ascii="Times New Roman" w:eastAsia="Times New Roman" w:hAnsi="Times New Roman" w:cs="Times New Roman"/>
                <w:color w:val="000000"/>
                <w:sz w:val="20"/>
                <w:szCs w:val="20"/>
              </w:rPr>
              <w:t>Phang</w:t>
            </w:r>
            <w:proofErr w:type="spellEnd"/>
            <w:r w:rsidRPr="008B5A7C">
              <w:rPr>
                <w:rFonts w:ascii="Times New Roman" w:eastAsia="Times New Roman" w:hAnsi="Times New Roman" w:cs="Times New Roman"/>
                <w:color w:val="000000"/>
                <w:sz w:val="20"/>
                <w:szCs w:val="20"/>
              </w:rPr>
              <w:t xml:space="preserve"> A Vang</w:t>
            </w:r>
          </w:p>
        </w:tc>
        <w:tc>
          <w:tcPr>
            <w:tcW w:w="410" w:type="pct"/>
            <w:tcBorders>
              <w:top w:val="nil"/>
              <w:left w:val="nil"/>
              <w:bottom w:val="single" w:sz="4" w:space="0" w:color="auto"/>
              <w:right w:val="single" w:sz="4" w:space="0" w:color="auto"/>
            </w:tcBorders>
            <w:shd w:val="clear" w:color="auto" w:fill="auto"/>
            <w:noWrap/>
            <w:vAlign w:val="bottom"/>
            <w:hideMark/>
          </w:tcPr>
          <w:p w14:paraId="276F9AE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1988</w:t>
            </w:r>
          </w:p>
        </w:tc>
        <w:tc>
          <w:tcPr>
            <w:tcW w:w="670" w:type="pct"/>
            <w:tcBorders>
              <w:top w:val="nil"/>
              <w:left w:val="nil"/>
              <w:bottom w:val="single" w:sz="4" w:space="0" w:color="auto"/>
              <w:right w:val="single" w:sz="4" w:space="0" w:color="auto"/>
            </w:tcBorders>
            <w:shd w:val="clear" w:color="auto" w:fill="auto"/>
            <w:noWrap/>
            <w:vAlign w:val="bottom"/>
            <w:hideMark/>
          </w:tcPr>
          <w:p w14:paraId="7F962545"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c>
          <w:tcPr>
            <w:tcW w:w="657" w:type="pct"/>
            <w:tcBorders>
              <w:top w:val="nil"/>
              <w:left w:val="nil"/>
              <w:bottom w:val="single" w:sz="4" w:space="0" w:color="auto"/>
              <w:right w:val="single" w:sz="4" w:space="0" w:color="auto"/>
            </w:tcBorders>
            <w:shd w:val="clear" w:color="auto" w:fill="auto"/>
            <w:noWrap/>
            <w:vAlign w:val="bottom"/>
            <w:hideMark/>
          </w:tcPr>
          <w:p w14:paraId="3E20BF5A"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87</w:t>
            </w:r>
          </w:p>
        </w:tc>
        <w:tc>
          <w:tcPr>
            <w:tcW w:w="592" w:type="pct"/>
            <w:tcBorders>
              <w:top w:val="nil"/>
              <w:left w:val="nil"/>
              <w:bottom w:val="single" w:sz="4" w:space="0" w:color="auto"/>
              <w:right w:val="single" w:sz="4" w:space="0" w:color="auto"/>
            </w:tcBorders>
            <w:shd w:val="clear" w:color="auto" w:fill="auto"/>
            <w:noWrap/>
            <w:vAlign w:val="bottom"/>
            <w:hideMark/>
          </w:tcPr>
          <w:p w14:paraId="0959C02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18</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532C830F"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Na Tau Prison camp in </w:t>
            </w:r>
            <w:proofErr w:type="spellStart"/>
            <w:r w:rsidRPr="008B5A7C">
              <w:rPr>
                <w:rFonts w:ascii="Times New Roman" w:eastAsia="Times New Roman" w:hAnsi="Times New Roman" w:cs="Times New Roman"/>
                <w:color w:val="000000"/>
                <w:sz w:val="20"/>
                <w:szCs w:val="20"/>
              </w:rPr>
              <w:t>Dien</w:t>
            </w:r>
            <w:proofErr w:type="spellEnd"/>
            <w:r w:rsidRPr="008B5A7C">
              <w:rPr>
                <w:rFonts w:ascii="Times New Roman" w:eastAsia="Times New Roman" w:hAnsi="Times New Roman" w:cs="Times New Roman"/>
                <w:color w:val="000000"/>
                <w:sz w:val="20"/>
                <w:szCs w:val="20"/>
              </w:rPr>
              <w:t xml:space="preserve"> Bien </w:t>
            </w:r>
          </w:p>
        </w:tc>
      </w:tr>
      <w:tr w:rsidR="008C0C7D" w:rsidRPr="008B5A7C" w14:paraId="7CCDB64E"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1807751F"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67</w:t>
            </w:r>
          </w:p>
        </w:tc>
        <w:tc>
          <w:tcPr>
            <w:tcW w:w="831" w:type="pct"/>
            <w:tcBorders>
              <w:top w:val="nil"/>
              <w:left w:val="nil"/>
              <w:bottom w:val="single" w:sz="4" w:space="0" w:color="auto"/>
              <w:right w:val="single" w:sz="4" w:space="0" w:color="auto"/>
            </w:tcBorders>
            <w:shd w:val="clear" w:color="auto" w:fill="auto"/>
            <w:noWrap/>
            <w:vAlign w:val="bottom"/>
            <w:hideMark/>
          </w:tcPr>
          <w:p w14:paraId="7124EF04"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Pastor Siu </w:t>
            </w:r>
            <w:proofErr w:type="spellStart"/>
            <w:r w:rsidRPr="008B5A7C">
              <w:rPr>
                <w:rFonts w:ascii="Times New Roman" w:eastAsia="Times New Roman" w:hAnsi="Times New Roman" w:cs="Times New Roman"/>
                <w:color w:val="000000"/>
                <w:sz w:val="20"/>
                <w:szCs w:val="20"/>
              </w:rPr>
              <w:t>Nheo</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30F2549B"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1955</w:t>
            </w:r>
          </w:p>
        </w:tc>
        <w:tc>
          <w:tcPr>
            <w:tcW w:w="670" w:type="pct"/>
            <w:tcBorders>
              <w:top w:val="nil"/>
              <w:left w:val="nil"/>
              <w:bottom w:val="single" w:sz="4" w:space="0" w:color="auto"/>
              <w:right w:val="single" w:sz="4" w:space="0" w:color="auto"/>
            </w:tcBorders>
            <w:shd w:val="clear" w:color="auto" w:fill="auto"/>
            <w:noWrap/>
            <w:vAlign w:val="bottom"/>
            <w:hideMark/>
          </w:tcPr>
          <w:p w14:paraId="5BA4845D"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c>
          <w:tcPr>
            <w:tcW w:w="657" w:type="pct"/>
            <w:tcBorders>
              <w:top w:val="nil"/>
              <w:left w:val="nil"/>
              <w:bottom w:val="single" w:sz="4" w:space="0" w:color="auto"/>
              <w:right w:val="single" w:sz="4" w:space="0" w:color="auto"/>
            </w:tcBorders>
            <w:shd w:val="clear" w:color="auto" w:fill="auto"/>
            <w:noWrap/>
            <w:vAlign w:val="bottom"/>
            <w:hideMark/>
          </w:tcPr>
          <w:p w14:paraId="5176DD9E"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c>
          <w:tcPr>
            <w:tcW w:w="592" w:type="pct"/>
            <w:tcBorders>
              <w:top w:val="nil"/>
              <w:left w:val="nil"/>
              <w:bottom w:val="single" w:sz="4" w:space="0" w:color="auto"/>
              <w:right w:val="single" w:sz="4" w:space="0" w:color="auto"/>
            </w:tcBorders>
            <w:shd w:val="clear" w:color="auto" w:fill="auto"/>
            <w:noWrap/>
            <w:vAlign w:val="bottom"/>
            <w:hideMark/>
          </w:tcPr>
          <w:p w14:paraId="5820DD93"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10</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7FE12ECF"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r>
      <w:tr w:rsidR="008C0C7D" w:rsidRPr="008B5A7C" w14:paraId="37392DEF"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7AD7B8F5"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lastRenderedPageBreak/>
              <w:t>68</w:t>
            </w:r>
          </w:p>
        </w:tc>
        <w:tc>
          <w:tcPr>
            <w:tcW w:w="831" w:type="pct"/>
            <w:tcBorders>
              <w:top w:val="nil"/>
              <w:left w:val="nil"/>
              <w:bottom w:val="single" w:sz="4" w:space="0" w:color="auto"/>
              <w:right w:val="single" w:sz="4" w:space="0" w:color="auto"/>
            </w:tcBorders>
            <w:shd w:val="clear" w:color="auto" w:fill="auto"/>
            <w:noWrap/>
            <w:vAlign w:val="bottom"/>
            <w:hideMark/>
          </w:tcPr>
          <w:p w14:paraId="40DF7B20"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Y Ty </w:t>
            </w:r>
            <w:proofErr w:type="spellStart"/>
            <w:r w:rsidRPr="008B5A7C">
              <w:rPr>
                <w:rFonts w:ascii="Times New Roman" w:eastAsia="Times New Roman" w:hAnsi="Times New Roman" w:cs="Times New Roman"/>
                <w:color w:val="000000"/>
                <w:sz w:val="20"/>
                <w:szCs w:val="20"/>
              </w:rPr>
              <w:t>Ksor</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588358A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1989</w:t>
            </w:r>
          </w:p>
        </w:tc>
        <w:tc>
          <w:tcPr>
            <w:tcW w:w="670" w:type="pct"/>
            <w:tcBorders>
              <w:top w:val="nil"/>
              <w:left w:val="nil"/>
              <w:bottom w:val="single" w:sz="4" w:space="0" w:color="auto"/>
              <w:right w:val="single" w:sz="4" w:space="0" w:color="auto"/>
            </w:tcBorders>
            <w:shd w:val="clear" w:color="auto" w:fill="auto"/>
            <w:noWrap/>
            <w:vAlign w:val="bottom"/>
            <w:hideMark/>
          </w:tcPr>
          <w:p w14:paraId="41ED23A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c>
          <w:tcPr>
            <w:tcW w:w="657" w:type="pct"/>
            <w:tcBorders>
              <w:top w:val="nil"/>
              <w:left w:val="nil"/>
              <w:bottom w:val="single" w:sz="4" w:space="0" w:color="auto"/>
              <w:right w:val="single" w:sz="4" w:space="0" w:color="auto"/>
            </w:tcBorders>
            <w:shd w:val="clear" w:color="auto" w:fill="auto"/>
            <w:noWrap/>
            <w:vAlign w:val="bottom"/>
            <w:hideMark/>
          </w:tcPr>
          <w:p w14:paraId="417DE32F"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c>
          <w:tcPr>
            <w:tcW w:w="592" w:type="pct"/>
            <w:tcBorders>
              <w:top w:val="nil"/>
              <w:left w:val="nil"/>
              <w:bottom w:val="single" w:sz="4" w:space="0" w:color="auto"/>
              <w:right w:val="single" w:sz="4" w:space="0" w:color="auto"/>
            </w:tcBorders>
            <w:shd w:val="clear" w:color="auto" w:fill="auto"/>
            <w:noWrap/>
            <w:vAlign w:val="bottom"/>
            <w:hideMark/>
          </w:tcPr>
          <w:p w14:paraId="1581654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14</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20174184"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r>
      <w:tr w:rsidR="008C0C7D" w:rsidRPr="008B5A7C" w14:paraId="34648E04"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27A40085"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69</w:t>
            </w:r>
          </w:p>
        </w:tc>
        <w:tc>
          <w:tcPr>
            <w:tcW w:w="831" w:type="pct"/>
            <w:tcBorders>
              <w:top w:val="nil"/>
              <w:left w:val="nil"/>
              <w:bottom w:val="single" w:sz="4" w:space="0" w:color="auto"/>
              <w:right w:val="single" w:sz="4" w:space="0" w:color="auto"/>
            </w:tcBorders>
            <w:shd w:val="clear" w:color="auto" w:fill="auto"/>
            <w:noWrap/>
            <w:vAlign w:val="bottom"/>
            <w:hideMark/>
          </w:tcPr>
          <w:p w14:paraId="59B4A7DC"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Siu </w:t>
            </w:r>
            <w:proofErr w:type="spellStart"/>
            <w:r w:rsidRPr="008B5A7C">
              <w:rPr>
                <w:rFonts w:ascii="Times New Roman" w:eastAsia="Times New Roman" w:hAnsi="Times New Roman" w:cs="Times New Roman"/>
                <w:color w:val="000000"/>
                <w:sz w:val="20"/>
                <w:szCs w:val="20"/>
              </w:rPr>
              <w:t>Bler</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02988FF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1962</w:t>
            </w:r>
          </w:p>
        </w:tc>
        <w:tc>
          <w:tcPr>
            <w:tcW w:w="670" w:type="pct"/>
            <w:tcBorders>
              <w:top w:val="nil"/>
              <w:left w:val="nil"/>
              <w:bottom w:val="single" w:sz="4" w:space="0" w:color="auto"/>
              <w:right w:val="single" w:sz="4" w:space="0" w:color="auto"/>
            </w:tcBorders>
            <w:shd w:val="clear" w:color="auto" w:fill="auto"/>
            <w:noWrap/>
            <w:vAlign w:val="bottom"/>
            <w:hideMark/>
          </w:tcPr>
          <w:p w14:paraId="31D6F56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c>
          <w:tcPr>
            <w:tcW w:w="657" w:type="pct"/>
            <w:tcBorders>
              <w:top w:val="nil"/>
              <w:left w:val="nil"/>
              <w:bottom w:val="single" w:sz="4" w:space="0" w:color="auto"/>
              <w:right w:val="single" w:sz="4" w:space="0" w:color="auto"/>
            </w:tcBorders>
            <w:shd w:val="clear" w:color="auto" w:fill="auto"/>
            <w:noWrap/>
            <w:vAlign w:val="bottom"/>
            <w:hideMark/>
          </w:tcPr>
          <w:p w14:paraId="1E915CFE"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c>
          <w:tcPr>
            <w:tcW w:w="592" w:type="pct"/>
            <w:tcBorders>
              <w:top w:val="nil"/>
              <w:left w:val="nil"/>
              <w:bottom w:val="single" w:sz="4" w:space="0" w:color="auto"/>
              <w:right w:val="single" w:sz="4" w:space="0" w:color="auto"/>
            </w:tcBorders>
            <w:shd w:val="clear" w:color="auto" w:fill="auto"/>
            <w:noWrap/>
            <w:vAlign w:val="bottom"/>
            <w:hideMark/>
          </w:tcPr>
          <w:p w14:paraId="49A94E52"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17</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7F2E75A7"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r>
      <w:tr w:rsidR="008C0C7D" w:rsidRPr="008B5A7C" w14:paraId="0A40A818" w14:textId="77777777" w:rsidTr="008C0C7D">
        <w:trPr>
          <w:gridAfter w:val="1"/>
          <w:wAfter w:w="7" w:type="pct"/>
          <w:trHeight w:val="680"/>
        </w:trPr>
        <w:tc>
          <w:tcPr>
            <w:tcW w:w="259" w:type="pct"/>
            <w:tcBorders>
              <w:top w:val="nil"/>
              <w:left w:val="single" w:sz="4" w:space="0" w:color="auto"/>
              <w:bottom w:val="single" w:sz="4" w:space="0" w:color="auto"/>
              <w:right w:val="single" w:sz="4" w:space="0" w:color="auto"/>
            </w:tcBorders>
            <w:shd w:val="clear" w:color="auto" w:fill="auto"/>
            <w:noWrap/>
            <w:vAlign w:val="bottom"/>
            <w:hideMark/>
          </w:tcPr>
          <w:p w14:paraId="10A8FD28"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70</w:t>
            </w:r>
          </w:p>
        </w:tc>
        <w:tc>
          <w:tcPr>
            <w:tcW w:w="831" w:type="pct"/>
            <w:tcBorders>
              <w:top w:val="nil"/>
              <w:left w:val="nil"/>
              <w:bottom w:val="single" w:sz="4" w:space="0" w:color="auto"/>
              <w:right w:val="single" w:sz="4" w:space="0" w:color="auto"/>
            </w:tcBorders>
            <w:shd w:val="clear" w:color="auto" w:fill="auto"/>
            <w:noWrap/>
            <w:vAlign w:val="bottom"/>
            <w:hideMark/>
          </w:tcPr>
          <w:p w14:paraId="3E04A8DF"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Y Kur </w:t>
            </w:r>
            <w:proofErr w:type="spellStart"/>
            <w:r w:rsidRPr="008B5A7C">
              <w:rPr>
                <w:rFonts w:ascii="Times New Roman" w:eastAsia="Times New Roman" w:hAnsi="Times New Roman" w:cs="Times New Roman"/>
                <w:color w:val="000000"/>
                <w:sz w:val="20"/>
                <w:szCs w:val="20"/>
              </w:rPr>
              <w:t>Bdap</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14:paraId="53CF3579"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1971</w:t>
            </w:r>
          </w:p>
        </w:tc>
        <w:tc>
          <w:tcPr>
            <w:tcW w:w="670" w:type="pct"/>
            <w:tcBorders>
              <w:top w:val="nil"/>
              <w:left w:val="nil"/>
              <w:bottom w:val="single" w:sz="4" w:space="0" w:color="auto"/>
              <w:right w:val="single" w:sz="4" w:space="0" w:color="auto"/>
            </w:tcBorders>
            <w:shd w:val="clear" w:color="auto" w:fill="auto"/>
            <w:noWrap/>
            <w:vAlign w:val="bottom"/>
            <w:hideMark/>
          </w:tcPr>
          <w:p w14:paraId="4F43413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c>
          <w:tcPr>
            <w:tcW w:w="657" w:type="pct"/>
            <w:tcBorders>
              <w:top w:val="nil"/>
              <w:left w:val="nil"/>
              <w:bottom w:val="single" w:sz="4" w:space="0" w:color="auto"/>
              <w:right w:val="single" w:sz="4" w:space="0" w:color="auto"/>
            </w:tcBorders>
            <w:shd w:val="clear" w:color="auto" w:fill="auto"/>
            <w:noWrap/>
            <w:vAlign w:val="bottom"/>
            <w:hideMark/>
          </w:tcPr>
          <w:p w14:paraId="6229C826"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c>
          <w:tcPr>
            <w:tcW w:w="592" w:type="pct"/>
            <w:tcBorders>
              <w:top w:val="nil"/>
              <w:left w:val="nil"/>
              <w:bottom w:val="single" w:sz="4" w:space="0" w:color="auto"/>
              <w:right w:val="single" w:sz="4" w:space="0" w:color="auto"/>
            </w:tcBorders>
            <w:shd w:val="clear" w:color="auto" w:fill="auto"/>
            <w:noWrap/>
            <w:vAlign w:val="bottom"/>
            <w:hideMark/>
          </w:tcPr>
          <w:p w14:paraId="77F04C97" w14:textId="77777777" w:rsidR="008C0C7D" w:rsidRPr="008B5A7C" w:rsidRDefault="008C0C7D" w:rsidP="008C0C7D">
            <w:pPr>
              <w:jc w:val="cente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17</w:t>
            </w:r>
          </w:p>
        </w:tc>
        <w:tc>
          <w:tcPr>
            <w:tcW w:w="1574" w:type="pct"/>
            <w:gridSpan w:val="4"/>
            <w:tcBorders>
              <w:top w:val="nil"/>
              <w:left w:val="nil"/>
              <w:bottom w:val="single" w:sz="4" w:space="0" w:color="auto"/>
              <w:right w:val="single" w:sz="4" w:space="0" w:color="auto"/>
            </w:tcBorders>
            <w:shd w:val="clear" w:color="auto" w:fill="auto"/>
            <w:noWrap/>
            <w:vAlign w:val="bottom"/>
            <w:hideMark/>
          </w:tcPr>
          <w:p w14:paraId="58B7478C"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Unknown</w:t>
            </w:r>
          </w:p>
        </w:tc>
      </w:tr>
      <w:tr w:rsidR="008C0C7D" w:rsidRPr="008B5A7C" w14:paraId="02E799BA" w14:textId="77777777" w:rsidTr="008C0C7D">
        <w:trPr>
          <w:gridAfter w:val="1"/>
          <w:wAfter w:w="7" w:type="pct"/>
          <w:trHeight w:val="680"/>
        </w:trPr>
        <w:tc>
          <w:tcPr>
            <w:tcW w:w="259" w:type="pct"/>
            <w:tcBorders>
              <w:top w:val="nil"/>
              <w:left w:val="nil"/>
              <w:bottom w:val="nil"/>
              <w:right w:val="nil"/>
            </w:tcBorders>
            <w:shd w:val="clear" w:color="auto" w:fill="auto"/>
            <w:noWrap/>
            <w:vAlign w:val="bottom"/>
            <w:hideMark/>
          </w:tcPr>
          <w:p w14:paraId="6D7D5936" w14:textId="77777777" w:rsidR="008C0C7D" w:rsidRPr="008B5A7C" w:rsidRDefault="008C0C7D" w:rsidP="008C0C7D">
            <w:pPr>
              <w:rPr>
                <w:rFonts w:ascii="Times New Roman" w:eastAsia="Times New Roman" w:hAnsi="Times New Roman" w:cs="Times New Roman"/>
                <w:color w:val="000000"/>
                <w:sz w:val="20"/>
                <w:szCs w:val="20"/>
              </w:rPr>
            </w:pPr>
          </w:p>
        </w:tc>
        <w:tc>
          <w:tcPr>
            <w:tcW w:w="831" w:type="pct"/>
            <w:tcBorders>
              <w:top w:val="nil"/>
              <w:left w:val="nil"/>
              <w:bottom w:val="nil"/>
              <w:right w:val="nil"/>
            </w:tcBorders>
            <w:shd w:val="clear" w:color="auto" w:fill="auto"/>
            <w:noWrap/>
            <w:vAlign w:val="bottom"/>
            <w:hideMark/>
          </w:tcPr>
          <w:p w14:paraId="7CD46B2B" w14:textId="77777777" w:rsidR="008C0C7D" w:rsidRPr="008B5A7C" w:rsidRDefault="008C0C7D" w:rsidP="008C0C7D">
            <w:pPr>
              <w:rPr>
                <w:rFonts w:ascii="Times New Roman" w:eastAsia="Times New Roman" w:hAnsi="Times New Roman" w:cs="Times New Roman"/>
                <w:sz w:val="20"/>
                <w:szCs w:val="20"/>
              </w:rPr>
            </w:pPr>
          </w:p>
        </w:tc>
        <w:tc>
          <w:tcPr>
            <w:tcW w:w="410" w:type="pct"/>
            <w:tcBorders>
              <w:top w:val="nil"/>
              <w:left w:val="nil"/>
              <w:bottom w:val="nil"/>
              <w:right w:val="nil"/>
            </w:tcBorders>
            <w:shd w:val="clear" w:color="auto" w:fill="auto"/>
            <w:noWrap/>
            <w:vAlign w:val="bottom"/>
            <w:hideMark/>
          </w:tcPr>
          <w:p w14:paraId="7C2048E1" w14:textId="77777777" w:rsidR="008C0C7D" w:rsidRPr="008B5A7C" w:rsidRDefault="008C0C7D" w:rsidP="008C0C7D">
            <w:pPr>
              <w:rPr>
                <w:rFonts w:ascii="Times New Roman" w:eastAsia="Times New Roman" w:hAnsi="Times New Roman" w:cs="Times New Roman"/>
                <w:sz w:val="20"/>
                <w:szCs w:val="20"/>
              </w:rPr>
            </w:pPr>
          </w:p>
        </w:tc>
        <w:tc>
          <w:tcPr>
            <w:tcW w:w="670" w:type="pct"/>
            <w:tcBorders>
              <w:top w:val="nil"/>
              <w:left w:val="nil"/>
              <w:bottom w:val="nil"/>
              <w:right w:val="nil"/>
            </w:tcBorders>
            <w:shd w:val="clear" w:color="auto" w:fill="auto"/>
            <w:noWrap/>
            <w:vAlign w:val="bottom"/>
            <w:hideMark/>
          </w:tcPr>
          <w:p w14:paraId="7D98CE1B" w14:textId="77777777" w:rsidR="008C0C7D" w:rsidRPr="008B5A7C" w:rsidRDefault="008C0C7D" w:rsidP="008C0C7D">
            <w:pPr>
              <w:rPr>
                <w:rFonts w:ascii="Times New Roman" w:eastAsia="Times New Roman" w:hAnsi="Times New Roman" w:cs="Times New Roman"/>
                <w:sz w:val="20"/>
                <w:szCs w:val="20"/>
              </w:rPr>
            </w:pPr>
          </w:p>
        </w:tc>
        <w:tc>
          <w:tcPr>
            <w:tcW w:w="657" w:type="pct"/>
            <w:tcBorders>
              <w:top w:val="nil"/>
              <w:left w:val="nil"/>
              <w:bottom w:val="nil"/>
              <w:right w:val="nil"/>
            </w:tcBorders>
            <w:shd w:val="clear" w:color="auto" w:fill="auto"/>
            <w:noWrap/>
            <w:vAlign w:val="bottom"/>
            <w:hideMark/>
          </w:tcPr>
          <w:p w14:paraId="6A27D113" w14:textId="77777777" w:rsidR="008C0C7D" w:rsidRPr="008B5A7C" w:rsidRDefault="008C0C7D" w:rsidP="008C0C7D">
            <w:pPr>
              <w:rPr>
                <w:rFonts w:ascii="Times New Roman" w:eastAsia="Times New Roman" w:hAnsi="Times New Roman" w:cs="Times New Roman"/>
                <w:sz w:val="20"/>
                <w:szCs w:val="20"/>
              </w:rPr>
            </w:pPr>
          </w:p>
        </w:tc>
        <w:tc>
          <w:tcPr>
            <w:tcW w:w="592" w:type="pct"/>
            <w:tcBorders>
              <w:top w:val="nil"/>
              <w:left w:val="nil"/>
              <w:bottom w:val="nil"/>
              <w:right w:val="nil"/>
            </w:tcBorders>
            <w:shd w:val="clear" w:color="auto" w:fill="auto"/>
            <w:noWrap/>
            <w:vAlign w:val="bottom"/>
            <w:hideMark/>
          </w:tcPr>
          <w:p w14:paraId="148CBC11" w14:textId="77777777" w:rsidR="008C0C7D" w:rsidRPr="008B5A7C" w:rsidRDefault="008C0C7D" w:rsidP="008C0C7D">
            <w:pPr>
              <w:rPr>
                <w:rFonts w:ascii="Times New Roman" w:eastAsia="Times New Roman" w:hAnsi="Times New Roman" w:cs="Times New Roman"/>
                <w:sz w:val="20"/>
                <w:szCs w:val="20"/>
              </w:rPr>
            </w:pPr>
          </w:p>
        </w:tc>
        <w:tc>
          <w:tcPr>
            <w:tcW w:w="1574" w:type="pct"/>
            <w:gridSpan w:val="4"/>
            <w:tcBorders>
              <w:top w:val="nil"/>
              <w:left w:val="nil"/>
              <w:bottom w:val="nil"/>
              <w:right w:val="nil"/>
            </w:tcBorders>
            <w:shd w:val="clear" w:color="auto" w:fill="auto"/>
            <w:noWrap/>
            <w:vAlign w:val="bottom"/>
            <w:hideMark/>
          </w:tcPr>
          <w:p w14:paraId="76179CCF" w14:textId="77777777" w:rsidR="008C0C7D" w:rsidRPr="008B5A7C" w:rsidRDefault="008C0C7D" w:rsidP="008C0C7D">
            <w:pPr>
              <w:rPr>
                <w:rFonts w:ascii="Times New Roman" w:eastAsia="Times New Roman" w:hAnsi="Times New Roman" w:cs="Times New Roman"/>
                <w:sz w:val="20"/>
                <w:szCs w:val="20"/>
              </w:rPr>
            </w:pPr>
          </w:p>
        </w:tc>
      </w:tr>
      <w:tr w:rsidR="008C0C7D" w:rsidRPr="008B5A7C" w14:paraId="4837F148" w14:textId="77777777" w:rsidTr="008C0C7D">
        <w:trPr>
          <w:trHeight w:val="680"/>
        </w:trPr>
        <w:tc>
          <w:tcPr>
            <w:tcW w:w="259" w:type="pct"/>
            <w:tcBorders>
              <w:top w:val="nil"/>
              <w:left w:val="nil"/>
              <w:bottom w:val="nil"/>
              <w:right w:val="nil"/>
            </w:tcBorders>
            <w:shd w:val="clear" w:color="auto" w:fill="auto"/>
            <w:noWrap/>
            <w:vAlign w:val="bottom"/>
            <w:hideMark/>
          </w:tcPr>
          <w:p w14:paraId="0A013709" w14:textId="77777777" w:rsidR="008C0C7D" w:rsidRPr="008B5A7C" w:rsidRDefault="008C0C7D" w:rsidP="008C0C7D">
            <w:pPr>
              <w:rPr>
                <w:rFonts w:ascii="Times New Roman" w:eastAsia="Times New Roman" w:hAnsi="Times New Roman" w:cs="Times New Roman"/>
                <w:sz w:val="20"/>
                <w:szCs w:val="20"/>
              </w:rPr>
            </w:pPr>
          </w:p>
        </w:tc>
        <w:tc>
          <w:tcPr>
            <w:tcW w:w="3336" w:type="pct"/>
            <w:gridSpan w:val="6"/>
            <w:tcBorders>
              <w:top w:val="nil"/>
              <w:left w:val="nil"/>
              <w:bottom w:val="nil"/>
              <w:right w:val="nil"/>
            </w:tcBorders>
            <w:shd w:val="clear" w:color="auto" w:fill="auto"/>
            <w:noWrap/>
            <w:vAlign w:val="bottom"/>
            <w:hideMark/>
          </w:tcPr>
          <w:p w14:paraId="6BA90C2B" w14:textId="77777777" w:rsidR="008C0C7D" w:rsidRDefault="008C0C7D" w:rsidP="008C0C7D">
            <w:pPr>
              <w:rPr>
                <w:rFonts w:ascii="Calibri" w:eastAsia="Times New Roman" w:hAnsi="Calibri" w:cs="Calibri"/>
                <w:b/>
                <w:bCs/>
                <w:color w:val="000000"/>
                <w:sz w:val="28"/>
                <w:szCs w:val="28"/>
              </w:rPr>
            </w:pPr>
          </w:p>
          <w:p w14:paraId="4F44AB6C" w14:textId="77777777" w:rsidR="008C0C7D" w:rsidRPr="008B5A7C" w:rsidRDefault="008C0C7D" w:rsidP="008C0C7D">
            <w:pPr>
              <w:rPr>
                <w:rFonts w:ascii="Calibri" w:eastAsia="Times New Roman" w:hAnsi="Calibri" w:cs="Calibri"/>
                <w:b/>
                <w:bCs/>
                <w:color w:val="000000"/>
                <w:sz w:val="28"/>
                <w:szCs w:val="28"/>
              </w:rPr>
            </w:pPr>
            <w:r w:rsidRPr="008B5A7C">
              <w:rPr>
                <w:rFonts w:ascii="Calibri" w:eastAsia="Times New Roman" w:hAnsi="Calibri" w:cs="Calibri"/>
                <w:b/>
                <w:bCs/>
                <w:color w:val="000000"/>
                <w:sz w:val="28"/>
                <w:szCs w:val="28"/>
              </w:rPr>
              <w:t>Prisoners of conscience released before completing their sentences (Category 4)</w:t>
            </w:r>
          </w:p>
        </w:tc>
        <w:tc>
          <w:tcPr>
            <w:tcW w:w="1405" w:type="pct"/>
            <w:gridSpan w:val="4"/>
            <w:tcBorders>
              <w:top w:val="nil"/>
              <w:left w:val="nil"/>
              <w:bottom w:val="nil"/>
              <w:right w:val="nil"/>
            </w:tcBorders>
            <w:shd w:val="clear" w:color="auto" w:fill="auto"/>
            <w:noWrap/>
            <w:vAlign w:val="bottom"/>
            <w:hideMark/>
          </w:tcPr>
          <w:p w14:paraId="187128D3" w14:textId="77777777" w:rsidR="008C0C7D" w:rsidRPr="008B5A7C" w:rsidRDefault="008C0C7D" w:rsidP="008C0C7D">
            <w:pPr>
              <w:rPr>
                <w:rFonts w:ascii="Calibri" w:eastAsia="Times New Roman" w:hAnsi="Calibri" w:cs="Calibri"/>
                <w:b/>
                <w:bCs/>
                <w:color w:val="000000"/>
                <w:sz w:val="28"/>
                <w:szCs w:val="28"/>
              </w:rPr>
            </w:pPr>
          </w:p>
        </w:tc>
      </w:tr>
      <w:tr w:rsidR="008C0C7D" w:rsidRPr="008B5A7C" w14:paraId="2AD3C005" w14:textId="77777777" w:rsidTr="008C0C7D">
        <w:trPr>
          <w:gridAfter w:val="1"/>
          <w:wAfter w:w="7" w:type="pct"/>
          <w:trHeight w:val="680"/>
        </w:trPr>
        <w:tc>
          <w:tcPr>
            <w:tcW w:w="259"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7AC8DF8"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 xml:space="preserve">No. </w:t>
            </w:r>
          </w:p>
        </w:tc>
        <w:tc>
          <w:tcPr>
            <w:tcW w:w="831" w:type="pct"/>
            <w:tcBorders>
              <w:top w:val="single" w:sz="8" w:space="0" w:color="auto"/>
              <w:left w:val="nil"/>
              <w:bottom w:val="single" w:sz="4" w:space="0" w:color="auto"/>
              <w:right w:val="single" w:sz="4" w:space="0" w:color="auto"/>
            </w:tcBorders>
            <w:shd w:val="clear" w:color="auto" w:fill="auto"/>
            <w:noWrap/>
            <w:vAlign w:val="bottom"/>
            <w:hideMark/>
          </w:tcPr>
          <w:p w14:paraId="71CF3B82"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Name</w:t>
            </w:r>
          </w:p>
        </w:tc>
        <w:tc>
          <w:tcPr>
            <w:tcW w:w="410" w:type="pct"/>
            <w:tcBorders>
              <w:top w:val="single" w:sz="8" w:space="0" w:color="auto"/>
              <w:left w:val="nil"/>
              <w:bottom w:val="single" w:sz="4" w:space="0" w:color="auto"/>
              <w:right w:val="single" w:sz="4" w:space="0" w:color="auto"/>
            </w:tcBorders>
            <w:shd w:val="clear" w:color="auto" w:fill="auto"/>
            <w:noWrap/>
            <w:vAlign w:val="bottom"/>
            <w:hideMark/>
          </w:tcPr>
          <w:p w14:paraId="362AD0F4"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DOB</w:t>
            </w:r>
          </w:p>
        </w:tc>
        <w:tc>
          <w:tcPr>
            <w:tcW w:w="670" w:type="pct"/>
            <w:tcBorders>
              <w:top w:val="single" w:sz="8" w:space="0" w:color="auto"/>
              <w:left w:val="nil"/>
              <w:bottom w:val="single" w:sz="4" w:space="0" w:color="auto"/>
              <w:right w:val="single" w:sz="4" w:space="0" w:color="auto"/>
            </w:tcBorders>
            <w:shd w:val="clear" w:color="auto" w:fill="auto"/>
            <w:noWrap/>
            <w:vAlign w:val="bottom"/>
            <w:hideMark/>
          </w:tcPr>
          <w:p w14:paraId="239EFBAE" w14:textId="77777777" w:rsidR="008C0C7D" w:rsidRPr="008B5A7C" w:rsidRDefault="008C0C7D" w:rsidP="008C0C7D">
            <w:pPr>
              <w:jc w:val="center"/>
              <w:rPr>
                <w:rFonts w:ascii="Times New Roman" w:eastAsia="Times New Roman" w:hAnsi="Times New Roman" w:cs="Times New Roman"/>
                <w:b/>
                <w:bCs/>
                <w:color w:val="000000"/>
                <w:sz w:val="20"/>
                <w:szCs w:val="20"/>
              </w:rPr>
            </w:pPr>
            <w:r w:rsidRPr="008B5A7C">
              <w:rPr>
                <w:rFonts w:ascii="Times New Roman" w:eastAsia="Times New Roman" w:hAnsi="Times New Roman" w:cs="Times New Roman"/>
                <w:b/>
                <w:bCs/>
                <w:color w:val="000000"/>
                <w:sz w:val="20"/>
                <w:szCs w:val="20"/>
              </w:rPr>
              <w:t>Arrest date</w:t>
            </w:r>
          </w:p>
        </w:tc>
        <w:tc>
          <w:tcPr>
            <w:tcW w:w="657" w:type="pct"/>
            <w:tcBorders>
              <w:top w:val="single" w:sz="8" w:space="0" w:color="auto"/>
              <w:left w:val="nil"/>
              <w:bottom w:val="single" w:sz="4" w:space="0" w:color="auto"/>
              <w:right w:val="single" w:sz="4" w:space="0" w:color="auto"/>
            </w:tcBorders>
            <w:shd w:val="clear" w:color="auto" w:fill="auto"/>
            <w:noWrap/>
            <w:vAlign w:val="bottom"/>
            <w:hideMark/>
          </w:tcPr>
          <w:p w14:paraId="252A104A" w14:textId="77777777" w:rsidR="008C0C7D" w:rsidRPr="008B5A7C" w:rsidRDefault="008C0C7D" w:rsidP="008C0C7D">
            <w:pPr>
              <w:jc w:val="center"/>
              <w:rPr>
                <w:rFonts w:ascii="Times New Roman" w:eastAsia="Times New Roman" w:hAnsi="Times New Roman" w:cs="Times New Roman"/>
                <w:b/>
                <w:bCs/>
                <w:color w:val="000000"/>
                <w:sz w:val="20"/>
                <w:szCs w:val="20"/>
              </w:rPr>
            </w:pPr>
            <w:r w:rsidRPr="008B5A7C">
              <w:rPr>
                <w:rFonts w:ascii="Times New Roman" w:eastAsia="Times New Roman" w:hAnsi="Times New Roman" w:cs="Times New Roman"/>
                <w:b/>
                <w:bCs/>
                <w:color w:val="000000"/>
                <w:sz w:val="20"/>
                <w:szCs w:val="20"/>
              </w:rPr>
              <w:t>Charge</w:t>
            </w:r>
          </w:p>
        </w:tc>
        <w:tc>
          <w:tcPr>
            <w:tcW w:w="592" w:type="pct"/>
            <w:tcBorders>
              <w:top w:val="single" w:sz="8" w:space="0" w:color="auto"/>
              <w:left w:val="nil"/>
              <w:bottom w:val="single" w:sz="4" w:space="0" w:color="auto"/>
              <w:right w:val="single" w:sz="4" w:space="0" w:color="auto"/>
            </w:tcBorders>
            <w:shd w:val="clear" w:color="auto" w:fill="auto"/>
            <w:noWrap/>
            <w:vAlign w:val="bottom"/>
            <w:hideMark/>
          </w:tcPr>
          <w:p w14:paraId="59BFA4B3" w14:textId="77777777" w:rsidR="008C0C7D" w:rsidRPr="008B5A7C" w:rsidRDefault="008C0C7D" w:rsidP="008C0C7D">
            <w:pPr>
              <w:jc w:val="center"/>
              <w:rPr>
                <w:rFonts w:ascii="Times New Roman" w:eastAsia="Times New Roman" w:hAnsi="Times New Roman" w:cs="Times New Roman"/>
                <w:b/>
                <w:bCs/>
                <w:color w:val="000000"/>
                <w:sz w:val="20"/>
                <w:szCs w:val="20"/>
              </w:rPr>
            </w:pPr>
            <w:r w:rsidRPr="008B5A7C">
              <w:rPr>
                <w:rFonts w:ascii="Times New Roman" w:eastAsia="Times New Roman" w:hAnsi="Times New Roman" w:cs="Times New Roman"/>
                <w:b/>
                <w:bCs/>
                <w:color w:val="000000"/>
                <w:sz w:val="20"/>
                <w:szCs w:val="20"/>
              </w:rPr>
              <w:t>Sentence (years)</w:t>
            </w:r>
          </w:p>
        </w:tc>
        <w:tc>
          <w:tcPr>
            <w:tcW w:w="1574" w:type="pct"/>
            <w:gridSpan w:val="4"/>
            <w:tcBorders>
              <w:top w:val="single" w:sz="8" w:space="0" w:color="auto"/>
              <w:left w:val="nil"/>
              <w:bottom w:val="single" w:sz="4" w:space="0" w:color="auto"/>
              <w:right w:val="single" w:sz="8" w:space="0" w:color="auto"/>
            </w:tcBorders>
            <w:shd w:val="clear" w:color="auto" w:fill="auto"/>
            <w:noWrap/>
            <w:vAlign w:val="bottom"/>
            <w:hideMark/>
          </w:tcPr>
          <w:p w14:paraId="281E3B40" w14:textId="77777777" w:rsidR="008C0C7D" w:rsidRPr="008B5A7C" w:rsidRDefault="008C0C7D" w:rsidP="008C0C7D">
            <w:pPr>
              <w:jc w:val="center"/>
              <w:rPr>
                <w:rFonts w:ascii="Times New Roman" w:eastAsia="Times New Roman" w:hAnsi="Times New Roman" w:cs="Times New Roman"/>
                <w:b/>
                <w:bCs/>
                <w:color w:val="000000"/>
                <w:sz w:val="20"/>
                <w:szCs w:val="20"/>
              </w:rPr>
            </w:pPr>
            <w:r w:rsidRPr="008B5A7C">
              <w:rPr>
                <w:rFonts w:ascii="Times New Roman" w:eastAsia="Times New Roman" w:hAnsi="Times New Roman" w:cs="Times New Roman"/>
                <w:b/>
                <w:bCs/>
                <w:color w:val="000000"/>
                <w:sz w:val="20"/>
                <w:szCs w:val="20"/>
              </w:rPr>
              <w:t>Time of released</w:t>
            </w:r>
          </w:p>
        </w:tc>
      </w:tr>
      <w:tr w:rsidR="008C0C7D" w:rsidRPr="008B5A7C" w14:paraId="099FA3AA" w14:textId="77777777" w:rsidTr="008C0C7D">
        <w:trPr>
          <w:gridAfter w:val="1"/>
          <w:wAfter w:w="7" w:type="pct"/>
          <w:trHeight w:val="680"/>
        </w:trPr>
        <w:tc>
          <w:tcPr>
            <w:tcW w:w="259" w:type="pct"/>
            <w:tcBorders>
              <w:top w:val="nil"/>
              <w:left w:val="single" w:sz="8" w:space="0" w:color="auto"/>
              <w:bottom w:val="single" w:sz="4" w:space="0" w:color="auto"/>
              <w:right w:val="single" w:sz="4" w:space="0" w:color="auto"/>
            </w:tcBorders>
            <w:shd w:val="clear" w:color="auto" w:fill="auto"/>
            <w:noWrap/>
            <w:vAlign w:val="bottom"/>
            <w:hideMark/>
          </w:tcPr>
          <w:p w14:paraId="187A5B62"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1</w:t>
            </w:r>
          </w:p>
        </w:tc>
        <w:tc>
          <w:tcPr>
            <w:tcW w:w="831" w:type="pct"/>
            <w:tcBorders>
              <w:top w:val="nil"/>
              <w:left w:val="nil"/>
              <w:bottom w:val="single" w:sz="4" w:space="0" w:color="auto"/>
              <w:right w:val="single" w:sz="4" w:space="0" w:color="auto"/>
            </w:tcBorders>
            <w:shd w:val="clear" w:color="auto" w:fill="auto"/>
            <w:noWrap/>
            <w:vAlign w:val="bottom"/>
            <w:hideMark/>
          </w:tcPr>
          <w:p w14:paraId="291070BB"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Nguyen Van Hai</w:t>
            </w:r>
          </w:p>
        </w:tc>
        <w:tc>
          <w:tcPr>
            <w:tcW w:w="410" w:type="pct"/>
            <w:tcBorders>
              <w:top w:val="nil"/>
              <w:left w:val="nil"/>
              <w:bottom w:val="single" w:sz="4" w:space="0" w:color="auto"/>
              <w:right w:val="single" w:sz="4" w:space="0" w:color="auto"/>
            </w:tcBorders>
            <w:shd w:val="clear" w:color="auto" w:fill="auto"/>
            <w:noWrap/>
            <w:vAlign w:val="bottom"/>
            <w:hideMark/>
          </w:tcPr>
          <w:p w14:paraId="76C17D43"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1952</w:t>
            </w:r>
          </w:p>
        </w:tc>
        <w:tc>
          <w:tcPr>
            <w:tcW w:w="670" w:type="pct"/>
            <w:tcBorders>
              <w:top w:val="nil"/>
              <w:left w:val="nil"/>
              <w:bottom w:val="single" w:sz="4" w:space="0" w:color="auto"/>
              <w:right w:val="single" w:sz="4" w:space="0" w:color="auto"/>
            </w:tcBorders>
            <w:shd w:val="clear" w:color="auto" w:fill="auto"/>
            <w:noWrap/>
            <w:vAlign w:val="bottom"/>
            <w:hideMark/>
          </w:tcPr>
          <w:p w14:paraId="77EF708B"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April 2OO8</w:t>
            </w:r>
          </w:p>
        </w:tc>
        <w:tc>
          <w:tcPr>
            <w:tcW w:w="657" w:type="pct"/>
            <w:tcBorders>
              <w:top w:val="nil"/>
              <w:left w:val="nil"/>
              <w:bottom w:val="single" w:sz="4" w:space="0" w:color="auto"/>
              <w:right w:val="single" w:sz="4" w:space="0" w:color="auto"/>
            </w:tcBorders>
            <w:shd w:val="clear" w:color="auto" w:fill="auto"/>
            <w:noWrap/>
            <w:vAlign w:val="bottom"/>
            <w:hideMark/>
          </w:tcPr>
          <w:p w14:paraId="37BD726B"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88 (117)</w:t>
            </w:r>
          </w:p>
        </w:tc>
        <w:tc>
          <w:tcPr>
            <w:tcW w:w="592" w:type="pct"/>
            <w:tcBorders>
              <w:top w:val="nil"/>
              <w:left w:val="nil"/>
              <w:bottom w:val="single" w:sz="4" w:space="0" w:color="auto"/>
              <w:right w:val="single" w:sz="4" w:space="0" w:color="auto"/>
            </w:tcBorders>
            <w:shd w:val="clear" w:color="auto" w:fill="auto"/>
            <w:noWrap/>
            <w:vAlign w:val="bottom"/>
            <w:hideMark/>
          </w:tcPr>
          <w:p w14:paraId="79DB3854"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12</w:t>
            </w:r>
          </w:p>
        </w:tc>
        <w:tc>
          <w:tcPr>
            <w:tcW w:w="1574" w:type="pct"/>
            <w:gridSpan w:val="4"/>
            <w:tcBorders>
              <w:top w:val="nil"/>
              <w:left w:val="nil"/>
              <w:bottom w:val="single" w:sz="4" w:space="0" w:color="auto"/>
              <w:right w:val="single" w:sz="8" w:space="0" w:color="auto"/>
            </w:tcBorders>
            <w:shd w:val="clear" w:color="auto" w:fill="auto"/>
            <w:noWrap/>
            <w:vAlign w:val="bottom"/>
            <w:hideMark/>
          </w:tcPr>
          <w:p w14:paraId="6A0CD6F7"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October 2014, currently living in exile in the US</w:t>
            </w:r>
          </w:p>
        </w:tc>
      </w:tr>
      <w:tr w:rsidR="008C0C7D" w:rsidRPr="008B5A7C" w14:paraId="31A1BD69" w14:textId="77777777" w:rsidTr="008C0C7D">
        <w:trPr>
          <w:gridAfter w:val="1"/>
          <w:wAfter w:w="7" w:type="pct"/>
          <w:trHeight w:val="680"/>
        </w:trPr>
        <w:tc>
          <w:tcPr>
            <w:tcW w:w="259" w:type="pct"/>
            <w:tcBorders>
              <w:top w:val="nil"/>
              <w:left w:val="single" w:sz="8" w:space="0" w:color="auto"/>
              <w:bottom w:val="single" w:sz="4" w:space="0" w:color="auto"/>
              <w:right w:val="single" w:sz="4" w:space="0" w:color="auto"/>
            </w:tcBorders>
            <w:shd w:val="clear" w:color="auto" w:fill="auto"/>
            <w:noWrap/>
            <w:vAlign w:val="bottom"/>
            <w:hideMark/>
          </w:tcPr>
          <w:p w14:paraId="4C5673BE"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2</w:t>
            </w:r>
          </w:p>
        </w:tc>
        <w:tc>
          <w:tcPr>
            <w:tcW w:w="831" w:type="pct"/>
            <w:tcBorders>
              <w:top w:val="nil"/>
              <w:left w:val="nil"/>
              <w:bottom w:val="single" w:sz="4" w:space="0" w:color="auto"/>
              <w:right w:val="single" w:sz="4" w:space="0" w:color="auto"/>
            </w:tcBorders>
            <w:shd w:val="clear" w:color="auto" w:fill="auto"/>
            <w:noWrap/>
            <w:vAlign w:val="bottom"/>
            <w:hideMark/>
          </w:tcPr>
          <w:p w14:paraId="2BA328B3"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Nguyen Van Dai</w:t>
            </w:r>
          </w:p>
        </w:tc>
        <w:tc>
          <w:tcPr>
            <w:tcW w:w="410" w:type="pct"/>
            <w:tcBorders>
              <w:top w:val="nil"/>
              <w:left w:val="nil"/>
              <w:bottom w:val="single" w:sz="4" w:space="0" w:color="auto"/>
              <w:right w:val="single" w:sz="4" w:space="0" w:color="auto"/>
            </w:tcBorders>
            <w:shd w:val="clear" w:color="auto" w:fill="auto"/>
            <w:noWrap/>
            <w:vAlign w:val="bottom"/>
            <w:hideMark/>
          </w:tcPr>
          <w:p w14:paraId="2D5D2B5A"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1969</w:t>
            </w:r>
          </w:p>
        </w:tc>
        <w:tc>
          <w:tcPr>
            <w:tcW w:w="670" w:type="pct"/>
            <w:tcBorders>
              <w:top w:val="nil"/>
              <w:left w:val="nil"/>
              <w:bottom w:val="single" w:sz="4" w:space="0" w:color="auto"/>
              <w:right w:val="single" w:sz="4" w:space="0" w:color="auto"/>
            </w:tcBorders>
            <w:shd w:val="clear" w:color="auto" w:fill="auto"/>
            <w:noWrap/>
            <w:vAlign w:val="bottom"/>
            <w:hideMark/>
          </w:tcPr>
          <w:p w14:paraId="6A54EABE"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December 2O15</w:t>
            </w:r>
          </w:p>
        </w:tc>
        <w:tc>
          <w:tcPr>
            <w:tcW w:w="657" w:type="pct"/>
            <w:tcBorders>
              <w:top w:val="nil"/>
              <w:left w:val="nil"/>
              <w:bottom w:val="single" w:sz="4" w:space="0" w:color="auto"/>
              <w:right w:val="single" w:sz="4" w:space="0" w:color="auto"/>
            </w:tcBorders>
            <w:shd w:val="clear" w:color="auto" w:fill="auto"/>
            <w:noWrap/>
            <w:vAlign w:val="bottom"/>
            <w:hideMark/>
          </w:tcPr>
          <w:p w14:paraId="56BE6D10"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109</w:t>
            </w:r>
          </w:p>
        </w:tc>
        <w:tc>
          <w:tcPr>
            <w:tcW w:w="592" w:type="pct"/>
            <w:tcBorders>
              <w:top w:val="nil"/>
              <w:left w:val="nil"/>
              <w:bottom w:val="single" w:sz="4" w:space="0" w:color="auto"/>
              <w:right w:val="single" w:sz="4" w:space="0" w:color="auto"/>
            </w:tcBorders>
            <w:shd w:val="clear" w:color="auto" w:fill="auto"/>
            <w:noWrap/>
            <w:vAlign w:val="bottom"/>
            <w:hideMark/>
          </w:tcPr>
          <w:p w14:paraId="626AEA2F"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15</w:t>
            </w:r>
          </w:p>
        </w:tc>
        <w:tc>
          <w:tcPr>
            <w:tcW w:w="1574" w:type="pct"/>
            <w:gridSpan w:val="4"/>
            <w:tcBorders>
              <w:top w:val="nil"/>
              <w:left w:val="nil"/>
              <w:bottom w:val="single" w:sz="4" w:space="0" w:color="auto"/>
              <w:right w:val="single" w:sz="8" w:space="0" w:color="auto"/>
            </w:tcBorders>
            <w:shd w:val="clear" w:color="auto" w:fill="auto"/>
            <w:noWrap/>
            <w:vAlign w:val="bottom"/>
            <w:hideMark/>
          </w:tcPr>
          <w:p w14:paraId="3AA6F214"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June 2018, currently living in Germany</w:t>
            </w:r>
          </w:p>
        </w:tc>
      </w:tr>
      <w:tr w:rsidR="008C0C7D" w:rsidRPr="008B5A7C" w14:paraId="7F3407C4" w14:textId="77777777" w:rsidTr="008C0C7D">
        <w:trPr>
          <w:gridAfter w:val="1"/>
          <w:wAfter w:w="7" w:type="pct"/>
          <w:trHeight w:val="680"/>
        </w:trPr>
        <w:tc>
          <w:tcPr>
            <w:tcW w:w="259" w:type="pct"/>
            <w:tcBorders>
              <w:top w:val="nil"/>
              <w:left w:val="single" w:sz="8" w:space="0" w:color="auto"/>
              <w:bottom w:val="single" w:sz="4" w:space="0" w:color="auto"/>
              <w:right w:val="single" w:sz="4" w:space="0" w:color="auto"/>
            </w:tcBorders>
            <w:shd w:val="clear" w:color="auto" w:fill="auto"/>
            <w:noWrap/>
            <w:vAlign w:val="bottom"/>
            <w:hideMark/>
          </w:tcPr>
          <w:p w14:paraId="24EC3E50"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3</w:t>
            </w:r>
          </w:p>
        </w:tc>
        <w:tc>
          <w:tcPr>
            <w:tcW w:w="831" w:type="pct"/>
            <w:tcBorders>
              <w:top w:val="nil"/>
              <w:left w:val="nil"/>
              <w:bottom w:val="single" w:sz="4" w:space="0" w:color="auto"/>
              <w:right w:val="single" w:sz="4" w:space="0" w:color="auto"/>
            </w:tcBorders>
            <w:shd w:val="clear" w:color="auto" w:fill="auto"/>
            <w:noWrap/>
            <w:vAlign w:val="bottom"/>
            <w:hideMark/>
          </w:tcPr>
          <w:p w14:paraId="161F3C63"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 xml:space="preserve">Nguyen Ngoc </w:t>
            </w:r>
            <w:proofErr w:type="spellStart"/>
            <w:r w:rsidRPr="008B5A7C">
              <w:rPr>
                <w:rFonts w:ascii="Calibri" w:eastAsia="Times New Roman" w:hAnsi="Calibri" w:cs="Calibri"/>
                <w:color w:val="000000"/>
              </w:rPr>
              <w:t>Nhu</w:t>
            </w:r>
            <w:proofErr w:type="spellEnd"/>
            <w:r w:rsidRPr="008B5A7C">
              <w:rPr>
                <w:rFonts w:ascii="Calibri" w:eastAsia="Times New Roman" w:hAnsi="Calibri" w:cs="Calibri"/>
                <w:color w:val="000000"/>
              </w:rPr>
              <w:t xml:space="preserve"> Quynh</w:t>
            </w:r>
          </w:p>
        </w:tc>
        <w:tc>
          <w:tcPr>
            <w:tcW w:w="410" w:type="pct"/>
            <w:tcBorders>
              <w:top w:val="nil"/>
              <w:left w:val="nil"/>
              <w:bottom w:val="single" w:sz="4" w:space="0" w:color="auto"/>
              <w:right w:val="single" w:sz="4" w:space="0" w:color="auto"/>
            </w:tcBorders>
            <w:shd w:val="clear" w:color="auto" w:fill="auto"/>
            <w:noWrap/>
            <w:vAlign w:val="bottom"/>
            <w:hideMark/>
          </w:tcPr>
          <w:p w14:paraId="475C53B8"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1978</w:t>
            </w:r>
          </w:p>
        </w:tc>
        <w:tc>
          <w:tcPr>
            <w:tcW w:w="670" w:type="pct"/>
            <w:tcBorders>
              <w:top w:val="nil"/>
              <w:left w:val="nil"/>
              <w:bottom w:val="single" w:sz="4" w:space="0" w:color="auto"/>
              <w:right w:val="single" w:sz="4" w:space="0" w:color="auto"/>
            </w:tcBorders>
            <w:shd w:val="clear" w:color="auto" w:fill="auto"/>
            <w:noWrap/>
            <w:vAlign w:val="bottom"/>
            <w:hideMark/>
          </w:tcPr>
          <w:p w14:paraId="3C0484B3"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October 2O16</w:t>
            </w:r>
          </w:p>
        </w:tc>
        <w:tc>
          <w:tcPr>
            <w:tcW w:w="657" w:type="pct"/>
            <w:tcBorders>
              <w:top w:val="nil"/>
              <w:left w:val="nil"/>
              <w:bottom w:val="single" w:sz="4" w:space="0" w:color="auto"/>
              <w:right w:val="single" w:sz="4" w:space="0" w:color="auto"/>
            </w:tcBorders>
            <w:shd w:val="clear" w:color="auto" w:fill="auto"/>
            <w:noWrap/>
            <w:vAlign w:val="bottom"/>
            <w:hideMark/>
          </w:tcPr>
          <w:p w14:paraId="14638C1D"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88 (117)</w:t>
            </w:r>
          </w:p>
        </w:tc>
        <w:tc>
          <w:tcPr>
            <w:tcW w:w="592" w:type="pct"/>
            <w:tcBorders>
              <w:top w:val="nil"/>
              <w:left w:val="nil"/>
              <w:bottom w:val="single" w:sz="4" w:space="0" w:color="auto"/>
              <w:right w:val="single" w:sz="4" w:space="0" w:color="auto"/>
            </w:tcBorders>
            <w:shd w:val="clear" w:color="auto" w:fill="auto"/>
            <w:noWrap/>
            <w:vAlign w:val="bottom"/>
            <w:hideMark/>
          </w:tcPr>
          <w:p w14:paraId="4A02FA25"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10</w:t>
            </w:r>
          </w:p>
        </w:tc>
        <w:tc>
          <w:tcPr>
            <w:tcW w:w="1574" w:type="pct"/>
            <w:gridSpan w:val="4"/>
            <w:tcBorders>
              <w:top w:val="nil"/>
              <w:left w:val="nil"/>
              <w:bottom w:val="single" w:sz="4" w:space="0" w:color="auto"/>
              <w:right w:val="single" w:sz="8" w:space="0" w:color="auto"/>
            </w:tcBorders>
            <w:shd w:val="clear" w:color="auto" w:fill="auto"/>
            <w:noWrap/>
            <w:vAlign w:val="bottom"/>
            <w:hideMark/>
          </w:tcPr>
          <w:p w14:paraId="6F432D76"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October 2014, currently living in exile in the US</w:t>
            </w:r>
          </w:p>
        </w:tc>
      </w:tr>
      <w:tr w:rsidR="008C0C7D" w:rsidRPr="008B5A7C" w14:paraId="3585DDA2" w14:textId="77777777" w:rsidTr="008C0C7D">
        <w:trPr>
          <w:gridAfter w:val="1"/>
          <w:wAfter w:w="7" w:type="pct"/>
          <w:trHeight w:val="680"/>
        </w:trPr>
        <w:tc>
          <w:tcPr>
            <w:tcW w:w="259" w:type="pct"/>
            <w:tcBorders>
              <w:top w:val="nil"/>
              <w:left w:val="single" w:sz="8" w:space="0" w:color="auto"/>
              <w:bottom w:val="single" w:sz="4" w:space="0" w:color="auto"/>
              <w:right w:val="single" w:sz="4" w:space="0" w:color="auto"/>
            </w:tcBorders>
            <w:shd w:val="clear" w:color="auto" w:fill="auto"/>
            <w:noWrap/>
            <w:vAlign w:val="bottom"/>
            <w:hideMark/>
          </w:tcPr>
          <w:p w14:paraId="0A1AECCF"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4</w:t>
            </w:r>
          </w:p>
        </w:tc>
        <w:tc>
          <w:tcPr>
            <w:tcW w:w="831" w:type="pct"/>
            <w:tcBorders>
              <w:top w:val="nil"/>
              <w:left w:val="nil"/>
              <w:bottom w:val="nil"/>
              <w:right w:val="single" w:sz="4" w:space="0" w:color="auto"/>
            </w:tcBorders>
            <w:shd w:val="clear" w:color="auto" w:fill="auto"/>
            <w:noWrap/>
            <w:vAlign w:val="bottom"/>
            <w:hideMark/>
          </w:tcPr>
          <w:p w14:paraId="45FB6564"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 xml:space="preserve">Ta </w:t>
            </w:r>
            <w:proofErr w:type="spellStart"/>
            <w:r w:rsidRPr="008B5A7C">
              <w:rPr>
                <w:rFonts w:ascii="Calibri" w:eastAsia="Times New Roman" w:hAnsi="Calibri" w:cs="Calibri"/>
                <w:color w:val="000000"/>
              </w:rPr>
              <w:t>Phong</w:t>
            </w:r>
            <w:proofErr w:type="spellEnd"/>
            <w:r w:rsidRPr="008B5A7C">
              <w:rPr>
                <w:rFonts w:ascii="Calibri" w:eastAsia="Times New Roman" w:hAnsi="Calibri" w:cs="Calibri"/>
                <w:color w:val="000000"/>
              </w:rPr>
              <w:t xml:space="preserve"> Tan</w:t>
            </w:r>
          </w:p>
        </w:tc>
        <w:tc>
          <w:tcPr>
            <w:tcW w:w="410" w:type="pct"/>
            <w:tcBorders>
              <w:top w:val="nil"/>
              <w:left w:val="nil"/>
              <w:bottom w:val="nil"/>
              <w:right w:val="single" w:sz="4" w:space="0" w:color="auto"/>
            </w:tcBorders>
            <w:shd w:val="clear" w:color="auto" w:fill="auto"/>
            <w:noWrap/>
            <w:vAlign w:val="bottom"/>
            <w:hideMark/>
          </w:tcPr>
          <w:p w14:paraId="586D7CE7"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1968</w:t>
            </w:r>
          </w:p>
        </w:tc>
        <w:tc>
          <w:tcPr>
            <w:tcW w:w="670" w:type="pct"/>
            <w:tcBorders>
              <w:top w:val="nil"/>
              <w:left w:val="nil"/>
              <w:bottom w:val="nil"/>
              <w:right w:val="single" w:sz="4" w:space="0" w:color="auto"/>
            </w:tcBorders>
            <w:shd w:val="clear" w:color="auto" w:fill="auto"/>
            <w:noWrap/>
            <w:vAlign w:val="bottom"/>
            <w:hideMark/>
          </w:tcPr>
          <w:p w14:paraId="7B5D8002"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 </w:t>
            </w:r>
          </w:p>
        </w:tc>
        <w:tc>
          <w:tcPr>
            <w:tcW w:w="657" w:type="pct"/>
            <w:tcBorders>
              <w:top w:val="nil"/>
              <w:left w:val="nil"/>
              <w:bottom w:val="nil"/>
              <w:right w:val="single" w:sz="4" w:space="0" w:color="auto"/>
            </w:tcBorders>
            <w:shd w:val="clear" w:color="auto" w:fill="auto"/>
            <w:noWrap/>
            <w:vAlign w:val="bottom"/>
            <w:hideMark/>
          </w:tcPr>
          <w:p w14:paraId="4D04C19D"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 </w:t>
            </w:r>
          </w:p>
        </w:tc>
        <w:tc>
          <w:tcPr>
            <w:tcW w:w="592" w:type="pct"/>
            <w:tcBorders>
              <w:top w:val="nil"/>
              <w:left w:val="nil"/>
              <w:bottom w:val="nil"/>
              <w:right w:val="single" w:sz="4" w:space="0" w:color="auto"/>
            </w:tcBorders>
            <w:shd w:val="clear" w:color="auto" w:fill="auto"/>
            <w:noWrap/>
            <w:vAlign w:val="bottom"/>
            <w:hideMark/>
          </w:tcPr>
          <w:p w14:paraId="4A848BA9"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10</w:t>
            </w:r>
          </w:p>
        </w:tc>
        <w:tc>
          <w:tcPr>
            <w:tcW w:w="1574" w:type="pct"/>
            <w:gridSpan w:val="4"/>
            <w:tcBorders>
              <w:top w:val="nil"/>
              <w:left w:val="nil"/>
              <w:bottom w:val="single" w:sz="4" w:space="0" w:color="auto"/>
              <w:right w:val="single" w:sz="8" w:space="0" w:color="auto"/>
            </w:tcBorders>
            <w:shd w:val="clear" w:color="auto" w:fill="auto"/>
            <w:noWrap/>
            <w:vAlign w:val="bottom"/>
            <w:hideMark/>
          </w:tcPr>
          <w:p w14:paraId="59EEB440"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September 2015, currently living in exile in the US</w:t>
            </w:r>
          </w:p>
        </w:tc>
      </w:tr>
      <w:tr w:rsidR="008C0C7D" w:rsidRPr="008B5A7C" w14:paraId="710B31A3" w14:textId="77777777" w:rsidTr="008C0C7D">
        <w:trPr>
          <w:gridAfter w:val="1"/>
          <w:wAfter w:w="7" w:type="pct"/>
          <w:trHeight w:val="680"/>
        </w:trPr>
        <w:tc>
          <w:tcPr>
            <w:tcW w:w="259" w:type="pct"/>
            <w:tcBorders>
              <w:top w:val="nil"/>
              <w:left w:val="single" w:sz="8" w:space="0" w:color="auto"/>
              <w:bottom w:val="single" w:sz="4" w:space="0" w:color="auto"/>
              <w:right w:val="single" w:sz="4" w:space="0" w:color="auto"/>
            </w:tcBorders>
            <w:shd w:val="clear" w:color="auto" w:fill="auto"/>
            <w:noWrap/>
            <w:vAlign w:val="bottom"/>
            <w:hideMark/>
          </w:tcPr>
          <w:p w14:paraId="6B945648"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5</w:t>
            </w:r>
          </w:p>
        </w:tc>
        <w:tc>
          <w:tcPr>
            <w:tcW w:w="831" w:type="pct"/>
            <w:tcBorders>
              <w:top w:val="single" w:sz="4" w:space="0" w:color="auto"/>
              <w:left w:val="nil"/>
              <w:bottom w:val="single" w:sz="4" w:space="0" w:color="auto"/>
              <w:right w:val="single" w:sz="4" w:space="0" w:color="auto"/>
            </w:tcBorders>
            <w:shd w:val="clear" w:color="auto" w:fill="auto"/>
            <w:noWrap/>
            <w:vAlign w:val="bottom"/>
            <w:hideMark/>
          </w:tcPr>
          <w:p w14:paraId="34BEFE78"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 xml:space="preserve">Tran </w:t>
            </w:r>
            <w:proofErr w:type="spellStart"/>
            <w:r w:rsidRPr="008B5A7C">
              <w:rPr>
                <w:rFonts w:ascii="Calibri" w:eastAsia="Times New Roman" w:hAnsi="Calibri" w:cs="Calibri"/>
                <w:color w:val="000000"/>
              </w:rPr>
              <w:t>Thi</w:t>
            </w:r>
            <w:proofErr w:type="spellEnd"/>
            <w:r w:rsidRPr="008B5A7C">
              <w:rPr>
                <w:rFonts w:ascii="Calibri" w:eastAsia="Times New Roman" w:hAnsi="Calibri" w:cs="Calibri"/>
                <w:color w:val="000000"/>
              </w:rPr>
              <w:t xml:space="preserve"> Nga</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14:paraId="1E35143E"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1977</w:t>
            </w:r>
          </w:p>
        </w:tc>
        <w:tc>
          <w:tcPr>
            <w:tcW w:w="670" w:type="pct"/>
            <w:tcBorders>
              <w:top w:val="single" w:sz="4" w:space="0" w:color="auto"/>
              <w:left w:val="nil"/>
              <w:bottom w:val="single" w:sz="4" w:space="0" w:color="auto"/>
              <w:right w:val="single" w:sz="4" w:space="0" w:color="auto"/>
            </w:tcBorders>
            <w:shd w:val="clear" w:color="auto" w:fill="auto"/>
            <w:noWrap/>
            <w:vAlign w:val="bottom"/>
            <w:hideMark/>
          </w:tcPr>
          <w:p w14:paraId="75564F69" w14:textId="77777777" w:rsidR="008C0C7D" w:rsidRPr="008B5A7C" w:rsidRDefault="008C0C7D" w:rsidP="008C0C7D">
            <w:pPr>
              <w:jc w:val="right"/>
              <w:rPr>
                <w:rFonts w:ascii="Calibri" w:eastAsia="Times New Roman" w:hAnsi="Calibri" w:cs="Calibri"/>
                <w:color w:val="000000"/>
              </w:rPr>
            </w:pPr>
            <w:r w:rsidRPr="008B5A7C">
              <w:rPr>
                <w:rFonts w:ascii="Calibri" w:eastAsia="Times New Roman" w:hAnsi="Calibri" w:cs="Calibri"/>
                <w:color w:val="000000"/>
              </w:rPr>
              <w:t>Jan-16</w:t>
            </w:r>
          </w:p>
        </w:tc>
        <w:tc>
          <w:tcPr>
            <w:tcW w:w="657" w:type="pct"/>
            <w:tcBorders>
              <w:top w:val="single" w:sz="4" w:space="0" w:color="auto"/>
              <w:left w:val="nil"/>
              <w:bottom w:val="single" w:sz="4" w:space="0" w:color="auto"/>
              <w:right w:val="single" w:sz="4" w:space="0" w:color="auto"/>
            </w:tcBorders>
            <w:shd w:val="clear" w:color="auto" w:fill="auto"/>
            <w:noWrap/>
            <w:vAlign w:val="bottom"/>
            <w:hideMark/>
          </w:tcPr>
          <w:p w14:paraId="0B315487"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88 (117)</w:t>
            </w:r>
          </w:p>
        </w:tc>
        <w:tc>
          <w:tcPr>
            <w:tcW w:w="592" w:type="pct"/>
            <w:tcBorders>
              <w:top w:val="single" w:sz="4" w:space="0" w:color="auto"/>
              <w:left w:val="nil"/>
              <w:bottom w:val="single" w:sz="4" w:space="0" w:color="auto"/>
              <w:right w:val="single" w:sz="4" w:space="0" w:color="auto"/>
            </w:tcBorders>
            <w:shd w:val="clear" w:color="auto" w:fill="auto"/>
            <w:noWrap/>
            <w:vAlign w:val="bottom"/>
            <w:hideMark/>
          </w:tcPr>
          <w:p w14:paraId="7E846960"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9</w:t>
            </w:r>
          </w:p>
        </w:tc>
        <w:tc>
          <w:tcPr>
            <w:tcW w:w="1574" w:type="pct"/>
            <w:gridSpan w:val="4"/>
            <w:tcBorders>
              <w:top w:val="nil"/>
              <w:left w:val="nil"/>
              <w:bottom w:val="single" w:sz="4" w:space="0" w:color="auto"/>
              <w:right w:val="single" w:sz="8" w:space="0" w:color="auto"/>
            </w:tcBorders>
            <w:shd w:val="clear" w:color="auto" w:fill="auto"/>
            <w:noWrap/>
            <w:vAlign w:val="bottom"/>
            <w:hideMark/>
          </w:tcPr>
          <w:p w14:paraId="38CB79C4"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January 2020, currently living in exile in the US</w:t>
            </w:r>
          </w:p>
        </w:tc>
      </w:tr>
      <w:tr w:rsidR="008C0C7D" w:rsidRPr="008B5A7C" w14:paraId="535677D1" w14:textId="77777777" w:rsidTr="008C0C7D">
        <w:trPr>
          <w:gridAfter w:val="1"/>
          <w:wAfter w:w="7" w:type="pct"/>
          <w:trHeight w:val="680"/>
        </w:trPr>
        <w:tc>
          <w:tcPr>
            <w:tcW w:w="259" w:type="pct"/>
            <w:tcBorders>
              <w:top w:val="nil"/>
              <w:left w:val="single" w:sz="8" w:space="0" w:color="auto"/>
              <w:bottom w:val="single" w:sz="4" w:space="0" w:color="auto"/>
              <w:right w:val="single" w:sz="4" w:space="0" w:color="auto"/>
            </w:tcBorders>
            <w:shd w:val="clear" w:color="auto" w:fill="auto"/>
            <w:noWrap/>
            <w:vAlign w:val="bottom"/>
            <w:hideMark/>
          </w:tcPr>
          <w:p w14:paraId="557C2776"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6</w:t>
            </w:r>
          </w:p>
        </w:tc>
        <w:tc>
          <w:tcPr>
            <w:tcW w:w="831" w:type="pct"/>
            <w:tcBorders>
              <w:top w:val="nil"/>
              <w:left w:val="nil"/>
              <w:bottom w:val="single" w:sz="4" w:space="0" w:color="auto"/>
              <w:right w:val="single" w:sz="4" w:space="0" w:color="auto"/>
            </w:tcBorders>
            <w:shd w:val="clear" w:color="auto" w:fill="auto"/>
            <w:noWrap/>
            <w:vAlign w:val="bottom"/>
            <w:hideMark/>
          </w:tcPr>
          <w:p w14:paraId="1702AD6A"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 xml:space="preserve">Cu </w:t>
            </w:r>
            <w:proofErr w:type="spellStart"/>
            <w:r w:rsidRPr="008B5A7C">
              <w:rPr>
                <w:rFonts w:ascii="Calibri" w:eastAsia="Times New Roman" w:hAnsi="Calibri" w:cs="Calibri"/>
                <w:color w:val="000000"/>
              </w:rPr>
              <w:t>Huy</w:t>
            </w:r>
            <w:proofErr w:type="spellEnd"/>
            <w:r w:rsidRPr="008B5A7C">
              <w:rPr>
                <w:rFonts w:ascii="Calibri" w:eastAsia="Times New Roman" w:hAnsi="Calibri" w:cs="Calibri"/>
                <w:color w:val="000000"/>
              </w:rPr>
              <w:t xml:space="preserve"> Ha Vu</w:t>
            </w:r>
          </w:p>
        </w:tc>
        <w:tc>
          <w:tcPr>
            <w:tcW w:w="410" w:type="pct"/>
            <w:tcBorders>
              <w:top w:val="nil"/>
              <w:left w:val="nil"/>
              <w:bottom w:val="single" w:sz="4" w:space="0" w:color="auto"/>
              <w:right w:val="single" w:sz="4" w:space="0" w:color="auto"/>
            </w:tcBorders>
            <w:shd w:val="clear" w:color="auto" w:fill="auto"/>
            <w:noWrap/>
            <w:vAlign w:val="bottom"/>
            <w:hideMark/>
          </w:tcPr>
          <w:p w14:paraId="5CC3834A"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1957</w:t>
            </w:r>
          </w:p>
        </w:tc>
        <w:tc>
          <w:tcPr>
            <w:tcW w:w="670" w:type="pct"/>
            <w:tcBorders>
              <w:top w:val="nil"/>
              <w:left w:val="nil"/>
              <w:bottom w:val="single" w:sz="4" w:space="0" w:color="auto"/>
              <w:right w:val="single" w:sz="4" w:space="0" w:color="auto"/>
            </w:tcBorders>
            <w:shd w:val="clear" w:color="auto" w:fill="auto"/>
            <w:noWrap/>
            <w:vAlign w:val="bottom"/>
            <w:hideMark/>
          </w:tcPr>
          <w:p w14:paraId="5390882C" w14:textId="77777777" w:rsidR="008C0C7D" w:rsidRPr="008B5A7C" w:rsidRDefault="008C0C7D" w:rsidP="008C0C7D">
            <w:pPr>
              <w:jc w:val="right"/>
              <w:rPr>
                <w:rFonts w:ascii="Calibri" w:eastAsia="Times New Roman" w:hAnsi="Calibri" w:cs="Calibri"/>
                <w:color w:val="000000"/>
              </w:rPr>
            </w:pPr>
            <w:r w:rsidRPr="008B5A7C">
              <w:rPr>
                <w:rFonts w:ascii="Calibri" w:eastAsia="Times New Roman" w:hAnsi="Calibri" w:cs="Calibri"/>
                <w:color w:val="000000"/>
              </w:rPr>
              <w:t>2010</w:t>
            </w:r>
          </w:p>
        </w:tc>
        <w:tc>
          <w:tcPr>
            <w:tcW w:w="657" w:type="pct"/>
            <w:tcBorders>
              <w:top w:val="nil"/>
              <w:left w:val="nil"/>
              <w:bottom w:val="single" w:sz="4" w:space="0" w:color="auto"/>
              <w:right w:val="single" w:sz="4" w:space="0" w:color="auto"/>
            </w:tcBorders>
            <w:shd w:val="clear" w:color="auto" w:fill="auto"/>
            <w:noWrap/>
            <w:vAlign w:val="bottom"/>
            <w:hideMark/>
          </w:tcPr>
          <w:p w14:paraId="6AC4D51A"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88</w:t>
            </w:r>
          </w:p>
        </w:tc>
        <w:tc>
          <w:tcPr>
            <w:tcW w:w="592" w:type="pct"/>
            <w:tcBorders>
              <w:top w:val="nil"/>
              <w:left w:val="nil"/>
              <w:bottom w:val="single" w:sz="4" w:space="0" w:color="auto"/>
              <w:right w:val="single" w:sz="4" w:space="0" w:color="auto"/>
            </w:tcBorders>
            <w:shd w:val="clear" w:color="auto" w:fill="auto"/>
            <w:noWrap/>
            <w:vAlign w:val="bottom"/>
            <w:hideMark/>
          </w:tcPr>
          <w:p w14:paraId="1C302D79"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7</w:t>
            </w:r>
          </w:p>
        </w:tc>
        <w:tc>
          <w:tcPr>
            <w:tcW w:w="1574" w:type="pct"/>
            <w:gridSpan w:val="4"/>
            <w:tcBorders>
              <w:top w:val="nil"/>
              <w:left w:val="nil"/>
              <w:bottom w:val="single" w:sz="4" w:space="0" w:color="auto"/>
              <w:right w:val="single" w:sz="8" w:space="0" w:color="auto"/>
            </w:tcBorders>
            <w:shd w:val="clear" w:color="auto" w:fill="auto"/>
            <w:noWrap/>
            <w:vAlign w:val="bottom"/>
            <w:hideMark/>
          </w:tcPr>
          <w:p w14:paraId="7F4D4B80"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April 2014, currently living in exile in the US</w:t>
            </w:r>
          </w:p>
        </w:tc>
      </w:tr>
      <w:tr w:rsidR="008C0C7D" w:rsidRPr="008B5A7C" w14:paraId="22ABEB00" w14:textId="77777777" w:rsidTr="008C0C7D">
        <w:trPr>
          <w:gridAfter w:val="1"/>
          <w:wAfter w:w="7" w:type="pct"/>
          <w:trHeight w:val="680"/>
        </w:trPr>
        <w:tc>
          <w:tcPr>
            <w:tcW w:w="259" w:type="pct"/>
            <w:tcBorders>
              <w:top w:val="nil"/>
              <w:left w:val="single" w:sz="8" w:space="0" w:color="auto"/>
              <w:bottom w:val="single" w:sz="4" w:space="0" w:color="auto"/>
              <w:right w:val="single" w:sz="4" w:space="0" w:color="auto"/>
            </w:tcBorders>
            <w:shd w:val="clear" w:color="auto" w:fill="auto"/>
            <w:noWrap/>
            <w:vAlign w:val="bottom"/>
            <w:hideMark/>
          </w:tcPr>
          <w:p w14:paraId="373F72C1"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7</w:t>
            </w:r>
          </w:p>
        </w:tc>
        <w:tc>
          <w:tcPr>
            <w:tcW w:w="831" w:type="pct"/>
            <w:tcBorders>
              <w:top w:val="nil"/>
              <w:left w:val="nil"/>
              <w:bottom w:val="single" w:sz="8" w:space="0" w:color="auto"/>
              <w:right w:val="single" w:sz="4" w:space="0" w:color="auto"/>
            </w:tcBorders>
            <w:shd w:val="clear" w:color="auto" w:fill="auto"/>
            <w:noWrap/>
            <w:vAlign w:val="bottom"/>
            <w:hideMark/>
          </w:tcPr>
          <w:p w14:paraId="18222A30"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Le Thu Ha</w:t>
            </w:r>
          </w:p>
        </w:tc>
        <w:tc>
          <w:tcPr>
            <w:tcW w:w="410" w:type="pct"/>
            <w:tcBorders>
              <w:top w:val="nil"/>
              <w:left w:val="nil"/>
              <w:bottom w:val="single" w:sz="8" w:space="0" w:color="auto"/>
              <w:right w:val="single" w:sz="4" w:space="0" w:color="auto"/>
            </w:tcBorders>
            <w:shd w:val="clear" w:color="auto" w:fill="auto"/>
            <w:noWrap/>
            <w:vAlign w:val="bottom"/>
            <w:hideMark/>
          </w:tcPr>
          <w:p w14:paraId="71B91F45"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1982</w:t>
            </w:r>
          </w:p>
        </w:tc>
        <w:tc>
          <w:tcPr>
            <w:tcW w:w="670" w:type="pct"/>
            <w:tcBorders>
              <w:top w:val="nil"/>
              <w:left w:val="nil"/>
              <w:bottom w:val="single" w:sz="8" w:space="0" w:color="auto"/>
              <w:right w:val="single" w:sz="4" w:space="0" w:color="auto"/>
            </w:tcBorders>
            <w:shd w:val="clear" w:color="auto" w:fill="auto"/>
            <w:noWrap/>
            <w:vAlign w:val="bottom"/>
            <w:hideMark/>
          </w:tcPr>
          <w:p w14:paraId="65F17DDE" w14:textId="77777777" w:rsidR="008C0C7D" w:rsidRPr="008B5A7C" w:rsidRDefault="008C0C7D" w:rsidP="008C0C7D">
            <w:pPr>
              <w:jc w:val="right"/>
              <w:rPr>
                <w:rFonts w:ascii="Calibri" w:eastAsia="Times New Roman" w:hAnsi="Calibri" w:cs="Calibri"/>
                <w:color w:val="000000"/>
              </w:rPr>
            </w:pPr>
            <w:r w:rsidRPr="008B5A7C">
              <w:rPr>
                <w:rFonts w:ascii="Calibri" w:eastAsia="Times New Roman" w:hAnsi="Calibri" w:cs="Calibri"/>
                <w:color w:val="000000"/>
              </w:rPr>
              <w:t>Sep-11</w:t>
            </w:r>
          </w:p>
        </w:tc>
        <w:tc>
          <w:tcPr>
            <w:tcW w:w="657" w:type="pct"/>
            <w:tcBorders>
              <w:top w:val="nil"/>
              <w:left w:val="nil"/>
              <w:bottom w:val="single" w:sz="4" w:space="0" w:color="auto"/>
              <w:right w:val="single" w:sz="4" w:space="0" w:color="auto"/>
            </w:tcBorders>
            <w:shd w:val="clear" w:color="auto" w:fill="auto"/>
            <w:noWrap/>
            <w:vAlign w:val="bottom"/>
            <w:hideMark/>
          </w:tcPr>
          <w:p w14:paraId="7C76ABC0"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88 (117)</w:t>
            </w:r>
          </w:p>
        </w:tc>
        <w:tc>
          <w:tcPr>
            <w:tcW w:w="592" w:type="pct"/>
            <w:tcBorders>
              <w:top w:val="nil"/>
              <w:left w:val="nil"/>
              <w:bottom w:val="single" w:sz="8" w:space="0" w:color="auto"/>
              <w:right w:val="single" w:sz="4" w:space="0" w:color="auto"/>
            </w:tcBorders>
            <w:shd w:val="clear" w:color="auto" w:fill="auto"/>
            <w:noWrap/>
            <w:vAlign w:val="bottom"/>
            <w:hideMark/>
          </w:tcPr>
          <w:p w14:paraId="6FA7D97C" w14:textId="77777777" w:rsidR="008C0C7D" w:rsidRPr="008B5A7C" w:rsidRDefault="008C0C7D" w:rsidP="008C0C7D">
            <w:pPr>
              <w:jc w:val="center"/>
              <w:rPr>
                <w:rFonts w:ascii="Calibri" w:eastAsia="Times New Roman" w:hAnsi="Calibri" w:cs="Calibri"/>
                <w:color w:val="000000"/>
              </w:rPr>
            </w:pPr>
            <w:r w:rsidRPr="008B5A7C">
              <w:rPr>
                <w:rFonts w:ascii="Calibri" w:eastAsia="Times New Roman" w:hAnsi="Calibri" w:cs="Calibri"/>
                <w:color w:val="000000"/>
              </w:rPr>
              <w:t>10</w:t>
            </w:r>
          </w:p>
        </w:tc>
        <w:tc>
          <w:tcPr>
            <w:tcW w:w="1574" w:type="pct"/>
            <w:gridSpan w:val="4"/>
            <w:tcBorders>
              <w:top w:val="nil"/>
              <w:left w:val="nil"/>
              <w:bottom w:val="single" w:sz="8" w:space="0" w:color="auto"/>
              <w:right w:val="single" w:sz="8" w:space="0" w:color="auto"/>
            </w:tcBorders>
            <w:shd w:val="clear" w:color="auto" w:fill="auto"/>
            <w:noWrap/>
            <w:vAlign w:val="bottom"/>
            <w:hideMark/>
          </w:tcPr>
          <w:p w14:paraId="154F6A41" w14:textId="77777777" w:rsidR="008C0C7D" w:rsidRPr="008B5A7C" w:rsidRDefault="008C0C7D" w:rsidP="008C0C7D">
            <w:pPr>
              <w:rPr>
                <w:rFonts w:ascii="Calibri" w:eastAsia="Times New Roman" w:hAnsi="Calibri" w:cs="Calibri"/>
                <w:color w:val="000000"/>
              </w:rPr>
            </w:pPr>
            <w:r w:rsidRPr="008B5A7C">
              <w:rPr>
                <w:rFonts w:ascii="Calibri" w:eastAsia="Times New Roman" w:hAnsi="Calibri" w:cs="Calibri"/>
                <w:color w:val="000000"/>
              </w:rPr>
              <w:t>June 2018, currently living in Germany</w:t>
            </w:r>
          </w:p>
        </w:tc>
      </w:tr>
      <w:tr w:rsidR="008C0C7D" w:rsidRPr="008B5A7C" w14:paraId="6809299F" w14:textId="77777777" w:rsidTr="008C0C7D">
        <w:trPr>
          <w:gridAfter w:val="3"/>
          <w:wAfter w:w="281" w:type="pct"/>
          <w:trHeight w:val="747"/>
        </w:trPr>
        <w:tc>
          <w:tcPr>
            <w:tcW w:w="4719" w:type="pct"/>
            <w:gridSpan w:val="8"/>
            <w:tcBorders>
              <w:top w:val="nil"/>
              <w:left w:val="nil"/>
              <w:bottom w:val="nil"/>
              <w:right w:val="nil"/>
            </w:tcBorders>
            <w:shd w:val="clear" w:color="auto" w:fill="auto"/>
            <w:noWrap/>
            <w:vAlign w:val="bottom"/>
          </w:tcPr>
          <w:p w14:paraId="386318FF" w14:textId="77777777" w:rsidR="008C0C7D" w:rsidRDefault="008C0C7D" w:rsidP="008C0C7D">
            <w:pPr>
              <w:rPr>
                <w:rFonts w:ascii="Times New Roman" w:eastAsia="Times New Roman" w:hAnsi="Times New Roman" w:cs="Times New Roman"/>
                <w:color w:val="000000"/>
                <w:sz w:val="20"/>
                <w:szCs w:val="20"/>
              </w:rPr>
            </w:pPr>
          </w:p>
          <w:p w14:paraId="4CC2B8BE"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 xml:space="preserve">The list is made from the full list of prisoners of conscience collected by </w:t>
            </w:r>
            <w:r>
              <w:rPr>
                <w:rFonts w:ascii="Times New Roman" w:eastAsia="Times New Roman" w:hAnsi="Times New Roman" w:cs="Times New Roman"/>
                <w:color w:val="000000"/>
                <w:sz w:val="20"/>
                <w:szCs w:val="20"/>
              </w:rPr>
              <w:t>D</w:t>
            </w:r>
            <w:r w:rsidRPr="008B5A7C">
              <w:rPr>
                <w:rFonts w:ascii="Times New Roman" w:eastAsia="Times New Roman" w:hAnsi="Times New Roman" w:cs="Times New Roman"/>
                <w:color w:val="000000"/>
                <w:sz w:val="20"/>
                <w:szCs w:val="20"/>
              </w:rPr>
              <w:t xml:space="preserve">efend the Defenders </w:t>
            </w:r>
          </w:p>
          <w:p w14:paraId="65361D26" w14:textId="77777777" w:rsidR="008C0C7D" w:rsidRPr="008B5A7C" w:rsidRDefault="008C0C7D" w:rsidP="008C0C7D">
            <w:pPr>
              <w:rPr>
                <w:rFonts w:ascii="Times New Roman" w:eastAsia="Times New Roman" w:hAnsi="Times New Roman" w:cs="Times New Roman"/>
                <w:color w:val="000000"/>
                <w:sz w:val="20"/>
                <w:szCs w:val="20"/>
              </w:rPr>
            </w:pPr>
            <w:r w:rsidRPr="008B5A7C">
              <w:rPr>
                <w:rFonts w:ascii="Times New Roman" w:eastAsia="Times New Roman" w:hAnsi="Times New Roman" w:cs="Times New Roman"/>
                <w:color w:val="000000"/>
                <w:sz w:val="20"/>
                <w:szCs w:val="20"/>
              </w:rPr>
              <w:t>(https://www.vietnamhumanrightsdefenders.net/2020/12/31/defend-the-defenders-latest-statistics-vietnam-holds-253-prisoners-of-conscience/ )</w:t>
            </w:r>
          </w:p>
        </w:tc>
      </w:tr>
      <w:tr w:rsidR="008C0C7D" w:rsidRPr="008B5A7C" w14:paraId="765264CF" w14:textId="77777777" w:rsidTr="008C0C7D">
        <w:trPr>
          <w:gridAfter w:val="2"/>
          <w:wAfter w:w="199" w:type="pct"/>
          <w:trHeight w:val="680"/>
        </w:trPr>
        <w:tc>
          <w:tcPr>
            <w:tcW w:w="4801" w:type="pct"/>
            <w:gridSpan w:val="9"/>
            <w:tcBorders>
              <w:top w:val="nil"/>
              <w:left w:val="nil"/>
              <w:bottom w:val="nil"/>
              <w:right w:val="nil"/>
            </w:tcBorders>
            <w:shd w:val="clear" w:color="auto" w:fill="auto"/>
            <w:noWrap/>
            <w:vAlign w:val="bottom"/>
          </w:tcPr>
          <w:p w14:paraId="428EAB67" w14:textId="77777777" w:rsidR="008C0C7D" w:rsidRPr="008B5A7C" w:rsidRDefault="008C0C7D" w:rsidP="008C0C7D">
            <w:pPr>
              <w:rPr>
                <w:rFonts w:ascii="Times New Roman" w:eastAsia="Times New Roman" w:hAnsi="Times New Roman" w:cs="Times New Roman"/>
                <w:color w:val="000000"/>
                <w:sz w:val="20"/>
                <w:szCs w:val="20"/>
              </w:rPr>
            </w:pPr>
          </w:p>
        </w:tc>
      </w:tr>
    </w:tbl>
    <w:p w14:paraId="51F24399" w14:textId="77777777" w:rsidR="008C0C7D" w:rsidRDefault="008C0C7D" w:rsidP="008C0C7D"/>
    <w:p w14:paraId="3ED4299E" w14:textId="77777777" w:rsidR="009F1961" w:rsidRPr="004B3766" w:rsidRDefault="009F1961">
      <w:pPr>
        <w:jc w:val="both"/>
        <w:rPr>
          <w:rFonts w:ascii="Times New Roman" w:eastAsia="Times New Roman" w:hAnsi="Times New Roman" w:cs="Times New Roman"/>
          <w:sz w:val="24"/>
          <w:szCs w:val="24"/>
        </w:rPr>
      </w:pPr>
    </w:p>
    <w:sectPr w:rsidR="009F1961" w:rsidRPr="004B3766">
      <w:footerReference w:type="default" r:id="rId43"/>
      <w:pgSz w:w="12240" w:h="15840"/>
      <w:pgMar w:top="1440" w:right="1440" w:bottom="1440" w:left="189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22665" w14:textId="77777777" w:rsidR="001E6A91" w:rsidRDefault="001E6A91">
      <w:pPr>
        <w:spacing w:line="240" w:lineRule="auto"/>
      </w:pPr>
      <w:r>
        <w:separator/>
      </w:r>
    </w:p>
  </w:endnote>
  <w:endnote w:type="continuationSeparator" w:id="0">
    <w:p w14:paraId="74256F9B" w14:textId="77777777" w:rsidR="001E6A91" w:rsidRDefault="001E6A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rdo">
    <w:altName w:val="Calibri"/>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9" w14:textId="77777777" w:rsidR="008C0C7D" w:rsidRDefault="008C0C7D">
    <w:pPr>
      <w:spacing w:before="240" w:after="240"/>
      <w:rPr>
        <w:rFonts w:ascii="Times New Roman" w:eastAsia="Times New Roman" w:hAnsi="Times New Roman" w:cs="Times New Roman"/>
        <w:color w:val="222222"/>
        <w:sz w:val="24"/>
        <w:szCs w:val="24"/>
        <w:highlight w:val="white"/>
      </w:rPr>
    </w:pPr>
  </w:p>
  <w:p w14:paraId="0000008A" w14:textId="77777777" w:rsidR="008C0C7D" w:rsidRDefault="008C0C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156C8" w14:textId="77777777" w:rsidR="001E6A91" w:rsidRDefault="001E6A91">
      <w:pPr>
        <w:spacing w:line="240" w:lineRule="auto"/>
      </w:pPr>
      <w:r>
        <w:separator/>
      </w:r>
    </w:p>
  </w:footnote>
  <w:footnote w:type="continuationSeparator" w:id="0">
    <w:p w14:paraId="01D35E5C" w14:textId="77777777" w:rsidR="001E6A91" w:rsidRDefault="001E6A91">
      <w:pPr>
        <w:spacing w:line="240" w:lineRule="auto"/>
      </w:pPr>
      <w:r>
        <w:continuationSeparator/>
      </w:r>
    </w:p>
  </w:footnote>
  <w:footnote w:id="1">
    <w:p w14:paraId="00000096" w14:textId="77777777" w:rsidR="008C0C7D" w:rsidRDefault="008C0C7D">
      <w:pPr>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color w:val="222222"/>
          <w:sz w:val="20"/>
          <w:szCs w:val="20"/>
          <w:highlight w:val="white"/>
        </w:rPr>
        <w:t xml:space="preserve"> The </w:t>
      </w:r>
      <w:r>
        <w:rPr>
          <w:rFonts w:ascii="Times New Roman" w:eastAsia="Times New Roman" w:hAnsi="Times New Roman" w:cs="Times New Roman"/>
          <w:sz w:val="20"/>
          <w:szCs w:val="20"/>
        </w:rPr>
        <w:t xml:space="preserve">UN Working Group on Arbitrary Detention has noted that </w:t>
      </w:r>
      <w:r>
        <w:rPr>
          <w:rFonts w:ascii="Times New Roman" w:eastAsia="Times New Roman" w:hAnsi="Times New Roman" w:cs="Times New Roman"/>
          <w:color w:val="222222"/>
          <w:sz w:val="20"/>
          <w:szCs w:val="20"/>
          <w:highlight w:val="white"/>
        </w:rPr>
        <w:t>deprivation of liberty of a human rights defender could be a violation of international law on the basis of discrimination</w:t>
      </w:r>
      <w:r>
        <w:rPr>
          <w:rFonts w:ascii="Times New Roman" w:eastAsia="Times New Roman" w:hAnsi="Times New Roman" w:cs="Times New Roman"/>
          <w:sz w:val="20"/>
          <w:szCs w:val="20"/>
        </w:rPr>
        <w:t>, and that ‘under certain circumstances, widespread or systematic imprisonment or other severe deprivation of liberty in violation of the rules of international law may constitute crimes against humanity, See: https://www.ohchr.org/Documents/Issues/Detention/Opinions/Session81/A_HRC_WGAD_2018_13.pdf</w:t>
      </w:r>
    </w:p>
  </w:footnote>
  <w:footnote w:id="2">
    <w:p w14:paraId="00000091" w14:textId="77777777" w:rsidR="008C0C7D" w:rsidRDefault="008C0C7D">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https://www.acatburundi.org/observatoire-pour-la-protection-des-droits-humains-se-prononce-sur-le-jugement-prononce-contre-les-defenseurs-des-droits-humains-burundais/&amp;sa=D&amp;source=editors&amp;ust=1616096664933000&amp;usg=AOvVaw2ovTKROntkZp7ZiWF_034P</w:t>
      </w:r>
    </w:p>
  </w:footnote>
  <w:footnote w:id="3">
    <w:p w14:paraId="00000095" w14:textId="77777777" w:rsidR="008C0C7D" w:rsidRDefault="008C0C7D">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color w:val="222222"/>
          <w:sz w:val="24"/>
          <w:szCs w:val="24"/>
        </w:rPr>
        <w:t>T</w:t>
      </w:r>
      <w:r>
        <w:rPr>
          <w:rFonts w:ascii="Times New Roman" w:eastAsia="Times New Roman" w:hAnsi="Times New Roman" w:cs="Times New Roman"/>
          <w:color w:val="222222"/>
          <w:sz w:val="20"/>
          <w:szCs w:val="20"/>
        </w:rPr>
        <w:t>his includes removing the obligation to notify relatives within 24 hours (Article 85) or restricting the right to meet with defense lawyer within 48 hours (Article 39: in 'national security' and 'terrorism' cases, it 'shall be upon permission of investigating organ' without further clarification, allowing for discretionary power to curtail such right).</w:t>
      </w:r>
    </w:p>
  </w:footnote>
  <w:footnote w:id="4">
    <w:p w14:paraId="0000008F" w14:textId="77777777" w:rsidR="008C0C7D" w:rsidRDefault="008C0C7D">
      <w:pPr>
        <w:spacing w:line="240" w:lineRule="auto"/>
        <w:rPr>
          <w:sz w:val="16"/>
          <w:szCs w:val="16"/>
        </w:rPr>
      </w:pPr>
      <w:r>
        <w:rPr>
          <w:vertAlign w:val="superscript"/>
        </w:rPr>
        <w:footnoteRef/>
      </w:r>
      <w:hyperlink r:id="rId1">
        <w:r>
          <w:rPr>
            <w:rFonts w:ascii="Times New Roman" w:eastAsia="Times New Roman" w:hAnsi="Times New Roman" w:cs="Times New Roman"/>
            <w:color w:val="1155CC"/>
            <w:sz w:val="20"/>
            <w:szCs w:val="20"/>
            <w:highlight w:val="white"/>
            <w:u w:val="single"/>
          </w:rPr>
          <w:t>https://hongkongfp.com/2021/01/01/china-confirms-uighur-doctor-gulshan-abbas-handed-20-years-in-prison-for-terrorism/</w:t>
        </w:r>
      </w:hyperlink>
    </w:p>
  </w:footnote>
  <w:footnote w:id="5">
    <w:p w14:paraId="0000008B" w14:textId="77777777" w:rsidR="008C0C7D" w:rsidRDefault="008C0C7D">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
        <w:r>
          <w:rPr>
            <w:rFonts w:ascii="Times New Roman" w:eastAsia="Times New Roman" w:hAnsi="Times New Roman" w:cs="Times New Roman"/>
            <w:color w:val="1155CC"/>
            <w:sz w:val="20"/>
            <w:szCs w:val="20"/>
            <w:highlight w:val="white"/>
            <w:u w:val="single"/>
          </w:rPr>
          <w:t>https://www.nchrd.org/2014/07/prisoner-of-conscience-ilham-tohti/</w:t>
        </w:r>
      </w:hyperlink>
      <w:r>
        <w:rPr>
          <w:rFonts w:ascii="Times New Roman" w:eastAsia="Times New Roman" w:hAnsi="Times New Roman" w:cs="Times New Roman"/>
          <w:color w:val="222222"/>
          <w:sz w:val="20"/>
          <w:szCs w:val="20"/>
          <w:highlight w:val="white"/>
        </w:rPr>
        <w:t xml:space="preserve"> </w:t>
      </w:r>
    </w:p>
  </w:footnote>
  <w:footnote w:id="6">
    <w:p w14:paraId="0000008C" w14:textId="77777777" w:rsidR="008C0C7D" w:rsidRDefault="008C0C7D">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222222"/>
          <w:sz w:val="20"/>
          <w:szCs w:val="20"/>
          <w:highlight w:val="white"/>
        </w:rPr>
        <w:t>Tibetan monks and HRDs since 2008 Lhasa protests across the plateau</w:t>
      </w:r>
      <w:r>
        <w:rPr>
          <w:rFonts w:ascii="Times New Roman" w:eastAsia="Times New Roman" w:hAnsi="Times New Roman" w:cs="Times New Roman"/>
          <w:sz w:val="20"/>
          <w:szCs w:val="20"/>
        </w:rPr>
        <w:t xml:space="preserve"> </w:t>
      </w:r>
      <w:hyperlink r:id="rId3">
        <w:r>
          <w:rPr>
            <w:rFonts w:ascii="Times New Roman" w:eastAsia="Times New Roman" w:hAnsi="Times New Roman" w:cs="Times New Roman"/>
            <w:color w:val="1155CC"/>
            <w:sz w:val="20"/>
            <w:szCs w:val="20"/>
            <w:highlight w:val="white"/>
            <w:u w:val="single"/>
          </w:rPr>
          <w:t>https://www.hrw.org/news/2019/05/21/china-free-tibetans-unjustly-imprisoned</w:t>
        </w:r>
      </w:hyperlink>
    </w:p>
  </w:footnote>
  <w:footnote w:id="7">
    <w:p w14:paraId="00000090" w14:textId="77777777" w:rsidR="008C0C7D" w:rsidRDefault="008C0C7D">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4">
        <w:r>
          <w:rPr>
            <w:rFonts w:ascii="Times New Roman" w:eastAsia="Times New Roman" w:hAnsi="Times New Roman" w:cs="Times New Roman"/>
            <w:sz w:val="20"/>
            <w:szCs w:val="20"/>
          </w:rPr>
          <w:t>https://www.nchrd.org/2016/03/wu-gan/</w:t>
        </w:r>
      </w:hyperlink>
      <w:r>
        <w:rPr>
          <w:rFonts w:ascii="Times New Roman" w:eastAsia="Times New Roman" w:hAnsi="Times New Roman" w:cs="Times New Roman"/>
          <w:sz w:val="20"/>
          <w:szCs w:val="20"/>
        </w:rPr>
        <w:t xml:space="preserve"> </w:t>
      </w:r>
    </w:p>
  </w:footnote>
  <w:footnote w:id="8">
    <w:p w14:paraId="00000092" w14:textId="77777777" w:rsidR="008C0C7D" w:rsidRDefault="008C0C7D">
      <w:pPr>
        <w:spacing w:line="240" w:lineRule="auto"/>
        <w:rPr>
          <w:sz w:val="18"/>
          <w:szCs w:val="18"/>
        </w:rPr>
      </w:pPr>
      <w:r>
        <w:rPr>
          <w:vertAlign w:val="superscript"/>
        </w:rPr>
        <w:footnoteRef/>
      </w:r>
      <w:r>
        <w:rPr>
          <w:sz w:val="18"/>
          <w:szCs w:val="18"/>
        </w:rPr>
        <w:t xml:space="preserve"> https://www.ishr.ch/news/china-wang-quanzhang-should-be-free-join-his-family</w:t>
      </w:r>
    </w:p>
  </w:footnote>
  <w:footnote w:id="9">
    <w:p w14:paraId="0000008E" w14:textId="77777777" w:rsidR="008C0C7D" w:rsidRDefault="008C0C7D">
      <w:pPr>
        <w:spacing w:line="240" w:lineRule="auto"/>
        <w:rPr>
          <w:sz w:val="18"/>
          <w:szCs w:val="18"/>
        </w:rPr>
      </w:pPr>
      <w:r>
        <w:rPr>
          <w:vertAlign w:val="superscript"/>
        </w:rPr>
        <w:footnoteRef/>
      </w:r>
      <w:r>
        <w:rPr>
          <w:sz w:val="18"/>
          <w:szCs w:val="18"/>
        </w:rPr>
        <w:t xml:space="preserve"> </w:t>
      </w:r>
      <w:r>
        <w:rPr>
          <w:rFonts w:ascii="Cardo" w:eastAsia="Cardo" w:hAnsi="Cardo" w:cs="Cardo"/>
          <w:color w:val="222222"/>
          <w:sz w:val="18"/>
          <w:szCs w:val="18"/>
          <w:highlight w:val="white"/>
        </w:rPr>
        <w:t xml:space="preserve"> Upon completion of jail term, still need </w:t>
      </w:r>
      <w:proofErr w:type="spellStart"/>
      <w:r>
        <w:rPr>
          <w:rFonts w:ascii="Cardo" w:eastAsia="Cardo" w:hAnsi="Cardo" w:cs="Cardo"/>
          <w:color w:val="222222"/>
          <w:sz w:val="18"/>
          <w:szCs w:val="18"/>
          <w:highlight w:val="white"/>
        </w:rPr>
        <w:t>need</w:t>
      </w:r>
      <w:proofErr w:type="spellEnd"/>
      <w:r>
        <w:rPr>
          <w:rFonts w:ascii="Cardo" w:eastAsia="Cardo" w:hAnsi="Cardo" w:cs="Cardo"/>
          <w:color w:val="222222"/>
          <w:sz w:val="18"/>
          <w:szCs w:val="18"/>
          <w:highlight w:val="white"/>
        </w:rPr>
        <w:t xml:space="preserve"> to complete an additional sentence of deprivation of political rights that results in strict surveillance and restrictions on freedom of expression, movement, and assembly ⇒ argue that altogether, it’s very lengthy sentence, and that effectively implies a certain degree of deprivation of liberty. Deprivation </w:t>
      </w:r>
      <w:proofErr w:type="spellStart"/>
      <w:r>
        <w:rPr>
          <w:rFonts w:ascii="Cardo" w:eastAsia="Cardo" w:hAnsi="Cardo" w:cs="Cardo"/>
          <w:color w:val="222222"/>
          <w:sz w:val="18"/>
          <w:szCs w:val="18"/>
          <w:highlight w:val="white"/>
        </w:rPr>
        <w:t>ofpolitical</w:t>
      </w:r>
      <w:proofErr w:type="spellEnd"/>
      <w:r>
        <w:rPr>
          <w:rFonts w:ascii="Cardo" w:eastAsia="Cardo" w:hAnsi="Cardo" w:cs="Cardo"/>
          <w:color w:val="222222"/>
          <w:sz w:val="18"/>
          <w:szCs w:val="18"/>
          <w:highlight w:val="white"/>
        </w:rPr>
        <w:t xml:space="preserve"> rights is provided for in Criminal Law Articles 54-58: </w:t>
      </w:r>
      <w:hyperlink r:id="rId5">
        <w:r>
          <w:rPr>
            <w:rFonts w:ascii="Times New Roman" w:eastAsia="Times New Roman" w:hAnsi="Times New Roman" w:cs="Times New Roman"/>
            <w:color w:val="1155CC"/>
            <w:sz w:val="18"/>
            <w:szCs w:val="18"/>
            <w:highlight w:val="white"/>
            <w:u w:val="single"/>
          </w:rPr>
          <w:t>https://www.fmprc.gov.cn/ce/cgvienna/eng/dbtyw/jdwt/crimelaw/t209043.htm</w:t>
        </w:r>
      </w:hyperlink>
      <w:r>
        <w:rPr>
          <w:rFonts w:ascii="Times New Roman" w:eastAsia="Times New Roman" w:hAnsi="Times New Roman" w:cs="Times New Roman"/>
          <w:color w:val="222222"/>
          <w:sz w:val="18"/>
          <w:szCs w:val="18"/>
          <w:highlight w:val="white"/>
        </w:rPr>
        <w:t xml:space="preserve"> ; and is included specifically in each crime article</w:t>
      </w:r>
    </w:p>
  </w:footnote>
  <w:footnote w:id="10">
    <w:p w14:paraId="00000093" w14:textId="77777777" w:rsidR="008C0C7D" w:rsidRDefault="008C0C7D">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Not only absence of formal sentencing such as in pre-trial detention but completely outside the scope of the law</w:t>
      </w:r>
    </w:p>
  </w:footnote>
  <w:footnote w:id="11">
    <w:p w14:paraId="00000088" w14:textId="77777777" w:rsidR="008C0C7D" w:rsidRDefault="008C0C7D">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Adding detainees to new cases with similar charges after the legal limit for pre-trial detention has expired. On 12 March 2021, 31 States at the UN Human Rights Council </w:t>
      </w:r>
      <w:hyperlink r:id="rId6">
        <w:r>
          <w:rPr>
            <w:rFonts w:ascii="Times New Roman" w:eastAsia="Times New Roman" w:hAnsi="Times New Roman" w:cs="Times New Roman"/>
            <w:color w:val="1155CC"/>
            <w:sz w:val="20"/>
            <w:szCs w:val="20"/>
            <w:u w:val="single"/>
          </w:rPr>
          <w:t xml:space="preserve">denounced </w:t>
        </w:r>
      </w:hyperlink>
      <w:r>
        <w:rPr>
          <w:rFonts w:ascii="Times New Roman" w:eastAsia="Times New Roman" w:hAnsi="Times New Roman" w:cs="Times New Roman"/>
          <w:sz w:val="20"/>
          <w:szCs w:val="20"/>
        </w:rPr>
        <w:t xml:space="preserve">this practice. </w:t>
      </w:r>
    </w:p>
  </w:footnote>
  <w:footnote w:id="12">
    <w:p w14:paraId="00000094" w14:textId="77777777" w:rsidR="008C0C7D" w:rsidRDefault="008C0C7D">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Additionally, she was </w:t>
      </w:r>
      <w:hyperlink r:id="rId7">
        <w:r>
          <w:rPr>
            <w:rFonts w:ascii="Times New Roman" w:eastAsia="Times New Roman" w:hAnsi="Times New Roman" w:cs="Times New Roman"/>
            <w:sz w:val="20"/>
            <w:szCs w:val="20"/>
            <w:u w:val="single"/>
          </w:rPr>
          <w:t xml:space="preserve">sentenced </w:t>
        </w:r>
      </w:hyperlink>
      <w:r>
        <w:rPr>
          <w:rFonts w:ascii="Times New Roman" w:eastAsia="Times New Roman" w:hAnsi="Times New Roman" w:cs="Times New Roman"/>
          <w:sz w:val="20"/>
          <w:szCs w:val="20"/>
        </w:rPr>
        <w:t xml:space="preserve"> on 17 March 2021 to one year and half imprisonment in another case on charges of ‘verbally insulting a police officer on duty’’ and ‘defaming a police officer’.</w:t>
      </w:r>
      <w:r>
        <w:rPr>
          <w:rFonts w:ascii="Times New Roman" w:eastAsia="Times New Roman" w:hAnsi="Times New Roman" w:cs="Times New Roman"/>
          <w:sz w:val="24"/>
          <w:szCs w:val="24"/>
        </w:rPr>
        <w:t xml:space="preserve"> </w:t>
      </w:r>
    </w:p>
  </w:footnote>
  <w:footnote w:id="13">
    <w:p w14:paraId="0000008D" w14:textId="77777777" w:rsidR="008C0C7D" w:rsidRDefault="008C0C7D">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222222"/>
          <w:sz w:val="20"/>
          <w:szCs w:val="20"/>
          <w:highlight w:val="white"/>
        </w:rPr>
        <w:t xml:space="preserve">For more on these cases, we'd suggest contacting </w:t>
      </w:r>
      <w:hyperlink r:id="rId8">
        <w:r>
          <w:rPr>
            <w:rFonts w:ascii="Times New Roman" w:eastAsia="Times New Roman" w:hAnsi="Times New Roman" w:cs="Times New Roman"/>
            <w:color w:val="1155CC"/>
            <w:sz w:val="20"/>
            <w:szCs w:val="20"/>
            <w:highlight w:val="white"/>
            <w:u w:val="single"/>
          </w:rPr>
          <w:t xml:space="preserve">Red </w:t>
        </w:r>
        <w:proofErr w:type="spellStart"/>
        <w:r>
          <w:rPr>
            <w:rFonts w:ascii="Times New Roman" w:eastAsia="Times New Roman" w:hAnsi="Times New Roman" w:cs="Times New Roman"/>
            <w:color w:val="1155CC"/>
            <w:sz w:val="20"/>
            <w:szCs w:val="20"/>
            <w:highlight w:val="white"/>
            <w:u w:val="single"/>
          </w:rPr>
          <w:t>Muqui</w:t>
        </w:r>
        <w:proofErr w:type="spellEnd"/>
        <w:r>
          <w:rPr>
            <w:rFonts w:ascii="Times New Roman" w:eastAsia="Times New Roman" w:hAnsi="Times New Roman" w:cs="Times New Roman"/>
            <w:color w:val="1155CC"/>
            <w:sz w:val="20"/>
            <w:szCs w:val="20"/>
            <w:highlight w:val="white"/>
            <w:u w:val="single"/>
          </w:rPr>
          <w:t>, Perú</w:t>
        </w:r>
      </w:hyperlink>
      <w:r>
        <w:rPr>
          <w:rFonts w:ascii="Times New Roman" w:eastAsia="Times New Roman" w:hAnsi="Times New Roman" w:cs="Times New Roman"/>
          <w:color w:val="222222"/>
          <w:sz w:val="20"/>
          <w:szCs w:val="20"/>
          <w:highlight w:val="white"/>
        </w:rPr>
        <w:t xml:space="preserve"> (in Spanish)</w:t>
      </w:r>
    </w:p>
  </w:footnote>
  <w:footnote w:id="14">
    <w:p w14:paraId="00000097" w14:textId="77777777" w:rsidR="008C0C7D" w:rsidRDefault="008C0C7D">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222222"/>
          <w:sz w:val="20"/>
          <w:szCs w:val="20"/>
          <w:highlight w:val="white"/>
        </w:rPr>
        <w:t>For example, Report of the Special Rapporteur on independence of judges and lawyers, Gabriela Knaul, March 2011, A/HRC/17/30/Add.1.</w:t>
      </w:r>
    </w:p>
  </w:footnote>
  <w:footnote w:id="15">
    <w:p w14:paraId="56181BB9" w14:textId="77777777" w:rsidR="008C0C7D" w:rsidRDefault="008C0C7D" w:rsidP="008C0C7D">
      <w:pPr>
        <w:pStyle w:val="FootnoteText"/>
      </w:pPr>
      <w:r>
        <w:rPr>
          <w:rStyle w:val="FootnoteReference"/>
        </w:rPr>
        <w:footnoteRef/>
      </w:r>
      <w:r>
        <w:t xml:space="preserve"> </w:t>
      </w:r>
      <w:r w:rsidRPr="008B5A7C">
        <w:rPr>
          <w:rFonts w:ascii="Calibri" w:eastAsia="Times New Roman" w:hAnsi="Calibri" w:cs="Calibri"/>
          <w:color w:val="000000"/>
        </w:rPr>
        <w:t>Article 79, 87, and 88 are from Penal Code</w:t>
      </w:r>
      <w:r>
        <w:rPr>
          <w:rFonts w:ascii="Calibri" w:eastAsia="Times New Roman" w:hAnsi="Calibri" w:cs="Calibri"/>
          <w:color w:val="000000"/>
        </w:rPr>
        <w:t xml:space="preserve"> 1</w:t>
      </w:r>
      <w:r w:rsidRPr="008B5A7C">
        <w:rPr>
          <w:rFonts w:ascii="Calibri" w:eastAsia="Times New Roman" w:hAnsi="Calibri" w:cs="Calibri"/>
          <w:color w:val="000000"/>
        </w:rPr>
        <w:t>999</w:t>
      </w:r>
      <w:r>
        <w:rPr>
          <w:rFonts w:ascii="Calibri" w:eastAsia="Times New Roman" w:hAnsi="Calibri" w:cs="Calibri"/>
          <w:color w:val="000000"/>
        </w:rPr>
        <w:t xml:space="preserve">. </w:t>
      </w:r>
      <w:r w:rsidRPr="008B5A7C">
        <w:rPr>
          <w:rFonts w:ascii="Calibri" w:eastAsia="Times New Roman" w:hAnsi="Calibri" w:cs="Calibri"/>
          <w:color w:val="000000"/>
        </w:rPr>
        <w:t>Correspondingly Articles 109, 116, and 117 of Criminal Code 2015: https://wipolex.wipo.int/en/text/446020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14E2F"/>
    <w:multiLevelType w:val="multilevel"/>
    <w:tmpl w:val="0D7478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990" w:hanging="180"/>
      </w:pPr>
      <w:rPr>
        <w:rFonts w:ascii="Times New Roman" w:eastAsia="Arial" w:hAnsi="Times New Roman" w:cs="Times New Roman" w:hint="default"/>
        <w:b w:val="0"/>
        <w:bCs/>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996580"/>
    <w:multiLevelType w:val="multilevel"/>
    <w:tmpl w:val="4352F5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38814EA"/>
    <w:multiLevelType w:val="multilevel"/>
    <w:tmpl w:val="F7E229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961"/>
    <w:rsid w:val="0007053A"/>
    <w:rsid w:val="001E6A91"/>
    <w:rsid w:val="003F4D58"/>
    <w:rsid w:val="004B3766"/>
    <w:rsid w:val="006C08ED"/>
    <w:rsid w:val="0086414E"/>
    <w:rsid w:val="008C0C7D"/>
    <w:rsid w:val="009C6E21"/>
    <w:rsid w:val="009F1961"/>
    <w:rsid w:val="00D81FBA"/>
    <w:rsid w:val="00DB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F5F1C8"/>
  <w15:docId w15:val="{8DC5E2AD-FEDE-0E45-97C3-F03E7A7C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F4D5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F4D58"/>
    <w:rPr>
      <w:rFonts w:ascii="Times New Roman" w:hAnsi="Times New Roman" w:cs="Times New Roman"/>
      <w:sz w:val="18"/>
      <w:szCs w:val="18"/>
    </w:rPr>
  </w:style>
  <w:style w:type="paragraph" w:styleId="ListParagraph">
    <w:name w:val="List Paragraph"/>
    <w:basedOn w:val="Normal"/>
    <w:uiPriority w:val="34"/>
    <w:qFormat/>
    <w:rsid w:val="004B3766"/>
    <w:pPr>
      <w:ind w:left="720"/>
      <w:contextualSpacing/>
    </w:pPr>
  </w:style>
  <w:style w:type="paragraph" w:styleId="FootnoteText">
    <w:name w:val="footnote text"/>
    <w:basedOn w:val="Normal"/>
    <w:link w:val="FootnoteTextChar"/>
    <w:uiPriority w:val="99"/>
    <w:semiHidden/>
    <w:unhideWhenUsed/>
    <w:rsid w:val="008C0C7D"/>
    <w:pPr>
      <w:spacing w:line="240" w:lineRule="auto"/>
    </w:pPr>
    <w:rPr>
      <w:rFonts w:asciiTheme="minorHAnsi" w:eastAsiaTheme="minorHAnsi" w:hAnsiTheme="minorHAnsi" w:cstheme="minorBidi"/>
      <w:sz w:val="20"/>
      <w:szCs w:val="20"/>
      <w:lang w:val="en-CA"/>
    </w:rPr>
  </w:style>
  <w:style w:type="character" w:customStyle="1" w:styleId="FootnoteTextChar">
    <w:name w:val="Footnote Text Char"/>
    <w:basedOn w:val="DefaultParagraphFont"/>
    <w:link w:val="FootnoteText"/>
    <w:uiPriority w:val="99"/>
    <w:semiHidden/>
    <w:rsid w:val="008C0C7D"/>
    <w:rPr>
      <w:rFonts w:asciiTheme="minorHAnsi" w:eastAsiaTheme="minorHAnsi" w:hAnsiTheme="minorHAnsi" w:cstheme="minorBidi"/>
      <w:sz w:val="20"/>
      <w:szCs w:val="20"/>
      <w:lang w:val="en-CA"/>
    </w:rPr>
  </w:style>
  <w:style w:type="character" w:styleId="FootnoteReference">
    <w:name w:val="footnote reference"/>
    <w:basedOn w:val="DefaultParagraphFont"/>
    <w:uiPriority w:val="99"/>
    <w:semiHidden/>
    <w:unhideWhenUsed/>
    <w:rsid w:val="008C0C7D"/>
    <w:rPr>
      <w:vertAlign w:val="superscript"/>
    </w:rPr>
  </w:style>
  <w:style w:type="paragraph" w:styleId="Header">
    <w:name w:val="header"/>
    <w:basedOn w:val="Normal"/>
    <w:link w:val="HeaderChar"/>
    <w:uiPriority w:val="99"/>
    <w:unhideWhenUsed/>
    <w:rsid w:val="008C0C7D"/>
    <w:pPr>
      <w:tabs>
        <w:tab w:val="center" w:pos="4680"/>
        <w:tab w:val="right" w:pos="9360"/>
      </w:tabs>
      <w:spacing w:line="240" w:lineRule="auto"/>
    </w:pPr>
  </w:style>
  <w:style w:type="character" w:customStyle="1" w:styleId="HeaderChar">
    <w:name w:val="Header Char"/>
    <w:basedOn w:val="DefaultParagraphFont"/>
    <w:link w:val="Header"/>
    <w:uiPriority w:val="99"/>
    <w:rsid w:val="008C0C7D"/>
  </w:style>
  <w:style w:type="paragraph" w:styleId="Footer">
    <w:name w:val="footer"/>
    <w:basedOn w:val="Normal"/>
    <w:link w:val="FooterChar"/>
    <w:uiPriority w:val="99"/>
    <w:unhideWhenUsed/>
    <w:rsid w:val="008C0C7D"/>
    <w:pPr>
      <w:tabs>
        <w:tab w:val="center" w:pos="4680"/>
        <w:tab w:val="right" w:pos="9360"/>
      </w:tabs>
      <w:spacing w:line="240" w:lineRule="auto"/>
    </w:pPr>
  </w:style>
  <w:style w:type="character" w:customStyle="1" w:styleId="FooterChar">
    <w:name w:val="Footer Char"/>
    <w:basedOn w:val="DefaultParagraphFont"/>
    <w:link w:val="Footer"/>
    <w:uiPriority w:val="99"/>
    <w:rsid w:val="008C0C7D"/>
  </w:style>
  <w:style w:type="paragraph" w:styleId="NoSpacing">
    <w:name w:val="No Spacing"/>
    <w:uiPriority w:val="1"/>
    <w:qFormat/>
    <w:rsid w:val="008C0C7D"/>
    <w:pPr>
      <w:spacing w:line="240" w:lineRule="auto"/>
    </w:pPr>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alqst.org/en/prisonersofconscience/abdulkarim-al-khodr" TargetMode="External"/><Relationship Id="rId18" Type="http://schemas.openxmlformats.org/officeDocument/2006/relationships/hyperlink" Target="https://alqst.org/en/prisonersofconscience/waleed-abu-al-khair" TargetMode="External"/><Relationship Id="rId26" Type="http://schemas.openxmlformats.org/officeDocument/2006/relationships/hyperlink" Target="https://www.ohchr.org/en/NewsEvents/Pages/DisplayNews.aspx?NewsID=25323&amp;LangID=E" TargetMode="External"/><Relationship Id="rId39" Type="http://schemas.openxmlformats.org/officeDocument/2006/relationships/hyperlink" Target="https://spcommreports.ohchr.org/TMResultsBase/DownLoadPublicCommunicationFile?gId=24543" TargetMode="External"/><Relationship Id="rId21" Type="http://schemas.openxmlformats.org/officeDocument/2006/relationships/hyperlink" Target="https://spcommreports.ohchr.org/TMResultsBase/DownLoadPublicCommunicationFile?gId=25280" TargetMode="External"/><Relationship Id="rId34" Type="http://schemas.openxmlformats.org/officeDocument/2006/relationships/hyperlink" Target="https://www.ohchr.org/en/NewsEvents/Pages/DisplayNews.aspx?NewsID=26739&amp;LangID=E" TargetMode="External"/><Relationship Id="rId42" Type="http://schemas.openxmlformats.org/officeDocument/2006/relationships/hyperlink" Target="https://www.ishr.ch/diplomatic-support" TargetMode="External"/><Relationship Id="rId47" Type="http://schemas.openxmlformats.org/officeDocument/2006/relationships/customXml" Target="../customXml/item2.xml"/><Relationship Id="rId7" Type="http://schemas.openxmlformats.org/officeDocument/2006/relationships/hyperlink" Target="https://docstore.ohchr.org/SelfServices/FilesHandler.ashx?enc=6QkG1d%2FPPRiCAqhKb7yhslEE2YuVt8GA5WKG3GEX%2BZEXqjnsVnWP%2BkQ6f9cmzWcEPJYdFWEXvIFmDTE3WtKbIKZXAKr5OVTwnh86Q4GNZXSmrqMf55xyaMPMcFusW3o2" TargetMode="External"/><Relationship Id="rId2" Type="http://schemas.openxmlformats.org/officeDocument/2006/relationships/styles" Target="styles.xml"/><Relationship Id="rId16" Type="http://schemas.openxmlformats.org/officeDocument/2006/relationships/hyperlink" Target="https://alqst.org/en/prisonersofconscience/mohammed-al-qahtani" TargetMode="External"/><Relationship Id="rId29" Type="http://schemas.openxmlformats.org/officeDocument/2006/relationships/hyperlink" Target="https://spcommreports.ohchr.org/TMResultsBase/DownLoadPublicCommunicationFile?gId=254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qst.org/en/prisonersofconscience/fawzan-al-harbi" TargetMode="External"/><Relationship Id="rId24" Type="http://schemas.openxmlformats.org/officeDocument/2006/relationships/hyperlink" Target="https://alqst.org/en/prisonersofconscience/khaled-al-omair" TargetMode="External"/><Relationship Id="rId32" Type="http://schemas.openxmlformats.org/officeDocument/2006/relationships/hyperlink" Target="https://spcommreports.ohchr.org/TMResultsBase/DownLoadPublicCommunicationFile?gId=25280" TargetMode="External"/><Relationship Id="rId37" Type="http://schemas.openxmlformats.org/officeDocument/2006/relationships/hyperlink" Target="https://spcommreports.ohchr.org/TMResultsBase/DownLoadPublicCommunicationFile?gId=25800" TargetMode="External"/><Relationship Id="rId40" Type="http://schemas.openxmlformats.org/officeDocument/2006/relationships/hyperlink" Target="http://www.menarights.org/en/caseprofile/mohamed-al-saudi-activist-bajadi-detained-without-charge-2018"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lqst.org/en/prisonersofconscience/mohamed-al-otaibi" TargetMode="External"/><Relationship Id="rId23" Type="http://schemas.openxmlformats.org/officeDocument/2006/relationships/hyperlink" Target="https://www.amnesty.org/download/Documents/MDE2370392017ENGLISH.pdf" TargetMode="External"/><Relationship Id="rId28" Type="http://schemas.openxmlformats.org/officeDocument/2006/relationships/hyperlink" Target="https://cihrs.org/egypt-human-rights-organizations-condemn-public-prosecutors-inaction-after-sanaa-seifs-abduction-and-demand-her-immediate-release/?lang=en" TargetMode="External"/><Relationship Id="rId36" Type="http://schemas.openxmlformats.org/officeDocument/2006/relationships/hyperlink" Target="https://spcommreports.ohchr.org/TMResultsBase/DownLoadPublicCommunicationFile?gId=25280" TargetMode="External"/><Relationship Id="rId10" Type="http://schemas.openxmlformats.org/officeDocument/2006/relationships/hyperlink" Target="https://www.alqst.org/en/abdullah-al-hamid-transferred-to-intensive-care" TargetMode="External"/><Relationship Id="rId19" Type="http://schemas.openxmlformats.org/officeDocument/2006/relationships/hyperlink" Target="https://spcommreports.ohchr.org/TMResultsBase/DownLoadPublicCommunicationFile?gId=25496" TargetMode="External"/><Relationship Id="rId31" Type="http://schemas.openxmlformats.org/officeDocument/2006/relationships/hyperlink" Target="https://spcommreports.ohchr.org/TMResultsBase/DownLoadPublicCommunicationFile?gId=2528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c4hr.org/news/view/640" TargetMode="External"/><Relationship Id="rId14" Type="http://schemas.openxmlformats.org/officeDocument/2006/relationships/hyperlink" Target="https://www.menarights.org/en/caseprofile/acpra-co-founder-and-human-rights-defender-issa-al-hamid-arbitrarily-detained-september" TargetMode="External"/><Relationship Id="rId22" Type="http://schemas.openxmlformats.org/officeDocument/2006/relationships/hyperlink" Target="https://www.menarights.org/en/caseprofile/essa-al-nukheifi-sentenced-six-years-prison-saudi-arabia-charges-related-human-rights" TargetMode="External"/><Relationship Id="rId27" Type="http://schemas.openxmlformats.org/officeDocument/2006/relationships/hyperlink" Target="https://spcommreports.ohchr.org/TMResultsBase/DownLoadPublicCommunicationFile?gId=25457" TargetMode="External"/><Relationship Id="rId30" Type="http://schemas.openxmlformats.org/officeDocument/2006/relationships/hyperlink" Target="https://www.fidh.org/en/issues/human-rights-defenders/egypt-alaa-abdel-fattah-and-mohamed-el-baqer-arbitrarily-added-to" TargetMode="External"/><Relationship Id="rId35" Type="http://schemas.openxmlformats.org/officeDocument/2006/relationships/hyperlink" Target="https://spcommreports.ohchr.org/TMResultsBase/DownLoadPublicCommunicationFile?gId=25457" TargetMode="External"/><Relationship Id="rId43" Type="http://schemas.openxmlformats.org/officeDocument/2006/relationships/footer" Target="footer1.xml"/><Relationship Id="rId48" Type="http://schemas.openxmlformats.org/officeDocument/2006/relationships/customXml" Target="../customXml/item3.xml"/><Relationship Id="rId8" Type="http://schemas.openxmlformats.org/officeDocument/2006/relationships/hyperlink" Target="https://spcommreports.ohchr.org/TMResultsBase/DownLoadFile?gId=34016" TargetMode="External"/><Relationship Id="rId3" Type="http://schemas.openxmlformats.org/officeDocument/2006/relationships/settings" Target="settings.xml"/><Relationship Id="rId12" Type="http://schemas.openxmlformats.org/officeDocument/2006/relationships/hyperlink" Target="https://menarights.org/en/caseprofile/acpra-co-founder-abdullah-al-hamid-arbitrarily-detained-march-2013" TargetMode="External"/><Relationship Id="rId17" Type="http://schemas.openxmlformats.org/officeDocument/2006/relationships/hyperlink" Target="https://alqst.org/en/prisonersofconscience/mohannad-al-mohaimeed" TargetMode="External"/><Relationship Id="rId25" Type="http://schemas.openxmlformats.org/officeDocument/2006/relationships/hyperlink" Target="https://www.ohchr.org/en/NewsEvents/Pages/DisplayNews.aspx?NewsID=26682&amp;LangID=E" TargetMode="External"/><Relationship Id="rId33" Type="http://schemas.openxmlformats.org/officeDocument/2006/relationships/hyperlink" Target="https://spcommreports.ohchr.org/TMResultsBase/DownLoadPublicCommunicationFile?gId=25457" TargetMode="External"/><Relationship Id="rId38" Type="http://schemas.openxmlformats.org/officeDocument/2006/relationships/hyperlink" Target="https://www.ohchr.org/en/NewsEvents/Pages/DisplayNews.aspx?NewsID=26682&amp;LangID=E" TargetMode="External"/><Relationship Id="rId46" Type="http://schemas.openxmlformats.org/officeDocument/2006/relationships/customXml" Target="../customXml/item1.xml"/><Relationship Id="rId20" Type="http://schemas.openxmlformats.org/officeDocument/2006/relationships/hyperlink" Target="https://spcommreports.ohchr.org/TMResultsBase/DownLoadPublicCommunicationFile?gId=25800" TargetMode="External"/><Relationship Id="rId41" Type="http://schemas.openxmlformats.org/officeDocument/2006/relationships/hyperlink" Target="http://menarights.org/en/caseprofile/acpra-co-founder-sulaiman-al-rashoudi-arbitrarily-detained-201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uqui.org/" TargetMode="External"/><Relationship Id="rId3" Type="http://schemas.openxmlformats.org/officeDocument/2006/relationships/hyperlink" Target="https://www.hrw.org/news/2019/05/21/china-free-tibetans-unjustly-imprisoned" TargetMode="External"/><Relationship Id="rId7" Type="http://schemas.openxmlformats.org/officeDocument/2006/relationships/hyperlink" Target="https://www.amnesty.org.uk/press-releases/egypt-jailing-activist-sanaa-seif-another-crushing-blow-human-rights" TargetMode="External"/><Relationship Id="rId2" Type="http://schemas.openxmlformats.org/officeDocument/2006/relationships/hyperlink" Target="https://www.nchrd.org/2014/07/prisoner-of-conscience-ilham-tohti/" TargetMode="External"/><Relationship Id="rId1" Type="http://schemas.openxmlformats.org/officeDocument/2006/relationships/hyperlink" Target="https://hongkongfp.com/2021/01/01/china-confirms-uighur-doctor-gulshan-abbas-handed-20-years-in-prison-for-terrorism/" TargetMode="External"/><Relationship Id="rId6" Type="http://schemas.openxmlformats.org/officeDocument/2006/relationships/hyperlink" Target="https://finlandabroad.fi/web/geneve/current-affairs/-/asset_publisher/h5w4iTUJhNne/content/finland-together-with-a-group-of-countries-express-their-concern-over-the-trajectory-of-human-rights-in-egypt-during-the-item-4-general-debate-at-the-/384951" TargetMode="External"/><Relationship Id="rId5" Type="http://schemas.openxmlformats.org/officeDocument/2006/relationships/hyperlink" Target="https://www.fmprc.gov.cn/ce/cgvienna/eng/dbtyw/jdwt/crimelaw/t209043.htm" TargetMode="External"/><Relationship Id="rId4" Type="http://schemas.openxmlformats.org/officeDocument/2006/relationships/hyperlink" Target="https://www.nchrd.org/2016/03/wu-g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E63E2F-336A-4D14-93EC-4A33E8D9B219}"/>
</file>

<file path=customXml/itemProps2.xml><?xml version="1.0" encoding="utf-8"?>
<ds:datastoreItem xmlns:ds="http://schemas.openxmlformats.org/officeDocument/2006/customXml" ds:itemID="{160F4403-383E-4483-A318-BB51229E70AA}"/>
</file>

<file path=customXml/itemProps3.xml><?xml version="1.0" encoding="utf-8"?>
<ds:datastoreItem xmlns:ds="http://schemas.openxmlformats.org/officeDocument/2006/customXml" ds:itemID="{92EA8034-CB69-4AD4-9C3A-8B616066D74A}"/>
</file>

<file path=docProps/app.xml><?xml version="1.0" encoding="utf-8"?>
<Properties xmlns="http://schemas.openxmlformats.org/officeDocument/2006/extended-properties" xmlns:vt="http://schemas.openxmlformats.org/officeDocument/2006/docPropsVTypes">
  <Template>Normal.dotm</Template>
  <TotalTime>2</TotalTime>
  <Pages>15</Pages>
  <Words>4272</Words>
  <Characters>24355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CONSULTANT VARGAS CLIMENT Mariana</cp:lastModifiedBy>
  <cp:revision>2</cp:revision>
  <dcterms:created xsi:type="dcterms:W3CDTF">2021-04-27T08:01:00Z</dcterms:created>
  <dcterms:modified xsi:type="dcterms:W3CDTF">2021-04-27T08:01:00Z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