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7D58A" w14:textId="77777777" w:rsidR="00453DE3" w:rsidRDefault="00453DE3" w:rsidP="00453DE3">
      <w:pPr>
        <w:spacing w:line="276" w:lineRule="auto"/>
        <w:jc w:val="center"/>
        <w:rPr>
          <w:rFonts w:ascii="Avenir Book" w:hAnsi="Avenir Book"/>
          <w:b/>
          <w:bCs/>
          <w:sz w:val="32"/>
          <w:szCs w:val="32"/>
        </w:rPr>
      </w:pPr>
    </w:p>
    <w:p w14:paraId="4157EF44" w14:textId="66D4F976" w:rsidR="00453DE3" w:rsidRDefault="00453DE3" w:rsidP="00453DE3">
      <w:pPr>
        <w:spacing w:line="276" w:lineRule="auto"/>
        <w:jc w:val="center"/>
        <w:rPr>
          <w:rFonts w:ascii="Avenir Book" w:hAnsi="Avenir Book"/>
          <w:b/>
          <w:bCs/>
          <w:sz w:val="32"/>
          <w:szCs w:val="32"/>
        </w:rPr>
      </w:pPr>
      <w:r w:rsidRPr="00453DE3">
        <w:rPr>
          <w:rFonts w:ascii="Avenir Book" w:hAnsi="Avenir Book"/>
          <w:b/>
          <w:bCs/>
          <w:sz w:val="32"/>
          <w:szCs w:val="32"/>
        </w:rPr>
        <w:t xml:space="preserve">Submission to the </w:t>
      </w:r>
      <w:r w:rsidR="0013436A">
        <w:rPr>
          <w:rFonts w:ascii="Avenir Book" w:hAnsi="Avenir Book"/>
          <w:b/>
          <w:bCs/>
          <w:sz w:val="32"/>
          <w:szCs w:val="32"/>
        </w:rPr>
        <w:t xml:space="preserve">Special Rapporteur on the situation of </w:t>
      </w:r>
      <w:r w:rsidR="004D3FF2" w:rsidRPr="004D3FF2">
        <w:rPr>
          <w:rFonts w:ascii="Avenir Book" w:hAnsi="Avenir Book"/>
          <w:b/>
          <w:bCs/>
          <w:sz w:val="32"/>
          <w:szCs w:val="32"/>
        </w:rPr>
        <w:t>H</w:t>
      </w:r>
      <w:r w:rsidR="0013436A">
        <w:rPr>
          <w:rFonts w:ascii="Avenir Book" w:hAnsi="Avenir Book"/>
          <w:b/>
          <w:bCs/>
          <w:sz w:val="32"/>
          <w:szCs w:val="32"/>
        </w:rPr>
        <w:t xml:space="preserve">uman </w:t>
      </w:r>
      <w:r w:rsidR="004D3FF2" w:rsidRPr="004D3FF2">
        <w:rPr>
          <w:rFonts w:ascii="Avenir Book" w:hAnsi="Avenir Book"/>
          <w:b/>
          <w:bCs/>
          <w:sz w:val="32"/>
          <w:szCs w:val="32"/>
        </w:rPr>
        <w:t>R</w:t>
      </w:r>
      <w:r w:rsidR="0013436A">
        <w:rPr>
          <w:rFonts w:ascii="Avenir Book" w:hAnsi="Avenir Book"/>
          <w:b/>
          <w:bCs/>
          <w:sz w:val="32"/>
          <w:szCs w:val="32"/>
        </w:rPr>
        <w:t xml:space="preserve">ights </w:t>
      </w:r>
      <w:r w:rsidR="004D3FF2" w:rsidRPr="004D3FF2">
        <w:rPr>
          <w:rFonts w:ascii="Avenir Book" w:hAnsi="Avenir Book"/>
          <w:b/>
          <w:bCs/>
          <w:sz w:val="32"/>
          <w:szCs w:val="32"/>
        </w:rPr>
        <w:t>D</w:t>
      </w:r>
      <w:r w:rsidR="0013436A">
        <w:rPr>
          <w:rFonts w:ascii="Avenir Book" w:hAnsi="Avenir Book"/>
          <w:b/>
          <w:bCs/>
          <w:sz w:val="32"/>
          <w:szCs w:val="32"/>
        </w:rPr>
        <w:t>efenders</w:t>
      </w:r>
    </w:p>
    <w:p w14:paraId="36077842" w14:textId="141E6986" w:rsidR="0013436A" w:rsidRPr="0013436A" w:rsidRDefault="0013436A" w:rsidP="00453DE3">
      <w:pPr>
        <w:spacing w:line="276" w:lineRule="auto"/>
        <w:jc w:val="center"/>
        <w:rPr>
          <w:rFonts w:ascii="Avenir Book" w:hAnsi="Avenir Book"/>
        </w:rPr>
      </w:pPr>
      <w:r w:rsidRPr="0013436A">
        <w:rPr>
          <w:rFonts w:ascii="Avenir Book" w:hAnsi="Avenir Book"/>
        </w:rPr>
        <w:t>Response to call for input to the thematic report of the Special Rapporteur on the issue of long</w:t>
      </w:r>
      <w:r>
        <w:rPr>
          <w:rFonts w:ascii="Avenir Book" w:hAnsi="Avenir Book"/>
        </w:rPr>
        <w:t>-</w:t>
      </w:r>
      <w:r w:rsidRPr="0013436A">
        <w:rPr>
          <w:rFonts w:ascii="Avenir Book" w:hAnsi="Avenir Book"/>
        </w:rPr>
        <w:t>term detention of human rights defenders</w:t>
      </w:r>
    </w:p>
    <w:p w14:paraId="6582DF43" w14:textId="1C1FC907" w:rsidR="00453DE3" w:rsidRDefault="00453DE3" w:rsidP="00453DE3">
      <w:pPr>
        <w:spacing w:line="276" w:lineRule="auto"/>
        <w:jc w:val="center"/>
        <w:rPr>
          <w:rFonts w:ascii="Avenir Book" w:hAnsi="Avenir Book"/>
          <w:b/>
          <w:bCs/>
          <w:sz w:val="32"/>
          <w:szCs w:val="32"/>
        </w:rPr>
      </w:pPr>
    </w:p>
    <w:p w14:paraId="0A6FC001" w14:textId="77777777" w:rsidR="00F73344" w:rsidRPr="00453DE3" w:rsidRDefault="00F73344" w:rsidP="00453DE3">
      <w:pPr>
        <w:spacing w:line="276" w:lineRule="auto"/>
        <w:jc w:val="center"/>
        <w:rPr>
          <w:rFonts w:ascii="Avenir Book" w:hAnsi="Avenir Book"/>
          <w:b/>
          <w:bCs/>
          <w:sz w:val="32"/>
          <w:szCs w:val="32"/>
        </w:rPr>
      </w:pPr>
    </w:p>
    <w:p w14:paraId="4189A699" w14:textId="41477693" w:rsidR="00453DE3" w:rsidRPr="0013436A" w:rsidRDefault="00453DE3" w:rsidP="0013436A">
      <w:pPr>
        <w:spacing w:line="276" w:lineRule="auto"/>
        <w:jc w:val="center"/>
        <w:rPr>
          <w:rFonts w:ascii="Avenir Book" w:hAnsi="Avenir Book"/>
          <w:sz w:val="28"/>
          <w:szCs w:val="28"/>
        </w:rPr>
      </w:pPr>
      <w:r w:rsidRPr="00453DE3">
        <w:rPr>
          <w:rFonts w:ascii="Avenir Book" w:hAnsi="Avenir Book"/>
          <w:sz w:val="28"/>
          <w:szCs w:val="28"/>
        </w:rPr>
        <w:t>1</w:t>
      </w:r>
      <w:r w:rsidR="0013436A">
        <w:rPr>
          <w:rFonts w:ascii="Avenir Book" w:hAnsi="Avenir Book"/>
          <w:sz w:val="28"/>
          <w:szCs w:val="28"/>
        </w:rPr>
        <w:t>9</w:t>
      </w:r>
      <w:r w:rsidRPr="00453DE3">
        <w:rPr>
          <w:rFonts w:ascii="Avenir Book" w:hAnsi="Avenir Book"/>
          <w:sz w:val="28"/>
          <w:szCs w:val="28"/>
          <w:vertAlign w:val="superscript"/>
        </w:rPr>
        <w:t>th</w:t>
      </w:r>
      <w:r w:rsidRPr="00453DE3">
        <w:rPr>
          <w:rFonts w:ascii="Avenir Book" w:hAnsi="Avenir Book"/>
          <w:sz w:val="28"/>
          <w:szCs w:val="28"/>
        </w:rPr>
        <w:t xml:space="preserve"> </w:t>
      </w:r>
      <w:r w:rsidR="0013436A">
        <w:rPr>
          <w:rFonts w:ascii="Avenir Book" w:hAnsi="Avenir Book"/>
          <w:sz w:val="28"/>
          <w:szCs w:val="28"/>
        </w:rPr>
        <w:t>March</w:t>
      </w:r>
      <w:r w:rsidRPr="00453DE3">
        <w:rPr>
          <w:rFonts w:ascii="Avenir Book" w:hAnsi="Avenir Book"/>
          <w:sz w:val="28"/>
          <w:szCs w:val="28"/>
        </w:rPr>
        <w:t xml:space="preserve"> 202</w:t>
      </w:r>
      <w:r w:rsidR="0013436A">
        <w:rPr>
          <w:rFonts w:ascii="Avenir Book" w:hAnsi="Avenir Book"/>
          <w:sz w:val="28"/>
          <w:szCs w:val="28"/>
        </w:rPr>
        <w:t>1</w:t>
      </w:r>
      <w:r w:rsidRPr="00453DE3">
        <w:rPr>
          <w:rFonts w:ascii="Avenir Book" w:hAnsi="Avenir Book"/>
          <w:sz w:val="28"/>
          <w:szCs w:val="28"/>
        </w:rPr>
        <w:t xml:space="preserve"> </w:t>
      </w:r>
    </w:p>
    <w:p w14:paraId="58C91738" w14:textId="77777777" w:rsidR="00453DE3" w:rsidRDefault="00453DE3" w:rsidP="00453DE3">
      <w:pPr>
        <w:spacing w:line="276" w:lineRule="auto"/>
        <w:jc w:val="center"/>
        <w:rPr>
          <w:rFonts w:ascii="Avenir Book" w:hAnsi="Avenir Book"/>
          <w:b/>
          <w:bCs/>
          <w:sz w:val="28"/>
          <w:szCs w:val="28"/>
        </w:rPr>
      </w:pPr>
    </w:p>
    <w:p w14:paraId="358C9ECE" w14:textId="77777777" w:rsidR="00453DE3" w:rsidRPr="00453DE3" w:rsidRDefault="00453DE3" w:rsidP="00453DE3">
      <w:pPr>
        <w:spacing w:line="276" w:lineRule="auto"/>
        <w:jc w:val="center"/>
        <w:rPr>
          <w:rFonts w:ascii="Avenir Book" w:hAnsi="Avenir Book"/>
          <w:b/>
          <w:bCs/>
          <w:sz w:val="28"/>
          <w:szCs w:val="28"/>
        </w:rPr>
      </w:pPr>
      <w:r w:rsidRPr="00453DE3">
        <w:rPr>
          <w:rFonts w:ascii="Avenir Book" w:hAnsi="Avenir Book"/>
          <w:b/>
          <w:bCs/>
          <w:sz w:val="28"/>
          <w:szCs w:val="28"/>
        </w:rPr>
        <w:t>A submission by:</w:t>
      </w:r>
    </w:p>
    <w:p w14:paraId="6EB5080B" w14:textId="77777777" w:rsidR="00453DE3" w:rsidRPr="00453DE3" w:rsidRDefault="00453DE3" w:rsidP="00453DE3">
      <w:pPr>
        <w:spacing w:line="276" w:lineRule="auto"/>
        <w:jc w:val="center"/>
        <w:rPr>
          <w:rFonts w:ascii="Avenir Book" w:hAnsi="Avenir Book"/>
          <w:b/>
          <w:bCs/>
          <w:sz w:val="28"/>
          <w:szCs w:val="28"/>
        </w:rPr>
      </w:pPr>
    </w:p>
    <w:p w14:paraId="32028B94" w14:textId="77777777" w:rsidR="00453DE3" w:rsidRPr="00453DE3" w:rsidRDefault="00453DE3" w:rsidP="00453DE3">
      <w:pPr>
        <w:spacing w:line="276" w:lineRule="auto"/>
        <w:jc w:val="center"/>
        <w:rPr>
          <w:rFonts w:ascii="Avenir Book" w:hAnsi="Avenir Book"/>
          <w:sz w:val="28"/>
          <w:szCs w:val="28"/>
          <w:u w:val="single"/>
        </w:rPr>
      </w:pPr>
      <w:r w:rsidRPr="00453DE3">
        <w:rPr>
          <w:rFonts w:ascii="Avenir Book" w:hAnsi="Avenir Book"/>
          <w:sz w:val="28"/>
          <w:szCs w:val="28"/>
          <w:u w:val="single"/>
        </w:rPr>
        <w:t>The Right Livelihood Foundation</w:t>
      </w:r>
    </w:p>
    <w:p w14:paraId="26B170BA" w14:textId="0AF0EE7F" w:rsidR="00453DE3" w:rsidRPr="00453DE3" w:rsidRDefault="00453DE3" w:rsidP="00453DE3">
      <w:pPr>
        <w:spacing w:line="276" w:lineRule="auto"/>
        <w:jc w:val="center"/>
        <w:rPr>
          <w:rFonts w:ascii="Avenir Book" w:hAnsi="Avenir Book"/>
          <w:sz w:val="28"/>
          <w:szCs w:val="28"/>
        </w:rPr>
      </w:pPr>
      <w:r w:rsidRPr="00453DE3">
        <w:rPr>
          <w:rFonts w:ascii="Avenir Book" w:hAnsi="Avenir Book"/>
          <w:sz w:val="28"/>
          <w:szCs w:val="28"/>
        </w:rPr>
        <w:t xml:space="preserve">Camilla </w:t>
      </w:r>
      <w:proofErr w:type="spellStart"/>
      <w:r w:rsidRPr="00453DE3">
        <w:rPr>
          <w:rFonts w:ascii="Avenir Book" w:hAnsi="Avenir Book"/>
          <w:sz w:val="28"/>
          <w:szCs w:val="28"/>
        </w:rPr>
        <w:t>Argentieri</w:t>
      </w:r>
      <w:proofErr w:type="spellEnd"/>
      <w:r w:rsidRPr="00453DE3">
        <w:rPr>
          <w:rFonts w:ascii="Avenir Book" w:hAnsi="Avenir Book"/>
          <w:sz w:val="28"/>
          <w:szCs w:val="28"/>
        </w:rPr>
        <w:t xml:space="preserve">, Research and Advocacy Officer </w:t>
      </w:r>
    </w:p>
    <w:p w14:paraId="003E5FBF" w14:textId="366A8D65" w:rsidR="00453DE3" w:rsidRPr="0013436A" w:rsidRDefault="0013436A" w:rsidP="00453DE3">
      <w:pPr>
        <w:spacing w:line="276" w:lineRule="auto"/>
        <w:jc w:val="center"/>
        <w:rPr>
          <w:rFonts w:ascii="Avenir Book" w:hAnsi="Avenir Book"/>
        </w:rPr>
      </w:pPr>
      <w:r w:rsidRPr="00453DE3">
        <w:rPr>
          <w:rFonts w:ascii="Avenir Book" w:hAnsi="Avenir Book"/>
          <w:sz w:val="28"/>
          <w:szCs w:val="28"/>
        </w:rPr>
        <w:t>Contact:</w:t>
      </w:r>
      <w:r w:rsidR="00453DE3" w:rsidRPr="00453DE3">
        <w:rPr>
          <w:rFonts w:ascii="Avenir Book" w:hAnsi="Avenir Book"/>
        </w:rPr>
        <w:t xml:space="preserve"> </w:t>
      </w:r>
      <w:hyperlink r:id="rId9" w:history="1">
        <w:r w:rsidR="00453DE3" w:rsidRPr="00453DE3">
          <w:rPr>
            <w:rStyle w:val="Hyperlink"/>
            <w:rFonts w:ascii="Avenir Book" w:eastAsiaTheme="majorEastAsia" w:hAnsi="Avenir Book"/>
          </w:rPr>
          <w:t>camilla@rightlivelihood.org</w:t>
        </w:r>
      </w:hyperlink>
      <w:r w:rsidRPr="0013436A">
        <w:rPr>
          <w:rFonts w:ascii="Avenir Book" w:hAnsi="Avenir Book"/>
        </w:rPr>
        <w:t>, +41 77 9693825</w:t>
      </w:r>
    </w:p>
    <w:p w14:paraId="73EBE37F" w14:textId="50ED7172" w:rsidR="00453DE3" w:rsidRDefault="00453DE3" w:rsidP="00453DE3">
      <w:pPr>
        <w:spacing w:line="276" w:lineRule="auto"/>
        <w:jc w:val="center"/>
        <w:rPr>
          <w:rFonts w:ascii="Avenir Book" w:hAnsi="Avenir Book"/>
          <w:sz w:val="28"/>
          <w:szCs w:val="28"/>
        </w:rPr>
      </w:pPr>
    </w:p>
    <w:p w14:paraId="3144C1CA" w14:textId="77777777" w:rsidR="0013436A" w:rsidRDefault="0013436A" w:rsidP="00F734B8">
      <w:pPr>
        <w:pStyle w:val="BodyA"/>
        <w:outlineLvl w:val="0"/>
        <w:rPr>
          <w:rStyle w:val="None"/>
          <w:rFonts w:ascii="Times New Roman" w:hAnsi="Times New Roman" w:cs="Times New Roman"/>
          <w:b/>
          <w:bCs/>
        </w:rPr>
      </w:pPr>
    </w:p>
    <w:p w14:paraId="4D3A51C3" w14:textId="77777777" w:rsidR="0013436A" w:rsidRDefault="0013436A" w:rsidP="00F734B8">
      <w:pPr>
        <w:pStyle w:val="BodyA"/>
        <w:outlineLvl w:val="0"/>
        <w:rPr>
          <w:rStyle w:val="None"/>
          <w:rFonts w:ascii="Times New Roman" w:hAnsi="Times New Roman" w:cs="Times New Roman"/>
          <w:b/>
          <w:bCs/>
        </w:rPr>
      </w:pPr>
    </w:p>
    <w:p w14:paraId="59C8AFD4" w14:textId="77777777" w:rsidR="0013436A" w:rsidRDefault="0013436A" w:rsidP="00F734B8">
      <w:pPr>
        <w:pStyle w:val="BodyA"/>
        <w:outlineLvl w:val="0"/>
        <w:rPr>
          <w:rStyle w:val="None"/>
          <w:rFonts w:ascii="Times New Roman" w:hAnsi="Times New Roman" w:cs="Times New Roman"/>
          <w:b/>
          <w:bCs/>
        </w:rPr>
      </w:pPr>
    </w:p>
    <w:p w14:paraId="52A6EFB6" w14:textId="77777777" w:rsidR="0013436A" w:rsidRDefault="0013436A" w:rsidP="00F734B8">
      <w:pPr>
        <w:pStyle w:val="BodyA"/>
        <w:outlineLvl w:val="0"/>
        <w:rPr>
          <w:rStyle w:val="None"/>
          <w:rFonts w:ascii="Times New Roman" w:hAnsi="Times New Roman" w:cs="Times New Roman"/>
          <w:b/>
          <w:bCs/>
        </w:rPr>
      </w:pPr>
    </w:p>
    <w:p w14:paraId="269FD307" w14:textId="77777777" w:rsidR="00E207B5" w:rsidRDefault="00E207B5" w:rsidP="00E207B5">
      <w:pPr>
        <w:jc w:val="both"/>
        <w:rPr>
          <w:rFonts w:ascii="Avenir Book" w:hAnsi="Avenir Book" w:cs="Calibri"/>
        </w:rPr>
      </w:pPr>
    </w:p>
    <w:p w14:paraId="3C7ED212" w14:textId="77777777" w:rsidR="00E207B5" w:rsidRDefault="00E207B5" w:rsidP="00E207B5">
      <w:pPr>
        <w:jc w:val="both"/>
        <w:rPr>
          <w:rFonts w:ascii="Avenir Book" w:hAnsi="Avenir Book" w:cs="Calibri"/>
        </w:rPr>
      </w:pPr>
    </w:p>
    <w:p w14:paraId="0BBBE935" w14:textId="77777777" w:rsidR="00E207B5" w:rsidRDefault="00E207B5" w:rsidP="00E207B5">
      <w:pPr>
        <w:jc w:val="both"/>
        <w:rPr>
          <w:rFonts w:ascii="Avenir Book" w:hAnsi="Avenir Book" w:cs="Calibri"/>
        </w:rPr>
      </w:pPr>
    </w:p>
    <w:p w14:paraId="4D91B9F2" w14:textId="77777777" w:rsidR="00E207B5" w:rsidRDefault="00E207B5" w:rsidP="00E207B5">
      <w:pPr>
        <w:jc w:val="both"/>
        <w:rPr>
          <w:rFonts w:ascii="Avenir Book" w:hAnsi="Avenir Book" w:cs="Calibri"/>
        </w:rPr>
      </w:pPr>
    </w:p>
    <w:p w14:paraId="4B73BA98" w14:textId="77777777" w:rsidR="00E207B5" w:rsidRDefault="00E207B5" w:rsidP="00E207B5">
      <w:pPr>
        <w:jc w:val="both"/>
        <w:rPr>
          <w:rFonts w:ascii="Avenir Book" w:hAnsi="Avenir Book" w:cs="Calibri"/>
        </w:rPr>
      </w:pPr>
    </w:p>
    <w:p w14:paraId="3543960E" w14:textId="77777777" w:rsidR="00E207B5" w:rsidRDefault="00E207B5" w:rsidP="00E207B5">
      <w:pPr>
        <w:jc w:val="both"/>
        <w:rPr>
          <w:rFonts w:ascii="Avenir Book" w:hAnsi="Avenir Book" w:cs="Calibri"/>
        </w:rPr>
      </w:pPr>
    </w:p>
    <w:p w14:paraId="449B3927" w14:textId="197275B7" w:rsidR="00E207B5" w:rsidRPr="00E207B5" w:rsidRDefault="00E207B5" w:rsidP="00E207B5">
      <w:pPr>
        <w:spacing w:line="276" w:lineRule="auto"/>
        <w:jc w:val="both"/>
        <w:rPr>
          <w:rFonts w:ascii="Avenir Book" w:hAnsi="Avenir Book" w:cs="Calibri"/>
        </w:rPr>
      </w:pPr>
      <w:r w:rsidRPr="00E207B5">
        <w:rPr>
          <w:rFonts w:ascii="Avenir Book" w:hAnsi="Avenir Book" w:cs="Calibri"/>
        </w:rPr>
        <w:t xml:space="preserve">The </w:t>
      </w:r>
      <w:r w:rsidRPr="00E207B5">
        <w:rPr>
          <w:rFonts w:ascii="Avenir Book" w:hAnsi="Avenir Book" w:cs="Calibri"/>
          <w:b/>
        </w:rPr>
        <w:t>Right Livelihood Foundation</w:t>
      </w:r>
      <w:r w:rsidRPr="00E207B5">
        <w:rPr>
          <w:rFonts w:ascii="Avenir Book" w:hAnsi="Avenir Book" w:cs="Calibri"/>
        </w:rPr>
        <w:t xml:space="preserve"> </w:t>
      </w:r>
      <w:proofErr w:type="spellStart"/>
      <w:r w:rsidRPr="00E207B5">
        <w:rPr>
          <w:rFonts w:ascii="Avenir Book" w:hAnsi="Avenir Book" w:cs="Calibri"/>
        </w:rPr>
        <w:t>honour</w:t>
      </w:r>
      <w:r>
        <w:rPr>
          <w:rFonts w:ascii="Avenir Book" w:hAnsi="Avenir Book" w:cs="Calibri"/>
        </w:rPr>
        <w:t>s</w:t>
      </w:r>
      <w:proofErr w:type="spellEnd"/>
      <w:r w:rsidRPr="00E207B5">
        <w:rPr>
          <w:rFonts w:ascii="Avenir Book" w:hAnsi="Avenir Book" w:cs="Calibri"/>
        </w:rPr>
        <w:t xml:space="preserve"> and support</w:t>
      </w:r>
      <w:r>
        <w:rPr>
          <w:rFonts w:ascii="Avenir Book" w:hAnsi="Avenir Book" w:cs="Calibri"/>
        </w:rPr>
        <w:t>s</w:t>
      </w:r>
      <w:r w:rsidRPr="00E207B5">
        <w:rPr>
          <w:rFonts w:ascii="Avenir Book" w:hAnsi="Avenir Book" w:cs="Calibri"/>
        </w:rPr>
        <w:t xml:space="preserve"> individuals </w:t>
      </w:r>
      <w:r w:rsidR="0067333F">
        <w:rPr>
          <w:rFonts w:ascii="Avenir Book" w:hAnsi="Avenir Book" w:cs="Calibri"/>
        </w:rPr>
        <w:t xml:space="preserve">and </w:t>
      </w:r>
      <w:proofErr w:type="spellStart"/>
      <w:r w:rsidR="0067333F">
        <w:rPr>
          <w:rFonts w:ascii="Avenir Book" w:hAnsi="Avenir Book" w:cs="Calibri"/>
        </w:rPr>
        <w:t>organisations</w:t>
      </w:r>
      <w:proofErr w:type="spellEnd"/>
      <w:r w:rsidR="0067333F">
        <w:rPr>
          <w:rFonts w:ascii="Avenir Book" w:hAnsi="Avenir Book" w:cs="Calibri"/>
        </w:rPr>
        <w:t xml:space="preserve"> </w:t>
      </w:r>
      <w:r w:rsidRPr="00E207B5">
        <w:rPr>
          <w:rFonts w:ascii="Avenir Book" w:hAnsi="Avenir Book" w:cs="Calibri"/>
        </w:rPr>
        <w:t>who have demonstrated courage and boldness by providing visionary and exemplary solutions to the most pressing challenges</w:t>
      </w:r>
      <w:r>
        <w:rPr>
          <w:rFonts w:ascii="Avenir Book" w:hAnsi="Avenir Book" w:cs="Calibri"/>
        </w:rPr>
        <w:t xml:space="preserve"> facing the world today, often at a great personal risk</w:t>
      </w:r>
      <w:r w:rsidRPr="00E207B5">
        <w:rPr>
          <w:rFonts w:ascii="Avenir Book" w:hAnsi="Avenir Book" w:cs="Calibri"/>
        </w:rPr>
        <w:t>. The Foundation seeks to ensure both a spokesperson and protection role for its Laureates, as well as providing them with long-term support. The Foundation's protection programs include, among other things, regular threat monitoring and advocacy for the protection of the threatened Laureate</w:t>
      </w:r>
      <w:r>
        <w:rPr>
          <w:rFonts w:ascii="Avenir Book" w:hAnsi="Avenir Book" w:cs="Calibri"/>
        </w:rPr>
        <w:t>s</w:t>
      </w:r>
      <w:r w:rsidRPr="00E207B5">
        <w:rPr>
          <w:rFonts w:ascii="Avenir Book" w:hAnsi="Avenir Book" w:cs="Calibri"/>
        </w:rPr>
        <w:t xml:space="preserve"> at the United Nations and </w:t>
      </w:r>
      <w:r>
        <w:rPr>
          <w:rFonts w:ascii="Avenir Book" w:hAnsi="Avenir Book" w:cs="Calibri"/>
        </w:rPr>
        <w:t xml:space="preserve">other </w:t>
      </w:r>
      <w:r w:rsidRPr="00E207B5">
        <w:rPr>
          <w:rFonts w:ascii="Avenir Book" w:hAnsi="Avenir Book" w:cs="Calibri"/>
        </w:rPr>
        <w:t>institutions in Geneva.</w:t>
      </w:r>
    </w:p>
    <w:p w14:paraId="1414E7F3" w14:textId="69470863" w:rsidR="00F734B8" w:rsidRPr="00510963" w:rsidRDefault="00F734B8" w:rsidP="00F734B8">
      <w:pPr>
        <w:pStyle w:val="BodyA"/>
        <w:outlineLvl w:val="0"/>
        <w:rPr>
          <w:rStyle w:val="None"/>
          <w:rFonts w:ascii="Avenir Book" w:eastAsia="Times New Roman" w:hAnsi="Avenir Book" w:cs="Times New Roman"/>
          <w:b/>
          <w:bCs/>
          <w:sz w:val="22"/>
          <w:szCs w:val="22"/>
        </w:rPr>
      </w:pPr>
      <w:r w:rsidRPr="00510963">
        <w:rPr>
          <w:rStyle w:val="None"/>
          <w:rFonts w:ascii="Avenir Book" w:hAnsi="Avenir Book" w:cs="Times New Roman"/>
          <w:b/>
          <w:bCs/>
          <w:sz w:val="22"/>
          <w:szCs w:val="22"/>
        </w:rPr>
        <w:lastRenderedPageBreak/>
        <w:t>Contact Details</w:t>
      </w:r>
    </w:p>
    <w:p w14:paraId="01130A08" w14:textId="77777777" w:rsidR="00F734B8" w:rsidRPr="00510963" w:rsidRDefault="00F734B8" w:rsidP="00F734B8">
      <w:pPr>
        <w:pStyle w:val="BodyA"/>
        <w:rPr>
          <w:rStyle w:val="None"/>
          <w:rFonts w:ascii="Avenir Book" w:eastAsia="Times New Roman" w:hAnsi="Avenir Book" w:cs="Times New Roman"/>
          <w:sz w:val="22"/>
          <w:szCs w:val="22"/>
        </w:rPr>
      </w:pPr>
    </w:p>
    <w:p w14:paraId="52748396" w14:textId="77777777" w:rsidR="00F734B8" w:rsidRPr="00510963" w:rsidRDefault="00F734B8" w:rsidP="00F734B8">
      <w:pPr>
        <w:pStyle w:val="BodyA"/>
        <w:rPr>
          <w:rStyle w:val="None"/>
          <w:rFonts w:ascii="Avenir Book" w:eastAsia="Times New Roman" w:hAnsi="Avenir Book" w:cs="Times New Roman"/>
          <w:sz w:val="22"/>
          <w:szCs w:val="22"/>
        </w:rPr>
      </w:pPr>
      <w:r w:rsidRPr="00510963">
        <w:rPr>
          <w:rStyle w:val="None"/>
          <w:rFonts w:ascii="Avenir Book" w:hAnsi="Avenir Book" w:cs="Times New Roman"/>
          <w:sz w:val="22"/>
          <w:szCs w:val="22"/>
        </w:rPr>
        <w:t>Please provide your contact details in case we need to contact you in connection with this survey. Note that this is optional.</w:t>
      </w:r>
    </w:p>
    <w:p w14:paraId="5AE8F18D" w14:textId="77777777" w:rsidR="00F734B8" w:rsidRPr="00510963" w:rsidRDefault="00F734B8" w:rsidP="00F734B8">
      <w:pPr>
        <w:pStyle w:val="BodyA"/>
        <w:rPr>
          <w:rStyle w:val="None"/>
          <w:rFonts w:ascii="Avenir Book" w:eastAsia="Times New Roman" w:hAnsi="Avenir Book" w:cs="Times New Roman"/>
          <w:sz w:val="22"/>
          <w:szCs w:val="22"/>
        </w:rPr>
      </w:pPr>
    </w:p>
    <w:tbl>
      <w:tblPr>
        <w:tblW w:w="883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42"/>
        <w:gridCol w:w="5393"/>
      </w:tblGrid>
      <w:tr w:rsidR="00F734B8" w:rsidRPr="00510963" w14:paraId="6735A0AE" w14:textId="77777777" w:rsidTr="0013436A">
        <w:trPr>
          <w:trHeight w:val="249"/>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878E48" w14:textId="77777777" w:rsidR="00F734B8" w:rsidRPr="00510963" w:rsidRDefault="00F734B8" w:rsidP="00E61758">
            <w:pPr>
              <w:pStyle w:val="BodyA"/>
              <w:rPr>
                <w:rFonts w:ascii="Avenir Book" w:hAnsi="Avenir Book" w:cs="Times New Roman"/>
                <w:sz w:val="22"/>
                <w:szCs w:val="22"/>
              </w:rPr>
            </w:pPr>
            <w:r w:rsidRPr="00510963">
              <w:rPr>
                <w:rStyle w:val="None"/>
                <w:rFonts w:ascii="Avenir Book" w:hAnsi="Avenir Book" w:cs="Times New Roman"/>
                <w:sz w:val="22"/>
                <w:szCs w:val="22"/>
              </w:rPr>
              <w:t xml:space="preserve">Type of Stakeholder </w:t>
            </w:r>
            <w:r w:rsidRPr="00510963">
              <w:rPr>
                <w:rStyle w:val="None"/>
                <w:rFonts w:ascii="Avenir Book" w:hAnsi="Avenir Book" w:cs="Times New Roman"/>
                <w:sz w:val="22"/>
                <w:szCs w:val="22"/>
              </w:rPr>
              <w:br/>
              <w:t>(please select one)</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A34C0" w14:textId="77777777" w:rsidR="00F734B8" w:rsidRPr="00510963" w:rsidRDefault="00F734B8" w:rsidP="00E61758">
            <w:pPr>
              <w:rPr>
                <w:rFonts w:ascii="Avenir Book" w:hAnsi="Avenir Book"/>
                <w:sz w:val="22"/>
                <w:szCs w:val="22"/>
              </w:rPr>
            </w:pPr>
            <w:r w:rsidRPr="00510963">
              <w:rPr>
                <w:rFonts w:ascii="Avenir Book" w:hAnsi="Avenir Book"/>
                <w:sz w:val="22"/>
                <w:szCs w:val="22"/>
              </w:rPr>
              <w:fldChar w:fldCharType="begin">
                <w:ffData>
                  <w:name w:val="Check3"/>
                  <w:enabled/>
                  <w:calcOnExit w:val="0"/>
                  <w:checkBox>
                    <w:sizeAuto/>
                    <w:default w:val="0"/>
                  </w:checkBox>
                </w:ffData>
              </w:fldChar>
            </w:r>
            <w:bookmarkStart w:id="0" w:name="Check3"/>
            <w:r w:rsidRPr="00510963">
              <w:rPr>
                <w:rFonts w:ascii="Avenir Book" w:hAnsi="Avenir Book"/>
                <w:sz w:val="22"/>
                <w:szCs w:val="22"/>
              </w:rPr>
              <w:instrText xml:space="preserve"> FORMCHECKBOX </w:instrText>
            </w:r>
            <w:r w:rsidR="00CD70DB">
              <w:rPr>
                <w:rFonts w:ascii="Avenir Book" w:hAnsi="Avenir Book"/>
                <w:sz w:val="22"/>
                <w:szCs w:val="22"/>
              </w:rPr>
            </w:r>
            <w:r w:rsidR="00CD70DB">
              <w:rPr>
                <w:rFonts w:ascii="Avenir Book" w:hAnsi="Avenir Book"/>
                <w:sz w:val="22"/>
                <w:szCs w:val="22"/>
              </w:rPr>
              <w:fldChar w:fldCharType="separate"/>
            </w:r>
            <w:r w:rsidRPr="00510963">
              <w:rPr>
                <w:rFonts w:ascii="Avenir Book" w:hAnsi="Avenir Book"/>
                <w:sz w:val="22"/>
                <w:szCs w:val="22"/>
              </w:rPr>
              <w:fldChar w:fldCharType="end"/>
            </w:r>
            <w:bookmarkEnd w:id="0"/>
            <w:r w:rsidRPr="00510963">
              <w:rPr>
                <w:rFonts w:ascii="Avenir Book" w:hAnsi="Avenir Book"/>
                <w:sz w:val="22"/>
                <w:szCs w:val="22"/>
              </w:rPr>
              <w:t xml:space="preserve">  International or Inter-governmental </w:t>
            </w:r>
            <w:proofErr w:type="spellStart"/>
            <w:r w:rsidRPr="00510963">
              <w:rPr>
                <w:rFonts w:ascii="Avenir Book" w:hAnsi="Avenir Book"/>
                <w:sz w:val="22"/>
                <w:szCs w:val="22"/>
              </w:rPr>
              <w:t>Organisations</w:t>
            </w:r>
            <w:proofErr w:type="spellEnd"/>
            <w:r w:rsidRPr="00510963">
              <w:rPr>
                <w:rFonts w:ascii="Avenir Book" w:hAnsi="Avenir Book"/>
                <w:sz w:val="22"/>
                <w:szCs w:val="22"/>
              </w:rPr>
              <w:t xml:space="preserve">     </w:t>
            </w:r>
          </w:p>
          <w:p w14:paraId="0176865E" w14:textId="44050187" w:rsidR="00F734B8" w:rsidRPr="00510963" w:rsidRDefault="008A605D" w:rsidP="00E61758">
            <w:pPr>
              <w:ind w:left="394" w:hanging="394"/>
              <w:rPr>
                <w:rFonts w:ascii="Avenir Book" w:hAnsi="Avenir Book"/>
                <w:sz w:val="22"/>
                <w:szCs w:val="22"/>
              </w:rPr>
            </w:pPr>
            <w:r>
              <w:rPr>
                <w:rStyle w:val="None"/>
                <w:rFonts w:ascii="Avenir Book" w:hAnsi="Avenir Book"/>
                <w:sz w:val="22"/>
                <w:szCs w:val="22"/>
              </w:rPr>
              <w:t>X</w:t>
            </w:r>
            <w:r w:rsidRPr="00510963">
              <w:rPr>
                <w:rStyle w:val="None"/>
                <w:rFonts w:ascii="Avenir Book" w:hAnsi="Avenir Book"/>
                <w:sz w:val="22"/>
                <w:szCs w:val="22"/>
              </w:rPr>
              <w:t xml:space="preserve"> </w:t>
            </w:r>
            <w:r w:rsidR="00F734B8" w:rsidRPr="00510963">
              <w:rPr>
                <w:rFonts w:ascii="Avenir Book" w:hAnsi="Avenir Book"/>
                <w:sz w:val="22"/>
                <w:szCs w:val="22"/>
              </w:rPr>
              <w:fldChar w:fldCharType="begin">
                <w:ffData>
                  <w:name w:val="Check3"/>
                  <w:enabled/>
                  <w:calcOnExit w:val="0"/>
                  <w:checkBox>
                    <w:sizeAuto/>
                    <w:default w:val="0"/>
                  </w:checkBox>
                </w:ffData>
              </w:fldChar>
            </w:r>
            <w:r w:rsidR="00F734B8" w:rsidRPr="00510963">
              <w:rPr>
                <w:rFonts w:ascii="Avenir Book" w:hAnsi="Avenir Book"/>
                <w:sz w:val="22"/>
                <w:szCs w:val="22"/>
              </w:rPr>
              <w:instrText xml:space="preserve"> FORMCHECKBOX </w:instrText>
            </w:r>
            <w:r w:rsidR="00CD70DB">
              <w:rPr>
                <w:rFonts w:ascii="Avenir Book" w:hAnsi="Avenir Book"/>
                <w:sz w:val="22"/>
                <w:szCs w:val="22"/>
              </w:rPr>
            </w:r>
            <w:r w:rsidR="00CD70DB">
              <w:rPr>
                <w:rFonts w:ascii="Avenir Book" w:hAnsi="Avenir Book"/>
                <w:sz w:val="22"/>
                <w:szCs w:val="22"/>
              </w:rPr>
              <w:fldChar w:fldCharType="separate"/>
            </w:r>
            <w:r w:rsidR="00F734B8" w:rsidRPr="00510963">
              <w:rPr>
                <w:rFonts w:ascii="Avenir Book" w:hAnsi="Avenir Book"/>
                <w:sz w:val="22"/>
                <w:szCs w:val="22"/>
              </w:rPr>
              <w:fldChar w:fldCharType="end"/>
            </w:r>
            <w:r w:rsidR="00F734B8" w:rsidRPr="00510963">
              <w:rPr>
                <w:rFonts w:ascii="Avenir Book" w:hAnsi="Avenir Book"/>
                <w:sz w:val="22"/>
                <w:szCs w:val="22"/>
              </w:rPr>
              <w:t xml:space="preserve">  Civil Society Groups or </w:t>
            </w:r>
            <w:proofErr w:type="spellStart"/>
            <w:r w:rsidR="00F734B8" w:rsidRPr="00510963">
              <w:rPr>
                <w:rFonts w:ascii="Avenir Book" w:hAnsi="Avenir Book"/>
                <w:sz w:val="22"/>
                <w:szCs w:val="22"/>
              </w:rPr>
              <w:t>Organisations</w:t>
            </w:r>
            <w:proofErr w:type="spellEnd"/>
            <w:r w:rsidR="00F734B8" w:rsidRPr="00510963">
              <w:rPr>
                <w:rFonts w:ascii="Avenir Book" w:hAnsi="Avenir Book"/>
                <w:sz w:val="22"/>
                <w:szCs w:val="22"/>
              </w:rPr>
              <w:t xml:space="preserve">     </w:t>
            </w:r>
          </w:p>
          <w:p w14:paraId="3B0D64BE" w14:textId="77777777" w:rsidR="00F734B8" w:rsidRPr="00510963" w:rsidRDefault="00F734B8" w:rsidP="00E61758">
            <w:pPr>
              <w:ind w:left="394" w:hanging="394"/>
              <w:rPr>
                <w:rFonts w:ascii="Avenir Book" w:hAnsi="Avenir Book"/>
                <w:sz w:val="22"/>
                <w:szCs w:val="22"/>
              </w:rPr>
            </w:pPr>
            <w:r w:rsidRPr="00510963">
              <w:rPr>
                <w:rFonts w:ascii="Avenir Book" w:hAnsi="Avenir Book"/>
                <w:sz w:val="22"/>
                <w:szCs w:val="22"/>
              </w:rPr>
              <w:fldChar w:fldCharType="begin">
                <w:ffData>
                  <w:name w:val="Check3"/>
                  <w:enabled/>
                  <w:calcOnExit w:val="0"/>
                  <w:checkBox>
                    <w:sizeAuto/>
                    <w:default w:val="0"/>
                  </w:checkBox>
                </w:ffData>
              </w:fldChar>
            </w:r>
            <w:r w:rsidRPr="00510963">
              <w:rPr>
                <w:rFonts w:ascii="Avenir Book" w:hAnsi="Avenir Book"/>
                <w:sz w:val="22"/>
                <w:szCs w:val="22"/>
              </w:rPr>
              <w:instrText xml:space="preserve"> FORMCHECKBOX </w:instrText>
            </w:r>
            <w:r w:rsidR="00CD70DB">
              <w:rPr>
                <w:rFonts w:ascii="Avenir Book" w:hAnsi="Avenir Book"/>
                <w:sz w:val="22"/>
                <w:szCs w:val="22"/>
              </w:rPr>
            </w:r>
            <w:r w:rsidR="00CD70DB">
              <w:rPr>
                <w:rFonts w:ascii="Avenir Book" w:hAnsi="Avenir Book"/>
                <w:sz w:val="22"/>
                <w:szCs w:val="22"/>
              </w:rPr>
              <w:fldChar w:fldCharType="separate"/>
            </w:r>
            <w:r w:rsidRPr="00510963">
              <w:rPr>
                <w:rFonts w:ascii="Avenir Book" w:hAnsi="Avenir Book"/>
                <w:sz w:val="22"/>
                <w:szCs w:val="22"/>
              </w:rPr>
              <w:fldChar w:fldCharType="end"/>
            </w:r>
            <w:r w:rsidRPr="00510963">
              <w:rPr>
                <w:rFonts w:ascii="Avenir Book" w:hAnsi="Avenir Book"/>
                <w:sz w:val="22"/>
                <w:szCs w:val="22"/>
              </w:rPr>
              <w:t xml:space="preserve">  Individual human rights defender</w:t>
            </w:r>
          </w:p>
          <w:p w14:paraId="0BDEA764" w14:textId="77777777" w:rsidR="00F734B8" w:rsidRPr="00510963" w:rsidRDefault="00F734B8" w:rsidP="00E61758">
            <w:pPr>
              <w:ind w:left="394" w:hanging="394"/>
              <w:rPr>
                <w:rFonts w:ascii="Avenir Book" w:hAnsi="Avenir Book"/>
                <w:sz w:val="22"/>
                <w:szCs w:val="22"/>
              </w:rPr>
            </w:pPr>
            <w:r w:rsidRPr="00510963">
              <w:rPr>
                <w:rFonts w:ascii="Avenir Book" w:hAnsi="Avenir Book"/>
                <w:sz w:val="22"/>
                <w:szCs w:val="22"/>
              </w:rPr>
              <w:fldChar w:fldCharType="begin">
                <w:ffData>
                  <w:name w:val="Check3"/>
                  <w:enabled/>
                  <w:calcOnExit w:val="0"/>
                  <w:checkBox>
                    <w:sizeAuto/>
                    <w:default w:val="0"/>
                  </w:checkBox>
                </w:ffData>
              </w:fldChar>
            </w:r>
            <w:r w:rsidRPr="00510963">
              <w:rPr>
                <w:rFonts w:ascii="Avenir Book" w:hAnsi="Avenir Book"/>
                <w:sz w:val="22"/>
                <w:szCs w:val="22"/>
              </w:rPr>
              <w:instrText xml:space="preserve"> FORMCHECKBOX </w:instrText>
            </w:r>
            <w:r w:rsidR="00CD70DB">
              <w:rPr>
                <w:rFonts w:ascii="Avenir Book" w:hAnsi="Avenir Book"/>
                <w:sz w:val="22"/>
                <w:szCs w:val="22"/>
              </w:rPr>
            </w:r>
            <w:r w:rsidR="00CD70DB">
              <w:rPr>
                <w:rFonts w:ascii="Avenir Book" w:hAnsi="Avenir Book"/>
                <w:sz w:val="22"/>
                <w:szCs w:val="22"/>
              </w:rPr>
              <w:fldChar w:fldCharType="separate"/>
            </w:r>
            <w:r w:rsidRPr="00510963">
              <w:rPr>
                <w:rFonts w:ascii="Avenir Book" w:hAnsi="Avenir Book"/>
                <w:sz w:val="22"/>
                <w:szCs w:val="22"/>
              </w:rPr>
              <w:fldChar w:fldCharType="end"/>
            </w:r>
            <w:r w:rsidRPr="00510963">
              <w:rPr>
                <w:rFonts w:ascii="Avenir Book" w:hAnsi="Avenir Book"/>
                <w:sz w:val="22"/>
                <w:szCs w:val="22"/>
              </w:rPr>
              <w:t xml:space="preserve">  Academic/training or research institution</w:t>
            </w:r>
          </w:p>
          <w:p w14:paraId="77C86883" w14:textId="77777777" w:rsidR="00F734B8" w:rsidRPr="00510963" w:rsidRDefault="00F734B8" w:rsidP="00E61758">
            <w:pPr>
              <w:ind w:left="394" w:hanging="394"/>
              <w:rPr>
                <w:rFonts w:ascii="Avenir Book" w:hAnsi="Avenir Book"/>
                <w:sz w:val="22"/>
                <w:szCs w:val="22"/>
              </w:rPr>
            </w:pPr>
            <w:r w:rsidRPr="00510963">
              <w:rPr>
                <w:rFonts w:ascii="Avenir Book" w:hAnsi="Avenir Book"/>
                <w:sz w:val="22"/>
                <w:szCs w:val="22"/>
              </w:rPr>
              <w:fldChar w:fldCharType="begin">
                <w:ffData>
                  <w:name w:val="Check3"/>
                  <w:enabled/>
                  <w:calcOnExit w:val="0"/>
                  <w:checkBox>
                    <w:sizeAuto/>
                    <w:default w:val="0"/>
                  </w:checkBox>
                </w:ffData>
              </w:fldChar>
            </w:r>
            <w:r w:rsidRPr="00510963">
              <w:rPr>
                <w:rFonts w:ascii="Avenir Book" w:hAnsi="Avenir Book"/>
                <w:sz w:val="22"/>
                <w:szCs w:val="22"/>
              </w:rPr>
              <w:instrText xml:space="preserve"> FORMCHECKBOX </w:instrText>
            </w:r>
            <w:r w:rsidR="00CD70DB">
              <w:rPr>
                <w:rFonts w:ascii="Avenir Book" w:hAnsi="Avenir Book"/>
                <w:sz w:val="22"/>
                <w:szCs w:val="22"/>
              </w:rPr>
            </w:r>
            <w:r w:rsidR="00CD70DB">
              <w:rPr>
                <w:rFonts w:ascii="Avenir Book" w:hAnsi="Avenir Book"/>
                <w:sz w:val="22"/>
                <w:szCs w:val="22"/>
              </w:rPr>
              <w:fldChar w:fldCharType="separate"/>
            </w:r>
            <w:r w:rsidRPr="00510963">
              <w:rPr>
                <w:rFonts w:ascii="Avenir Book" w:hAnsi="Avenir Book"/>
                <w:sz w:val="22"/>
                <w:szCs w:val="22"/>
              </w:rPr>
              <w:fldChar w:fldCharType="end"/>
            </w:r>
            <w:r w:rsidRPr="00510963">
              <w:rPr>
                <w:rFonts w:ascii="Avenir Book" w:hAnsi="Avenir Book"/>
                <w:sz w:val="22"/>
                <w:szCs w:val="22"/>
              </w:rPr>
              <w:t xml:space="preserve">  Other (please specify)</w:t>
            </w:r>
          </w:p>
          <w:p w14:paraId="5E5E6AD7" w14:textId="77777777" w:rsidR="00F734B8" w:rsidRPr="00510963" w:rsidRDefault="00F734B8" w:rsidP="00E61758">
            <w:pPr>
              <w:pStyle w:val="BodyA"/>
              <w:rPr>
                <w:rFonts w:ascii="Avenir Book" w:hAnsi="Avenir Book" w:cs="Times New Roman"/>
                <w:sz w:val="22"/>
                <w:szCs w:val="22"/>
              </w:rPr>
            </w:pPr>
          </w:p>
        </w:tc>
      </w:tr>
      <w:tr w:rsidR="00F734B8" w:rsidRPr="00510963" w14:paraId="57001223" w14:textId="77777777" w:rsidTr="00E61758">
        <w:trPr>
          <w:trHeight w:val="1007"/>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2269B" w14:textId="4C6AC76A" w:rsidR="00F734B8" w:rsidRDefault="00F734B8" w:rsidP="00E61758">
            <w:pPr>
              <w:pStyle w:val="BodyA"/>
              <w:rPr>
                <w:rStyle w:val="None"/>
                <w:rFonts w:ascii="Avenir Book" w:hAnsi="Avenir Book" w:cs="Times New Roman"/>
                <w:sz w:val="22"/>
                <w:szCs w:val="22"/>
              </w:rPr>
            </w:pPr>
            <w:r w:rsidRPr="00510963">
              <w:rPr>
                <w:rStyle w:val="None"/>
                <w:rFonts w:ascii="Avenir Book" w:hAnsi="Avenir Book" w:cs="Times New Roman"/>
                <w:sz w:val="22"/>
                <w:szCs w:val="22"/>
              </w:rPr>
              <w:t>Name of Stakeholder/</w:t>
            </w:r>
            <w:r w:rsidRPr="00510963">
              <w:rPr>
                <w:rStyle w:val="None"/>
                <w:rFonts w:ascii="Avenir Book" w:hAnsi="Avenir Book" w:cs="Times New Roman"/>
                <w:sz w:val="22"/>
                <w:szCs w:val="22"/>
              </w:rPr>
              <w:br/>
              <w:t>Organization (if applicable)</w:t>
            </w:r>
          </w:p>
          <w:p w14:paraId="37710B8B" w14:textId="77777777" w:rsidR="00510963" w:rsidRPr="00510963" w:rsidRDefault="00510963" w:rsidP="00E61758">
            <w:pPr>
              <w:pStyle w:val="BodyA"/>
              <w:rPr>
                <w:rStyle w:val="None"/>
                <w:rFonts w:ascii="Avenir Book" w:eastAsia="Times New Roman" w:hAnsi="Avenir Book" w:cs="Times New Roman"/>
                <w:sz w:val="22"/>
                <w:szCs w:val="22"/>
              </w:rPr>
            </w:pPr>
          </w:p>
          <w:p w14:paraId="2EF171CC" w14:textId="58F97CDA" w:rsidR="00F734B8" w:rsidRPr="00510963" w:rsidRDefault="00F734B8" w:rsidP="00E61758">
            <w:pPr>
              <w:pStyle w:val="BodyA"/>
              <w:rPr>
                <w:rFonts w:ascii="Avenir Book" w:hAnsi="Avenir Book" w:cs="Times New Roman"/>
                <w:sz w:val="22"/>
                <w:szCs w:val="22"/>
              </w:rPr>
            </w:pPr>
            <w:r w:rsidRPr="00510963">
              <w:rPr>
                <w:rStyle w:val="None"/>
                <w:rFonts w:ascii="Avenir Book" w:hAnsi="Avenir Book" w:cs="Times New Roman"/>
                <w:sz w:val="22"/>
                <w:szCs w:val="22"/>
              </w:rPr>
              <w:t>Name of Survey Respondent</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AE63A" w14:textId="6D9CB7BF" w:rsidR="00F734B8" w:rsidRPr="00510963" w:rsidRDefault="00453DE3" w:rsidP="00E61758">
            <w:pPr>
              <w:rPr>
                <w:rFonts w:ascii="Avenir Book" w:hAnsi="Avenir Book"/>
                <w:sz w:val="22"/>
                <w:szCs w:val="22"/>
              </w:rPr>
            </w:pPr>
            <w:r w:rsidRPr="00510963">
              <w:rPr>
                <w:rFonts w:ascii="Avenir Book" w:hAnsi="Avenir Book"/>
                <w:sz w:val="22"/>
                <w:szCs w:val="22"/>
              </w:rPr>
              <w:t>Right Livelihood Foundation</w:t>
            </w:r>
          </w:p>
          <w:p w14:paraId="27CE30A2" w14:textId="77777777" w:rsidR="00510963" w:rsidRDefault="00510963" w:rsidP="00E61758">
            <w:pPr>
              <w:rPr>
                <w:rFonts w:ascii="Avenir Book" w:hAnsi="Avenir Book"/>
                <w:sz w:val="22"/>
                <w:szCs w:val="22"/>
              </w:rPr>
            </w:pPr>
          </w:p>
          <w:p w14:paraId="7FA779FE" w14:textId="06D4ABC4" w:rsidR="00453DE3" w:rsidRPr="00510963" w:rsidRDefault="00453DE3" w:rsidP="00E61758">
            <w:pPr>
              <w:rPr>
                <w:rFonts w:ascii="Avenir Book" w:hAnsi="Avenir Book"/>
                <w:sz w:val="22"/>
                <w:szCs w:val="22"/>
              </w:rPr>
            </w:pPr>
            <w:r w:rsidRPr="00510963">
              <w:rPr>
                <w:rFonts w:ascii="Avenir Book" w:hAnsi="Avenir Book"/>
                <w:sz w:val="22"/>
                <w:szCs w:val="22"/>
              </w:rPr>
              <w:t xml:space="preserve">Camilla </w:t>
            </w:r>
            <w:proofErr w:type="spellStart"/>
            <w:r w:rsidRPr="00510963">
              <w:rPr>
                <w:rFonts w:ascii="Avenir Book" w:hAnsi="Avenir Book"/>
                <w:sz w:val="22"/>
                <w:szCs w:val="22"/>
              </w:rPr>
              <w:t>Argentieri</w:t>
            </w:r>
            <w:proofErr w:type="spellEnd"/>
            <w:r w:rsidRPr="00510963">
              <w:rPr>
                <w:rFonts w:ascii="Avenir Book" w:hAnsi="Avenir Book"/>
                <w:sz w:val="22"/>
                <w:szCs w:val="22"/>
              </w:rPr>
              <w:t>, Research and Advocacy Officer</w:t>
            </w:r>
          </w:p>
        </w:tc>
      </w:tr>
      <w:tr w:rsidR="00F734B8" w:rsidRPr="00510963" w14:paraId="7663993F" w14:textId="77777777" w:rsidTr="00E61758">
        <w:trPr>
          <w:trHeight w:val="397"/>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4B523" w14:textId="77777777" w:rsidR="00F734B8" w:rsidRPr="00510963" w:rsidRDefault="00F734B8" w:rsidP="00E61758">
            <w:pPr>
              <w:pStyle w:val="BodyA"/>
              <w:rPr>
                <w:rStyle w:val="None"/>
                <w:rFonts w:ascii="Avenir Book" w:hAnsi="Avenir Book" w:cs="Times New Roman"/>
                <w:sz w:val="22"/>
                <w:szCs w:val="22"/>
              </w:rPr>
            </w:pPr>
            <w:r w:rsidRPr="00510963">
              <w:rPr>
                <w:rStyle w:val="None"/>
                <w:rFonts w:ascii="Avenir Book" w:hAnsi="Avenir Book" w:cs="Times New Roman"/>
                <w:sz w:val="22"/>
                <w:szCs w:val="22"/>
              </w:rPr>
              <w:t>Email</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5D32F" w14:textId="634F6EB8" w:rsidR="00F734B8" w:rsidRPr="00510963" w:rsidRDefault="00453DE3" w:rsidP="00E61758">
            <w:pPr>
              <w:rPr>
                <w:rFonts w:ascii="Avenir Book" w:hAnsi="Avenir Book"/>
                <w:sz w:val="22"/>
                <w:szCs w:val="22"/>
              </w:rPr>
            </w:pPr>
            <w:r w:rsidRPr="00510963">
              <w:rPr>
                <w:rFonts w:ascii="Avenir Book" w:hAnsi="Avenir Book"/>
                <w:sz w:val="22"/>
                <w:szCs w:val="22"/>
              </w:rPr>
              <w:t>camilla@rightlivelihood.org</w:t>
            </w:r>
          </w:p>
        </w:tc>
      </w:tr>
      <w:tr w:rsidR="00F734B8" w:rsidRPr="00510963" w14:paraId="151B77A0" w14:textId="77777777" w:rsidTr="00E61758">
        <w:trPr>
          <w:trHeight w:val="1611"/>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FB0ABC" w14:textId="77777777" w:rsidR="00F734B8" w:rsidRPr="00510963" w:rsidRDefault="00F734B8" w:rsidP="00E61758">
            <w:pPr>
              <w:pStyle w:val="BodyA"/>
              <w:rPr>
                <w:rFonts w:ascii="Avenir Book" w:hAnsi="Avenir Book" w:cs="Times New Roman"/>
                <w:sz w:val="22"/>
                <w:szCs w:val="22"/>
              </w:rPr>
            </w:pPr>
            <w:r w:rsidRPr="00510963">
              <w:rPr>
                <w:rStyle w:val="None"/>
                <w:rFonts w:ascii="Avenir Book" w:hAnsi="Avenir Book" w:cs="Times New Roman"/>
                <w:sz w:val="22"/>
                <w:szCs w:val="22"/>
              </w:rPr>
              <w:t xml:space="preserve">Can we attribute responses to this questionnaire to you or your </w:t>
            </w:r>
            <w:r w:rsidRPr="00510963">
              <w:rPr>
                <w:rStyle w:val="None"/>
                <w:rFonts w:ascii="Avenir Book" w:hAnsi="Avenir Book" w:cs="Times New Roman"/>
                <w:sz w:val="22"/>
                <w:szCs w:val="22"/>
              </w:rPr>
              <w:br/>
              <w:t>organization publicly</w:t>
            </w:r>
            <w:r w:rsidRPr="00510963">
              <w:rPr>
                <w:rFonts w:ascii="Avenir Book" w:hAnsi="Avenir Book" w:cs="Times New Roman"/>
                <w:sz w:val="22"/>
                <w:szCs w:val="22"/>
              </w:rPr>
              <w:t>*</w:t>
            </w:r>
            <w:r w:rsidRPr="00510963">
              <w:rPr>
                <w:rStyle w:val="None"/>
                <w:rFonts w:ascii="Avenir Book" w:hAnsi="Avenir Book" w:cs="Times New Roman"/>
                <w:sz w:val="22"/>
                <w:szCs w:val="22"/>
              </w:rPr>
              <w:t>?</w:t>
            </w:r>
            <w:r w:rsidRPr="00510963">
              <w:rPr>
                <w:rFonts w:ascii="Avenir Book" w:hAnsi="Avenir Book" w:cs="Times New Roman"/>
                <w:sz w:val="22"/>
                <w:szCs w:val="22"/>
              </w:rPr>
              <w:t xml:space="preserve"> </w:t>
            </w:r>
          </w:p>
          <w:p w14:paraId="6AD7AA15" w14:textId="77777777" w:rsidR="00F734B8" w:rsidRPr="00510963" w:rsidRDefault="00F734B8" w:rsidP="00E61758">
            <w:pPr>
              <w:pStyle w:val="BodyA"/>
              <w:rPr>
                <w:rFonts w:ascii="Avenir Book" w:hAnsi="Avenir Book" w:cs="Times New Roman"/>
                <w:sz w:val="22"/>
                <w:szCs w:val="22"/>
              </w:rPr>
            </w:pPr>
          </w:p>
          <w:p w14:paraId="6EA4D506" w14:textId="77777777" w:rsidR="00F734B8" w:rsidRPr="00510963" w:rsidRDefault="00F734B8" w:rsidP="00E61758">
            <w:pPr>
              <w:pStyle w:val="BodyA"/>
              <w:rPr>
                <w:rFonts w:ascii="Avenir Book" w:hAnsi="Avenir Book" w:cs="Times New Roman"/>
                <w:sz w:val="22"/>
                <w:szCs w:val="22"/>
              </w:rPr>
            </w:pPr>
            <w:r w:rsidRPr="00510963">
              <w:rPr>
                <w:rFonts w:ascii="Avenir Book" w:hAnsi="Avenir Book" w:cs="Times New Roman"/>
                <w:sz w:val="22"/>
                <w:szCs w:val="22"/>
              </w:rPr>
              <w:t>*On OHCHR website, under the section of SR on human rights defenders.</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8D2883" w14:textId="77777777" w:rsidR="00F734B8" w:rsidRPr="00510963" w:rsidRDefault="00F734B8" w:rsidP="00E61758">
            <w:pPr>
              <w:pStyle w:val="BodyA"/>
              <w:rPr>
                <w:rStyle w:val="None"/>
                <w:rFonts w:ascii="Avenir Book" w:eastAsia="Times New Roman" w:hAnsi="Avenir Book" w:cs="Times New Roman"/>
                <w:sz w:val="22"/>
                <w:szCs w:val="22"/>
              </w:rPr>
            </w:pPr>
          </w:p>
          <w:p w14:paraId="765801A1" w14:textId="3B0042BC" w:rsidR="00F734B8" w:rsidRPr="00510963" w:rsidRDefault="00F734B8" w:rsidP="00E61758">
            <w:pPr>
              <w:pStyle w:val="BodyA"/>
              <w:rPr>
                <w:rStyle w:val="None"/>
                <w:rFonts w:ascii="Avenir Book" w:eastAsia="Times New Roman" w:hAnsi="Avenir Book" w:cs="Times New Roman"/>
                <w:sz w:val="22"/>
                <w:szCs w:val="22"/>
              </w:rPr>
            </w:pPr>
            <w:r w:rsidRPr="00510963">
              <w:rPr>
                <w:rStyle w:val="None"/>
                <w:rFonts w:ascii="Avenir Book" w:hAnsi="Avenir Book" w:cs="Times New Roman"/>
                <w:sz w:val="22"/>
                <w:szCs w:val="22"/>
              </w:rPr>
              <w:t xml:space="preserve"> </w:t>
            </w:r>
            <w:proofErr w:type="gramStart"/>
            <w:r w:rsidRPr="00510963">
              <w:rPr>
                <w:rStyle w:val="None"/>
                <w:rFonts w:ascii="Avenir Book" w:hAnsi="Avenir Book" w:cs="Times New Roman"/>
                <w:sz w:val="22"/>
                <w:szCs w:val="22"/>
              </w:rPr>
              <w:t>Yes</w:t>
            </w:r>
            <w:proofErr w:type="gramEnd"/>
            <w:r w:rsidRPr="00510963">
              <w:rPr>
                <w:rStyle w:val="None"/>
                <w:rFonts w:ascii="Avenir Book" w:hAnsi="Avenir Book" w:cs="Times New Roman"/>
                <w:sz w:val="22"/>
                <w:szCs w:val="22"/>
              </w:rPr>
              <w:t xml:space="preserve">    </w:t>
            </w:r>
            <w:r w:rsidR="00510963">
              <w:rPr>
                <w:rStyle w:val="None"/>
                <w:rFonts w:ascii="Avenir Book" w:hAnsi="Avenir Book" w:cs="Times New Roman"/>
                <w:sz w:val="22"/>
                <w:szCs w:val="22"/>
              </w:rPr>
              <w:t>X</w:t>
            </w:r>
            <w:r w:rsidRPr="00510963">
              <w:rPr>
                <w:rStyle w:val="None"/>
                <w:rFonts w:ascii="Avenir Book" w:hAnsi="Avenir Book" w:cs="Times New Roman"/>
                <w:sz w:val="22"/>
                <w:szCs w:val="22"/>
              </w:rPr>
              <w:t xml:space="preserve">       No</w:t>
            </w:r>
          </w:p>
          <w:p w14:paraId="294367BD" w14:textId="77777777" w:rsidR="00F734B8" w:rsidRPr="00510963" w:rsidRDefault="00F734B8" w:rsidP="00E61758">
            <w:pPr>
              <w:pStyle w:val="BodyA"/>
              <w:rPr>
                <w:rStyle w:val="None"/>
                <w:rFonts w:ascii="Avenir Book" w:eastAsia="Times New Roman" w:hAnsi="Avenir Book" w:cs="Times New Roman"/>
                <w:sz w:val="22"/>
                <w:szCs w:val="22"/>
              </w:rPr>
            </w:pPr>
          </w:p>
          <w:p w14:paraId="19EF8705" w14:textId="77777777" w:rsidR="00F734B8" w:rsidRPr="00510963" w:rsidRDefault="00F734B8" w:rsidP="00E61758">
            <w:pPr>
              <w:pStyle w:val="BodyA"/>
              <w:rPr>
                <w:rFonts w:ascii="Avenir Book" w:hAnsi="Avenir Book" w:cs="Times New Roman"/>
                <w:sz w:val="22"/>
                <w:szCs w:val="22"/>
              </w:rPr>
            </w:pPr>
            <w:r w:rsidRPr="00510963">
              <w:rPr>
                <w:rStyle w:val="None"/>
                <w:rFonts w:ascii="Avenir Book" w:hAnsi="Avenir Book" w:cs="Times New Roman"/>
                <w:sz w:val="22"/>
                <w:szCs w:val="22"/>
              </w:rPr>
              <w:t>Comments (if any):</w:t>
            </w:r>
          </w:p>
        </w:tc>
      </w:tr>
    </w:tbl>
    <w:p w14:paraId="2C80B7C4" w14:textId="4147D639" w:rsidR="00F734B8" w:rsidRPr="00510963" w:rsidRDefault="00F734B8" w:rsidP="00F734B8">
      <w:pPr>
        <w:ind w:left="720" w:hanging="360"/>
        <w:rPr>
          <w:rFonts w:ascii="Avenir Book" w:hAnsi="Avenir Book"/>
          <w:sz w:val="22"/>
          <w:szCs w:val="22"/>
        </w:rPr>
      </w:pPr>
    </w:p>
    <w:p w14:paraId="35EA47F9" w14:textId="2B640AE9" w:rsidR="00453DE3" w:rsidRPr="00EB55AE" w:rsidRDefault="00453DE3" w:rsidP="00453DE3">
      <w:pPr>
        <w:rPr>
          <w:rFonts w:ascii="Avenir Book" w:hAnsi="Avenir Book"/>
          <w:sz w:val="22"/>
          <w:szCs w:val="22"/>
        </w:rPr>
      </w:pPr>
      <w:r w:rsidRPr="00EB55AE">
        <w:rPr>
          <w:rFonts w:ascii="Avenir Book" w:hAnsi="Avenir Book"/>
          <w:sz w:val="22"/>
          <w:szCs w:val="22"/>
        </w:rPr>
        <w:t xml:space="preserve">The submission </w:t>
      </w:r>
      <w:r w:rsidR="0013436A" w:rsidRPr="00EB55AE">
        <w:rPr>
          <w:rFonts w:ascii="Avenir Book" w:hAnsi="Avenir Book"/>
          <w:sz w:val="22"/>
          <w:szCs w:val="22"/>
        </w:rPr>
        <w:t>replies</w:t>
      </w:r>
      <w:r w:rsidRPr="00EB55AE">
        <w:rPr>
          <w:rFonts w:ascii="Avenir Book" w:hAnsi="Avenir Book"/>
          <w:sz w:val="22"/>
          <w:szCs w:val="22"/>
        </w:rPr>
        <w:t xml:space="preserve"> to </w:t>
      </w:r>
      <w:r w:rsidR="0013436A" w:rsidRPr="00EB55AE">
        <w:rPr>
          <w:rFonts w:ascii="Avenir Book" w:hAnsi="Avenir Book"/>
          <w:sz w:val="22"/>
          <w:szCs w:val="22"/>
        </w:rPr>
        <w:t xml:space="preserve">the following questions of </w:t>
      </w:r>
      <w:r w:rsidRPr="00EB55AE">
        <w:rPr>
          <w:rFonts w:ascii="Avenir Book" w:hAnsi="Avenir Book"/>
          <w:sz w:val="22"/>
          <w:szCs w:val="22"/>
        </w:rPr>
        <w:t xml:space="preserve">the questionnaire: </w:t>
      </w:r>
    </w:p>
    <w:p w14:paraId="380365A9" w14:textId="77777777" w:rsidR="00EB55AE" w:rsidRPr="00EB55AE" w:rsidRDefault="00EB55AE" w:rsidP="00453DE3">
      <w:pPr>
        <w:rPr>
          <w:rFonts w:ascii="Avenir Book" w:hAnsi="Avenir Book"/>
          <w:sz w:val="22"/>
          <w:szCs w:val="22"/>
        </w:rPr>
      </w:pPr>
    </w:p>
    <w:p w14:paraId="4A7288EE" w14:textId="16164562" w:rsidR="00F734B8" w:rsidRPr="00EB55AE" w:rsidRDefault="00F734B8" w:rsidP="00F734B8">
      <w:pPr>
        <w:pStyle w:val="Default"/>
        <w:numPr>
          <w:ilvl w:val="0"/>
          <w:numId w:val="7"/>
        </w:numPr>
        <w:rPr>
          <w:rFonts w:ascii="Avenir Book" w:hAnsi="Avenir Book"/>
          <w:color w:val="auto"/>
          <w:sz w:val="22"/>
          <w:szCs w:val="22"/>
          <w:shd w:val="clear" w:color="auto" w:fill="FFFFFF"/>
        </w:rPr>
      </w:pPr>
      <w:r w:rsidRPr="00EB55AE">
        <w:rPr>
          <w:rStyle w:val="None"/>
          <w:rFonts w:ascii="Avenir Book" w:hAnsi="Avenir Book"/>
          <w:color w:val="auto"/>
          <w:sz w:val="22"/>
          <w:szCs w:val="22"/>
          <w:u w:color="222222"/>
          <w:shd w:val="clear" w:color="auto" w:fill="FFFFFF"/>
        </w:rPr>
        <w:t xml:space="preserve">Do you know of any human rights defender(s) currently detained by States, </w:t>
      </w:r>
      <w:r w:rsidRPr="00EB55AE">
        <w:rPr>
          <w:rFonts w:ascii="Avenir Book" w:hAnsi="Avenir Book"/>
          <w:color w:val="auto"/>
          <w:sz w:val="22"/>
          <w:szCs w:val="22"/>
          <w:shd w:val="clear" w:color="auto" w:fill="FFFFFF"/>
        </w:rPr>
        <w:t>who have been imprisoned on charges that carry a prison sentences of at least 10 years or more? Please provide a list of cases.</w:t>
      </w:r>
    </w:p>
    <w:p w14:paraId="6F707B0B" w14:textId="77777777" w:rsidR="0013436A" w:rsidRPr="00EB55AE" w:rsidRDefault="0013436A" w:rsidP="0013436A">
      <w:pPr>
        <w:pStyle w:val="Default"/>
        <w:ind w:left="720"/>
        <w:rPr>
          <w:rFonts w:ascii="Avenir Book" w:hAnsi="Avenir Book"/>
          <w:color w:val="auto"/>
          <w:sz w:val="22"/>
          <w:szCs w:val="22"/>
          <w:shd w:val="clear" w:color="auto" w:fill="FFFFFF"/>
        </w:rPr>
      </w:pPr>
    </w:p>
    <w:p w14:paraId="31EFF08E" w14:textId="2D4722B8" w:rsidR="00F734B8" w:rsidRPr="00EB55AE" w:rsidRDefault="00F734B8" w:rsidP="0013436A">
      <w:pPr>
        <w:pStyle w:val="Default"/>
        <w:ind w:firstLine="360"/>
        <w:jc w:val="both"/>
        <w:rPr>
          <w:rStyle w:val="None"/>
          <w:rFonts w:ascii="Avenir Book" w:eastAsiaTheme="minorHAnsi" w:hAnsi="Avenir Book"/>
          <w:color w:val="auto"/>
          <w:sz w:val="22"/>
          <w:szCs w:val="22"/>
          <w:u w:color="222222"/>
          <w:shd w:val="clear" w:color="auto" w:fill="FFFFFF"/>
        </w:rPr>
      </w:pPr>
      <w:r w:rsidRPr="00EB55AE">
        <w:rPr>
          <w:rStyle w:val="None"/>
          <w:rFonts w:ascii="Avenir Book" w:eastAsiaTheme="minorHAnsi" w:hAnsi="Avenir Book"/>
          <w:color w:val="auto"/>
          <w:sz w:val="22"/>
          <w:szCs w:val="22"/>
          <w:u w:color="222222"/>
          <w:shd w:val="clear" w:color="auto" w:fill="FFFFFF"/>
        </w:rPr>
        <w:t xml:space="preserve">5) </w:t>
      </w:r>
      <w:r w:rsidRPr="00EB55AE">
        <w:rPr>
          <w:rStyle w:val="None"/>
          <w:rFonts w:ascii="Avenir Book" w:eastAsia="Arial Unicode MS" w:hAnsi="Avenir Book"/>
          <w:color w:val="auto"/>
          <w:sz w:val="22"/>
          <w:szCs w:val="22"/>
          <w:u w:color="222222"/>
          <w:shd w:val="clear" w:color="auto" w:fill="FFFFFF"/>
        </w:rPr>
        <w:t>What actions do you suggest the Special Rapporteur can take to:</w:t>
      </w:r>
    </w:p>
    <w:p w14:paraId="5CEC4356" w14:textId="77777777" w:rsidR="00F734B8" w:rsidRPr="00EB55AE" w:rsidRDefault="00F734B8" w:rsidP="00F734B8">
      <w:pPr>
        <w:pStyle w:val="Default"/>
        <w:jc w:val="both"/>
        <w:rPr>
          <w:rFonts w:ascii="Avenir Book" w:hAnsi="Avenir Book"/>
          <w:color w:val="auto"/>
          <w:sz w:val="22"/>
          <w:szCs w:val="22"/>
          <w:u w:color="222222"/>
          <w:shd w:val="clear" w:color="auto" w:fill="FFFFFF"/>
        </w:rPr>
      </w:pPr>
    </w:p>
    <w:p w14:paraId="6EE02C95" w14:textId="77777777" w:rsidR="00F734B8" w:rsidRPr="00EB55AE" w:rsidRDefault="00F734B8" w:rsidP="00F734B8">
      <w:pPr>
        <w:pStyle w:val="Default"/>
        <w:numPr>
          <w:ilvl w:val="0"/>
          <w:numId w:val="8"/>
        </w:numPr>
        <w:jc w:val="both"/>
        <w:rPr>
          <w:rFonts w:ascii="Avenir Book" w:hAnsi="Avenir Book"/>
          <w:color w:val="auto"/>
          <w:sz w:val="22"/>
          <w:szCs w:val="22"/>
          <w:u w:color="222222"/>
          <w:shd w:val="clear" w:color="auto" w:fill="FFFFFF"/>
        </w:rPr>
      </w:pPr>
      <w:r w:rsidRPr="00EB55AE">
        <w:rPr>
          <w:rStyle w:val="None"/>
          <w:rFonts w:ascii="Avenir Book" w:eastAsiaTheme="minorHAnsi" w:hAnsi="Avenir Book"/>
          <w:color w:val="auto"/>
          <w:sz w:val="22"/>
          <w:szCs w:val="22"/>
          <w:u w:color="222222"/>
          <w:shd w:val="clear" w:color="auto" w:fill="FFFFFF"/>
        </w:rPr>
        <w:t xml:space="preserve">Prevent defenders from being </w:t>
      </w:r>
      <w:r w:rsidRPr="00EB55AE">
        <w:rPr>
          <w:rFonts w:ascii="Avenir Book" w:hAnsi="Avenir Book"/>
          <w:bCs/>
          <w:color w:val="auto"/>
          <w:sz w:val="22"/>
          <w:szCs w:val="22"/>
        </w:rPr>
        <w:t>detained for long terms in connection to their human rights work</w:t>
      </w:r>
      <w:r w:rsidRPr="00EB55AE">
        <w:rPr>
          <w:rStyle w:val="None"/>
          <w:rFonts w:ascii="Avenir Book" w:eastAsiaTheme="minorHAnsi" w:hAnsi="Avenir Book"/>
          <w:color w:val="auto"/>
          <w:sz w:val="22"/>
          <w:szCs w:val="22"/>
          <w:u w:color="222222"/>
          <w:shd w:val="clear" w:color="auto" w:fill="FFFFFF"/>
        </w:rPr>
        <w:t>? and</w:t>
      </w:r>
    </w:p>
    <w:p w14:paraId="291B3103" w14:textId="77777777" w:rsidR="00F734B8" w:rsidRPr="00EB55AE" w:rsidRDefault="00F734B8" w:rsidP="00F734B8">
      <w:pPr>
        <w:pStyle w:val="Default"/>
        <w:numPr>
          <w:ilvl w:val="0"/>
          <w:numId w:val="8"/>
        </w:numPr>
        <w:jc w:val="both"/>
        <w:rPr>
          <w:rStyle w:val="None"/>
          <w:rFonts w:ascii="Avenir Book" w:hAnsi="Avenir Book"/>
          <w:color w:val="auto"/>
          <w:sz w:val="22"/>
          <w:szCs w:val="22"/>
          <w:u w:color="222222"/>
          <w:shd w:val="clear" w:color="auto" w:fill="FFFFFF"/>
        </w:rPr>
      </w:pPr>
      <w:r w:rsidRPr="00EB55AE">
        <w:rPr>
          <w:rStyle w:val="None"/>
          <w:rFonts w:ascii="Avenir Book" w:eastAsiaTheme="minorHAnsi" w:hAnsi="Avenir Book"/>
          <w:color w:val="auto"/>
          <w:sz w:val="22"/>
          <w:szCs w:val="22"/>
          <w:u w:color="222222"/>
          <w:shd w:val="clear" w:color="auto" w:fill="FFFFFF"/>
        </w:rPr>
        <w:t>Have those human rights defenders arbitrarily detained under long sentences released?</w:t>
      </w:r>
    </w:p>
    <w:p w14:paraId="1F00CD15" w14:textId="77777777" w:rsidR="00F734B8" w:rsidRPr="00F734B8" w:rsidRDefault="00F734B8" w:rsidP="00F734B8">
      <w:pPr>
        <w:pStyle w:val="Default"/>
        <w:rPr>
          <w:b/>
          <w:bCs/>
          <w:color w:val="222222"/>
          <w:shd w:val="clear" w:color="auto" w:fill="FFFFFF"/>
        </w:rPr>
      </w:pPr>
    </w:p>
    <w:p w14:paraId="620D0476" w14:textId="77777777" w:rsidR="00843021" w:rsidRDefault="00843021" w:rsidP="00E61758">
      <w:pPr>
        <w:spacing w:line="276" w:lineRule="auto"/>
        <w:jc w:val="both"/>
        <w:rPr>
          <w:rFonts w:ascii="Century Schoolbook" w:eastAsia="Century Schoolbook" w:hAnsi="Century Schoolbook" w:cs="Century Schoolbook"/>
          <w:color w:val="005694"/>
          <w:sz w:val="48"/>
          <w:szCs w:val="48"/>
        </w:rPr>
      </w:pPr>
    </w:p>
    <w:p w14:paraId="0034A04C" w14:textId="5AF7733E" w:rsidR="00BF2BEA" w:rsidRPr="00E61758" w:rsidRDefault="00BF2BEA" w:rsidP="00E61758">
      <w:pPr>
        <w:spacing w:line="276" w:lineRule="auto"/>
        <w:jc w:val="both"/>
        <w:rPr>
          <w:rFonts w:ascii="Avenir Book" w:eastAsia="Century Schoolbook" w:hAnsi="Avenir Book" w:cs="Century Schoolbook"/>
          <w:b/>
          <w:bCs/>
          <w:color w:val="005694"/>
          <w:sz w:val="28"/>
          <w:szCs w:val="28"/>
        </w:rPr>
      </w:pPr>
      <w:r w:rsidRPr="00E61758">
        <w:rPr>
          <w:rFonts w:ascii="Avenir Book" w:eastAsia="Century Schoolbook" w:hAnsi="Avenir Book" w:cs="Century Schoolbook"/>
          <w:b/>
          <w:bCs/>
          <w:color w:val="005694"/>
          <w:sz w:val="28"/>
          <w:szCs w:val="28"/>
        </w:rPr>
        <w:lastRenderedPageBreak/>
        <w:t>Introduction</w:t>
      </w:r>
    </w:p>
    <w:p w14:paraId="6B5B4544" w14:textId="2041C129" w:rsidR="00BF2BEA" w:rsidRPr="00E61758" w:rsidRDefault="00BF2BEA" w:rsidP="00E61758">
      <w:pPr>
        <w:spacing w:line="276" w:lineRule="auto"/>
        <w:jc w:val="both"/>
        <w:rPr>
          <w:rFonts w:ascii="Avenir Book" w:eastAsia="Century Schoolbook" w:hAnsi="Avenir Book" w:cs="Century Schoolbook"/>
          <w:sz w:val="22"/>
          <w:szCs w:val="22"/>
        </w:rPr>
      </w:pPr>
    </w:p>
    <w:p w14:paraId="6B4A246D" w14:textId="7C5C2DF4" w:rsidR="00FB64DF" w:rsidRPr="00843021" w:rsidRDefault="00510963" w:rsidP="00E61758">
      <w:pPr>
        <w:spacing w:line="276" w:lineRule="auto"/>
        <w:jc w:val="both"/>
        <w:rPr>
          <w:rFonts w:ascii="Avenir Book" w:hAnsi="Avenir Book"/>
          <w:lang w:val="en-GB"/>
        </w:rPr>
      </w:pPr>
      <w:r w:rsidRPr="00843021">
        <w:rPr>
          <w:rFonts w:ascii="Avenir Book" w:hAnsi="Avenir Book"/>
          <w:lang w:val="en-GB"/>
        </w:rPr>
        <w:t xml:space="preserve">This submission </w:t>
      </w:r>
      <w:r w:rsidR="00F469A6">
        <w:rPr>
          <w:rFonts w:ascii="Avenir Book" w:hAnsi="Avenir Book"/>
          <w:lang w:val="en-GB"/>
        </w:rPr>
        <w:t>has been</w:t>
      </w:r>
      <w:r w:rsidRPr="00843021">
        <w:rPr>
          <w:rFonts w:ascii="Avenir Book" w:hAnsi="Avenir Book"/>
          <w:lang w:val="en-GB"/>
        </w:rPr>
        <w:t xml:space="preserve"> prepared by the Right Livelihood Foundation to inform the </w:t>
      </w:r>
      <w:r w:rsidR="009266DE" w:rsidRPr="00843021">
        <w:rPr>
          <w:rFonts w:ascii="Avenir Book" w:hAnsi="Avenir Book"/>
          <w:lang w:val="en-GB"/>
        </w:rPr>
        <w:t xml:space="preserve">thematic </w:t>
      </w:r>
      <w:r w:rsidRPr="00843021">
        <w:rPr>
          <w:rFonts w:ascii="Avenir Book" w:hAnsi="Avenir Book"/>
          <w:lang w:val="en-GB"/>
        </w:rPr>
        <w:t>report of the Special Rapporteur on the situation of Human Rights Defenders, Ms. Mary Lawlor</w:t>
      </w:r>
      <w:r w:rsidR="009266DE" w:rsidRPr="00843021">
        <w:rPr>
          <w:rFonts w:ascii="Avenir Book" w:hAnsi="Avenir Book"/>
          <w:lang w:val="en-GB"/>
        </w:rPr>
        <w:t>,</w:t>
      </w:r>
      <w:r w:rsidRPr="00843021">
        <w:rPr>
          <w:rFonts w:ascii="Avenir Book" w:hAnsi="Avenir Book"/>
          <w:lang w:val="en-GB"/>
        </w:rPr>
        <w:t xml:space="preserve"> in light of </w:t>
      </w:r>
      <w:r w:rsidR="00FB64DF" w:rsidRPr="00843021">
        <w:rPr>
          <w:rFonts w:ascii="Avenir Book" w:hAnsi="Avenir Book"/>
          <w:lang w:val="en-GB"/>
        </w:rPr>
        <w:t>our</w:t>
      </w:r>
      <w:r w:rsidRPr="00843021">
        <w:rPr>
          <w:rFonts w:ascii="Avenir Book" w:hAnsi="Avenir Book"/>
          <w:lang w:val="en-GB"/>
        </w:rPr>
        <w:t xml:space="preserve"> deep concern </w:t>
      </w:r>
      <w:r w:rsidR="009266DE" w:rsidRPr="00843021">
        <w:rPr>
          <w:rFonts w:ascii="Avenir Book" w:hAnsi="Avenir Book"/>
          <w:lang w:val="en-GB"/>
        </w:rPr>
        <w:t>about</w:t>
      </w:r>
      <w:r w:rsidRPr="00843021">
        <w:rPr>
          <w:rFonts w:ascii="Avenir Book" w:hAnsi="Avenir Book"/>
          <w:lang w:val="en-GB"/>
        </w:rPr>
        <w:t xml:space="preserve"> the current human rights situation in the Islamic Republic of Iran and the Kingdom of Saudi Arabia</w:t>
      </w:r>
      <w:r w:rsidR="00FB64DF" w:rsidRPr="00843021">
        <w:rPr>
          <w:rFonts w:ascii="Avenir Book" w:hAnsi="Avenir Book"/>
          <w:lang w:val="en-GB"/>
        </w:rPr>
        <w:t xml:space="preserve">. In particular we would like to raise the Special Rapporteur’s attention </w:t>
      </w:r>
      <w:r w:rsidR="00512801">
        <w:rPr>
          <w:rFonts w:ascii="Avenir Book" w:hAnsi="Avenir Book"/>
          <w:lang w:val="en-GB"/>
        </w:rPr>
        <w:t>at</w:t>
      </w:r>
      <w:r w:rsidR="00512801" w:rsidRPr="00843021">
        <w:rPr>
          <w:rFonts w:ascii="Avenir Book" w:hAnsi="Avenir Book"/>
          <w:lang w:val="en-GB"/>
        </w:rPr>
        <w:t xml:space="preserve"> </w:t>
      </w:r>
      <w:r w:rsidR="00FB64DF" w:rsidRPr="00843021">
        <w:rPr>
          <w:rFonts w:ascii="Avenir Book" w:hAnsi="Avenir Book"/>
          <w:lang w:val="en-GB"/>
        </w:rPr>
        <w:t xml:space="preserve">the consistent pattern of arbitrary arrest and detention of activists who continue to be persecuted by Iranian and Saudi authorities in retaliation for their peaceful work. </w:t>
      </w:r>
    </w:p>
    <w:p w14:paraId="613F56CE" w14:textId="77777777" w:rsidR="009266DE" w:rsidRPr="00843021" w:rsidRDefault="009266DE" w:rsidP="00E61758">
      <w:pPr>
        <w:spacing w:line="276" w:lineRule="auto"/>
        <w:jc w:val="both"/>
        <w:rPr>
          <w:rFonts w:ascii="Avenir Book" w:hAnsi="Avenir Book"/>
          <w:lang w:val="en-GB"/>
        </w:rPr>
      </w:pPr>
    </w:p>
    <w:p w14:paraId="4187C352" w14:textId="5D96F121" w:rsidR="00FB64DF" w:rsidRPr="00843021" w:rsidRDefault="00510963" w:rsidP="00E61758">
      <w:pPr>
        <w:spacing w:line="276" w:lineRule="auto"/>
        <w:jc w:val="both"/>
        <w:rPr>
          <w:rFonts w:ascii="Avenir Book" w:hAnsi="Avenir Book"/>
          <w:lang w:val="en-GB"/>
        </w:rPr>
      </w:pPr>
      <w:r w:rsidRPr="00843021">
        <w:rPr>
          <w:rFonts w:ascii="Avenir Book" w:hAnsi="Avenir Book"/>
          <w:lang w:val="en-GB"/>
        </w:rPr>
        <w:t>The aim of the submission is to highlight three specific cases of human rights defenders</w:t>
      </w:r>
      <w:r w:rsidR="00FB64DF" w:rsidRPr="00843021">
        <w:rPr>
          <w:rFonts w:ascii="Avenir Book" w:hAnsi="Avenir Book"/>
          <w:lang w:val="en-GB"/>
        </w:rPr>
        <w:t xml:space="preserve"> who are currently detained on trumped-up political charges that carry </w:t>
      </w:r>
      <w:r w:rsidR="009266DE" w:rsidRPr="00843021">
        <w:rPr>
          <w:rFonts w:ascii="Avenir Book" w:hAnsi="Avenir Book"/>
          <w:lang w:val="en-GB"/>
        </w:rPr>
        <w:t xml:space="preserve">long-term </w:t>
      </w:r>
      <w:r w:rsidR="00FB64DF" w:rsidRPr="00843021">
        <w:rPr>
          <w:rFonts w:ascii="Avenir Book" w:hAnsi="Avenir Book"/>
          <w:lang w:val="en-GB"/>
        </w:rPr>
        <w:t>prison sentences</w:t>
      </w:r>
      <w:r w:rsidR="009266DE" w:rsidRPr="00843021">
        <w:rPr>
          <w:rFonts w:ascii="Avenir Book" w:hAnsi="Avenir Book"/>
          <w:lang w:val="en-GB"/>
        </w:rPr>
        <w:t xml:space="preserve">: </w:t>
      </w:r>
    </w:p>
    <w:p w14:paraId="367BF408" w14:textId="77777777" w:rsidR="00FB64DF" w:rsidRPr="00843021" w:rsidRDefault="00FB64DF" w:rsidP="00E61758">
      <w:pPr>
        <w:spacing w:line="276" w:lineRule="auto"/>
        <w:jc w:val="both"/>
        <w:rPr>
          <w:rFonts w:ascii="Avenir Book" w:hAnsi="Avenir Book"/>
          <w:lang w:val="en-GB"/>
        </w:rPr>
      </w:pPr>
    </w:p>
    <w:p w14:paraId="7C76BD49" w14:textId="6EB93158" w:rsidR="00FB64DF" w:rsidRPr="00843021" w:rsidRDefault="00510963" w:rsidP="00E61758">
      <w:pPr>
        <w:pStyle w:val="ListParagraph"/>
        <w:numPr>
          <w:ilvl w:val="0"/>
          <w:numId w:val="19"/>
        </w:numPr>
        <w:spacing w:line="276" w:lineRule="auto"/>
        <w:jc w:val="both"/>
        <w:rPr>
          <w:rFonts w:ascii="Avenir Book" w:hAnsi="Avenir Book"/>
          <w:lang w:val="en-GB"/>
        </w:rPr>
      </w:pPr>
      <w:r w:rsidRPr="00843021">
        <w:rPr>
          <w:rFonts w:ascii="Avenir Book" w:hAnsi="Avenir Book"/>
          <w:b/>
          <w:bCs/>
          <w:lang w:val="en-GB"/>
        </w:rPr>
        <w:t>Nasrin Sotoudeh</w:t>
      </w:r>
      <w:r w:rsidRPr="00843021">
        <w:rPr>
          <w:rFonts w:ascii="Avenir Book" w:hAnsi="Avenir Book"/>
          <w:lang w:val="en-GB"/>
        </w:rPr>
        <w:t xml:space="preserve"> (Iran)</w:t>
      </w:r>
    </w:p>
    <w:p w14:paraId="3B0617DC" w14:textId="0DCE60F7" w:rsidR="00FB64DF" w:rsidRDefault="00FB64DF" w:rsidP="00E61758">
      <w:pPr>
        <w:spacing w:line="276" w:lineRule="auto"/>
        <w:jc w:val="both"/>
        <w:rPr>
          <w:rFonts w:ascii="Avenir Book" w:hAnsi="Avenir Book"/>
          <w:lang w:val="en-GB"/>
        </w:rPr>
      </w:pPr>
      <w:r w:rsidRPr="00843021">
        <w:rPr>
          <w:rFonts w:ascii="Avenir Book" w:hAnsi="Avenir Book"/>
          <w:lang w:val="en-GB"/>
        </w:rPr>
        <w:t>Human rights lawyer sentenced to</w:t>
      </w:r>
      <w:r w:rsidR="009F71E3">
        <w:rPr>
          <w:rFonts w:ascii="Avenir Book" w:hAnsi="Avenir Book"/>
          <w:lang w:val="en-GB"/>
        </w:rPr>
        <w:t xml:space="preserve"> a total of</w:t>
      </w:r>
      <w:r w:rsidRPr="00843021">
        <w:rPr>
          <w:rFonts w:ascii="Avenir Book" w:hAnsi="Avenir Book"/>
          <w:lang w:val="en-GB"/>
        </w:rPr>
        <w:t xml:space="preserve"> </w:t>
      </w:r>
      <w:r w:rsidRPr="00843021">
        <w:rPr>
          <w:rFonts w:ascii="Avenir Book" w:hAnsi="Avenir Book"/>
          <w:u w:val="single"/>
          <w:lang w:val="en-GB"/>
        </w:rPr>
        <w:t>3</w:t>
      </w:r>
      <w:r w:rsidR="00B97765" w:rsidRPr="00843021">
        <w:rPr>
          <w:rFonts w:ascii="Avenir Book" w:hAnsi="Avenir Book"/>
          <w:u w:val="single"/>
          <w:lang w:val="en-GB"/>
        </w:rPr>
        <w:t>8</w:t>
      </w:r>
      <w:r w:rsidRPr="00843021">
        <w:rPr>
          <w:rFonts w:ascii="Avenir Book" w:hAnsi="Avenir Book"/>
          <w:u w:val="single"/>
          <w:lang w:val="en-GB"/>
        </w:rPr>
        <w:t xml:space="preserve"> years in prison and 148 lashes</w:t>
      </w:r>
      <w:r w:rsidR="009F71E3">
        <w:rPr>
          <w:rFonts w:ascii="Avenir Book" w:hAnsi="Avenir Book"/>
          <w:lang w:val="en-GB"/>
        </w:rPr>
        <w:t xml:space="preserve">. She </w:t>
      </w:r>
      <w:r w:rsidR="00843021">
        <w:rPr>
          <w:rFonts w:ascii="Avenir Book" w:hAnsi="Avenir Book"/>
          <w:lang w:val="en-GB"/>
        </w:rPr>
        <w:t xml:space="preserve">will serve 12 years. </w:t>
      </w:r>
      <w:r w:rsidR="00B97765" w:rsidRPr="00843021">
        <w:rPr>
          <w:rFonts w:ascii="Avenir Book" w:hAnsi="Avenir Book"/>
          <w:lang w:val="en-GB"/>
        </w:rPr>
        <w:t xml:space="preserve">Currently held in </w:t>
      </w:r>
      <w:proofErr w:type="spellStart"/>
      <w:r w:rsidR="00B97765" w:rsidRPr="00843021">
        <w:rPr>
          <w:rFonts w:ascii="Avenir Book" w:hAnsi="Avenir Book"/>
          <w:lang w:val="en-GB"/>
        </w:rPr>
        <w:t>Qarchak</w:t>
      </w:r>
      <w:proofErr w:type="spellEnd"/>
      <w:r w:rsidR="00B97765" w:rsidRPr="00843021">
        <w:rPr>
          <w:rFonts w:ascii="Avenir Book" w:hAnsi="Avenir Book"/>
          <w:lang w:val="en-GB"/>
        </w:rPr>
        <w:t xml:space="preserve"> prison, Teheran. </w:t>
      </w:r>
      <w:r w:rsidR="00843021">
        <w:rPr>
          <w:rFonts w:ascii="Avenir Book" w:hAnsi="Avenir Book"/>
          <w:lang w:val="en-GB"/>
        </w:rPr>
        <w:t>(</w:t>
      </w:r>
      <w:r w:rsidR="00843021" w:rsidRPr="00843021">
        <w:rPr>
          <w:rFonts w:ascii="Avenir Book" w:hAnsi="Avenir Book"/>
          <w:lang w:val="en-GB"/>
        </w:rPr>
        <w:t>*temporarily released for two weeks on March 17</w:t>
      </w:r>
      <w:r w:rsidR="00843021">
        <w:rPr>
          <w:rFonts w:ascii="Avenir Book" w:hAnsi="Avenir Book"/>
          <w:lang w:val="en-GB"/>
        </w:rPr>
        <w:t>, 2021)</w:t>
      </w:r>
    </w:p>
    <w:p w14:paraId="471D0F89" w14:textId="77777777" w:rsidR="00843021" w:rsidRPr="00843021" w:rsidRDefault="00843021" w:rsidP="00E61758">
      <w:pPr>
        <w:spacing w:line="276" w:lineRule="auto"/>
        <w:jc w:val="both"/>
        <w:rPr>
          <w:rFonts w:ascii="Avenir Book" w:hAnsi="Avenir Book"/>
          <w:lang w:val="en-GB"/>
        </w:rPr>
      </w:pPr>
    </w:p>
    <w:p w14:paraId="51A6FF45" w14:textId="44E9D130" w:rsidR="00FB64DF" w:rsidRPr="00843021" w:rsidRDefault="00FB64DF" w:rsidP="00E61758">
      <w:pPr>
        <w:spacing w:line="276" w:lineRule="auto"/>
        <w:jc w:val="both"/>
        <w:rPr>
          <w:rFonts w:ascii="Avenir Book" w:hAnsi="Avenir Book"/>
          <w:lang w:val="en-GB"/>
        </w:rPr>
      </w:pPr>
      <w:r w:rsidRPr="00843021">
        <w:rPr>
          <w:rFonts w:ascii="Avenir Book" w:hAnsi="Avenir Book"/>
          <w:lang w:val="en-GB"/>
        </w:rPr>
        <w:t xml:space="preserve">She won the 2020 Right Livelihood Award </w:t>
      </w:r>
      <w:r w:rsidRPr="00843021">
        <w:rPr>
          <w:rFonts w:ascii="Avenir Book" w:hAnsi="Avenir Book"/>
          <w:i/>
          <w:iCs/>
          <w:lang w:val="en-GB"/>
        </w:rPr>
        <w:t>“for her fearless activism, at great personal risk, to promote political freedoms and human rights in Iran”.</w:t>
      </w:r>
      <w:r w:rsidR="00B97765" w:rsidRPr="00843021">
        <w:rPr>
          <w:rFonts w:ascii="Avenir Book" w:hAnsi="Avenir Book"/>
          <w:i/>
          <w:iCs/>
          <w:lang w:val="en-GB"/>
        </w:rPr>
        <w:t xml:space="preserve"> </w:t>
      </w:r>
    </w:p>
    <w:p w14:paraId="0D62F07A" w14:textId="77777777" w:rsidR="00FB64DF" w:rsidRPr="00843021" w:rsidRDefault="00FB64DF" w:rsidP="00E61758">
      <w:pPr>
        <w:spacing w:line="276" w:lineRule="auto"/>
        <w:jc w:val="both"/>
        <w:rPr>
          <w:rFonts w:ascii="Avenir Book" w:hAnsi="Avenir Book"/>
          <w:lang w:val="en-GB"/>
        </w:rPr>
      </w:pPr>
    </w:p>
    <w:p w14:paraId="267845E0" w14:textId="28610EA5" w:rsidR="00E61758" w:rsidRPr="00843021" w:rsidRDefault="00510963" w:rsidP="00843021">
      <w:pPr>
        <w:pStyle w:val="ListParagraph"/>
        <w:numPr>
          <w:ilvl w:val="0"/>
          <w:numId w:val="20"/>
        </w:numPr>
        <w:spacing w:line="276" w:lineRule="auto"/>
        <w:jc w:val="both"/>
        <w:rPr>
          <w:rFonts w:ascii="Avenir Book" w:hAnsi="Avenir Book"/>
        </w:rPr>
      </w:pPr>
      <w:r w:rsidRPr="00843021">
        <w:rPr>
          <w:rFonts w:ascii="Avenir Book" w:hAnsi="Avenir Book"/>
          <w:b/>
          <w:bCs/>
          <w:lang w:val="en-GB"/>
        </w:rPr>
        <w:t xml:space="preserve">Waleed </w:t>
      </w:r>
      <w:r w:rsidR="009F71E3">
        <w:rPr>
          <w:rFonts w:ascii="Avenir Book" w:hAnsi="Avenir Book"/>
          <w:b/>
          <w:bCs/>
          <w:lang w:val="en-GB"/>
        </w:rPr>
        <w:t>A</w:t>
      </w:r>
      <w:r w:rsidRPr="00843021">
        <w:rPr>
          <w:rFonts w:ascii="Avenir Book" w:hAnsi="Avenir Book"/>
          <w:b/>
          <w:bCs/>
          <w:lang w:val="en-GB"/>
        </w:rPr>
        <w:t>bu al-</w:t>
      </w:r>
      <w:proofErr w:type="spellStart"/>
      <w:r w:rsidRPr="00843021">
        <w:rPr>
          <w:rFonts w:ascii="Avenir Book" w:hAnsi="Avenir Book"/>
          <w:b/>
          <w:bCs/>
          <w:lang w:val="en-GB"/>
        </w:rPr>
        <w:t>Khair</w:t>
      </w:r>
      <w:proofErr w:type="spellEnd"/>
      <w:r w:rsidRPr="00843021">
        <w:rPr>
          <w:rFonts w:ascii="Avenir Book" w:hAnsi="Avenir Book"/>
          <w:lang w:val="en-GB"/>
        </w:rPr>
        <w:t xml:space="preserve"> </w:t>
      </w:r>
      <w:r w:rsidR="00843021" w:rsidRPr="00843021">
        <w:rPr>
          <w:rFonts w:ascii="Avenir Book" w:hAnsi="Avenir Book"/>
        </w:rPr>
        <w:t>(Saudi Arabia)</w:t>
      </w:r>
    </w:p>
    <w:p w14:paraId="61F50167" w14:textId="0663ACC7" w:rsidR="00843021" w:rsidRPr="00843021" w:rsidRDefault="00FB64DF" w:rsidP="00E61758">
      <w:pPr>
        <w:spacing w:line="276" w:lineRule="auto"/>
        <w:jc w:val="both"/>
        <w:rPr>
          <w:rFonts w:ascii="Avenir Book" w:hAnsi="Avenir Book"/>
          <w:color w:val="000000"/>
          <w:shd w:val="clear" w:color="auto" w:fill="FFFFFF"/>
        </w:rPr>
      </w:pPr>
      <w:r w:rsidRPr="00843021">
        <w:rPr>
          <w:rFonts w:ascii="Avenir Book" w:hAnsi="Avenir Book"/>
          <w:color w:val="000000"/>
          <w:shd w:val="clear" w:color="auto" w:fill="FFFFFF"/>
        </w:rPr>
        <w:t xml:space="preserve">Human rights </w:t>
      </w:r>
      <w:r w:rsidR="00843021" w:rsidRPr="00843021">
        <w:rPr>
          <w:rFonts w:ascii="Avenir Book" w:hAnsi="Avenir Book"/>
          <w:color w:val="000000"/>
          <w:shd w:val="clear" w:color="auto" w:fill="FFFFFF"/>
        </w:rPr>
        <w:t>lawyer</w:t>
      </w:r>
      <w:r w:rsidRPr="00843021">
        <w:rPr>
          <w:rFonts w:ascii="Avenir Book" w:hAnsi="Avenir Book"/>
          <w:color w:val="000000"/>
          <w:shd w:val="clear" w:color="auto" w:fill="FFFFFF"/>
        </w:rPr>
        <w:t xml:space="preserve"> </w:t>
      </w:r>
      <w:r w:rsidR="009266DE" w:rsidRPr="00843021">
        <w:rPr>
          <w:rFonts w:ascii="Avenir Book" w:hAnsi="Avenir Book"/>
          <w:color w:val="000000"/>
          <w:shd w:val="clear" w:color="auto" w:fill="FFFFFF"/>
        </w:rPr>
        <w:t xml:space="preserve">sentenced to </w:t>
      </w:r>
      <w:r w:rsidRPr="00843021">
        <w:rPr>
          <w:rFonts w:ascii="Avenir Book" w:hAnsi="Avenir Book"/>
          <w:color w:val="000000"/>
          <w:u w:val="single"/>
          <w:shd w:val="clear" w:color="auto" w:fill="FFFFFF"/>
        </w:rPr>
        <w:t xml:space="preserve">15 </w:t>
      </w:r>
      <w:r w:rsidR="00843021" w:rsidRPr="00843021">
        <w:rPr>
          <w:rFonts w:ascii="Avenir Book" w:hAnsi="Avenir Book"/>
          <w:color w:val="000000"/>
          <w:u w:val="single"/>
          <w:shd w:val="clear" w:color="auto" w:fill="FFFFFF"/>
        </w:rPr>
        <w:t xml:space="preserve">years </w:t>
      </w:r>
      <w:r w:rsidRPr="00843021">
        <w:rPr>
          <w:rFonts w:ascii="Avenir Book" w:hAnsi="Avenir Book"/>
          <w:color w:val="000000"/>
          <w:u w:val="single"/>
          <w:shd w:val="clear" w:color="auto" w:fill="FFFFFF"/>
        </w:rPr>
        <w:t>in prison</w:t>
      </w:r>
      <w:r w:rsidR="0089362B" w:rsidRPr="0089362B">
        <w:rPr>
          <w:rFonts w:ascii="Avenir Book" w:hAnsi="Avenir Book"/>
          <w:spacing w:val="-1"/>
          <w:u w:val="single"/>
          <w:shd w:val="clear" w:color="auto" w:fill="FFFFFF"/>
        </w:rPr>
        <w:t xml:space="preserve">, a </w:t>
      </w:r>
      <w:r w:rsidR="0089362B" w:rsidRPr="0089362B">
        <w:rPr>
          <w:rFonts w:ascii="Avenir Book" w:hAnsi="Avenir Book"/>
          <w:spacing w:val="-1"/>
          <w:u w:val="single"/>
          <w:shd w:val="clear" w:color="auto" w:fill="FFFFFF"/>
        </w:rPr>
        <w:t>15-year travel ban</w:t>
      </w:r>
      <w:r w:rsidR="0089362B">
        <w:rPr>
          <w:rFonts w:ascii="Avenir Book" w:hAnsi="Avenir Book"/>
          <w:spacing w:val="-1"/>
          <w:u w:val="single"/>
          <w:shd w:val="clear" w:color="auto" w:fill="FFFFFF"/>
        </w:rPr>
        <w:t xml:space="preserve"> following the end of his prison sentence</w:t>
      </w:r>
      <w:r w:rsidR="0089362B" w:rsidRPr="0089362B">
        <w:rPr>
          <w:rFonts w:ascii="Avenir Book" w:hAnsi="Avenir Book"/>
          <w:spacing w:val="-1"/>
          <w:u w:val="single"/>
          <w:shd w:val="clear" w:color="auto" w:fill="FFFFFF"/>
        </w:rPr>
        <w:t>,</w:t>
      </w:r>
      <w:r w:rsidR="0089362B" w:rsidRPr="0089362B">
        <w:rPr>
          <w:rFonts w:ascii="Avenir Book" w:hAnsi="Avenir Book"/>
          <w:spacing w:val="-1"/>
          <w:u w:val="single"/>
          <w:shd w:val="clear" w:color="auto" w:fill="FFFFFF"/>
        </w:rPr>
        <w:t xml:space="preserve"> and a fine of 200,000 Saudi Riyals</w:t>
      </w:r>
      <w:r w:rsidRPr="00843021">
        <w:rPr>
          <w:rFonts w:ascii="Avenir Book" w:hAnsi="Avenir Book"/>
          <w:color w:val="000000"/>
          <w:shd w:val="clear" w:color="auto" w:fill="FFFFFF"/>
        </w:rPr>
        <w:t xml:space="preserve">. </w:t>
      </w:r>
      <w:r w:rsidR="00843021" w:rsidRPr="00843021">
        <w:rPr>
          <w:rFonts w:ascii="Avenir Book" w:hAnsi="Avenir Book"/>
          <w:color w:val="000000"/>
          <w:shd w:val="clear" w:color="auto" w:fill="FFFFFF"/>
        </w:rPr>
        <w:t xml:space="preserve">Currently held in </w:t>
      </w:r>
      <w:r w:rsidR="00843021" w:rsidRPr="00843021">
        <w:rPr>
          <w:rFonts w:ascii="Avenir Book" w:hAnsi="Avenir Book" w:cs="Segoe UI"/>
          <w:color w:val="0F1419"/>
        </w:rPr>
        <w:t>Al-</w:t>
      </w:r>
      <w:proofErr w:type="spellStart"/>
      <w:r w:rsidR="001428F4" w:rsidRPr="008D2F70">
        <w:rPr>
          <w:rFonts w:ascii="Avenir Book" w:hAnsi="Avenir Book" w:cs="Segoe UI"/>
          <w:color w:val="0F1419"/>
        </w:rPr>
        <w:t>Ha’ir</w:t>
      </w:r>
      <w:proofErr w:type="spellEnd"/>
      <w:r w:rsidR="00843021" w:rsidRPr="00843021">
        <w:rPr>
          <w:rFonts w:ascii="Avenir Book" w:hAnsi="Avenir Book" w:cs="Segoe UI"/>
          <w:color w:val="0F1419"/>
        </w:rPr>
        <w:t xml:space="preserve"> prison, Riyadh.</w:t>
      </w:r>
    </w:p>
    <w:p w14:paraId="30A08BC5" w14:textId="1A1ECB3B" w:rsidR="00843021" w:rsidRPr="00843021" w:rsidRDefault="00843021" w:rsidP="00E61758">
      <w:pPr>
        <w:spacing w:line="276" w:lineRule="auto"/>
        <w:jc w:val="both"/>
        <w:rPr>
          <w:rFonts w:ascii="Avenir Book" w:hAnsi="Avenir Book"/>
          <w:color w:val="000000"/>
          <w:shd w:val="clear" w:color="auto" w:fill="FFFFFF"/>
        </w:rPr>
      </w:pPr>
    </w:p>
    <w:p w14:paraId="56E488D1" w14:textId="683369A4" w:rsidR="00843021" w:rsidRPr="008D2F70" w:rsidRDefault="00843021" w:rsidP="00843021">
      <w:pPr>
        <w:pStyle w:val="ListParagraph"/>
        <w:numPr>
          <w:ilvl w:val="0"/>
          <w:numId w:val="20"/>
        </w:numPr>
        <w:spacing w:line="276" w:lineRule="auto"/>
        <w:jc w:val="both"/>
        <w:rPr>
          <w:rFonts w:ascii="Avenir Book" w:hAnsi="Avenir Book"/>
          <w:lang w:val="it-IT"/>
        </w:rPr>
      </w:pPr>
      <w:r w:rsidRPr="00843021">
        <w:rPr>
          <w:rFonts w:ascii="Avenir Book" w:hAnsi="Avenir Book"/>
          <w:b/>
          <w:bCs/>
          <w:lang w:val="it-IT"/>
        </w:rPr>
        <w:t xml:space="preserve">Mohammed </w:t>
      </w:r>
      <w:proofErr w:type="spellStart"/>
      <w:r w:rsidR="009F71E3">
        <w:rPr>
          <w:rFonts w:ascii="Avenir Book" w:hAnsi="Avenir Book"/>
          <w:b/>
          <w:bCs/>
          <w:lang w:val="it-IT"/>
        </w:rPr>
        <w:t>Fahad</w:t>
      </w:r>
      <w:proofErr w:type="spellEnd"/>
      <w:r w:rsidR="009F71E3">
        <w:rPr>
          <w:rFonts w:ascii="Avenir Book" w:hAnsi="Avenir Book"/>
          <w:b/>
          <w:bCs/>
          <w:lang w:val="it-IT"/>
        </w:rPr>
        <w:t xml:space="preserve"> </w:t>
      </w:r>
      <w:r w:rsidRPr="00843021">
        <w:rPr>
          <w:rFonts w:ascii="Avenir Book" w:hAnsi="Avenir Book"/>
          <w:b/>
          <w:bCs/>
          <w:lang w:val="it-IT"/>
        </w:rPr>
        <w:t>al-</w:t>
      </w:r>
      <w:proofErr w:type="spellStart"/>
      <w:r w:rsidRPr="00843021">
        <w:rPr>
          <w:rFonts w:ascii="Avenir Book" w:hAnsi="Avenir Book"/>
          <w:b/>
          <w:bCs/>
          <w:lang w:val="it-IT"/>
        </w:rPr>
        <w:t>Qahtani</w:t>
      </w:r>
      <w:proofErr w:type="spellEnd"/>
      <w:r w:rsidRPr="00843021">
        <w:rPr>
          <w:rFonts w:ascii="Avenir Book" w:hAnsi="Avenir Book"/>
          <w:lang w:val="it-IT"/>
        </w:rPr>
        <w:t xml:space="preserve"> (</w:t>
      </w:r>
      <w:proofErr w:type="spellStart"/>
      <w:r w:rsidRPr="00843021">
        <w:rPr>
          <w:rFonts w:ascii="Avenir Book" w:hAnsi="Avenir Book"/>
          <w:lang w:val="it-IT"/>
        </w:rPr>
        <w:t>Saudi</w:t>
      </w:r>
      <w:proofErr w:type="spellEnd"/>
      <w:r w:rsidRPr="00843021">
        <w:rPr>
          <w:rFonts w:ascii="Avenir Book" w:hAnsi="Avenir Book"/>
          <w:lang w:val="it-IT"/>
        </w:rPr>
        <w:t xml:space="preserve"> Arabia)</w:t>
      </w:r>
    </w:p>
    <w:p w14:paraId="473D137C" w14:textId="157070EA" w:rsidR="00FB64DF" w:rsidRPr="009F71E3" w:rsidRDefault="00843021" w:rsidP="00843021">
      <w:pPr>
        <w:spacing w:line="276" w:lineRule="auto"/>
        <w:jc w:val="both"/>
        <w:rPr>
          <w:rFonts w:ascii="Avenir Book" w:hAnsi="Avenir Book"/>
          <w:u w:val="single"/>
          <w:shd w:val="clear" w:color="auto" w:fill="FFFFFF"/>
        </w:rPr>
      </w:pPr>
      <w:r w:rsidRPr="00843021">
        <w:rPr>
          <w:rFonts w:ascii="Avenir Book" w:hAnsi="Avenir Book"/>
          <w:color w:val="000000"/>
          <w:shd w:val="clear" w:color="auto" w:fill="FFFFFF"/>
        </w:rPr>
        <w:t xml:space="preserve">Human rights defender sentenced to </w:t>
      </w:r>
      <w:r w:rsidRPr="00843021">
        <w:rPr>
          <w:rFonts w:ascii="Avenir Book" w:hAnsi="Avenir Book"/>
          <w:color w:val="000000"/>
          <w:u w:val="single"/>
          <w:shd w:val="clear" w:color="auto" w:fill="FFFFFF"/>
        </w:rPr>
        <w:t>10 years in prison</w:t>
      </w:r>
      <w:r w:rsidR="0089362B">
        <w:rPr>
          <w:rFonts w:ascii="Avenir Book" w:hAnsi="Avenir Book"/>
          <w:color w:val="000000"/>
          <w:u w:val="single"/>
          <w:shd w:val="clear" w:color="auto" w:fill="FFFFFF"/>
        </w:rPr>
        <w:t xml:space="preserve"> and a 10-year travel ban following the end of his prison sentence</w:t>
      </w:r>
      <w:r w:rsidRPr="00843021">
        <w:rPr>
          <w:rFonts w:ascii="Avenir Book" w:hAnsi="Avenir Book"/>
          <w:color w:val="000000"/>
          <w:u w:val="single"/>
          <w:shd w:val="clear" w:color="auto" w:fill="FFFFFF"/>
        </w:rPr>
        <w:t>.</w:t>
      </w:r>
      <w:r w:rsidRPr="009F71E3">
        <w:rPr>
          <w:rFonts w:ascii="Avenir Book" w:hAnsi="Avenir Book"/>
          <w:color w:val="000000"/>
          <w:shd w:val="clear" w:color="auto" w:fill="FFFFFF"/>
        </w:rPr>
        <w:t xml:space="preserve"> </w:t>
      </w:r>
      <w:r w:rsidRPr="00843021">
        <w:rPr>
          <w:rFonts w:ascii="Avenir Book" w:hAnsi="Avenir Book"/>
          <w:color w:val="000000"/>
          <w:shd w:val="clear" w:color="auto" w:fill="FFFFFF"/>
        </w:rPr>
        <w:t xml:space="preserve">Currently held </w:t>
      </w:r>
      <w:r w:rsidRPr="009F71E3">
        <w:rPr>
          <w:rFonts w:ascii="Avenir Book" w:hAnsi="Avenir Book"/>
          <w:shd w:val="clear" w:color="auto" w:fill="FFFFFF"/>
        </w:rPr>
        <w:t xml:space="preserve">in </w:t>
      </w:r>
      <w:proofErr w:type="spellStart"/>
      <w:r w:rsidR="002B0708" w:rsidRPr="009F71E3">
        <w:rPr>
          <w:rFonts w:ascii="Avenir Book" w:hAnsi="Avenir Book"/>
          <w:shd w:val="clear" w:color="auto" w:fill="FFFFFF"/>
        </w:rPr>
        <w:t>Dhabhan</w:t>
      </w:r>
      <w:proofErr w:type="spellEnd"/>
      <w:r w:rsidR="002B0708" w:rsidRPr="009F71E3">
        <w:rPr>
          <w:rFonts w:ascii="Avenir Book" w:hAnsi="Avenir Book"/>
          <w:shd w:val="clear" w:color="auto" w:fill="FFFFFF"/>
        </w:rPr>
        <w:t xml:space="preserve"> prison</w:t>
      </w:r>
      <w:r w:rsidR="002B0708" w:rsidRPr="009F71E3">
        <w:rPr>
          <w:rFonts w:ascii="Avenir Book" w:hAnsi="Avenir Book"/>
        </w:rPr>
        <w:t>, Jeddah.</w:t>
      </w:r>
    </w:p>
    <w:p w14:paraId="3996164C" w14:textId="77777777" w:rsidR="00843021" w:rsidRPr="00843021" w:rsidRDefault="00843021" w:rsidP="00843021">
      <w:pPr>
        <w:spacing w:line="276" w:lineRule="auto"/>
        <w:jc w:val="both"/>
        <w:rPr>
          <w:rFonts w:ascii="Avenir Book" w:hAnsi="Avenir Book"/>
          <w:color w:val="000000"/>
          <w:shd w:val="clear" w:color="auto" w:fill="FFFFFF"/>
        </w:rPr>
      </w:pPr>
    </w:p>
    <w:p w14:paraId="342C33F5" w14:textId="2B8B3659" w:rsidR="00843021" w:rsidRDefault="009F71E3" w:rsidP="00E61758">
      <w:pPr>
        <w:spacing w:line="276" w:lineRule="auto"/>
        <w:jc w:val="both"/>
        <w:rPr>
          <w:rFonts w:ascii="Avenir Book" w:hAnsi="Avenir Book"/>
          <w:i/>
          <w:iCs/>
        </w:rPr>
      </w:pPr>
      <w:r w:rsidRPr="009F71E3">
        <w:rPr>
          <w:rFonts w:ascii="Avenir Book" w:hAnsi="Avenir Book"/>
          <w:color w:val="000000"/>
          <w:shd w:val="clear" w:color="auto" w:fill="FFFFFF"/>
        </w:rPr>
        <w:t xml:space="preserve">Both </w:t>
      </w:r>
      <w:r>
        <w:rPr>
          <w:rFonts w:ascii="Avenir Book" w:hAnsi="Avenir Book"/>
          <w:color w:val="000000"/>
          <w:shd w:val="clear" w:color="auto" w:fill="FFFFFF"/>
        </w:rPr>
        <w:t>Abu al-</w:t>
      </w:r>
      <w:proofErr w:type="spellStart"/>
      <w:r>
        <w:rPr>
          <w:rFonts w:ascii="Avenir Book" w:hAnsi="Avenir Book"/>
          <w:color w:val="000000"/>
          <w:shd w:val="clear" w:color="auto" w:fill="FFFFFF"/>
        </w:rPr>
        <w:t>Khair</w:t>
      </w:r>
      <w:proofErr w:type="spellEnd"/>
      <w:r>
        <w:rPr>
          <w:rFonts w:ascii="Avenir Book" w:hAnsi="Avenir Book"/>
          <w:color w:val="000000"/>
          <w:shd w:val="clear" w:color="auto" w:fill="FFFFFF"/>
        </w:rPr>
        <w:t xml:space="preserve"> and al-Qahtani </w:t>
      </w:r>
      <w:r w:rsidR="00FB64DF" w:rsidRPr="00843021">
        <w:rPr>
          <w:rFonts w:ascii="Avenir Book" w:hAnsi="Avenir Book"/>
          <w:color w:val="000000"/>
          <w:shd w:val="clear" w:color="auto" w:fill="FFFFFF"/>
        </w:rPr>
        <w:t>won the 2018 Right Livelihood Award</w:t>
      </w:r>
      <w:r w:rsidR="00FB64DF" w:rsidRPr="00843021">
        <w:rPr>
          <w:rFonts w:ascii="Avenir Book" w:hAnsi="Avenir Book"/>
          <w:i/>
          <w:iCs/>
          <w:color w:val="000000"/>
          <w:shd w:val="clear" w:color="auto" w:fill="FFFFFF"/>
        </w:rPr>
        <w:t xml:space="preserve"> “for their visionary and courageous efforts, guided by universal human rights principles, to reform the totalitarian political system in Saudi Arabia”.</w:t>
      </w:r>
    </w:p>
    <w:p w14:paraId="34E3E980" w14:textId="73A8F782" w:rsidR="006B2F0B" w:rsidRPr="00843021" w:rsidRDefault="006E169E" w:rsidP="00E61758">
      <w:pPr>
        <w:spacing w:line="276" w:lineRule="auto"/>
        <w:jc w:val="both"/>
        <w:rPr>
          <w:rFonts w:ascii="Avenir Book" w:hAnsi="Avenir Book"/>
          <w:i/>
          <w:iCs/>
        </w:rPr>
      </w:pPr>
      <w:r w:rsidRPr="00E61758">
        <w:rPr>
          <w:rFonts w:ascii="Avenir Book" w:eastAsia="Century Schoolbook" w:hAnsi="Avenir Book" w:cs="Century Schoolbook"/>
          <w:b/>
          <w:bCs/>
          <w:color w:val="005694"/>
          <w:sz w:val="28"/>
          <w:szCs w:val="28"/>
        </w:rPr>
        <w:lastRenderedPageBreak/>
        <w:t xml:space="preserve">Nasrin Sotoudeh (Iran) </w:t>
      </w:r>
    </w:p>
    <w:p w14:paraId="3390939B" w14:textId="77777777" w:rsidR="00C817F2" w:rsidRPr="00E61758" w:rsidRDefault="00C817F2" w:rsidP="00E61758">
      <w:pPr>
        <w:shd w:val="clear" w:color="auto" w:fill="FFFFFF"/>
        <w:spacing w:line="276" w:lineRule="auto"/>
        <w:jc w:val="both"/>
        <w:rPr>
          <w:rFonts w:ascii="Avenir Book" w:eastAsia="Avenir" w:hAnsi="Avenir Book" w:cs="Avenir"/>
          <w:color w:val="000000"/>
        </w:rPr>
      </w:pPr>
    </w:p>
    <w:p w14:paraId="6195B4DE" w14:textId="7EF866CB" w:rsidR="00F31A8C" w:rsidRPr="00E61758" w:rsidRDefault="000D47AB" w:rsidP="00E61758">
      <w:pPr>
        <w:shd w:val="clear" w:color="auto" w:fill="FFFFFF"/>
        <w:spacing w:line="276" w:lineRule="auto"/>
        <w:jc w:val="both"/>
        <w:rPr>
          <w:rFonts w:ascii="Avenir Book" w:eastAsia="Avenir" w:hAnsi="Avenir Book" w:cs="Avenir"/>
          <w:color w:val="000000"/>
        </w:rPr>
      </w:pPr>
      <w:r w:rsidRPr="000D47AB">
        <w:rPr>
          <w:rFonts w:ascii="Avenir Book" w:hAnsi="Avenir Book"/>
          <w:color w:val="000000" w:themeColor="text1"/>
        </w:rPr>
        <w:t>Nasrin Sotoudeh</w:t>
      </w:r>
      <w:r w:rsidR="00512801">
        <w:rPr>
          <w:rStyle w:val="FootnoteReference"/>
          <w:rFonts w:ascii="Avenir Book" w:hAnsi="Avenir Book"/>
          <w:color w:val="000000" w:themeColor="text1"/>
        </w:rPr>
        <w:footnoteReference w:id="1"/>
      </w:r>
      <w:r w:rsidRPr="000D47AB">
        <w:rPr>
          <w:rFonts w:ascii="Avenir Book" w:hAnsi="Avenir Book"/>
          <w:color w:val="000000" w:themeColor="text1"/>
        </w:rPr>
        <w:t xml:space="preserve"> </w:t>
      </w:r>
      <w:r w:rsidR="006E169E" w:rsidRPr="00E61758">
        <w:rPr>
          <w:rFonts w:ascii="Avenir Book" w:eastAsia="Avenir" w:hAnsi="Avenir Book" w:cs="Avenir"/>
          <w:color w:val="000000"/>
        </w:rPr>
        <w:t xml:space="preserve">is a prominent Iranian human rights lawyer and the symbol of the struggle for justice in Iran. Throughout the last 15 years, she has worked in the shadow of an extremely repressive environment to defend political prisoners, opposition activists and journalists persecuted by the Iranian authorities. She has tirelessly advocated for advancing women’s rights, the abolition of the death penalty, and respect for the rule of law. Because of her unrelenting commitment to defend human rights and political freedoms, she has been regularly targeted by the Iranian authorities and imprisoned several times on trumped-up charges. </w:t>
      </w:r>
    </w:p>
    <w:p w14:paraId="705ECBAC" w14:textId="77777777" w:rsidR="00F31A8C" w:rsidRPr="00E61758" w:rsidRDefault="00F31A8C" w:rsidP="00E61758">
      <w:pPr>
        <w:pStyle w:val="NormalWeb"/>
        <w:shd w:val="clear" w:color="auto" w:fill="FFFFFF"/>
        <w:spacing w:before="0" w:beforeAutospacing="0" w:after="0" w:afterAutospacing="0" w:line="276" w:lineRule="auto"/>
        <w:jc w:val="both"/>
        <w:textAlignment w:val="baseline"/>
        <w:rPr>
          <w:rFonts w:ascii="Avenir Book" w:eastAsia="Avenir" w:hAnsi="Avenir Book" w:cs="Avenir"/>
          <w:color w:val="000000"/>
        </w:rPr>
      </w:pPr>
    </w:p>
    <w:p w14:paraId="26B66401" w14:textId="4BAAD332" w:rsidR="006D0A35" w:rsidRDefault="00F31A8C" w:rsidP="00E61758">
      <w:pPr>
        <w:pStyle w:val="NormalWeb"/>
        <w:shd w:val="clear" w:color="auto" w:fill="FFFFFF"/>
        <w:spacing w:before="0" w:beforeAutospacing="0" w:after="0" w:afterAutospacing="0" w:line="276" w:lineRule="auto"/>
        <w:jc w:val="both"/>
        <w:textAlignment w:val="baseline"/>
        <w:rPr>
          <w:rFonts w:ascii="Avenir Book" w:hAnsi="Avenir Book"/>
        </w:rPr>
      </w:pPr>
      <w:r w:rsidRPr="00E61758">
        <w:rPr>
          <w:rFonts w:ascii="Avenir Book" w:eastAsia="Avenir" w:hAnsi="Avenir Book" w:cs="Avenir"/>
        </w:rPr>
        <w:t xml:space="preserve">On March 11, 2019, </w:t>
      </w:r>
      <w:r w:rsidR="009266DE" w:rsidRPr="00E61758">
        <w:rPr>
          <w:rFonts w:ascii="Avenir Book" w:eastAsia="Avenir" w:hAnsi="Avenir Book" w:cs="Avenir"/>
        </w:rPr>
        <w:t>she</w:t>
      </w:r>
      <w:r w:rsidRPr="00E61758">
        <w:rPr>
          <w:rFonts w:ascii="Avenir Book" w:eastAsia="Avenir" w:hAnsi="Avenir Book" w:cs="Avenir"/>
        </w:rPr>
        <w:t xml:space="preserve"> was sentenced to 33 years and 148 lashes, in addition to a 2016 five-year sentence issued against her </w:t>
      </w:r>
      <w:r w:rsidRPr="00E61758">
        <w:rPr>
          <w:rFonts w:ascii="Avenir Book" w:eastAsia="Avenir" w:hAnsi="Avenir Book" w:cs="Avenir"/>
          <w:i/>
          <w:iCs/>
        </w:rPr>
        <w:t xml:space="preserve">in absentia </w:t>
      </w:r>
      <w:r w:rsidRPr="00E61758">
        <w:rPr>
          <w:rFonts w:ascii="Avenir Book" w:eastAsia="Avenir" w:hAnsi="Avenir Book" w:cs="Avenir"/>
        </w:rPr>
        <w:t>for ‘espionage in hiding’</w:t>
      </w:r>
      <w:r w:rsidR="009266DE" w:rsidRPr="00E61758">
        <w:rPr>
          <w:rFonts w:ascii="Avenir Book" w:eastAsia="Avenir" w:hAnsi="Avenir Book" w:cs="Avenir"/>
        </w:rPr>
        <w:t>,</w:t>
      </w:r>
      <w:r w:rsidRPr="00E61758">
        <w:rPr>
          <w:rFonts w:ascii="Avenir Book" w:eastAsia="Avenir" w:hAnsi="Avenir Book" w:cs="Avenir"/>
        </w:rPr>
        <w:t xml:space="preserve"> bringing her sentence to 38 years in prison and 148 lashes. </w:t>
      </w:r>
    </w:p>
    <w:p w14:paraId="7374FC88" w14:textId="77777777" w:rsidR="008D2F70" w:rsidRPr="00E61758" w:rsidRDefault="008D2F70" w:rsidP="00E61758">
      <w:pPr>
        <w:pStyle w:val="NormalWeb"/>
        <w:shd w:val="clear" w:color="auto" w:fill="FFFFFF"/>
        <w:spacing w:before="0" w:beforeAutospacing="0" w:after="0" w:afterAutospacing="0" w:line="276" w:lineRule="auto"/>
        <w:jc w:val="both"/>
        <w:textAlignment w:val="baseline"/>
        <w:rPr>
          <w:rFonts w:ascii="Avenir Book" w:hAnsi="Avenir Book"/>
        </w:rPr>
      </w:pPr>
    </w:p>
    <w:p w14:paraId="027632CC" w14:textId="283357AD" w:rsidR="00F31A8C" w:rsidRPr="00E61758" w:rsidRDefault="00F31A8C" w:rsidP="00E61758">
      <w:pPr>
        <w:pStyle w:val="NormalWeb"/>
        <w:shd w:val="clear" w:color="auto" w:fill="FFFFFF"/>
        <w:spacing w:before="0" w:beforeAutospacing="0" w:after="0" w:afterAutospacing="0" w:line="276" w:lineRule="auto"/>
        <w:jc w:val="both"/>
        <w:textAlignment w:val="baseline"/>
        <w:rPr>
          <w:rFonts w:ascii="Avenir Book" w:eastAsia="Times New Roman" w:hAnsi="Avenir Book"/>
        </w:rPr>
      </w:pPr>
      <w:r w:rsidRPr="00E61758">
        <w:rPr>
          <w:rFonts w:ascii="Avenir Book" w:eastAsia="Times New Roman" w:hAnsi="Avenir Book"/>
        </w:rPr>
        <w:t>Sotoudeh’s conviction was based on the following charges under the Islamic Penal Code of Iran</w:t>
      </w:r>
      <w:r w:rsidR="006D0A35" w:rsidRPr="00E61758">
        <w:rPr>
          <w:rFonts w:ascii="Avenir Book" w:hAnsi="Avenir Book"/>
        </w:rPr>
        <w:t xml:space="preserve">. </w:t>
      </w:r>
    </w:p>
    <w:p w14:paraId="0B87652C" w14:textId="2E5C8F35" w:rsidR="00F31A8C" w:rsidRPr="00E61758" w:rsidRDefault="00F31A8C" w:rsidP="00E61758">
      <w:pPr>
        <w:spacing w:before="100" w:beforeAutospacing="1" w:after="100" w:afterAutospacing="1" w:line="276" w:lineRule="auto"/>
        <w:jc w:val="both"/>
        <w:textAlignment w:val="baseline"/>
        <w:rPr>
          <w:rFonts w:ascii="Avenir Book" w:hAnsi="Avenir Book"/>
        </w:rPr>
      </w:pPr>
      <w:r w:rsidRPr="00E61758">
        <w:rPr>
          <w:rFonts w:ascii="Avenir Book" w:hAnsi="Avenir Book"/>
        </w:rPr>
        <w:t xml:space="preserve">1. </w:t>
      </w:r>
      <w:r w:rsidR="003D344C">
        <w:rPr>
          <w:rFonts w:ascii="Avenir Book" w:hAnsi="Avenir Book"/>
        </w:rPr>
        <w:t>“</w:t>
      </w:r>
      <w:r w:rsidRPr="00E61758">
        <w:rPr>
          <w:rFonts w:ascii="Avenir Book" w:hAnsi="Avenir Book"/>
        </w:rPr>
        <w:t>encouraging corruption and prostitution</w:t>
      </w:r>
      <w:r w:rsidR="003D344C">
        <w:rPr>
          <w:rFonts w:ascii="Avenir Book" w:hAnsi="Avenir Book"/>
        </w:rPr>
        <w:t>”</w:t>
      </w:r>
      <w:r w:rsidRPr="00E61758">
        <w:rPr>
          <w:rFonts w:ascii="Avenir Book" w:hAnsi="Avenir Book"/>
        </w:rPr>
        <w:t xml:space="preserve"> (12 years) under Article 639</w:t>
      </w:r>
      <w:r w:rsidR="008F394E" w:rsidRPr="00E61758">
        <w:rPr>
          <w:rFonts w:ascii="Avenir Book" w:hAnsi="Avenir Book"/>
        </w:rPr>
        <w:t xml:space="preserve"> - </w:t>
      </w:r>
      <w:r w:rsidRPr="00E61758">
        <w:rPr>
          <w:rFonts w:ascii="Avenir Book" w:hAnsi="Avenir Book"/>
        </w:rPr>
        <w:t xml:space="preserve">for legally representing women tried for peacefully removing their headscarves in </w:t>
      </w:r>
      <w:proofErr w:type="gramStart"/>
      <w:r w:rsidRPr="00E61758">
        <w:rPr>
          <w:rFonts w:ascii="Avenir Book" w:hAnsi="Avenir Book"/>
        </w:rPr>
        <w:t>public</w:t>
      </w:r>
      <w:r w:rsidR="003D344C">
        <w:rPr>
          <w:rFonts w:ascii="Avenir Book" w:hAnsi="Avenir Book"/>
        </w:rPr>
        <w:t>;</w:t>
      </w:r>
      <w:proofErr w:type="gramEnd"/>
    </w:p>
    <w:p w14:paraId="64411124" w14:textId="46159536" w:rsidR="00F31A8C" w:rsidRPr="00E61758" w:rsidRDefault="00F31A8C" w:rsidP="00E61758">
      <w:pPr>
        <w:spacing w:before="100" w:beforeAutospacing="1" w:after="100" w:afterAutospacing="1" w:line="276" w:lineRule="auto"/>
        <w:jc w:val="both"/>
        <w:textAlignment w:val="baseline"/>
        <w:rPr>
          <w:rFonts w:ascii="Avenir Book" w:hAnsi="Avenir Book"/>
        </w:rPr>
      </w:pPr>
      <w:r w:rsidRPr="00E61758">
        <w:rPr>
          <w:rFonts w:ascii="Avenir Book" w:hAnsi="Avenir Book"/>
        </w:rPr>
        <w:t xml:space="preserve">2. </w:t>
      </w:r>
      <w:r w:rsidR="003D344C">
        <w:rPr>
          <w:rFonts w:ascii="Avenir Book" w:hAnsi="Avenir Book"/>
        </w:rPr>
        <w:t>“</w:t>
      </w:r>
      <w:r w:rsidRPr="00E61758">
        <w:rPr>
          <w:rFonts w:ascii="Avenir Book" w:hAnsi="Avenir Book"/>
        </w:rPr>
        <w:t>membership in the illegal group of LEGAM</w:t>
      </w:r>
      <w:r w:rsidR="003D344C">
        <w:rPr>
          <w:rFonts w:ascii="Avenir Book" w:hAnsi="Avenir Book"/>
        </w:rPr>
        <w:t>”</w:t>
      </w:r>
      <w:r w:rsidRPr="00E61758">
        <w:rPr>
          <w:rFonts w:ascii="Avenir Book" w:hAnsi="Avenir Book"/>
        </w:rPr>
        <w:t xml:space="preserve"> </w:t>
      </w:r>
      <w:r w:rsidR="00B97765" w:rsidRPr="00E61758">
        <w:rPr>
          <w:rFonts w:ascii="Avenir Book" w:hAnsi="Avenir Book"/>
        </w:rPr>
        <w:t xml:space="preserve">(7.5 years) </w:t>
      </w:r>
      <w:r w:rsidRPr="00E61758">
        <w:rPr>
          <w:rFonts w:ascii="Avenir Book" w:hAnsi="Avenir Book"/>
        </w:rPr>
        <w:t>under Article 499</w:t>
      </w:r>
      <w:r w:rsidR="00B97765" w:rsidRPr="00E61758">
        <w:rPr>
          <w:rFonts w:ascii="Avenir Book" w:hAnsi="Avenir Book"/>
        </w:rPr>
        <w:t xml:space="preserve">, </w:t>
      </w:r>
      <w:r w:rsidRPr="00E61758">
        <w:rPr>
          <w:rFonts w:ascii="Avenir Book" w:hAnsi="Avenir Book"/>
        </w:rPr>
        <w:t xml:space="preserve">a group that peacefully advocates against the death </w:t>
      </w:r>
      <w:proofErr w:type="gramStart"/>
      <w:r w:rsidRPr="00E61758">
        <w:rPr>
          <w:rFonts w:ascii="Avenir Book" w:hAnsi="Avenir Book"/>
        </w:rPr>
        <w:t>penalty;</w:t>
      </w:r>
      <w:proofErr w:type="gramEnd"/>
    </w:p>
    <w:p w14:paraId="2F3B7FD7" w14:textId="4E02CC22" w:rsidR="00F31A8C" w:rsidRPr="00E61758" w:rsidRDefault="00F31A8C" w:rsidP="00E61758">
      <w:pPr>
        <w:spacing w:before="100" w:beforeAutospacing="1" w:after="100" w:afterAutospacing="1" w:line="276" w:lineRule="auto"/>
        <w:jc w:val="both"/>
        <w:textAlignment w:val="baseline"/>
        <w:rPr>
          <w:rFonts w:ascii="Avenir Book" w:hAnsi="Avenir Book"/>
        </w:rPr>
      </w:pPr>
      <w:r w:rsidRPr="00E61758">
        <w:rPr>
          <w:rFonts w:ascii="Avenir Book" w:hAnsi="Avenir Book"/>
        </w:rPr>
        <w:t xml:space="preserve">3. </w:t>
      </w:r>
      <w:r w:rsidR="003D344C">
        <w:rPr>
          <w:rFonts w:ascii="Avenir Book" w:hAnsi="Avenir Book"/>
        </w:rPr>
        <w:t>“</w:t>
      </w:r>
      <w:r w:rsidRPr="00E61758">
        <w:rPr>
          <w:rFonts w:ascii="Avenir Book" w:hAnsi="Avenir Book"/>
        </w:rPr>
        <w:t>publishing falsehoods with the intention to disturb public opinion</w:t>
      </w:r>
      <w:r w:rsidR="003D344C">
        <w:rPr>
          <w:rFonts w:ascii="Avenir Book" w:hAnsi="Avenir Book"/>
        </w:rPr>
        <w:t>”</w:t>
      </w:r>
      <w:r w:rsidRPr="00E61758">
        <w:rPr>
          <w:rFonts w:ascii="Avenir Book" w:hAnsi="Avenir Book"/>
        </w:rPr>
        <w:t xml:space="preserve"> </w:t>
      </w:r>
      <w:r w:rsidR="00B97765" w:rsidRPr="00E61758">
        <w:rPr>
          <w:rFonts w:ascii="Avenir Book" w:hAnsi="Avenir Book"/>
        </w:rPr>
        <w:t xml:space="preserve">(3 years and 74 lashes) </w:t>
      </w:r>
      <w:r w:rsidRPr="00E61758">
        <w:rPr>
          <w:rFonts w:ascii="Avenir Book" w:hAnsi="Avenir Book"/>
        </w:rPr>
        <w:t xml:space="preserve">under Article 698 </w:t>
      </w:r>
      <w:r w:rsidR="008F394E" w:rsidRPr="00E61758">
        <w:rPr>
          <w:rFonts w:ascii="Avenir Book" w:hAnsi="Avenir Book"/>
        </w:rPr>
        <w:t xml:space="preserve">- </w:t>
      </w:r>
      <w:r w:rsidRPr="00E61758">
        <w:rPr>
          <w:rFonts w:ascii="Avenir Book" w:hAnsi="Avenir Book"/>
        </w:rPr>
        <w:t xml:space="preserve">for conducting interviews with foreign </w:t>
      </w:r>
      <w:proofErr w:type="gramStart"/>
      <w:r w:rsidRPr="00E61758">
        <w:rPr>
          <w:rFonts w:ascii="Avenir Book" w:hAnsi="Avenir Book"/>
        </w:rPr>
        <w:t>media</w:t>
      </w:r>
      <w:r w:rsidR="00B97765" w:rsidRPr="00E61758">
        <w:rPr>
          <w:rFonts w:ascii="Avenir Book" w:hAnsi="Avenir Book"/>
        </w:rPr>
        <w:t>;</w:t>
      </w:r>
      <w:proofErr w:type="gramEnd"/>
    </w:p>
    <w:p w14:paraId="18A429A2" w14:textId="70D96BEE" w:rsidR="00F31A8C" w:rsidRPr="00E61758" w:rsidRDefault="00F31A8C" w:rsidP="00E61758">
      <w:pPr>
        <w:spacing w:before="100" w:beforeAutospacing="1" w:after="100" w:afterAutospacing="1" w:line="276" w:lineRule="auto"/>
        <w:jc w:val="both"/>
        <w:textAlignment w:val="baseline"/>
        <w:rPr>
          <w:rFonts w:ascii="Avenir Book" w:hAnsi="Avenir Book"/>
        </w:rPr>
      </w:pPr>
      <w:r w:rsidRPr="00E61758">
        <w:rPr>
          <w:rFonts w:ascii="Avenir Book" w:hAnsi="Avenir Book"/>
        </w:rPr>
        <w:t xml:space="preserve">4. </w:t>
      </w:r>
      <w:r w:rsidR="003D344C">
        <w:rPr>
          <w:rFonts w:ascii="Avenir Book" w:hAnsi="Avenir Book"/>
        </w:rPr>
        <w:t>“</w:t>
      </w:r>
      <w:r w:rsidRPr="00E61758">
        <w:rPr>
          <w:rFonts w:ascii="Avenir Book" w:hAnsi="Avenir Book"/>
        </w:rPr>
        <w:t>disturbing public order</w:t>
      </w:r>
      <w:r w:rsidR="003D344C">
        <w:rPr>
          <w:rFonts w:ascii="Avenir Book" w:hAnsi="Avenir Book"/>
        </w:rPr>
        <w:t>”</w:t>
      </w:r>
      <w:r w:rsidRPr="00E61758">
        <w:rPr>
          <w:rFonts w:ascii="Avenir Book" w:hAnsi="Avenir Book"/>
        </w:rPr>
        <w:t xml:space="preserve"> (2 years) </w:t>
      </w:r>
      <w:r w:rsidR="00B97765" w:rsidRPr="00E61758">
        <w:rPr>
          <w:rFonts w:ascii="Avenir Book" w:hAnsi="Avenir Book"/>
        </w:rPr>
        <w:t xml:space="preserve">under Article 618 </w:t>
      </w:r>
      <w:r w:rsidR="008F394E" w:rsidRPr="00E61758">
        <w:rPr>
          <w:rFonts w:ascii="Avenir Book" w:hAnsi="Avenir Book"/>
        </w:rPr>
        <w:t xml:space="preserve">- </w:t>
      </w:r>
      <w:r w:rsidRPr="00E61758">
        <w:rPr>
          <w:rFonts w:ascii="Avenir Book" w:hAnsi="Avenir Book"/>
        </w:rPr>
        <w:t xml:space="preserve">for participating in peaceful </w:t>
      </w:r>
      <w:proofErr w:type="gramStart"/>
      <w:r w:rsidRPr="00E61758">
        <w:rPr>
          <w:rFonts w:ascii="Avenir Book" w:hAnsi="Avenir Book"/>
        </w:rPr>
        <w:t>gatherings;</w:t>
      </w:r>
      <w:proofErr w:type="gramEnd"/>
    </w:p>
    <w:p w14:paraId="6CDDED1D" w14:textId="61E0B082" w:rsidR="00F31A8C" w:rsidRPr="00E61758" w:rsidRDefault="00F31A8C" w:rsidP="00E61758">
      <w:pPr>
        <w:spacing w:before="100" w:beforeAutospacing="1" w:after="100" w:afterAutospacing="1" w:line="276" w:lineRule="auto"/>
        <w:jc w:val="both"/>
        <w:textAlignment w:val="baseline"/>
        <w:rPr>
          <w:rFonts w:ascii="Avenir Book" w:hAnsi="Avenir Book"/>
        </w:rPr>
      </w:pPr>
      <w:r w:rsidRPr="00E61758">
        <w:rPr>
          <w:rFonts w:ascii="Avenir Book" w:hAnsi="Avenir Book"/>
        </w:rPr>
        <w:t xml:space="preserve">5. </w:t>
      </w:r>
      <w:r w:rsidR="003D344C">
        <w:rPr>
          <w:rFonts w:ascii="Avenir Book" w:hAnsi="Avenir Book"/>
        </w:rPr>
        <w:t>“</w:t>
      </w:r>
      <w:r w:rsidRPr="00E61758">
        <w:rPr>
          <w:rFonts w:ascii="Avenir Book" w:hAnsi="Avenir Book"/>
        </w:rPr>
        <w:t>assembly and collusion to act against national security</w:t>
      </w:r>
      <w:r w:rsidR="003D344C">
        <w:rPr>
          <w:rFonts w:ascii="Avenir Book" w:hAnsi="Avenir Book"/>
        </w:rPr>
        <w:t>”</w:t>
      </w:r>
      <w:r w:rsidRPr="00E61758">
        <w:rPr>
          <w:rFonts w:ascii="Avenir Book" w:hAnsi="Avenir Book"/>
        </w:rPr>
        <w:t xml:space="preserve"> (7.5 years) under Article 610 </w:t>
      </w:r>
      <w:r w:rsidR="008F394E" w:rsidRPr="00E61758">
        <w:rPr>
          <w:rFonts w:ascii="Avenir Book" w:hAnsi="Avenir Book"/>
        </w:rPr>
        <w:t xml:space="preserve">- </w:t>
      </w:r>
      <w:r w:rsidRPr="00E61758">
        <w:rPr>
          <w:rFonts w:ascii="Avenir Book" w:hAnsi="Avenir Book"/>
        </w:rPr>
        <w:t xml:space="preserve">for signing a public statement regarding a </w:t>
      </w:r>
      <w:proofErr w:type="gramStart"/>
      <w:r w:rsidRPr="00E61758">
        <w:rPr>
          <w:rFonts w:ascii="Avenir Book" w:hAnsi="Avenir Book"/>
        </w:rPr>
        <w:t>referendum;</w:t>
      </w:r>
      <w:proofErr w:type="gramEnd"/>
    </w:p>
    <w:p w14:paraId="18DE5365" w14:textId="4CFAA49F" w:rsidR="00F31A8C" w:rsidRPr="00E61758" w:rsidRDefault="00F31A8C" w:rsidP="00E61758">
      <w:pPr>
        <w:spacing w:before="100" w:beforeAutospacing="1" w:after="100" w:afterAutospacing="1" w:line="276" w:lineRule="auto"/>
        <w:jc w:val="both"/>
        <w:textAlignment w:val="baseline"/>
        <w:rPr>
          <w:rFonts w:ascii="Avenir Book" w:hAnsi="Avenir Book"/>
        </w:rPr>
      </w:pPr>
      <w:r w:rsidRPr="00E61758">
        <w:rPr>
          <w:rFonts w:ascii="Avenir Book" w:hAnsi="Avenir Book"/>
        </w:rPr>
        <w:lastRenderedPageBreak/>
        <w:t xml:space="preserve">6. </w:t>
      </w:r>
      <w:r w:rsidR="003D344C">
        <w:rPr>
          <w:rFonts w:ascii="Avenir Book" w:hAnsi="Avenir Book"/>
        </w:rPr>
        <w:t>“</w:t>
      </w:r>
      <w:r w:rsidRPr="00E61758">
        <w:rPr>
          <w:rFonts w:ascii="Avenir Book" w:hAnsi="Avenir Book"/>
        </w:rPr>
        <w:t>propaganda against the state</w:t>
      </w:r>
      <w:r w:rsidR="003D344C">
        <w:rPr>
          <w:rFonts w:ascii="Avenir Book" w:hAnsi="Avenir Book"/>
        </w:rPr>
        <w:t>”</w:t>
      </w:r>
      <w:r w:rsidRPr="00E61758">
        <w:rPr>
          <w:rFonts w:ascii="Avenir Book" w:hAnsi="Avenir Book"/>
        </w:rPr>
        <w:t xml:space="preserve"> </w:t>
      </w:r>
      <w:r w:rsidR="008F394E" w:rsidRPr="00E61758">
        <w:rPr>
          <w:rFonts w:ascii="Avenir Book" w:hAnsi="Avenir Book"/>
        </w:rPr>
        <w:t xml:space="preserve">(1.5 years) </w:t>
      </w:r>
      <w:r w:rsidRPr="00E61758">
        <w:rPr>
          <w:rFonts w:ascii="Avenir Book" w:hAnsi="Avenir Book"/>
        </w:rPr>
        <w:t xml:space="preserve">under Article 500 </w:t>
      </w:r>
      <w:r w:rsidR="008F394E" w:rsidRPr="00E61758">
        <w:rPr>
          <w:rFonts w:ascii="Avenir Book" w:hAnsi="Avenir Book"/>
        </w:rPr>
        <w:t xml:space="preserve">- </w:t>
      </w:r>
      <w:r w:rsidRPr="00E61758">
        <w:rPr>
          <w:rFonts w:ascii="Avenir Book" w:hAnsi="Avenir Book"/>
        </w:rPr>
        <w:t xml:space="preserve">for giving a speech outside of a UN </w:t>
      </w:r>
      <w:proofErr w:type="gramStart"/>
      <w:r w:rsidRPr="00E61758">
        <w:rPr>
          <w:rFonts w:ascii="Avenir Book" w:hAnsi="Avenir Book"/>
        </w:rPr>
        <w:t>office;</w:t>
      </w:r>
      <w:proofErr w:type="gramEnd"/>
      <w:r w:rsidRPr="00E61758">
        <w:rPr>
          <w:rFonts w:ascii="Avenir Book" w:hAnsi="Avenir Book"/>
        </w:rPr>
        <w:t xml:space="preserve"> </w:t>
      </w:r>
    </w:p>
    <w:p w14:paraId="1195C145" w14:textId="21A1E146" w:rsidR="004D3FF2" w:rsidRDefault="00F31A8C" w:rsidP="00E61758">
      <w:pPr>
        <w:spacing w:before="100" w:beforeAutospacing="1" w:after="100" w:afterAutospacing="1" w:line="276" w:lineRule="auto"/>
        <w:jc w:val="both"/>
        <w:textAlignment w:val="baseline"/>
        <w:rPr>
          <w:rFonts w:ascii="Avenir Book" w:hAnsi="Avenir Book"/>
        </w:rPr>
      </w:pPr>
      <w:r w:rsidRPr="00E61758">
        <w:rPr>
          <w:rFonts w:ascii="Avenir Book" w:hAnsi="Avenir Book"/>
        </w:rPr>
        <w:t xml:space="preserve">7. appearing in public without the hijab </w:t>
      </w:r>
      <w:r w:rsidR="00B97765" w:rsidRPr="00E61758">
        <w:rPr>
          <w:rFonts w:ascii="Avenir Book" w:hAnsi="Avenir Book"/>
        </w:rPr>
        <w:t xml:space="preserve">(74 lashes) </w:t>
      </w:r>
      <w:r w:rsidRPr="00E61758">
        <w:rPr>
          <w:rFonts w:ascii="Avenir Book" w:hAnsi="Avenir Book"/>
        </w:rPr>
        <w:t>under Article 638</w:t>
      </w:r>
      <w:r w:rsidR="00774137">
        <w:rPr>
          <w:rStyle w:val="FootnoteReference"/>
          <w:rFonts w:ascii="Avenir Book" w:hAnsi="Avenir Book"/>
        </w:rPr>
        <w:footnoteReference w:id="2"/>
      </w:r>
      <w:r w:rsidR="00B97765" w:rsidRPr="00E61758">
        <w:rPr>
          <w:rFonts w:ascii="Avenir Book" w:hAnsi="Avenir Book"/>
        </w:rPr>
        <w:t>.</w:t>
      </w:r>
    </w:p>
    <w:p w14:paraId="3808BFF7" w14:textId="77777777" w:rsidR="00B2706C" w:rsidRDefault="00B2706C" w:rsidP="008D2F70">
      <w:pPr>
        <w:pStyle w:val="NormalWeb"/>
        <w:shd w:val="clear" w:color="auto" w:fill="FFFFFF"/>
        <w:spacing w:before="0" w:beforeAutospacing="0" w:after="0" w:afterAutospacing="0" w:line="276" w:lineRule="auto"/>
        <w:jc w:val="both"/>
        <w:textAlignment w:val="baseline"/>
        <w:rPr>
          <w:rFonts w:ascii="Avenir Book" w:eastAsia="Avenir" w:hAnsi="Avenir Book" w:cs="Avenir"/>
        </w:rPr>
      </w:pPr>
    </w:p>
    <w:p w14:paraId="6A08D64E" w14:textId="0324DB96" w:rsidR="008D2F70" w:rsidRPr="00E61758" w:rsidRDefault="008D2F70" w:rsidP="008D2F70">
      <w:pPr>
        <w:pStyle w:val="NormalWeb"/>
        <w:shd w:val="clear" w:color="auto" w:fill="FFFFFF"/>
        <w:spacing w:before="0" w:beforeAutospacing="0" w:after="0" w:afterAutospacing="0" w:line="276" w:lineRule="auto"/>
        <w:jc w:val="both"/>
        <w:textAlignment w:val="baseline"/>
        <w:rPr>
          <w:rFonts w:ascii="Avenir Book" w:hAnsi="Avenir Book"/>
        </w:rPr>
      </w:pPr>
      <w:r w:rsidRPr="00E61758">
        <w:rPr>
          <w:rFonts w:ascii="Avenir Book" w:eastAsia="Avenir" w:hAnsi="Avenir Book" w:cs="Avenir"/>
        </w:rPr>
        <w:t xml:space="preserve">According to the Iranian law, she will serve the longest </w:t>
      </w:r>
      <w:r w:rsidRPr="008D2F70">
        <w:rPr>
          <w:rFonts w:ascii="Avenir Book" w:eastAsia="Avenir" w:hAnsi="Avenir Book" w:cs="Avenir"/>
        </w:rPr>
        <w:t xml:space="preserve">possible </w:t>
      </w:r>
      <w:r w:rsidRPr="00E61758">
        <w:rPr>
          <w:rFonts w:ascii="Avenir Book" w:eastAsia="Avenir" w:hAnsi="Avenir Book" w:cs="Avenir"/>
        </w:rPr>
        <w:t xml:space="preserve">sentence for one of the convictions, </w:t>
      </w:r>
      <w:r w:rsidRPr="008D2F70">
        <w:rPr>
          <w:rFonts w:ascii="Avenir Book" w:eastAsia="Avenir" w:hAnsi="Avenir Book" w:cs="Avenir"/>
        </w:rPr>
        <w:t>amounting</w:t>
      </w:r>
      <w:r w:rsidRPr="00E61758">
        <w:rPr>
          <w:rFonts w:ascii="Avenir Book" w:eastAsia="Avenir" w:hAnsi="Avenir Book" w:cs="Avenir"/>
        </w:rPr>
        <w:t xml:space="preserve"> to 12 years. </w:t>
      </w:r>
      <w:r w:rsidRPr="00E61758">
        <w:rPr>
          <w:rFonts w:ascii="Avenir Book" w:hAnsi="Avenir Book"/>
        </w:rPr>
        <w:t>This shocking sentence, the longest imposed on anyone in recent years, is a violation of Iran’s Constitution as well as of its international legal obligations under the International Covenant on Civil and Political Rights (ICCPR), of which Iran is a party since 1975.</w:t>
      </w:r>
    </w:p>
    <w:p w14:paraId="43EA620C" w14:textId="77777777" w:rsidR="004D3FF2" w:rsidRDefault="004D3FF2" w:rsidP="004D3FF2">
      <w:pPr>
        <w:spacing w:line="276" w:lineRule="auto"/>
        <w:jc w:val="both"/>
        <w:rPr>
          <w:rFonts w:ascii="Avenir Book" w:hAnsi="Avenir Book" w:cs="Arial"/>
          <w:shd w:val="clear" w:color="auto" w:fill="FFFFFF"/>
        </w:rPr>
      </w:pPr>
    </w:p>
    <w:p w14:paraId="03D629F7" w14:textId="7D0FF60D" w:rsidR="004D3FF2" w:rsidRPr="004D3FF2" w:rsidRDefault="004D3FF2" w:rsidP="004D3FF2">
      <w:pPr>
        <w:shd w:val="clear" w:color="auto" w:fill="FFFFFF"/>
        <w:spacing w:line="276" w:lineRule="auto"/>
        <w:jc w:val="both"/>
        <w:rPr>
          <w:rFonts w:ascii="Avenir Book" w:eastAsia="Avenir" w:hAnsi="Avenir Book" w:cs="Avenir"/>
        </w:rPr>
      </w:pPr>
      <w:r w:rsidRPr="00E61758">
        <w:rPr>
          <w:rFonts w:ascii="Avenir Book" w:hAnsi="Avenir Book" w:cs="Arial"/>
          <w:shd w:val="clear" w:color="auto" w:fill="FFFFFF"/>
        </w:rPr>
        <w:t>Since the first time Iranian authorities raided her office and home in August 2010, Sotoudeh suffered several violations, including arbitrary arrests and detentions, judicial harassment, unfair trial, denial of access to a lawyer, bar from practicing law and from leaving the country after completion of her sentence, and denial of prompt and adequate medical care</w:t>
      </w:r>
      <w:r>
        <w:rPr>
          <w:rStyle w:val="FootnoteReference"/>
          <w:rFonts w:ascii="Avenir Book" w:hAnsi="Avenir Book" w:cs="Arial"/>
          <w:shd w:val="clear" w:color="auto" w:fill="FFFFFF"/>
        </w:rPr>
        <w:footnoteReference w:id="3"/>
      </w:r>
      <w:r>
        <w:rPr>
          <w:rFonts w:ascii="Avenir Book" w:hAnsi="Avenir Book" w:cs="Arial"/>
          <w:shd w:val="clear" w:color="auto" w:fill="FFFFFF"/>
        </w:rPr>
        <w:t xml:space="preserve">. </w:t>
      </w:r>
      <w:r w:rsidRPr="00E61758">
        <w:rPr>
          <w:rFonts w:ascii="Avenir Book" w:hAnsi="Avenir Book" w:cs="Arial"/>
          <w:shd w:val="clear" w:color="auto" w:fill="FFFFFF"/>
        </w:rPr>
        <w:t xml:space="preserve">Despite these ordeals, Sotoudeh has maintained her commitment to the </w:t>
      </w:r>
      <w:proofErr w:type="spellStart"/>
      <w:r w:rsidRPr="00E61758">
        <w:rPr>
          <w:rFonts w:ascii="Avenir Book" w:hAnsi="Avenir Book" w:cs="Arial"/>
          <w:shd w:val="clear" w:color="auto" w:fill="FFFFFF"/>
        </w:rPr>
        <w:t>realisation</w:t>
      </w:r>
      <w:proofErr w:type="spellEnd"/>
      <w:r w:rsidRPr="00E61758">
        <w:rPr>
          <w:rFonts w:ascii="Avenir Book" w:hAnsi="Avenir Book" w:cs="Arial"/>
          <w:shd w:val="clear" w:color="auto" w:fill="FFFFFF"/>
        </w:rPr>
        <w:t xml:space="preserve"> of human rights in Iran and gained international recognition for her work, including the 2012 European Parliament Sakharov Prize.</w:t>
      </w:r>
    </w:p>
    <w:p w14:paraId="626B0CD4" w14:textId="77777777" w:rsidR="006D0A35" w:rsidRPr="00E61758" w:rsidRDefault="006D0A35" w:rsidP="00E61758">
      <w:pPr>
        <w:spacing w:line="276" w:lineRule="auto"/>
        <w:jc w:val="both"/>
        <w:rPr>
          <w:rFonts w:ascii="Avenir Book" w:hAnsi="Avenir Book"/>
          <w:b/>
          <w:bCs/>
        </w:rPr>
      </w:pPr>
    </w:p>
    <w:p w14:paraId="7C503B9C" w14:textId="6DCF5494" w:rsidR="00E61758" w:rsidRDefault="006D0A35" w:rsidP="00E61758">
      <w:pPr>
        <w:spacing w:line="276" w:lineRule="auto"/>
        <w:jc w:val="both"/>
        <w:rPr>
          <w:rFonts w:ascii="Avenir Book" w:hAnsi="Avenir Book"/>
          <w:b/>
          <w:bCs/>
          <w:sz w:val="28"/>
          <w:szCs w:val="28"/>
        </w:rPr>
      </w:pPr>
      <w:r w:rsidRPr="00E61758">
        <w:rPr>
          <w:rFonts w:ascii="Avenir Book" w:hAnsi="Avenir Book"/>
          <w:b/>
          <w:bCs/>
          <w:sz w:val="28"/>
          <w:szCs w:val="28"/>
        </w:rPr>
        <w:t>Recent events</w:t>
      </w:r>
      <w:r w:rsidR="009F71E3">
        <w:rPr>
          <w:rFonts w:ascii="Avenir Book" w:hAnsi="Avenir Book"/>
          <w:b/>
          <w:bCs/>
          <w:sz w:val="28"/>
          <w:szCs w:val="28"/>
        </w:rPr>
        <w:t xml:space="preserve"> – 2020/2021</w:t>
      </w:r>
    </w:p>
    <w:p w14:paraId="36C891DA" w14:textId="77777777" w:rsidR="00E61758" w:rsidRDefault="00E61758" w:rsidP="00E61758">
      <w:pPr>
        <w:spacing w:line="276" w:lineRule="auto"/>
        <w:jc w:val="both"/>
        <w:rPr>
          <w:rFonts w:ascii="Avenir Book" w:hAnsi="Avenir Book"/>
          <w:sz w:val="28"/>
          <w:szCs w:val="28"/>
        </w:rPr>
      </w:pPr>
    </w:p>
    <w:p w14:paraId="55C53DF8" w14:textId="2D0BBFC4" w:rsidR="006D0A35" w:rsidRPr="00E61758" w:rsidRDefault="006D0A35" w:rsidP="00E61758">
      <w:pPr>
        <w:spacing w:line="276" w:lineRule="auto"/>
        <w:jc w:val="both"/>
        <w:rPr>
          <w:rFonts w:ascii="Avenir Book" w:hAnsi="Avenir Book"/>
          <w:b/>
          <w:bCs/>
          <w:sz w:val="28"/>
          <w:szCs w:val="28"/>
        </w:rPr>
      </w:pPr>
      <w:r w:rsidRPr="00E61758">
        <w:rPr>
          <w:rFonts w:ascii="Avenir Book" w:hAnsi="Avenir Book" w:cs="Arial"/>
        </w:rPr>
        <w:t>On August 11, 2020, Sotoudeh began a hunger strike to protest Iran’s prison conditions amidst the COVID-19 pandemic and the authorities’ decision to keep incarcerated those imprisoned for non-violent political crimes. On the 40</w:t>
      </w:r>
      <w:r w:rsidRPr="00E61758">
        <w:rPr>
          <w:rFonts w:ascii="Avenir Book" w:hAnsi="Avenir Book" w:cs="Arial"/>
          <w:vertAlign w:val="superscript"/>
        </w:rPr>
        <w:t>th</w:t>
      </w:r>
      <w:r w:rsidRPr="00E61758">
        <w:rPr>
          <w:rFonts w:ascii="Avenir Book" w:hAnsi="Avenir Book" w:cs="Arial"/>
        </w:rPr>
        <w:t xml:space="preserve"> day of her hunger strike, after considerable delay, she was taken to hospital with cardiac and pulmonary complications. Five days later, she was transferred back to </w:t>
      </w:r>
      <w:proofErr w:type="spellStart"/>
      <w:r w:rsidRPr="00E61758">
        <w:rPr>
          <w:rFonts w:ascii="Avenir Book" w:hAnsi="Avenir Book" w:cs="Arial"/>
        </w:rPr>
        <w:t>Evin</w:t>
      </w:r>
      <w:proofErr w:type="spellEnd"/>
      <w:r w:rsidRPr="00E61758">
        <w:rPr>
          <w:rFonts w:ascii="Avenir Book" w:hAnsi="Avenir Book" w:cs="Arial"/>
        </w:rPr>
        <w:t xml:space="preserve"> prison before completing her full medical treatment</w:t>
      </w:r>
      <w:r w:rsidR="008F3B35" w:rsidRPr="00E61758">
        <w:rPr>
          <w:rFonts w:ascii="Avenir Book" w:hAnsi="Avenir Book" w:cs="Arial"/>
        </w:rPr>
        <w:t>,</w:t>
      </w:r>
      <w:r w:rsidRPr="00E61758">
        <w:rPr>
          <w:rFonts w:ascii="Avenir Book" w:hAnsi="Avenir Book" w:cs="Arial"/>
        </w:rPr>
        <w:t xml:space="preserve"> and ended her hunger strike the following day due to the severe risk to her life.</w:t>
      </w:r>
    </w:p>
    <w:p w14:paraId="618B604E" w14:textId="42D9F791" w:rsidR="006D0A35" w:rsidRPr="00E61758" w:rsidRDefault="006D0A35" w:rsidP="00E61758">
      <w:pPr>
        <w:shd w:val="clear" w:color="auto" w:fill="FFFFFF"/>
        <w:spacing w:before="100" w:beforeAutospacing="1" w:line="276" w:lineRule="auto"/>
        <w:jc w:val="both"/>
        <w:rPr>
          <w:rFonts w:ascii="Avenir Book" w:hAnsi="Avenir Book" w:cs="Arial"/>
        </w:rPr>
      </w:pPr>
      <w:r w:rsidRPr="00E61758">
        <w:rPr>
          <w:rFonts w:ascii="Avenir Book" w:hAnsi="Avenir Book" w:cs="Arial"/>
        </w:rPr>
        <w:lastRenderedPageBreak/>
        <w:t>On October</w:t>
      </w:r>
      <w:r w:rsidR="008F3B35" w:rsidRPr="00E61758">
        <w:rPr>
          <w:rFonts w:ascii="Avenir Book" w:hAnsi="Avenir Book" w:cs="Arial"/>
        </w:rPr>
        <w:t xml:space="preserve"> 20</w:t>
      </w:r>
      <w:r w:rsidRPr="00E61758">
        <w:rPr>
          <w:rFonts w:ascii="Avenir Book" w:hAnsi="Avenir Book" w:cs="Arial"/>
        </w:rPr>
        <w:t>,</w:t>
      </w:r>
      <w:r w:rsidR="008F3B35" w:rsidRPr="00E61758">
        <w:rPr>
          <w:rFonts w:ascii="Avenir Book" w:hAnsi="Avenir Book" w:cs="Arial"/>
        </w:rPr>
        <w:t xml:space="preserve"> 2020,</w:t>
      </w:r>
      <w:r w:rsidRPr="00E61758">
        <w:rPr>
          <w:rFonts w:ascii="Avenir Book" w:hAnsi="Avenir Book" w:cs="Arial"/>
        </w:rPr>
        <w:t xml:space="preserve"> the Iranian authorities transferred </w:t>
      </w:r>
      <w:r w:rsidR="008F3B35" w:rsidRPr="00E61758">
        <w:rPr>
          <w:rFonts w:ascii="Avenir Book" w:hAnsi="Avenir Book" w:cs="Arial"/>
        </w:rPr>
        <w:t>Sotoudeh</w:t>
      </w:r>
      <w:r w:rsidRPr="00E61758">
        <w:rPr>
          <w:rFonts w:ascii="Avenir Book" w:hAnsi="Avenir Book" w:cs="Arial"/>
        </w:rPr>
        <w:t xml:space="preserve"> from </w:t>
      </w:r>
      <w:proofErr w:type="spellStart"/>
      <w:r w:rsidRPr="00E61758">
        <w:rPr>
          <w:rFonts w:ascii="Avenir Book" w:hAnsi="Avenir Book" w:cs="Arial"/>
        </w:rPr>
        <w:t>Evin</w:t>
      </w:r>
      <w:proofErr w:type="spellEnd"/>
      <w:r w:rsidRPr="00E61758">
        <w:rPr>
          <w:rFonts w:ascii="Avenir Book" w:hAnsi="Avenir Book" w:cs="Arial"/>
        </w:rPr>
        <w:t xml:space="preserve"> prison to </w:t>
      </w:r>
      <w:proofErr w:type="spellStart"/>
      <w:r w:rsidRPr="00E61758">
        <w:rPr>
          <w:rFonts w:ascii="Avenir Book" w:hAnsi="Avenir Book" w:cs="Arial"/>
        </w:rPr>
        <w:t>Qarchak</w:t>
      </w:r>
      <w:proofErr w:type="spellEnd"/>
      <w:r w:rsidRPr="00E61758">
        <w:rPr>
          <w:rFonts w:ascii="Avenir Book" w:hAnsi="Avenir Book" w:cs="Arial"/>
        </w:rPr>
        <w:t xml:space="preserve"> prison, whose standards for the treatment of prisoners are far worse. On November 7, </w:t>
      </w:r>
      <w:r w:rsidR="008F3B35" w:rsidRPr="00E61758">
        <w:rPr>
          <w:rFonts w:ascii="Avenir Book" w:hAnsi="Avenir Book" w:cs="Arial"/>
        </w:rPr>
        <w:t>Sotoudeh</w:t>
      </w:r>
      <w:r w:rsidRPr="00E61758">
        <w:rPr>
          <w:rFonts w:ascii="Avenir Book" w:hAnsi="Avenir Book" w:cs="Arial"/>
        </w:rPr>
        <w:t xml:space="preserve"> was released for a temporary medical leave. Once at home, she tested positive for COVID-19, which she had contracted in prison. She then spent three weeks quarantining at </w:t>
      </w:r>
      <w:proofErr w:type="gramStart"/>
      <w:r w:rsidRPr="00E61758">
        <w:rPr>
          <w:rFonts w:ascii="Avenir Book" w:hAnsi="Avenir Book" w:cs="Arial"/>
        </w:rPr>
        <w:t>home, and</w:t>
      </w:r>
      <w:proofErr w:type="gramEnd"/>
      <w:r w:rsidRPr="00E61758">
        <w:rPr>
          <w:rFonts w:ascii="Avenir Book" w:hAnsi="Avenir Book" w:cs="Arial"/>
        </w:rPr>
        <w:t xml:space="preserve"> was unexpectedly ordered back to prison on December 2</w:t>
      </w:r>
      <w:r w:rsidR="008F3B35" w:rsidRPr="00E61758">
        <w:rPr>
          <w:rFonts w:ascii="Avenir Book" w:hAnsi="Avenir Book" w:cs="Arial"/>
        </w:rPr>
        <w:t xml:space="preserve"> against medical advice</w:t>
      </w:r>
      <w:r w:rsidR="008F3B35" w:rsidRPr="00E61758">
        <w:rPr>
          <w:rStyle w:val="FootnoteReference"/>
          <w:rFonts w:ascii="Avenir Book" w:hAnsi="Avenir Book" w:cs="Arial"/>
        </w:rPr>
        <w:footnoteReference w:id="4"/>
      </w:r>
      <w:r w:rsidR="008F3B35" w:rsidRPr="00E61758">
        <w:rPr>
          <w:rFonts w:ascii="Avenir Book" w:hAnsi="Avenir Book" w:cs="Arial"/>
        </w:rPr>
        <w:t>, one day prior to the Right Livelihood Award ceremony.</w:t>
      </w:r>
      <w:r w:rsidR="008F3B35" w:rsidRPr="00E61758">
        <w:rPr>
          <w:rStyle w:val="FootnoteReference"/>
          <w:rFonts w:ascii="Avenir Book" w:hAnsi="Avenir Book" w:cs="Arial"/>
        </w:rPr>
        <w:footnoteReference w:id="5"/>
      </w:r>
      <w:r w:rsidR="008F3B35" w:rsidRPr="00E61758">
        <w:rPr>
          <w:rFonts w:ascii="Avenir Book" w:hAnsi="Avenir Book" w:cs="Arial"/>
        </w:rPr>
        <w:t xml:space="preserve"> </w:t>
      </w:r>
    </w:p>
    <w:p w14:paraId="3AFA7D0F" w14:textId="77777777" w:rsidR="006D0A35" w:rsidRPr="00E61758" w:rsidRDefault="006D0A35" w:rsidP="00E61758">
      <w:pPr>
        <w:spacing w:line="276" w:lineRule="auto"/>
        <w:jc w:val="both"/>
        <w:rPr>
          <w:rFonts w:ascii="Avenir Book" w:hAnsi="Avenir Book"/>
        </w:rPr>
      </w:pPr>
    </w:p>
    <w:p w14:paraId="53E544B3" w14:textId="3DC11AA1" w:rsidR="008F3B35" w:rsidRDefault="008F3B35" w:rsidP="00E61758">
      <w:pPr>
        <w:spacing w:line="276" w:lineRule="auto"/>
        <w:jc w:val="both"/>
        <w:rPr>
          <w:rFonts w:ascii="Avenir Book" w:eastAsia="Avenir" w:hAnsi="Avenir Book" w:cs="Avenir"/>
        </w:rPr>
      </w:pPr>
      <w:r w:rsidRPr="00E61758">
        <w:rPr>
          <w:rFonts w:ascii="Avenir Book" w:eastAsia="Avenir" w:hAnsi="Avenir Book" w:cs="Avenir"/>
          <w:bCs/>
        </w:rPr>
        <w:t>On January 8, 2021</w:t>
      </w:r>
      <w:r w:rsidRPr="00E61758">
        <w:rPr>
          <w:rFonts w:ascii="Avenir Book" w:eastAsia="Avenir" w:hAnsi="Avenir Book" w:cs="Avenir"/>
        </w:rPr>
        <w:t xml:space="preserve">, Sotoudeh was released to continue the medical treatment she had been previously forced to interrupt. On January 20, she was ordered back to </w:t>
      </w:r>
      <w:proofErr w:type="spellStart"/>
      <w:r w:rsidRPr="00E61758">
        <w:rPr>
          <w:rFonts w:ascii="Avenir Book" w:eastAsia="Avenir" w:hAnsi="Avenir Book" w:cs="Avenir"/>
        </w:rPr>
        <w:t>Qarchak</w:t>
      </w:r>
      <w:proofErr w:type="spellEnd"/>
      <w:r w:rsidRPr="00E61758">
        <w:rPr>
          <w:rFonts w:ascii="Avenir Book" w:eastAsia="Avenir" w:hAnsi="Avenir Book" w:cs="Avenir"/>
        </w:rPr>
        <w:t xml:space="preserve"> prison.  </w:t>
      </w:r>
    </w:p>
    <w:p w14:paraId="34275A7F" w14:textId="64C782F7" w:rsidR="00CF09D7" w:rsidRDefault="00CF09D7" w:rsidP="00E61758">
      <w:pPr>
        <w:spacing w:line="276" w:lineRule="auto"/>
        <w:jc w:val="both"/>
        <w:rPr>
          <w:rFonts w:ascii="Avenir Book" w:eastAsia="Avenir" w:hAnsi="Avenir Book" w:cs="Avenir"/>
        </w:rPr>
      </w:pPr>
    </w:p>
    <w:p w14:paraId="54F82CD9" w14:textId="445A32A3" w:rsidR="00CF09D7" w:rsidRPr="00CF09D7" w:rsidRDefault="00CF09D7" w:rsidP="00E61758">
      <w:pPr>
        <w:spacing w:line="276" w:lineRule="auto"/>
        <w:jc w:val="both"/>
        <w:rPr>
          <w:rFonts w:ascii="Avenir Book" w:eastAsia="Avenir" w:hAnsi="Avenir Book" w:cs="Avenir"/>
        </w:rPr>
      </w:pPr>
      <w:r w:rsidRPr="00CF09D7">
        <w:rPr>
          <w:rFonts w:ascii="Avenir Book" w:eastAsia="Avenir" w:hAnsi="Avenir Book" w:cs="Avenir"/>
        </w:rPr>
        <w:t>O</w:t>
      </w:r>
      <w:r>
        <w:rPr>
          <w:rFonts w:ascii="Avenir Book" w:eastAsia="Avenir" w:hAnsi="Avenir Book" w:cs="Avenir"/>
        </w:rPr>
        <w:t>n March 17, 202</w:t>
      </w:r>
      <w:r w:rsidR="002D22E4">
        <w:rPr>
          <w:rFonts w:ascii="Avenir Book" w:eastAsia="Avenir" w:hAnsi="Avenir Book" w:cs="Avenir"/>
        </w:rPr>
        <w:t>1</w:t>
      </w:r>
      <w:r>
        <w:rPr>
          <w:rFonts w:ascii="Avenir Book" w:eastAsia="Avenir" w:hAnsi="Avenir Book" w:cs="Avenir"/>
        </w:rPr>
        <w:t>, it was reported by Sotoudeh’s husband that she has been temporarily released</w:t>
      </w:r>
      <w:r w:rsidR="009F71E3">
        <w:rPr>
          <w:rFonts w:ascii="Avenir Book" w:eastAsia="Avenir" w:hAnsi="Avenir Book" w:cs="Avenir"/>
        </w:rPr>
        <w:t xml:space="preserve"> for two weeks, on the occasion of the celebration of the Iranian New Year</w:t>
      </w:r>
      <w:r>
        <w:rPr>
          <w:rStyle w:val="FootnoteReference"/>
          <w:rFonts w:ascii="Avenir Book" w:eastAsia="Avenir" w:hAnsi="Avenir Book" w:cs="Avenir"/>
        </w:rPr>
        <w:footnoteReference w:id="6"/>
      </w:r>
      <w:r>
        <w:rPr>
          <w:rFonts w:ascii="Avenir Book" w:eastAsia="Avenir" w:hAnsi="Avenir Book" w:cs="Avenir"/>
        </w:rPr>
        <w:t xml:space="preserve">. </w:t>
      </w:r>
    </w:p>
    <w:p w14:paraId="215C67B3" w14:textId="7102F1F3" w:rsidR="00E03BC0" w:rsidRPr="00E61758" w:rsidRDefault="00E03BC0" w:rsidP="00D62D5F">
      <w:pPr>
        <w:spacing w:line="276" w:lineRule="auto"/>
        <w:jc w:val="both"/>
        <w:rPr>
          <w:rFonts w:ascii="Avenir Book" w:eastAsia="Avenir" w:hAnsi="Avenir Book" w:cs="Avenir"/>
        </w:rPr>
      </w:pPr>
    </w:p>
    <w:p w14:paraId="6F00316A" w14:textId="3D541D33" w:rsidR="00D62D5F" w:rsidRDefault="00E03BC0" w:rsidP="004D3FF2">
      <w:pPr>
        <w:spacing w:line="276" w:lineRule="auto"/>
        <w:jc w:val="both"/>
        <w:rPr>
          <w:rFonts w:ascii="Avenir Book" w:hAnsi="Avenir Book"/>
        </w:rPr>
      </w:pPr>
      <w:r w:rsidRPr="00D62D5F">
        <w:rPr>
          <w:rFonts w:ascii="Avenir Book" w:eastAsia="Avenir" w:hAnsi="Avenir Book" w:cs="Avenir"/>
          <w:color w:val="000000"/>
        </w:rPr>
        <w:t>Sotoudeh’s family has also suffered reprisals throughout the past year</w:t>
      </w:r>
      <w:r w:rsidR="0008564D">
        <w:rPr>
          <w:rFonts w:ascii="Avenir Book" w:eastAsia="Avenir" w:hAnsi="Avenir Book" w:cs="Avenir"/>
          <w:color w:val="000000"/>
        </w:rPr>
        <w:t>s</w:t>
      </w:r>
      <w:r w:rsidRPr="00D62D5F">
        <w:rPr>
          <w:rFonts w:ascii="Avenir Book" w:eastAsia="Avenir" w:hAnsi="Avenir Book" w:cs="Avenir"/>
        </w:rPr>
        <w:t xml:space="preserve">. </w:t>
      </w:r>
      <w:r w:rsidRPr="00D62D5F">
        <w:rPr>
          <w:rFonts w:ascii="Avenir Book" w:hAnsi="Avenir Book" w:cs="Arial"/>
        </w:rPr>
        <w:t xml:space="preserve">In July 2020, the Iranian authorities have frozen </w:t>
      </w:r>
      <w:r w:rsidR="001C59B1">
        <w:rPr>
          <w:rFonts w:ascii="Avenir Book" w:hAnsi="Avenir Book" w:cs="Arial"/>
        </w:rPr>
        <w:t>their</w:t>
      </w:r>
      <w:r w:rsidRPr="00D62D5F">
        <w:rPr>
          <w:rFonts w:ascii="Avenir Book" w:hAnsi="Avenir Book" w:cs="Arial"/>
        </w:rPr>
        <w:t xml:space="preserve"> assets. In August, they arrested her 20-year-old daughter </w:t>
      </w:r>
      <w:proofErr w:type="spellStart"/>
      <w:r w:rsidRPr="00D62D5F">
        <w:rPr>
          <w:rFonts w:ascii="Avenir Book" w:hAnsi="Avenir Book" w:cs="Arial"/>
        </w:rPr>
        <w:t>Mehraveh</w:t>
      </w:r>
      <w:proofErr w:type="spellEnd"/>
      <w:r w:rsidRPr="00D62D5F">
        <w:rPr>
          <w:rFonts w:ascii="Avenir Book" w:hAnsi="Avenir Book" w:cs="Arial"/>
        </w:rPr>
        <w:t xml:space="preserve"> </w:t>
      </w:r>
      <w:proofErr w:type="spellStart"/>
      <w:r w:rsidRPr="00D62D5F">
        <w:rPr>
          <w:rFonts w:ascii="Avenir Book" w:hAnsi="Avenir Book" w:cs="Arial"/>
        </w:rPr>
        <w:t>Khandan</w:t>
      </w:r>
      <w:proofErr w:type="spellEnd"/>
      <w:r w:rsidR="00D62D5F" w:rsidRPr="00D62D5F">
        <w:rPr>
          <w:rFonts w:ascii="Avenir Book" w:hAnsi="Avenir Book" w:cs="Arial"/>
        </w:rPr>
        <w:t xml:space="preserve"> </w:t>
      </w:r>
      <w:r w:rsidR="00D62D5F" w:rsidRPr="00D62D5F">
        <w:rPr>
          <w:rFonts w:ascii="Avenir Book" w:hAnsi="Avenir Book"/>
          <w:color w:val="000000"/>
          <w:shd w:val="clear" w:color="auto" w:fill="FFFFFF"/>
        </w:rPr>
        <w:t>without prior notice on specious charges of “insult and assault”</w:t>
      </w:r>
      <w:r w:rsidR="0008564D">
        <w:rPr>
          <w:rFonts w:ascii="Avenir Book" w:hAnsi="Avenir Book"/>
        </w:rPr>
        <w:t xml:space="preserve">. </w:t>
      </w:r>
      <w:r w:rsidR="00D62D5F" w:rsidRPr="00D62D5F">
        <w:rPr>
          <w:rFonts w:ascii="Avenir Book" w:hAnsi="Avenir Book"/>
        </w:rPr>
        <w:t xml:space="preserve">She </w:t>
      </w:r>
      <w:r w:rsidRPr="00D62D5F">
        <w:rPr>
          <w:rFonts w:ascii="Avenir Book" w:hAnsi="Avenir Book" w:cs="Arial"/>
        </w:rPr>
        <w:t xml:space="preserve">was </w:t>
      </w:r>
      <w:r w:rsidRPr="00D62D5F">
        <w:rPr>
          <w:rFonts w:ascii="Avenir Book" w:eastAsia="Avenir" w:hAnsi="Avenir Book" w:cs="Avenir"/>
          <w:color w:val="000000"/>
        </w:rPr>
        <w:t xml:space="preserve">temporarily released on bail after a few hours. </w:t>
      </w:r>
      <w:r w:rsidRPr="00D62D5F">
        <w:rPr>
          <w:rFonts w:ascii="Avenir Book" w:hAnsi="Avenir Book" w:cs="Arial"/>
        </w:rPr>
        <w:t xml:space="preserve">In January 2019, her husband, Mr. Reza </w:t>
      </w:r>
      <w:proofErr w:type="spellStart"/>
      <w:r w:rsidRPr="00D62D5F">
        <w:rPr>
          <w:rFonts w:ascii="Avenir Book" w:hAnsi="Avenir Book" w:cs="Arial"/>
        </w:rPr>
        <w:t>Khandan</w:t>
      </w:r>
      <w:proofErr w:type="spellEnd"/>
      <w:r w:rsidRPr="00D62D5F">
        <w:rPr>
          <w:rFonts w:ascii="Avenir Book" w:hAnsi="Avenir Book" w:cs="Arial"/>
        </w:rPr>
        <w:t xml:space="preserve"> was given a suspended sentence of 6 years in prison and a 2-year travel ban on trumped-up charges of “assembly and collusion against national security” and “propaganda against the State”, for peacefully protesting the compulsory hijab law</w:t>
      </w:r>
      <w:r w:rsidRPr="00D62D5F">
        <w:rPr>
          <w:rStyle w:val="FootnoteReference"/>
          <w:rFonts w:ascii="Avenir Book" w:hAnsi="Avenir Book" w:cs="Arial"/>
        </w:rPr>
        <w:footnoteReference w:id="7"/>
      </w:r>
      <w:r w:rsidRPr="00D62D5F">
        <w:rPr>
          <w:rFonts w:ascii="Avenir Book" w:hAnsi="Avenir Book" w:cs="Arial"/>
        </w:rPr>
        <w:t xml:space="preserve">. </w:t>
      </w:r>
      <w:r w:rsidRPr="00D62D5F">
        <w:rPr>
          <w:rFonts w:ascii="Avenir Book" w:hAnsi="Avenir Book"/>
        </w:rPr>
        <w:t xml:space="preserve">The sentence can be enforced at any time. Mr. </w:t>
      </w:r>
      <w:proofErr w:type="spellStart"/>
      <w:r w:rsidRPr="00D62D5F">
        <w:rPr>
          <w:rFonts w:ascii="Avenir Book" w:hAnsi="Avenir Book"/>
        </w:rPr>
        <w:t>Khandan</w:t>
      </w:r>
      <w:proofErr w:type="spellEnd"/>
      <w:r w:rsidRPr="00D62D5F">
        <w:rPr>
          <w:rFonts w:ascii="Avenir Book" w:hAnsi="Avenir Book"/>
        </w:rPr>
        <w:t xml:space="preserve"> had already spent almost 4 months in prison in 2018 following his public support for his detained wife</w:t>
      </w:r>
      <w:r w:rsidRPr="00D62D5F">
        <w:rPr>
          <w:rStyle w:val="FootnoteReference"/>
          <w:rFonts w:ascii="Avenir Book" w:hAnsi="Avenir Book"/>
        </w:rPr>
        <w:footnoteReference w:id="8"/>
      </w:r>
      <w:r w:rsidRPr="00D62D5F">
        <w:rPr>
          <w:rFonts w:ascii="Avenir Book" w:hAnsi="Avenir Book"/>
        </w:rPr>
        <w:t>. He was released on bail on December 24, 2018.</w:t>
      </w:r>
    </w:p>
    <w:p w14:paraId="4330A7BA" w14:textId="77777777" w:rsidR="004D3FF2" w:rsidRPr="004D3FF2" w:rsidRDefault="004D3FF2" w:rsidP="004D3FF2">
      <w:pPr>
        <w:spacing w:line="276" w:lineRule="auto"/>
        <w:jc w:val="both"/>
        <w:rPr>
          <w:rFonts w:ascii="Avenir Book" w:hAnsi="Avenir Book"/>
        </w:rPr>
      </w:pPr>
    </w:p>
    <w:p w14:paraId="0257EF62" w14:textId="715CBB0D" w:rsidR="00E61758" w:rsidRPr="000D47AB" w:rsidRDefault="00646774" w:rsidP="000D47AB">
      <w:pPr>
        <w:spacing w:line="276" w:lineRule="auto"/>
        <w:jc w:val="both"/>
        <w:rPr>
          <w:rFonts w:ascii="Avenir Book" w:hAnsi="Avenir Book"/>
          <w:b/>
          <w:bCs/>
          <w:sz w:val="28"/>
          <w:szCs w:val="28"/>
        </w:rPr>
      </w:pPr>
      <w:r w:rsidRPr="00E61758">
        <w:rPr>
          <w:rFonts w:ascii="Avenir Book" w:hAnsi="Avenir Book"/>
          <w:b/>
          <w:bCs/>
          <w:sz w:val="28"/>
          <w:szCs w:val="28"/>
        </w:rPr>
        <w:lastRenderedPageBreak/>
        <w:t>Previous UN action o</w:t>
      </w:r>
      <w:r w:rsidR="004D3FF2">
        <w:rPr>
          <w:rFonts w:ascii="Avenir Book" w:hAnsi="Avenir Book"/>
          <w:b/>
          <w:bCs/>
          <w:sz w:val="28"/>
          <w:szCs w:val="28"/>
        </w:rPr>
        <w:t xml:space="preserve">n her </w:t>
      </w:r>
      <w:r w:rsidRPr="00E61758">
        <w:rPr>
          <w:rFonts w:ascii="Avenir Book" w:hAnsi="Avenir Book"/>
          <w:b/>
          <w:bCs/>
          <w:sz w:val="28"/>
          <w:szCs w:val="28"/>
        </w:rPr>
        <w:t xml:space="preserve">case </w:t>
      </w:r>
    </w:p>
    <w:p w14:paraId="6B3E7D85" w14:textId="1A46AC1D" w:rsidR="00E03BC0" w:rsidRPr="00E61758" w:rsidRDefault="008D2F70" w:rsidP="00E61758">
      <w:pPr>
        <w:pStyle w:val="Heading2"/>
        <w:spacing w:line="276" w:lineRule="auto"/>
        <w:ind w:right="-8"/>
        <w:jc w:val="both"/>
        <w:rPr>
          <w:rFonts w:ascii="Avenir Book" w:hAnsi="Avenir Book"/>
          <w:b w:val="0"/>
          <w:bCs w:val="0"/>
          <w:i/>
          <w:iCs w:val="0"/>
          <w:color w:val="auto"/>
          <w:sz w:val="24"/>
          <w:szCs w:val="24"/>
        </w:rPr>
      </w:pPr>
      <w:r>
        <w:rPr>
          <w:rFonts w:ascii="Avenir Book" w:hAnsi="Avenir Book"/>
          <w:b w:val="0"/>
          <w:bCs w:val="0"/>
          <w:color w:val="auto"/>
          <w:sz w:val="24"/>
          <w:szCs w:val="24"/>
        </w:rPr>
        <w:t xml:space="preserve">Since 2010, </w:t>
      </w:r>
      <w:r w:rsidR="00E03BC0" w:rsidRPr="00E61758">
        <w:rPr>
          <w:rFonts w:ascii="Avenir Book" w:hAnsi="Avenir Book"/>
          <w:b w:val="0"/>
          <w:bCs w:val="0"/>
          <w:color w:val="auto"/>
          <w:sz w:val="24"/>
          <w:szCs w:val="24"/>
        </w:rPr>
        <w:t>Nasrin Sotoudeh has been the subject of numerous communications by Special Procedures mandate holders</w:t>
      </w:r>
      <w:r w:rsidR="00646774" w:rsidRPr="00E61758">
        <w:rPr>
          <w:rFonts w:ascii="Avenir Book" w:hAnsi="Avenir Book"/>
          <w:b w:val="0"/>
          <w:bCs w:val="0"/>
          <w:color w:val="auto"/>
          <w:sz w:val="24"/>
          <w:szCs w:val="24"/>
        </w:rPr>
        <w:t xml:space="preserve">, including </w:t>
      </w:r>
      <w:r w:rsidR="00E03BC0" w:rsidRPr="00E61758">
        <w:rPr>
          <w:rFonts w:ascii="Avenir Book" w:hAnsi="Avenir Book"/>
          <w:b w:val="0"/>
          <w:bCs w:val="0"/>
          <w:color w:val="auto"/>
          <w:sz w:val="24"/>
          <w:szCs w:val="24"/>
        </w:rPr>
        <w:t>IRN 32/2010, IRN 33/2010, IRN 35/2010,</w:t>
      </w:r>
      <w:r>
        <w:rPr>
          <w:rFonts w:ascii="Avenir Book" w:hAnsi="Avenir Book"/>
          <w:b w:val="0"/>
          <w:bCs w:val="0"/>
          <w:color w:val="auto"/>
          <w:sz w:val="24"/>
          <w:szCs w:val="24"/>
        </w:rPr>
        <w:t xml:space="preserve"> </w:t>
      </w:r>
      <w:r w:rsidR="00E03BC0" w:rsidRPr="00E61758">
        <w:rPr>
          <w:rFonts w:ascii="Avenir Book" w:hAnsi="Avenir Book"/>
          <w:b w:val="0"/>
          <w:bCs w:val="0"/>
          <w:color w:val="auto"/>
          <w:sz w:val="24"/>
          <w:szCs w:val="24"/>
        </w:rPr>
        <w:t>IRN 13/2011</w:t>
      </w:r>
      <w:r>
        <w:rPr>
          <w:rFonts w:ascii="Avenir Book" w:hAnsi="Avenir Book"/>
          <w:b w:val="0"/>
          <w:bCs w:val="0"/>
          <w:color w:val="auto"/>
          <w:sz w:val="24"/>
          <w:szCs w:val="24"/>
        </w:rPr>
        <w:t>,</w:t>
      </w:r>
      <w:r w:rsidR="00E03BC0" w:rsidRPr="00E61758">
        <w:rPr>
          <w:rFonts w:ascii="Avenir Book" w:hAnsi="Avenir Book"/>
          <w:b w:val="0"/>
          <w:bCs w:val="0"/>
          <w:color w:val="auto"/>
          <w:sz w:val="24"/>
          <w:szCs w:val="24"/>
        </w:rPr>
        <w:t xml:space="preserve"> IRN 18/2012, IRN 26/2014</w:t>
      </w:r>
      <w:r>
        <w:rPr>
          <w:rFonts w:ascii="Avenir Book" w:hAnsi="Avenir Book"/>
          <w:b w:val="0"/>
          <w:bCs w:val="0"/>
          <w:color w:val="auto"/>
          <w:sz w:val="24"/>
          <w:szCs w:val="24"/>
        </w:rPr>
        <w:t>,</w:t>
      </w:r>
      <w:r w:rsidR="00E03BC0" w:rsidRPr="00E61758">
        <w:rPr>
          <w:rFonts w:ascii="Avenir Book" w:hAnsi="Avenir Book"/>
          <w:b w:val="0"/>
          <w:bCs w:val="0"/>
          <w:color w:val="auto"/>
          <w:sz w:val="24"/>
          <w:szCs w:val="24"/>
        </w:rPr>
        <w:t xml:space="preserve"> IRN 10/2018, IRN 11/2018, IRN 6/2020</w:t>
      </w:r>
      <w:r w:rsidR="00E61758">
        <w:rPr>
          <w:rFonts w:ascii="Avenir Book" w:hAnsi="Avenir Book"/>
          <w:b w:val="0"/>
          <w:bCs w:val="0"/>
          <w:color w:val="auto"/>
          <w:sz w:val="24"/>
          <w:szCs w:val="24"/>
        </w:rPr>
        <w:t>,</w:t>
      </w:r>
      <w:r w:rsidR="00F90B23">
        <w:rPr>
          <w:rFonts w:ascii="Avenir Book" w:hAnsi="Avenir Book"/>
          <w:b w:val="0"/>
          <w:bCs w:val="0"/>
          <w:color w:val="auto"/>
          <w:sz w:val="24"/>
          <w:szCs w:val="24"/>
        </w:rPr>
        <w:t xml:space="preserve"> </w:t>
      </w:r>
      <w:r>
        <w:rPr>
          <w:rFonts w:ascii="Avenir Book" w:hAnsi="Avenir Book"/>
          <w:b w:val="0"/>
          <w:bCs w:val="0"/>
          <w:color w:val="auto"/>
          <w:sz w:val="24"/>
          <w:szCs w:val="24"/>
        </w:rPr>
        <w:t xml:space="preserve">and </w:t>
      </w:r>
      <w:r w:rsidR="00F90B23">
        <w:rPr>
          <w:rFonts w:ascii="Avenir Book" w:hAnsi="Avenir Book"/>
          <w:b w:val="0"/>
          <w:bCs w:val="0"/>
          <w:color w:val="auto"/>
          <w:sz w:val="24"/>
          <w:szCs w:val="24"/>
        </w:rPr>
        <w:t xml:space="preserve">IRN 21/2020. </w:t>
      </w:r>
    </w:p>
    <w:p w14:paraId="327F96C5" w14:textId="77777777" w:rsidR="00646774" w:rsidRPr="00E61758" w:rsidRDefault="00646774" w:rsidP="00E61758">
      <w:pPr>
        <w:pStyle w:val="Heading2"/>
        <w:spacing w:line="276" w:lineRule="auto"/>
        <w:jc w:val="both"/>
        <w:rPr>
          <w:rFonts w:ascii="Avenir Book" w:hAnsi="Avenir Book"/>
          <w:b w:val="0"/>
          <w:bCs w:val="0"/>
          <w:color w:val="auto"/>
          <w:sz w:val="24"/>
          <w:szCs w:val="24"/>
        </w:rPr>
      </w:pPr>
    </w:p>
    <w:p w14:paraId="70999418" w14:textId="236E121E" w:rsidR="00E03BC0" w:rsidRPr="00E61758" w:rsidRDefault="00E03BC0" w:rsidP="00E61758">
      <w:pPr>
        <w:pStyle w:val="Heading2"/>
        <w:spacing w:line="276" w:lineRule="auto"/>
        <w:jc w:val="both"/>
        <w:rPr>
          <w:rFonts w:ascii="Avenir Book" w:hAnsi="Avenir Book"/>
          <w:b w:val="0"/>
          <w:bCs w:val="0"/>
          <w:color w:val="auto"/>
          <w:sz w:val="24"/>
          <w:szCs w:val="24"/>
        </w:rPr>
      </w:pPr>
      <w:r w:rsidRPr="00E61758">
        <w:rPr>
          <w:rFonts w:ascii="Avenir Book" w:hAnsi="Avenir Book"/>
          <w:b w:val="0"/>
          <w:bCs w:val="0"/>
          <w:color w:val="auto"/>
          <w:sz w:val="24"/>
          <w:szCs w:val="24"/>
        </w:rPr>
        <w:t>In 2011, the Working Group on Arbitrary Detention adopted Opinion No. 21/2011 on the case of Ms. Sotoudeh</w:t>
      </w:r>
      <w:r w:rsidR="00E61758">
        <w:rPr>
          <w:rStyle w:val="FootnoteReference"/>
          <w:rFonts w:ascii="Avenir Book" w:hAnsi="Avenir Book"/>
          <w:b w:val="0"/>
          <w:bCs w:val="0"/>
          <w:color w:val="auto"/>
          <w:sz w:val="24"/>
          <w:szCs w:val="24"/>
        </w:rPr>
        <w:footnoteReference w:id="9"/>
      </w:r>
      <w:r w:rsidRPr="00E61758">
        <w:rPr>
          <w:rFonts w:ascii="Avenir Book" w:hAnsi="Avenir Book"/>
          <w:b w:val="0"/>
          <w:bCs w:val="0"/>
          <w:color w:val="auto"/>
          <w:sz w:val="24"/>
          <w:szCs w:val="24"/>
        </w:rPr>
        <w:t xml:space="preserve">. It found her deprivation of liberty arbitrary in violation of articles 9, 10, 19, 20 and 21 of the Universal Declaration of Human Rights and articles 9, 14, 19, 21 and 22 of the International Covenant on Civil and Political Rights. </w:t>
      </w:r>
    </w:p>
    <w:p w14:paraId="329B149C" w14:textId="02726078" w:rsidR="00646774" w:rsidRPr="00E61758" w:rsidRDefault="00646774" w:rsidP="00E61758">
      <w:pPr>
        <w:spacing w:line="276" w:lineRule="auto"/>
        <w:jc w:val="both"/>
        <w:rPr>
          <w:rFonts w:ascii="Avenir Book" w:hAnsi="Avenir Book"/>
        </w:rPr>
      </w:pPr>
    </w:p>
    <w:p w14:paraId="5139F3F6" w14:textId="653F9865" w:rsidR="00E61758" w:rsidRDefault="00646774" w:rsidP="00E61758">
      <w:pPr>
        <w:spacing w:line="276" w:lineRule="auto"/>
        <w:jc w:val="both"/>
        <w:rPr>
          <w:rFonts w:ascii="Avenir Book" w:hAnsi="Avenir Book"/>
        </w:rPr>
      </w:pPr>
      <w:r w:rsidRPr="00E61758">
        <w:rPr>
          <w:rFonts w:ascii="Avenir Book" w:hAnsi="Avenir Book"/>
        </w:rPr>
        <w:t>The Special Rapporteur on the human rights situation in Iran, condemned Sotoudeh’s detention in his last report</w:t>
      </w:r>
      <w:r w:rsidRPr="00E61758">
        <w:rPr>
          <w:rStyle w:val="FootnoteReference"/>
          <w:rFonts w:ascii="Avenir Book" w:hAnsi="Avenir Book"/>
        </w:rPr>
        <w:footnoteReference w:id="10"/>
      </w:r>
      <w:r w:rsidRPr="00E61758">
        <w:rPr>
          <w:rFonts w:ascii="Avenir Book" w:hAnsi="Avenir Book"/>
        </w:rPr>
        <w:t xml:space="preserve"> presented at the 46</w:t>
      </w:r>
      <w:r w:rsidRPr="00E61758">
        <w:rPr>
          <w:rFonts w:ascii="Avenir Book" w:hAnsi="Avenir Book"/>
          <w:vertAlign w:val="superscript"/>
        </w:rPr>
        <w:t>th</w:t>
      </w:r>
      <w:r w:rsidRPr="00E61758">
        <w:rPr>
          <w:rFonts w:ascii="Avenir Book" w:hAnsi="Avenir Book"/>
        </w:rPr>
        <w:t xml:space="preserve"> session of the Human Rights Council.</w:t>
      </w:r>
      <w:r w:rsidR="000A28AB" w:rsidRPr="00E61758">
        <w:rPr>
          <w:rFonts w:ascii="Avenir Book" w:hAnsi="Avenir Book"/>
        </w:rPr>
        <w:t xml:space="preserve"> In his previous report</w:t>
      </w:r>
      <w:r w:rsidR="000A28AB" w:rsidRPr="00E61758">
        <w:rPr>
          <w:rStyle w:val="FootnoteReference"/>
          <w:rFonts w:ascii="Avenir Book" w:hAnsi="Avenir Book"/>
        </w:rPr>
        <w:footnoteReference w:id="11"/>
      </w:r>
      <w:r w:rsidR="000A28AB" w:rsidRPr="00E61758">
        <w:rPr>
          <w:rFonts w:ascii="Avenir Book" w:hAnsi="Avenir Book"/>
        </w:rPr>
        <w:t xml:space="preserve">, presented at the </w:t>
      </w:r>
      <w:proofErr w:type="gramStart"/>
      <w:r w:rsidR="000A28AB" w:rsidRPr="00E61758">
        <w:rPr>
          <w:rFonts w:ascii="Avenir Book" w:hAnsi="Avenir Book"/>
        </w:rPr>
        <w:t>4</w:t>
      </w:r>
      <w:r w:rsidR="006951B7">
        <w:rPr>
          <w:rFonts w:ascii="Avenir Book" w:hAnsi="Avenir Book"/>
        </w:rPr>
        <w:t>3th</w:t>
      </w:r>
      <w:proofErr w:type="gramEnd"/>
      <w:r w:rsidR="000A28AB" w:rsidRPr="00E61758">
        <w:rPr>
          <w:rFonts w:ascii="Avenir Book" w:hAnsi="Avenir Book"/>
        </w:rPr>
        <w:t xml:space="preserve"> session, he called upon the Iranian Government “to ensure that those seeking to uphold the rights of others are not arbitrarily detained and prosecuted for their peaceful work”, referring once again to Sotoudeh’s case. At the same session, t</w:t>
      </w:r>
      <w:r w:rsidR="00E03BC0" w:rsidRPr="00E61758">
        <w:rPr>
          <w:rFonts w:ascii="Avenir Book" w:hAnsi="Avenir Book"/>
        </w:rPr>
        <w:t xml:space="preserve">he UN Secretary-General </w:t>
      </w:r>
      <w:r w:rsidR="000A28AB" w:rsidRPr="00E61758">
        <w:rPr>
          <w:rFonts w:ascii="Avenir Book" w:hAnsi="Avenir Book"/>
        </w:rPr>
        <w:t xml:space="preserve">Antonio Guterres </w:t>
      </w:r>
      <w:r w:rsidR="00E03BC0" w:rsidRPr="00E61758">
        <w:rPr>
          <w:rFonts w:ascii="Avenir Book" w:hAnsi="Avenir Book"/>
        </w:rPr>
        <w:t xml:space="preserve">raised </w:t>
      </w:r>
      <w:r w:rsidR="000A28AB" w:rsidRPr="00E61758">
        <w:rPr>
          <w:rFonts w:ascii="Avenir Book" w:hAnsi="Avenir Book"/>
        </w:rPr>
        <w:t>her case</w:t>
      </w:r>
      <w:r w:rsidR="00E03BC0" w:rsidRPr="00E61758">
        <w:rPr>
          <w:rFonts w:ascii="Avenir Book" w:hAnsi="Avenir Book"/>
        </w:rPr>
        <w:t xml:space="preserve"> in his report</w:t>
      </w:r>
      <w:r w:rsidR="000A28AB" w:rsidRPr="00E61758">
        <w:rPr>
          <w:rStyle w:val="FootnoteReference"/>
          <w:rFonts w:ascii="Avenir Book" w:hAnsi="Avenir Book"/>
        </w:rPr>
        <w:footnoteReference w:id="12"/>
      </w:r>
      <w:r w:rsidR="00E03BC0" w:rsidRPr="00E61758">
        <w:rPr>
          <w:rFonts w:ascii="Avenir Book" w:hAnsi="Avenir Book"/>
        </w:rPr>
        <w:t xml:space="preserve"> on the situation of human rights in Iran, claiming that </w:t>
      </w:r>
      <w:r w:rsidR="000A28AB" w:rsidRPr="00E61758">
        <w:rPr>
          <w:rFonts w:ascii="Avenir Book" w:hAnsi="Avenir Book"/>
        </w:rPr>
        <w:t>Sotoudeh</w:t>
      </w:r>
      <w:r w:rsidR="00E03BC0" w:rsidRPr="00E61758">
        <w:rPr>
          <w:rFonts w:ascii="Avenir Book" w:hAnsi="Avenir Book"/>
        </w:rPr>
        <w:t xml:space="preserve"> has been imprisoned for charges stemming from her representation of members of </w:t>
      </w:r>
      <w:proofErr w:type="spellStart"/>
      <w:r w:rsidR="00E03BC0" w:rsidRPr="00E61758">
        <w:rPr>
          <w:rFonts w:ascii="Avenir Book" w:hAnsi="Avenir Book"/>
        </w:rPr>
        <w:t>marginalised</w:t>
      </w:r>
      <w:proofErr w:type="spellEnd"/>
      <w:r w:rsidR="00E03BC0" w:rsidRPr="00E61758">
        <w:rPr>
          <w:rFonts w:ascii="Avenir Book" w:hAnsi="Avenir Book"/>
        </w:rPr>
        <w:t xml:space="preserve"> groups and human rights defenders</w:t>
      </w:r>
      <w:r w:rsidR="00E03BC0" w:rsidRPr="00E61758">
        <w:rPr>
          <w:rStyle w:val="FootnoteReference"/>
          <w:rFonts w:ascii="Avenir Book" w:hAnsi="Avenir Book"/>
        </w:rPr>
        <w:footnoteReference w:id="13"/>
      </w:r>
      <w:r w:rsidR="00E03BC0" w:rsidRPr="00E61758">
        <w:rPr>
          <w:rFonts w:ascii="Avenir Book" w:hAnsi="Avenir Book"/>
        </w:rPr>
        <w:t>.</w:t>
      </w:r>
      <w:r w:rsidRPr="00E61758">
        <w:rPr>
          <w:rFonts w:ascii="Avenir Book" w:hAnsi="Avenir Book"/>
        </w:rPr>
        <w:t xml:space="preserve"> </w:t>
      </w:r>
    </w:p>
    <w:p w14:paraId="02316CE5" w14:textId="77777777" w:rsidR="000D47AB" w:rsidRDefault="000D47AB" w:rsidP="00E61758">
      <w:pPr>
        <w:spacing w:line="276" w:lineRule="auto"/>
        <w:jc w:val="both"/>
        <w:rPr>
          <w:rFonts w:ascii="Avenir Book" w:hAnsi="Avenir Book"/>
        </w:rPr>
      </w:pPr>
    </w:p>
    <w:p w14:paraId="426037FF" w14:textId="02ACC801" w:rsidR="008F394E" w:rsidRPr="00F90B23" w:rsidRDefault="00E03BC0" w:rsidP="00F90B23">
      <w:pPr>
        <w:spacing w:line="276" w:lineRule="auto"/>
        <w:jc w:val="both"/>
        <w:rPr>
          <w:rFonts w:ascii="Avenir Book" w:hAnsi="Avenir Book"/>
        </w:rPr>
      </w:pPr>
      <w:r w:rsidRPr="00E61758">
        <w:rPr>
          <w:rFonts w:ascii="Avenir Book" w:hAnsi="Avenir Book"/>
        </w:rPr>
        <w:t xml:space="preserve">Lastly, </w:t>
      </w:r>
      <w:r w:rsidR="00E80F84" w:rsidRPr="00E61758">
        <w:rPr>
          <w:rFonts w:ascii="Avenir Book" w:hAnsi="Avenir Book"/>
        </w:rPr>
        <w:t xml:space="preserve">several </w:t>
      </w:r>
      <w:r w:rsidRPr="00E61758">
        <w:rPr>
          <w:rFonts w:ascii="Avenir Book" w:hAnsi="Avenir Book"/>
        </w:rPr>
        <w:t xml:space="preserve">statements </w:t>
      </w:r>
      <w:r w:rsidR="000A28AB" w:rsidRPr="00E61758">
        <w:rPr>
          <w:rFonts w:ascii="Avenir Book" w:hAnsi="Avenir Book"/>
        </w:rPr>
        <w:t xml:space="preserve">have been published by </w:t>
      </w:r>
      <w:r w:rsidRPr="00E61758">
        <w:rPr>
          <w:rFonts w:ascii="Avenir Book" w:hAnsi="Avenir Book"/>
        </w:rPr>
        <w:t xml:space="preserve">Special Procedures </w:t>
      </w:r>
      <w:r w:rsidR="000A28AB" w:rsidRPr="00E61758">
        <w:rPr>
          <w:rFonts w:ascii="Avenir Book" w:hAnsi="Avenir Book"/>
        </w:rPr>
        <w:t>throughout the years</w:t>
      </w:r>
      <w:r w:rsidR="000A28AB" w:rsidRPr="00E61758">
        <w:rPr>
          <w:rStyle w:val="FootnoteReference"/>
          <w:rFonts w:ascii="Avenir Book" w:hAnsi="Avenir Book"/>
        </w:rPr>
        <w:footnoteReference w:id="14"/>
      </w:r>
      <w:r w:rsidR="00E80F84" w:rsidRPr="00E61758">
        <w:rPr>
          <w:rFonts w:ascii="Avenir Book" w:hAnsi="Avenir Book"/>
        </w:rPr>
        <w:t xml:space="preserve"> </w:t>
      </w:r>
      <w:r w:rsidR="00834D9E" w:rsidRPr="00E61758">
        <w:rPr>
          <w:rFonts w:ascii="Avenir Book" w:hAnsi="Avenir Book"/>
        </w:rPr>
        <w:t>and by the High Commissioner on Human Rights herself</w:t>
      </w:r>
      <w:r w:rsidR="00834D9E" w:rsidRPr="00E61758">
        <w:rPr>
          <w:rStyle w:val="FootnoteReference"/>
          <w:rFonts w:ascii="Avenir Book" w:hAnsi="Avenir Book"/>
        </w:rPr>
        <w:footnoteReference w:id="15"/>
      </w:r>
      <w:r w:rsidR="00834D9E">
        <w:rPr>
          <w:rFonts w:ascii="Avenir Book" w:hAnsi="Avenir Book"/>
        </w:rPr>
        <w:t xml:space="preserve">, </w:t>
      </w:r>
      <w:r w:rsidR="00E80F84" w:rsidRPr="00E61758">
        <w:rPr>
          <w:rFonts w:ascii="Avenir Book" w:hAnsi="Avenir Book"/>
        </w:rPr>
        <w:t>calling for Sotoudeh’s release</w:t>
      </w:r>
      <w:r w:rsidR="00834D9E">
        <w:rPr>
          <w:rFonts w:ascii="Avenir Book" w:hAnsi="Avenir Book"/>
        </w:rPr>
        <w:t>.</w:t>
      </w:r>
    </w:p>
    <w:p w14:paraId="70733528" w14:textId="5B254ABA" w:rsidR="00F734B8" w:rsidRPr="00834D9E" w:rsidRDefault="00F734B8" w:rsidP="00F734B8">
      <w:pPr>
        <w:pStyle w:val="NormalWeb"/>
        <w:spacing w:before="0" w:beforeAutospacing="0" w:after="120" w:afterAutospacing="0"/>
        <w:rPr>
          <w:rFonts w:ascii="Avenir Book" w:hAnsi="Avenir Book"/>
          <w:b/>
          <w:bCs/>
          <w:sz w:val="28"/>
          <w:szCs w:val="28"/>
        </w:rPr>
      </w:pPr>
      <w:r w:rsidRPr="00834D9E">
        <w:rPr>
          <w:rFonts w:ascii="Avenir Book" w:hAnsi="Avenir Book"/>
          <w:b/>
          <w:bCs/>
          <w:color w:val="005694"/>
          <w:sz w:val="28"/>
          <w:szCs w:val="28"/>
        </w:rPr>
        <w:lastRenderedPageBreak/>
        <w:t>Waleed Abu al-</w:t>
      </w:r>
      <w:proofErr w:type="spellStart"/>
      <w:r w:rsidRPr="00834D9E">
        <w:rPr>
          <w:rFonts w:ascii="Avenir Book" w:hAnsi="Avenir Book"/>
          <w:b/>
          <w:bCs/>
          <w:color w:val="005694"/>
          <w:sz w:val="28"/>
          <w:szCs w:val="28"/>
        </w:rPr>
        <w:t>Khair</w:t>
      </w:r>
      <w:proofErr w:type="spellEnd"/>
      <w:r w:rsidRPr="00834D9E">
        <w:rPr>
          <w:rFonts w:ascii="Avenir Book" w:hAnsi="Avenir Book"/>
          <w:b/>
          <w:bCs/>
          <w:color w:val="005694"/>
          <w:sz w:val="28"/>
          <w:szCs w:val="28"/>
        </w:rPr>
        <w:t xml:space="preserve"> </w:t>
      </w:r>
      <w:r w:rsidR="00834D9E" w:rsidRPr="00834D9E">
        <w:rPr>
          <w:rFonts w:ascii="Avenir Book" w:hAnsi="Avenir Book"/>
          <w:b/>
          <w:bCs/>
          <w:color w:val="005694"/>
          <w:sz w:val="28"/>
          <w:szCs w:val="28"/>
        </w:rPr>
        <w:t>and</w:t>
      </w:r>
      <w:r w:rsidRPr="00834D9E">
        <w:rPr>
          <w:rFonts w:ascii="Avenir Book" w:hAnsi="Avenir Book"/>
          <w:b/>
          <w:bCs/>
          <w:color w:val="005694"/>
          <w:sz w:val="28"/>
          <w:szCs w:val="28"/>
        </w:rPr>
        <w:t xml:space="preserve"> Mohammad Fahad al-Qahtani (Saudi Arabia)</w:t>
      </w:r>
      <w:r w:rsidRPr="00834D9E">
        <w:rPr>
          <w:rFonts w:ascii="Avenir Book" w:hAnsi="Avenir Book"/>
          <w:b/>
          <w:bCs/>
          <w:sz w:val="28"/>
          <w:szCs w:val="28"/>
        </w:rPr>
        <w:t xml:space="preserve"> </w:t>
      </w:r>
    </w:p>
    <w:p w14:paraId="73983096" w14:textId="77777777" w:rsidR="00E03BC0" w:rsidRPr="0016772E" w:rsidRDefault="00E03BC0" w:rsidP="00CD5D9D">
      <w:pPr>
        <w:pStyle w:val="NormalWeb"/>
        <w:spacing w:before="0" w:beforeAutospacing="0" w:after="120" w:afterAutospacing="0"/>
        <w:jc w:val="both"/>
        <w:rPr>
          <w:rFonts w:ascii="Avenir Book" w:hAnsi="Avenir Book"/>
          <w:color w:val="000000"/>
        </w:rPr>
      </w:pPr>
    </w:p>
    <w:p w14:paraId="5722AF79" w14:textId="196B63FA" w:rsidR="0016772E" w:rsidRPr="0016772E" w:rsidRDefault="00F734B8" w:rsidP="00117FB6">
      <w:pPr>
        <w:pStyle w:val="NormalWeb"/>
        <w:spacing w:before="0" w:beforeAutospacing="0" w:after="120" w:afterAutospacing="0" w:line="276" w:lineRule="auto"/>
        <w:jc w:val="both"/>
        <w:rPr>
          <w:rFonts w:ascii="Avenir Book" w:hAnsi="Avenir Book"/>
          <w:color w:val="000000"/>
        </w:rPr>
      </w:pPr>
      <w:r w:rsidRPr="0016772E">
        <w:rPr>
          <w:rFonts w:ascii="Avenir Book" w:hAnsi="Avenir Book"/>
          <w:color w:val="000000"/>
        </w:rPr>
        <w:t>Waleed Abu al-</w:t>
      </w:r>
      <w:proofErr w:type="spellStart"/>
      <w:r w:rsidRPr="0016772E">
        <w:rPr>
          <w:rFonts w:ascii="Avenir Book" w:hAnsi="Avenir Book"/>
          <w:color w:val="000000"/>
        </w:rPr>
        <w:t>Khair</w:t>
      </w:r>
      <w:proofErr w:type="spellEnd"/>
      <w:r w:rsidRPr="0016772E">
        <w:rPr>
          <w:rFonts w:ascii="Avenir Book" w:hAnsi="Avenir Book"/>
          <w:color w:val="000000"/>
        </w:rPr>
        <w:t xml:space="preserve"> and Mohammad Fahad al-Qahtani are </w:t>
      </w:r>
      <w:r w:rsidR="000D47AB" w:rsidRPr="0016772E">
        <w:rPr>
          <w:rFonts w:ascii="Avenir Book" w:hAnsi="Avenir Book"/>
          <w:color w:val="000000"/>
        </w:rPr>
        <w:t xml:space="preserve">two </w:t>
      </w:r>
      <w:r w:rsidRPr="0016772E">
        <w:rPr>
          <w:rFonts w:ascii="Avenir Book" w:hAnsi="Avenir Book"/>
          <w:color w:val="000000"/>
        </w:rPr>
        <w:t>prominent Saudi human rights defenders who have long fought for democratic reforms in a country where peaceful criticism of the ruler is officially considered a "terrorist activity"</w:t>
      </w:r>
      <w:r w:rsidR="000D47AB" w:rsidRPr="0016772E">
        <w:rPr>
          <w:rFonts w:ascii="Avenir Book" w:hAnsi="Avenir Book"/>
          <w:color w:val="000000"/>
        </w:rPr>
        <w:t>.</w:t>
      </w:r>
      <w:r w:rsidRPr="0016772E">
        <w:rPr>
          <w:rFonts w:ascii="Avenir Book" w:hAnsi="Avenir Book"/>
          <w:color w:val="000000"/>
        </w:rPr>
        <w:t xml:space="preserve"> Al-Qahtani, together with the late Dr Abdullah al-Hamid</w:t>
      </w:r>
      <w:r w:rsidR="0016772E" w:rsidRPr="0016772E">
        <w:rPr>
          <w:rStyle w:val="FootnoteReference"/>
          <w:rFonts w:ascii="Avenir Book" w:hAnsi="Avenir Book"/>
          <w:color w:val="000000"/>
        </w:rPr>
        <w:footnoteReference w:id="16"/>
      </w:r>
      <w:r w:rsidRPr="0016772E">
        <w:rPr>
          <w:rFonts w:ascii="Avenir Book" w:hAnsi="Avenir Book"/>
          <w:color w:val="000000"/>
        </w:rPr>
        <w:t>, has created the Saudi Civil and Political Rights Association (ACPRA),</w:t>
      </w:r>
      <w:r w:rsidR="000D47AB" w:rsidRPr="0016772E">
        <w:rPr>
          <w:rFonts w:ascii="Avenir Book" w:hAnsi="Avenir Book"/>
          <w:color w:val="000000"/>
        </w:rPr>
        <w:t xml:space="preserve"> </w:t>
      </w:r>
      <w:r w:rsidRPr="0016772E">
        <w:rPr>
          <w:rFonts w:ascii="Avenir Book" w:hAnsi="Avenir Book"/>
          <w:color w:val="000000"/>
        </w:rPr>
        <w:t xml:space="preserve">which is currently banned in the country. </w:t>
      </w:r>
      <w:r w:rsidR="00C25162">
        <w:rPr>
          <w:rFonts w:ascii="Avenir Book" w:hAnsi="Avenir Book"/>
          <w:color w:val="000000"/>
        </w:rPr>
        <w:t>Human rights lawyer</w:t>
      </w:r>
      <w:r w:rsidR="0016772E" w:rsidRPr="0016772E">
        <w:rPr>
          <w:rFonts w:ascii="Avenir Book" w:hAnsi="Avenir Book"/>
          <w:color w:val="000000"/>
        </w:rPr>
        <w:t xml:space="preserve"> </w:t>
      </w:r>
      <w:r w:rsidRPr="0016772E">
        <w:rPr>
          <w:rFonts w:ascii="Avenir Book" w:hAnsi="Avenir Book"/>
          <w:color w:val="000000"/>
        </w:rPr>
        <w:t>Abu al-</w:t>
      </w:r>
      <w:proofErr w:type="spellStart"/>
      <w:r w:rsidRPr="0016772E">
        <w:rPr>
          <w:rFonts w:ascii="Avenir Book" w:hAnsi="Avenir Book"/>
          <w:color w:val="000000"/>
        </w:rPr>
        <w:t>Khair</w:t>
      </w:r>
      <w:proofErr w:type="spellEnd"/>
      <w:r w:rsidR="0016772E" w:rsidRPr="0016772E">
        <w:rPr>
          <w:rFonts w:ascii="Avenir Book" w:hAnsi="Avenir Book"/>
          <w:color w:val="000000"/>
        </w:rPr>
        <w:t xml:space="preserve"> established</w:t>
      </w:r>
      <w:r w:rsidR="008F68F0">
        <w:rPr>
          <w:rFonts w:ascii="Avenir Book" w:hAnsi="Avenir Book"/>
          <w:color w:val="000000"/>
        </w:rPr>
        <w:t xml:space="preserve"> in 2008</w:t>
      </w:r>
      <w:r w:rsidR="0016772E" w:rsidRPr="0016772E">
        <w:rPr>
          <w:rFonts w:ascii="Avenir Book" w:hAnsi="Avenir Book"/>
          <w:color w:val="000000"/>
        </w:rPr>
        <w:t xml:space="preserve"> the </w:t>
      </w:r>
      <w:proofErr w:type="spellStart"/>
      <w:r w:rsidR="0016772E" w:rsidRPr="0016772E">
        <w:rPr>
          <w:rFonts w:ascii="Avenir Book" w:hAnsi="Avenir Book"/>
          <w:color w:val="000000"/>
        </w:rPr>
        <w:t>organisation</w:t>
      </w:r>
      <w:proofErr w:type="spellEnd"/>
      <w:r w:rsidR="0016772E" w:rsidRPr="0016772E">
        <w:rPr>
          <w:rFonts w:ascii="Avenir Book" w:hAnsi="Avenir Book"/>
          <w:color w:val="000000"/>
        </w:rPr>
        <w:t xml:space="preserve"> </w:t>
      </w:r>
      <w:r w:rsidR="0016772E" w:rsidRPr="0016772E">
        <w:rPr>
          <w:rFonts w:ascii="Avenir Book" w:hAnsi="Avenir Book"/>
        </w:rPr>
        <w:t>Monitor of Human Rights in Saudi Arabia (MHRSA</w:t>
      </w:r>
      <w:proofErr w:type="gramStart"/>
      <w:r w:rsidR="0016772E" w:rsidRPr="0016772E">
        <w:rPr>
          <w:rFonts w:ascii="Avenir Book" w:hAnsi="Avenir Book"/>
        </w:rPr>
        <w:t>),</w:t>
      </w:r>
      <w:r w:rsidR="008F68F0">
        <w:rPr>
          <w:rFonts w:ascii="Avenir Book" w:hAnsi="Avenir Book"/>
        </w:rPr>
        <w:t xml:space="preserve"> </w:t>
      </w:r>
      <w:r w:rsidR="0016772E" w:rsidRPr="0016772E">
        <w:rPr>
          <w:rFonts w:ascii="Avenir Book" w:hAnsi="Avenir Book"/>
        </w:rPr>
        <w:t>and</w:t>
      </w:r>
      <w:proofErr w:type="gramEnd"/>
      <w:r w:rsidRPr="0016772E">
        <w:rPr>
          <w:rFonts w:ascii="Avenir Book" w:hAnsi="Avenir Book"/>
          <w:color w:val="000000"/>
        </w:rPr>
        <w:t xml:space="preserve"> is also part of </w:t>
      </w:r>
      <w:r w:rsidR="0016772E" w:rsidRPr="0016772E">
        <w:rPr>
          <w:rFonts w:ascii="Avenir Book" w:hAnsi="Avenir Book"/>
          <w:color w:val="000000"/>
        </w:rPr>
        <w:t>ACPRA. They have both been subjected to lengthy, arbitrary sentences as a reprisal for their human rights activism and have suffered ill-treatment in prison. </w:t>
      </w:r>
    </w:p>
    <w:p w14:paraId="4144225D" w14:textId="0D80E753" w:rsidR="00F734B8" w:rsidRDefault="00F734B8" w:rsidP="00117FB6">
      <w:pPr>
        <w:pStyle w:val="NormalWeb"/>
        <w:pBdr>
          <w:bottom w:val="single" w:sz="6" w:space="1" w:color="auto"/>
        </w:pBdr>
        <w:spacing w:before="0" w:beforeAutospacing="0" w:after="120" w:afterAutospacing="0" w:line="276" w:lineRule="auto"/>
        <w:jc w:val="both"/>
        <w:rPr>
          <w:rFonts w:ascii="Avenir Book" w:hAnsi="Avenir Book"/>
        </w:rPr>
      </w:pPr>
    </w:p>
    <w:p w14:paraId="0E4E20D8" w14:textId="77777777" w:rsidR="004D3FF2" w:rsidRPr="00F12475" w:rsidRDefault="004D3FF2" w:rsidP="00117FB6">
      <w:pPr>
        <w:pStyle w:val="NormalWeb"/>
        <w:spacing w:before="0" w:beforeAutospacing="0" w:after="120" w:afterAutospacing="0" w:line="276" w:lineRule="auto"/>
        <w:jc w:val="both"/>
        <w:rPr>
          <w:rFonts w:ascii="Avenir Book" w:hAnsi="Avenir Book"/>
        </w:rPr>
      </w:pPr>
    </w:p>
    <w:p w14:paraId="1400FDE4" w14:textId="2FEE4516" w:rsidR="004C72BC" w:rsidRDefault="00CD5D9D" w:rsidP="00117FB6">
      <w:pPr>
        <w:spacing w:line="276" w:lineRule="auto"/>
        <w:jc w:val="both"/>
        <w:rPr>
          <w:rFonts w:ascii="Avenir Book" w:hAnsi="Avenir Book"/>
          <w:spacing w:val="-1"/>
          <w:shd w:val="clear" w:color="auto" w:fill="FFFFFF"/>
        </w:rPr>
      </w:pPr>
      <w:r w:rsidRPr="00F70FD6">
        <w:rPr>
          <w:rFonts w:ascii="Avenir Book" w:hAnsi="Avenir Book"/>
          <w:b/>
          <w:bCs/>
          <w:spacing w:val="-1"/>
          <w:shd w:val="clear" w:color="auto" w:fill="FFFFFF"/>
        </w:rPr>
        <w:t>Waleed Abu al-</w:t>
      </w:r>
      <w:proofErr w:type="spellStart"/>
      <w:r w:rsidRPr="00F70FD6">
        <w:rPr>
          <w:rFonts w:ascii="Avenir Book" w:hAnsi="Avenir Book"/>
          <w:b/>
          <w:bCs/>
          <w:spacing w:val="-1"/>
          <w:shd w:val="clear" w:color="auto" w:fill="FFFFFF"/>
        </w:rPr>
        <w:t>Khair</w:t>
      </w:r>
      <w:proofErr w:type="spellEnd"/>
      <w:r w:rsidRPr="00F70FD6">
        <w:rPr>
          <w:rFonts w:ascii="Avenir Book" w:hAnsi="Avenir Book"/>
          <w:spacing w:val="-1"/>
          <w:shd w:val="clear" w:color="auto" w:fill="FFFFFF"/>
        </w:rPr>
        <w:t xml:space="preserve"> was arrested on </w:t>
      </w:r>
      <w:proofErr w:type="gramStart"/>
      <w:r w:rsidRPr="00F70FD6">
        <w:rPr>
          <w:rFonts w:ascii="Avenir Book" w:hAnsi="Avenir Book"/>
          <w:spacing w:val="-1"/>
          <w:shd w:val="clear" w:color="auto" w:fill="FFFFFF"/>
        </w:rPr>
        <w:t>April 15, 2014, and</w:t>
      </w:r>
      <w:proofErr w:type="gramEnd"/>
      <w:r w:rsidRPr="00F70FD6">
        <w:rPr>
          <w:rFonts w:ascii="Avenir Book" w:hAnsi="Avenir Book"/>
          <w:spacing w:val="-1"/>
          <w:shd w:val="clear" w:color="auto" w:fill="FFFFFF"/>
        </w:rPr>
        <w:t xml:space="preserve"> tried before the </w:t>
      </w:r>
      <w:proofErr w:type="spellStart"/>
      <w:r w:rsidRPr="00F70FD6">
        <w:rPr>
          <w:rFonts w:ascii="Avenir Book" w:hAnsi="Avenir Book"/>
          <w:spacing w:val="-1"/>
          <w:shd w:val="clear" w:color="auto" w:fill="FFFFFF"/>
        </w:rPr>
        <w:t>Specialised</w:t>
      </w:r>
      <w:proofErr w:type="spellEnd"/>
      <w:r w:rsidRPr="00F70FD6">
        <w:rPr>
          <w:rFonts w:ascii="Avenir Book" w:hAnsi="Avenir Book"/>
          <w:spacing w:val="-1"/>
          <w:shd w:val="clear" w:color="auto" w:fill="FFFFFF"/>
        </w:rPr>
        <w:t xml:space="preserve"> Criminal Court (SCC) in Riyadh</w:t>
      </w:r>
      <w:r w:rsidR="00F70FD6">
        <w:rPr>
          <w:rFonts w:ascii="Avenir Book" w:hAnsi="Avenir Book"/>
          <w:spacing w:val="-1"/>
          <w:shd w:val="clear" w:color="auto" w:fill="FFFFFF"/>
        </w:rPr>
        <w:t xml:space="preserve">. The SCC, established to try crimes of terrorism, is regularly used to try peaceful political and human rights activists, and </w:t>
      </w:r>
      <w:r w:rsidR="003D7616">
        <w:rPr>
          <w:rFonts w:ascii="Avenir Book" w:hAnsi="Avenir Book"/>
          <w:spacing w:val="-1"/>
          <w:shd w:val="clear" w:color="auto" w:fill="FFFFFF"/>
        </w:rPr>
        <w:t xml:space="preserve">it </w:t>
      </w:r>
      <w:r w:rsidR="00F70FD6">
        <w:rPr>
          <w:rFonts w:ascii="Avenir Book" w:hAnsi="Avenir Book"/>
          <w:spacing w:val="-1"/>
          <w:shd w:val="clear" w:color="auto" w:fill="FFFFFF"/>
        </w:rPr>
        <w:t xml:space="preserve">is notorious for </w:t>
      </w:r>
      <w:r w:rsidR="003F447B">
        <w:rPr>
          <w:rFonts w:ascii="Avenir Book" w:hAnsi="Avenir Book"/>
          <w:spacing w:val="-1"/>
          <w:shd w:val="clear" w:color="auto" w:fill="FFFFFF"/>
        </w:rPr>
        <w:t>un</w:t>
      </w:r>
      <w:r w:rsidR="00F70FD6">
        <w:rPr>
          <w:rFonts w:ascii="Avenir Book" w:hAnsi="Avenir Book"/>
          <w:spacing w:val="-1"/>
          <w:shd w:val="clear" w:color="auto" w:fill="FFFFFF"/>
        </w:rPr>
        <w:t>fair trial</w:t>
      </w:r>
      <w:r w:rsidR="003F447B">
        <w:rPr>
          <w:rFonts w:ascii="Avenir Book" w:hAnsi="Avenir Book"/>
          <w:spacing w:val="-1"/>
          <w:shd w:val="clear" w:color="auto" w:fill="FFFFFF"/>
        </w:rPr>
        <w:t>s</w:t>
      </w:r>
      <w:r w:rsidR="00F70FD6">
        <w:rPr>
          <w:rFonts w:ascii="Avenir Book" w:hAnsi="Avenir Book"/>
          <w:spacing w:val="-1"/>
          <w:shd w:val="clear" w:color="auto" w:fill="FFFFFF"/>
        </w:rPr>
        <w:t xml:space="preserve"> and due process violations. </w:t>
      </w:r>
    </w:p>
    <w:p w14:paraId="226F0F56" w14:textId="77777777" w:rsidR="004C72BC" w:rsidRDefault="004C72BC" w:rsidP="00117FB6">
      <w:pPr>
        <w:spacing w:line="276" w:lineRule="auto"/>
        <w:jc w:val="both"/>
        <w:rPr>
          <w:rFonts w:ascii="Avenir Book" w:hAnsi="Avenir Book"/>
          <w:spacing w:val="-1"/>
          <w:shd w:val="clear" w:color="auto" w:fill="FFFFFF"/>
        </w:rPr>
      </w:pPr>
    </w:p>
    <w:p w14:paraId="757D0BF9" w14:textId="318F80F8" w:rsidR="004C72BC" w:rsidRDefault="00CD5D9D" w:rsidP="00117FB6">
      <w:pPr>
        <w:spacing w:line="276" w:lineRule="auto"/>
        <w:jc w:val="both"/>
        <w:rPr>
          <w:rFonts w:ascii="Avenir Book" w:hAnsi="Avenir Book"/>
        </w:rPr>
      </w:pPr>
      <w:r w:rsidRPr="00F70FD6">
        <w:rPr>
          <w:rFonts w:ascii="Avenir Book" w:hAnsi="Avenir Book"/>
          <w:spacing w:val="-1"/>
          <w:shd w:val="clear" w:color="auto" w:fill="FFFFFF"/>
        </w:rPr>
        <w:t xml:space="preserve">On July 6, </w:t>
      </w:r>
      <w:r w:rsidR="0016772E" w:rsidRPr="00F70FD6">
        <w:rPr>
          <w:rFonts w:ascii="Avenir Book" w:hAnsi="Avenir Book"/>
          <w:spacing w:val="-1"/>
          <w:shd w:val="clear" w:color="auto" w:fill="FFFFFF"/>
        </w:rPr>
        <w:t xml:space="preserve">2014, </w:t>
      </w:r>
      <w:r w:rsidR="00325775" w:rsidRPr="00325775">
        <w:rPr>
          <w:rFonts w:ascii="Avenir Book" w:hAnsi="Avenir Book"/>
          <w:spacing w:val="-1"/>
          <w:shd w:val="clear" w:color="auto" w:fill="FFFFFF"/>
        </w:rPr>
        <w:t>Abu al-</w:t>
      </w:r>
      <w:proofErr w:type="spellStart"/>
      <w:r w:rsidR="00325775" w:rsidRPr="00325775">
        <w:rPr>
          <w:rFonts w:ascii="Avenir Book" w:hAnsi="Avenir Book"/>
          <w:spacing w:val="-1"/>
          <w:shd w:val="clear" w:color="auto" w:fill="FFFFFF"/>
        </w:rPr>
        <w:t>Khair</w:t>
      </w:r>
      <w:proofErr w:type="spellEnd"/>
      <w:r w:rsidR="00325775" w:rsidRPr="00F70FD6">
        <w:rPr>
          <w:rFonts w:ascii="Avenir Book" w:hAnsi="Avenir Book"/>
          <w:spacing w:val="-1"/>
          <w:shd w:val="clear" w:color="auto" w:fill="FFFFFF"/>
        </w:rPr>
        <w:t xml:space="preserve"> </w:t>
      </w:r>
      <w:r w:rsidRPr="00F70FD6">
        <w:rPr>
          <w:rFonts w:ascii="Avenir Book" w:hAnsi="Avenir Book"/>
          <w:spacing w:val="-1"/>
          <w:shd w:val="clear" w:color="auto" w:fill="FFFFFF"/>
        </w:rPr>
        <w:t>was sentenced to a 15-year prison term, followed by a 15-year travel ban and a fine of 200,000 Saudi Riyals (</w:t>
      </w:r>
      <w:r w:rsidR="002C6AB3" w:rsidRPr="002C6AB3">
        <w:rPr>
          <w:rFonts w:ascii="Avenir Book" w:hAnsi="Avenir Book"/>
          <w:spacing w:val="-1"/>
          <w:shd w:val="clear" w:color="auto" w:fill="FFFFFF"/>
        </w:rPr>
        <w:t>approximately</w:t>
      </w:r>
      <w:r w:rsidR="002C6AB3">
        <w:rPr>
          <w:rFonts w:ascii="Avenir Book" w:hAnsi="Avenir Book"/>
          <w:spacing w:val="-1"/>
          <w:shd w:val="clear" w:color="auto" w:fill="FFFFFF"/>
        </w:rPr>
        <w:t xml:space="preserve"> 48,000 euros</w:t>
      </w:r>
      <w:r w:rsidRPr="00F70FD6">
        <w:rPr>
          <w:rFonts w:ascii="Avenir Book" w:hAnsi="Avenir Book"/>
          <w:spacing w:val="-1"/>
          <w:shd w:val="clear" w:color="auto" w:fill="FFFFFF"/>
        </w:rPr>
        <w:t xml:space="preserve">). </w:t>
      </w:r>
      <w:r w:rsidR="00325775" w:rsidRPr="00325775">
        <w:rPr>
          <w:rFonts w:ascii="Avenir Book" w:hAnsi="Avenir Book"/>
        </w:rPr>
        <w:t>The charges</w:t>
      </w:r>
      <w:r w:rsidR="00934889" w:rsidRPr="00934889">
        <w:rPr>
          <w:rFonts w:ascii="Avenir Book" w:hAnsi="Avenir Book"/>
        </w:rPr>
        <w:t xml:space="preserve">, </w:t>
      </w:r>
      <w:r w:rsidR="00934889">
        <w:rPr>
          <w:rFonts w:ascii="Avenir Book" w:hAnsi="Avenir Book"/>
        </w:rPr>
        <w:t xml:space="preserve">stemming solely from his peaceful criticism of human rights abuses in media interviews and on social media, </w:t>
      </w:r>
      <w:r w:rsidR="009F6C59">
        <w:rPr>
          <w:rFonts w:ascii="Avenir Book" w:hAnsi="Avenir Book"/>
        </w:rPr>
        <w:t>were based on Saudi Arabia’s 2014 Counter-Terrorism Law, which was not adopted until several months after his trial commenced.</w:t>
      </w:r>
      <w:r w:rsidR="00325775" w:rsidRPr="00325775">
        <w:rPr>
          <w:rFonts w:ascii="Avenir Book" w:hAnsi="Avenir Book"/>
        </w:rPr>
        <w:t xml:space="preserve"> </w:t>
      </w:r>
      <w:r w:rsidR="00934889">
        <w:rPr>
          <w:rFonts w:ascii="Avenir Book" w:hAnsi="Avenir Book"/>
        </w:rPr>
        <w:t>The latest version of the law</w:t>
      </w:r>
      <w:r w:rsidR="00934889">
        <w:rPr>
          <w:rStyle w:val="FootnoteReference"/>
          <w:rFonts w:ascii="Avenir Book" w:hAnsi="Avenir Book"/>
        </w:rPr>
        <w:footnoteReference w:id="17"/>
      </w:r>
      <w:r w:rsidR="00934889">
        <w:rPr>
          <w:rFonts w:ascii="Avenir Book" w:hAnsi="Avenir Book"/>
        </w:rPr>
        <w:t xml:space="preserve">, which came into effect in 2017, is even more repressive and </w:t>
      </w:r>
      <w:proofErr w:type="spellStart"/>
      <w:r w:rsidR="00934889">
        <w:rPr>
          <w:rFonts w:ascii="Avenir Book" w:hAnsi="Avenir Book"/>
        </w:rPr>
        <w:t>criminali</w:t>
      </w:r>
      <w:r w:rsidR="00E35C94">
        <w:rPr>
          <w:rFonts w:ascii="Avenir Book" w:hAnsi="Avenir Book"/>
        </w:rPr>
        <w:t>s</w:t>
      </w:r>
      <w:r w:rsidR="00934889">
        <w:rPr>
          <w:rFonts w:ascii="Avenir Book" w:hAnsi="Avenir Book"/>
        </w:rPr>
        <w:t>es</w:t>
      </w:r>
      <w:proofErr w:type="spellEnd"/>
      <w:r w:rsidR="00934889">
        <w:rPr>
          <w:rFonts w:ascii="Avenir Book" w:hAnsi="Avenir Book"/>
        </w:rPr>
        <w:t xml:space="preserve"> fundamental rights such as freedom of opinion and expression, peaceful assembly and association. It continues to be used to punish human rights defenders and peaceful critics today.</w:t>
      </w:r>
      <w:r w:rsidR="002C6AB3">
        <w:rPr>
          <w:rFonts w:ascii="Avenir Book" w:hAnsi="Avenir Book"/>
        </w:rPr>
        <w:t xml:space="preserve"> </w:t>
      </w:r>
    </w:p>
    <w:p w14:paraId="36A5DA14" w14:textId="77777777" w:rsidR="004C72BC" w:rsidRDefault="004C72BC" w:rsidP="00117FB6">
      <w:pPr>
        <w:spacing w:line="276" w:lineRule="auto"/>
        <w:jc w:val="both"/>
        <w:rPr>
          <w:rFonts w:ascii="Avenir Book" w:hAnsi="Avenir Book"/>
        </w:rPr>
      </w:pPr>
    </w:p>
    <w:p w14:paraId="02740D0B" w14:textId="6953777E" w:rsidR="00934889" w:rsidRDefault="002C6AB3" w:rsidP="00117FB6">
      <w:pPr>
        <w:spacing w:line="276" w:lineRule="auto"/>
        <w:jc w:val="both"/>
        <w:rPr>
          <w:rFonts w:ascii="Avenir Book" w:hAnsi="Avenir Book"/>
        </w:rPr>
      </w:pPr>
      <w:r w:rsidRPr="002C6AB3">
        <w:rPr>
          <w:rFonts w:ascii="Avenir Book" w:hAnsi="Avenir Book"/>
        </w:rPr>
        <w:lastRenderedPageBreak/>
        <w:t xml:space="preserve">On 15 February 2015, the </w:t>
      </w:r>
      <w:proofErr w:type="spellStart"/>
      <w:r w:rsidRPr="002C6AB3">
        <w:rPr>
          <w:rFonts w:ascii="Avenir Book" w:hAnsi="Avenir Book"/>
        </w:rPr>
        <w:t>Speciali</w:t>
      </w:r>
      <w:r w:rsidR="00E35C94" w:rsidRPr="008D2F70">
        <w:rPr>
          <w:rFonts w:ascii="Avenir Book" w:hAnsi="Avenir Book"/>
        </w:rPr>
        <w:t>s</w:t>
      </w:r>
      <w:r w:rsidRPr="002C6AB3">
        <w:rPr>
          <w:rFonts w:ascii="Avenir Book" w:hAnsi="Avenir Book"/>
        </w:rPr>
        <w:t>ed</w:t>
      </w:r>
      <w:proofErr w:type="spellEnd"/>
      <w:r w:rsidRPr="002C6AB3">
        <w:rPr>
          <w:rFonts w:ascii="Avenir Book" w:hAnsi="Avenir Book"/>
        </w:rPr>
        <w:t xml:space="preserve"> Criminal Court of Appeal, confirmed </w:t>
      </w:r>
      <w:r w:rsidR="004C72BC">
        <w:rPr>
          <w:rFonts w:ascii="Avenir Book" w:hAnsi="Avenir Book"/>
        </w:rPr>
        <w:t>his</w:t>
      </w:r>
      <w:r w:rsidRPr="002C6AB3">
        <w:rPr>
          <w:rFonts w:ascii="Avenir Book" w:hAnsi="Avenir Book"/>
        </w:rPr>
        <w:t xml:space="preserve"> sentence. </w:t>
      </w:r>
    </w:p>
    <w:p w14:paraId="7E8C580B" w14:textId="6128AB11" w:rsidR="00934889" w:rsidRDefault="00934889" w:rsidP="00117FB6">
      <w:pPr>
        <w:spacing w:line="276" w:lineRule="auto"/>
        <w:rPr>
          <w:rFonts w:ascii="Avenir Book" w:hAnsi="Avenir Book"/>
        </w:rPr>
      </w:pPr>
      <w:r w:rsidRPr="00DF6F1F">
        <w:rPr>
          <w:rFonts w:ascii="Avenir Book" w:hAnsi="Avenir Book"/>
        </w:rPr>
        <w:t>Abu al-</w:t>
      </w:r>
      <w:proofErr w:type="spellStart"/>
      <w:r w:rsidRPr="00DF6F1F">
        <w:rPr>
          <w:rFonts w:ascii="Avenir Book" w:hAnsi="Avenir Book"/>
        </w:rPr>
        <w:t>Khair</w:t>
      </w:r>
      <w:proofErr w:type="spellEnd"/>
      <w:r w:rsidRPr="00DF6F1F">
        <w:rPr>
          <w:rFonts w:ascii="Avenir Book" w:hAnsi="Avenir Book"/>
        </w:rPr>
        <w:t xml:space="preserve"> conviction was based on the following charges under </w:t>
      </w:r>
      <w:r w:rsidR="00DF6F1F" w:rsidRPr="00DF6F1F">
        <w:rPr>
          <w:rFonts w:ascii="Avenir Book" w:hAnsi="Avenir Book"/>
        </w:rPr>
        <w:t xml:space="preserve">the Penal Law for Crimes of Terrorism and its Financing: </w:t>
      </w:r>
    </w:p>
    <w:p w14:paraId="70378C0E" w14:textId="1E04EFF9" w:rsidR="00D14C7F" w:rsidRDefault="00D14C7F" w:rsidP="00117FB6">
      <w:pPr>
        <w:spacing w:line="276" w:lineRule="auto"/>
        <w:rPr>
          <w:rFonts w:ascii="Avenir Book" w:hAnsi="Avenir Book"/>
        </w:rPr>
      </w:pPr>
    </w:p>
    <w:p w14:paraId="3E76D2BD" w14:textId="249305B8" w:rsidR="00D14C7F" w:rsidRDefault="00D14C7F" w:rsidP="00117FB6">
      <w:pPr>
        <w:pStyle w:val="ListParagraph"/>
        <w:numPr>
          <w:ilvl w:val="0"/>
          <w:numId w:val="25"/>
        </w:numPr>
        <w:spacing w:line="276" w:lineRule="auto"/>
        <w:rPr>
          <w:rFonts w:ascii="Avenir Book" w:hAnsi="Avenir Book"/>
        </w:rPr>
      </w:pPr>
      <w:r>
        <w:rPr>
          <w:rFonts w:ascii="Avenir Book" w:hAnsi="Avenir Book"/>
        </w:rPr>
        <w:t>“Seeking to discredit State legitimacy”</w:t>
      </w:r>
    </w:p>
    <w:p w14:paraId="374F2F13" w14:textId="1C446E7F" w:rsidR="00D14C7F" w:rsidRDefault="00D14C7F" w:rsidP="00117FB6">
      <w:pPr>
        <w:pStyle w:val="ListParagraph"/>
        <w:numPr>
          <w:ilvl w:val="0"/>
          <w:numId w:val="25"/>
        </w:numPr>
        <w:spacing w:line="276" w:lineRule="auto"/>
        <w:rPr>
          <w:rFonts w:ascii="Avenir Book" w:hAnsi="Avenir Book"/>
        </w:rPr>
      </w:pPr>
      <w:r>
        <w:rPr>
          <w:rFonts w:ascii="Avenir Book" w:hAnsi="Avenir Book"/>
        </w:rPr>
        <w:t>“Abuse of public order in the state and its officials”</w:t>
      </w:r>
    </w:p>
    <w:p w14:paraId="084FBE21" w14:textId="33E979AF" w:rsidR="00D14C7F" w:rsidRDefault="00D14C7F" w:rsidP="00117FB6">
      <w:pPr>
        <w:pStyle w:val="ListParagraph"/>
        <w:numPr>
          <w:ilvl w:val="0"/>
          <w:numId w:val="25"/>
        </w:numPr>
        <w:spacing w:line="276" w:lineRule="auto"/>
        <w:rPr>
          <w:rFonts w:ascii="Avenir Book" w:hAnsi="Avenir Book"/>
        </w:rPr>
      </w:pPr>
      <w:r>
        <w:rPr>
          <w:rFonts w:ascii="Avenir Book" w:hAnsi="Avenir Book"/>
        </w:rPr>
        <w:t>“Inciting public opinion and insulting the judiciary”</w:t>
      </w:r>
    </w:p>
    <w:p w14:paraId="1EEDF83B" w14:textId="01F4F915" w:rsidR="00D14C7F" w:rsidRDefault="00D14C7F" w:rsidP="00117FB6">
      <w:pPr>
        <w:pStyle w:val="ListParagraph"/>
        <w:numPr>
          <w:ilvl w:val="0"/>
          <w:numId w:val="25"/>
        </w:numPr>
        <w:spacing w:line="276" w:lineRule="auto"/>
        <w:rPr>
          <w:rFonts w:ascii="Avenir Book" w:hAnsi="Avenir Book"/>
        </w:rPr>
      </w:pPr>
      <w:r>
        <w:rPr>
          <w:rFonts w:ascii="Avenir Book" w:hAnsi="Avenir Book"/>
        </w:rPr>
        <w:t xml:space="preserve">“Publicly defaming the judiciary and discrediting Saudi Arabia through alienating international </w:t>
      </w:r>
      <w:proofErr w:type="spellStart"/>
      <w:r>
        <w:rPr>
          <w:rFonts w:ascii="Avenir Book" w:hAnsi="Avenir Book"/>
        </w:rPr>
        <w:t>organisations</w:t>
      </w:r>
      <w:proofErr w:type="spellEnd"/>
      <w:r>
        <w:rPr>
          <w:rFonts w:ascii="Avenir Book" w:hAnsi="Avenir Book"/>
        </w:rPr>
        <w:t xml:space="preserve"> against the Kingdom and making statements and documents to hard the reputation of the Kingdom”</w:t>
      </w:r>
    </w:p>
    <w:p w14:paraId="2E0450F4" w14:textId="67559330" w:rsidR="00D14C7F" w:rsidRDefault="00D14C7F" w:rsidP="00117FB6">
      <w:pPr>
        <w:pStyle w:val="ListParagraph"/>
        <w:numPr>
          <w:ilvl w:val="0"/>
          <w:numId w:val="25"/>
        </w:numPr>
        <w:spacing w:line="276" w:lineRule="auto"/>
        <w:rPr>
          <w:rFonts w:ascii="Avenir Book" w:hAnsi="Avenir Book"/>
        </w:rPr>
      </w:pPr>
      <w:r>
        <w:rPr>
          <w:rFonts w:ascii="Avenir Book" w:hAnsi="Avenir Book"/>
        </w:rPr>
        <w:t>“Running an unauthorized association and being its chairman speaking on its behalf and issuing statements and communicating through it”</w:t>
      </w:r>
    </w:p>
    <w:p w14:paraId="3D7F6AD4" w14:textId="39216887" w:rsidR="00D14C7F" w:rsidRPr="00D14C7F" w:rsidRDefault="00D14C7F" w:rsidP="00117FB6">
      <w:pPr>
        <w:pStyle w:val="ListParagraph"/>
        <w:numPr>
          <w:ilvl w:val="0"/>
          <w:numId w:val="25"/>
        </w:numPr>
        <w:spacing w:line="276" w:lineRule="auto"/>
        <w:rPr>
          <w:rFonts w:ascii="Avenir Book" w:hAnsi="Avenir Book"/>
        </w:rPr>
      </w:pPr>
      <w:r>
        <w:rPr>
          <w:rFonts w:ascii="Avenir Book" w:hAnsi="Avenir Book"/>
        </w:rPr>
        <w:t>“Preparing, storing and sending what would prejudice public order”</w:t>
      </w:r>
    </w:p>
    <w:p w14:paraId="0C5D47AB" w14:textId="77777777" w:rsidR="001C5384" w:rsidRPr="00D14C7F" w:rsidRDefault="001C5384" w:rsidP="00117FB6">
      <w:pPr>
        <w:spacing w:line="276" w:lineRule="auto"/>
        <w:rPr>
          <w:rFonts w:ascii="Charter" w:hAnsi="Charter"/>
          <w:color w:val="292929"/>
          <w:spacing w:val="-1"/>
          <w:sz w:val="32"/>
          <w:szCs w:val="32"/>
          <w:shd w:val="clear" w:color="auto" w:fill="FFFFFF"/>
        </w:rPr>
      </w:pPr>
    </w:p>
    <w:p w14:paraId="4FA636B3" w14:textId="66302396" w:rsidR="002C6AB3" w:rsidRPr="009F71E3" w:rsidRDefault="00DF6F1F" w:rsidP="00117FB6">
      <w:pPr>
        <w:spacing w:line="276" w:lineRule="auto"/>
        <w:jc w:val="both"/>
        <w:rPr>
          <w:rFonts w:ascii="Avenir Book" w:hAnsi="Avenir Book"/>
        </w:rPr>
      </w:pPr>
      <w:r w:rsidRPr="002C6AB3">
        <w:rPr>
          <w:rFonts w:ascii="Avenir Book" w:hAnsi="Avenir Book"/>
        </w:rPr>
        <w:t xml:space="preserve">It is important to </w:t>
      </w:r>
      <w:r w:rsidR="002C6AB3" w:rsidRPr="002C6AB3">
        <w:rPr>
          <w:rFonts w:ascii="Avenir Book" w:hAnsi="Avenir Book"/>
        </w:rPr>
        <w:t>reiterate</w:t>
      </w:r>
      <w:r w:rsidRPr="002C6AB3">
        <w:rPr>
          <w:rFonts w:ascii="Avenir Book" w:hAnsi="Avenir Book"/>
        </w:rPr>
        <w:t xml:space="preserve"> that</w:t>
      </w:r>
      <w:r w:rsidR="002C6AB3" w:rsidRPr="002C6AB3">
        <w:rPr>
          <w:rFonts w:ascii="Avenir Book" w:hAnsi="Avenir Book"/>
        </w:rPr>
        <w:t xml:space="preserve"> </w:t>
      </w:r>
      <w:r w:rsidRPr="002C6AB3">
        <w:rPr>
          <w:rFonts w:ascii="Avenir Book" w:hAnsi="Avenir Book"/>
        </w:rPr>
        <w:t xml:space="preserve">as stated by the UN Working Group on Arbitrary Detention, “Mr. </w:t>
      </w:r>
      <w:proofErr w:type="spellStart"/>
      <w:r w:rsidRPr="002C6AB3">
        <w:rPr>
          <w:rFonts w:ascii="Avenir Book" w:hAnsi="Avenir Book"/>
        </w:rPr>
        <w:t>Abulkhair</w:t>
      </w:r>
      <w:proofErr w:type="spellEnd"/>
      <w:r w:rsidRPr="002C6AB3">
        <w:rPr>
          <w:rFonts w:ascii="Avenir Book" w:hAnsi="Avenir Book"/>
        </w:rPr>
        <w:t xml:space="preserve"> was arrested, charged and convicted under the Penal Law for Crimes of Terrorism and its Financing, which came into effect on 1 February 2014, months after the commencement of his trial, which started on 4 November 2013, originally for the alleged violations of the Anti-Cyber Crime Law”</w:t>
      </w:r>
      <w:r w:rsidR="002C6AB3" w:rsidRPr="002C6AB3">
        <w:rPr>
          <w:rStyle w:val="FootnoteReference"/>
          <w:rFonts w:ascii="Avenir Book" w:hAnsi="Avenir Book"/>
        </w:rPr>
        <w:footnoteReference w:id="18"/>
      </w:r>
      <w:r w:rsidR="009F71E3" w:rsidRPr="009F71E3">
        <w:rPr>
          <w:rFonts w:ascii="Avenir Book" w:hAnsi="Avenir Book"/>
        </w:rPr>
        <w:t xml:space="preserve">, which is </w:t>
      </w:r>
      <w:r w:rsidR="009F71E3">
        <w:rPr>
          <w:rFonts w:ascii="Avenir Book" w:hAnsi="Avenir Book"/>
        </w:rPr>
        <w:t>in</w:t>
      </w:r>
      <w:r w:rsidR="009F71E3" w:rsidRPr="009F71E3">
        <w:rPr>
          <w:rFonts w:ascii="Avenir Book" w:hAnsi="Avenir Book"/>
        </w:rPr>
        <w:t xml:space="preserve"> violation of international law. </w:t>
      </w:r>
    </w:p>
    <w:p w14:paraId="2D55FDDA" w14:textId="77777777" w:rsidR="00C25162" w:rsidRDefault="00C25162" w:rsidP="00117FB6">
      <w:pPr>
        <w:spacing w:line="276" w:lineRule="auto"/>
      </w:pPr>
    </w:p>
    <w:p w14:paraId="3EFF99B4" w14:textId="421C0EF7" w:rsidR="00C25162" w:rsidRDefault="00C20D23" w:rsidP="00117FB6">
      <w:pPr>
        <w:pStyle w:val="NormalWeb"/>
        <w:spacing w:before="0" w:beforeAutospacing="0" w:after="120" w:afterAutospacing="0" w:line="276" w:lineRule="auto"/>
        <w:jc w:val="both"/>
        <w:textAlignment w:val="baseline"/>
        <w:rPr>
          <w:rFonts w:ascii="Avenir" w:hAnsi="Avenir"/>
          <w:color w:val="000000"/>
        </w:rPr>
      </w:pPr>
      <w:r w:rsidRPr="00DF6F1F">
        <w:rPr>
          <w:rFonts w:ascii="Avenir Book" w:hAnsi="Avenir Book"/>
        </w:rPr>
        <w:t xml:space="preserve">Throughout these years, </w:t>
      </w:r>
      <w:r w:rsidRPr="004C72BC">
        <w:rPr>
          <w:rFonts w:ascii="Avenir Book" w:hAnsi="Avenir Book"/>
        </w:rPr>
        <w:t>Abu al-</w:t>
      </w:r>
      <w:proofErr w:type="spellStart"/>
      <w:r w:rsidRPr="004C72BC">
        <w:rPr>
          <w:rFonts w:ascii="Avenir Book" w:hAnsi="Avenir Book"/>
        </w:rPr>
        <w:t>Khair</w:t>
      </w:r>
      <w:proofErr w:type="spellEnd"/>
      <w:r w:rsidRPr="00DF6F1F">
        <w:rPr>
          <w:rFonts w:ascii="Avenir Book" w:hAnsi="Avenir Book"/>
        </w:rPr>
        <w:t xml:space="preserve"> carried out several hunger-strikes to protest against prison conditions</w:t>
      </w:r>
      <w:r w:rsidR="009F71E3" w:rsidRPr="009F71E3">
        <w:rPr>
          <w:rFonts w:ascii="Avenir Book" w:hAnsi="Avenir Book"/>
        </w:rPr>
        <w:t>.</w:t>
      </w:r>
      <w:r w:rsidR="009F71E3">
        <w:rPr>
          <w:rFonts w:ascii="Avenir Book" w:hAnsi="Avenir Book"/>
        </w:rPr>
        <w:t xml:space="preserve"> </w:t>
      </w:r>
      <w:r w:rsidR="009F71E3" w:rsidRPr="00C25162">
        <w:rPr>
          <w:rFonts w:ascii="Avenir" w:hAnsi="Avenir"/>
          <w:color w:val="000000"/>
        </w:rPr>
        <w:t>S</w:t>
      </w:r>
      <w:r w:rsidR="009F71E3">
        <w:rPr>
          <w:rFonts w:ascii="Avenir" w:hAnsi="Avenir"/>
          <w:color w:val="000000"/>
        </w:rPr>
        <w:t xml:space="preserve">ince </w:t>
      </w:r>
      <w:r w:rsidR="009F71E3" w:rsidRPr="00C25162">
        <w:rPr>
          <w:rFonts w:ascii="Avenir" w:hAnsi="Avenir"/>
          <w:color w:val="000000"/>
        </w:rPr>
        <w:t xml:space="preserve">his arrest, he has </w:t>
      </w:r>
      <w:r w:rsidR="009F71E3">
        <w:rPr>
          <w:rFonts w:ascii="Avenir" w:hAnsi="Avenir"/>
          <w:color w:val="000000"/>
        </w:rPr>
        <w:t>often been denied food and adequate medical treatment and has endured beatings</w:t>
      </w:r>
      <w:r w:rsidR="009F71E3" w:rsidRPr="009F71E3">
        <w:rPr>
          <w:rFonts w:ascii="Avenir" w:hAnsi="Avenir"/>
          <w:color w:val="000000"/>
        </w:rPr>
        <w:t>, solitary confinement</w:t>
      </w:r>
      <w:r w:rsidR="009F71E3">
        <w:rPr>
          <w:rFonts w:ascii="Avenir" w:hAnsi="Avenir"/>
          <w:color w:val="000000"/>
        </w:rPr>
        <w:t xml:space="preserve"> and sleep deprivation. </w:t>
      </w:r>
      <w:r w:rsidR="00E35C94">
        <w:rPr>
          <w:rFonts w:ascii="Avenir Book" w:hAnsi="Avenir Book"/>
          <w:shd w:val="clear" w:color="auto" w:fill="FFFFFF"/>
        </w:rPr>
        <w:t>Recently</w:t>
      </w:r>
      <w:r>
        <w:rPr>
          <w:rFonts w:ascii="Avenir Book" w:hAnsi="Avenir Book"/>
          <w:shd w:val="clear" w:color="auto" w:fill="FFFFFF"/>
        </w:rPr>
        <w:t xml:space="preserve">, </w:t>
      </w:r>
      <w:r>
        <w:rPr>
          <w:rFonts w:ascii="Avenir Book" w:hAnsi="Avenir Book" w:cs="Arial"/>
        </w:rPr>
        <w:t>o</w:t>
      </w:r>
      <w:r w:rsidRPr="00DF6F1F">
        <w:rPr>
          <w:rFonts w:ascii="Avenir Book" w:hAnsi="Avenir Book" w:cs="Arial"/>
        </w:rPr>
        <w:t>n 09 January 2020, following a 29</w:t>
      </w:r>
      <w:r>
        <w:rPr>
          <w:rFonts w:ascii="Avenir Book" w:hAnsi="Avenir Book" w:cs="Arial"/>
        </w:rPr>
        <w:t>-</w:t>
      </w:r>
      <w:r w:rsidRPr="00DF6F1F">
        <w:rPr>
          <w:rFonts w:ascii="Avenir Book" w:hAnsi="Avenir Book" w:cs="Arial"/>
        </w:rPr>
        <w:t>day hunger strike, Abu Al-</w:t>
      </w:r>
      <w:proofErr w:type="spellStart"/>
      <w:r w:rsidRPr="00DF6F1F">
        <w:rPr>
          <w:rFonts w:ascii="Avenir Book" w:hAnsi="Avenir Book" w:cs="Arial"/>
        </w:rPr>
        <w:t>Khair</w:t>
      </w:r>
      <w:proofErr w:type="spellEnd"/>
      <w:r w:rsidRPr="00DF6F1F">
        <w:rPr>
          <w:rFonts w:ascii="Avenir Book" w:hAnsi="Avenir Book" w:cs="Arial"/>
        </w:rPr>
        <w:t xml:space="preserve"> was transferred to King Fahd Hospital in Jeddah after his health deteriorated dramatically</w:t>
      </w:r>
      <w:r w:rsidRPr="00DF6F1F">
        <w:rPr>
          <w:rStyle w:val="FootnoteReference"/>
          <w:rFonts w:ascii="Avenir Book" w:hAnsi="Avenir Book" w:cs="Arial"/>
        </w:rPr>
        <w:footnoteReference w:id="19"/>
      </w:r>
      <w:r w:rsidRPr="00DF6F1F">
        <w:rPr>
          <w:rFonts w:ascii="Avenir Book" w:hAnsi="Avenir Book" w:cs="Arial"/>
        </w:rPr>
        <w:t>.</w:t>
      </w:r>
      <w:r w:rsidR="00C25162">
        <w:rPr>
          <w:rFonts w:ascii="Avenir" w:hAnsi="Avenir"/>
          <w:color w:val="000000"/>
        </w:rPr>
        <w:t xml:space="preserve"> </w:t>
      </w:r>
    </w:p>
    <w:p w14:paraId="2012C276" w14:textId="6EB862FB" w:rsidR="00C20D23" w:rsidRDefault="00C20D23" w:rsidP="00117FB6">
      <w:pPr>
        <w:spacing w:line="276" w:lineRule="auto"/>
        <w:jc w:val="both"/>
        <w:rPr>
          <w:rFonts w:ascii="Avenir Book" w:hAnsi="Avenir Book" w:cs="Arial"/>
        </w:rPr>
      </w:pPr>
    </w:p>
    <w:p w14:paraId="4C59598A" w14:textId="64A811AD" w:rsidR="00C20D23" w:rsidRDefault="00C20D23" w:rsidP="00117FB6">
      <w:pPr>
        <w:spacing w:line="276" w:lineRule="auto"/>
        <w:jc w:val="both"/>
        <w:rPr>
          <w:rFonts w:ascii="Avenir Book" w:hAnsi="Avenir Book" w:cs="Arial"/>
        </w:rPr>
      </w:pPr>
    </w:p>
    <w:p w14:paraId="66E67A63" w14:textId="77777777" w:rsidR="00117FB6" w:rsidRDefault="00117FB6" w:rsidP="00117FB6">
      <w:pPr>
        <w:spacing w:line="276" w:lineRule="auto"/>
        <w:jc w:val="both"/>
        <w:rPr>
          <w:rFonts w:ascii="Avenir Book" w:hAnsi="Avenir Book" w:cs="Arial"/>
          <w:b/>
          <w:bCs/>
          <w:sz w:val="28"/>
          <w:szCs w:val="28"/>
        </w:rPr>
      </w:pPr>
    </w:p>
    <w:p w14:paraId="1EBB036D" w14:textId="6FC4AB24" w:rsidR="00C20D23" w:rsidRPr="004C72BC" w:rsidRDefault="00C20D23" w:rsidP="00117FB6">
      <w:pPr>
        <w:spacing w:line="276" w:lineRule="auto"/>
        <w:jc w:val="both"/>
        <w:rPr>
          <w:rFonts w:ascii="Avenir Book" w:hAnsi="Avenir Book" w:cs="Arial"/>
          <w:b/>
          <w:bCs/>
          <w:sz w:val="28"/>
          <w:szCs w:val="28"/>
        </w:rPr>
      </w:pPr>
      <w:r w:rsidRPr="004C72BC">
        <w:rPr>
          <w:rFonts w:ascii="Avenir Book" w:hAnsi="Avenir Book" w:cs="Arial"/>
          <w:b/>
          <w:bCs/>
          <w:sz w:val="28"/>
          <w:szCs w:val="28"/>
        </w:rPr>
        <w:lastRenderedPageBreak/>
        <w:t>Previous UN actions o</w:t>
      </w:r>
      <w:r w:rsidR="004C72BC" w:rsidRPr="004C72BC">
        <w:rPr>
          <w:rFonts w:ascii="Avenir Book" w:hAnsi="Avenir Book" w:cs="Arial"/>
          <w:b/>
          <w:bCs/>
          <w:sz w:val="28"/>
          <w:szCs w:val="28"/>
        </w:rPr>
        <w:t>n</w:t>
      </w:r>
      <w:r w:rsidRPr="004C72BC">
        <w:rPr>
          <w:rFonts w:ascii="Avenir Book" w:hAnsi="Avenir Book" w:cs="Arial"/>
          <w:b/>
          <w:bCs/>
          <w:sz w:val="28"/>
          <w:szCs w:val="28"/>
        </w:rPr>
        <w:t xml:space="preserve"> his case </w:t>
      </w:r>
    </w:p>
    <w:p w14:paraId="41EF7AFD" w14:textId="1B4E1933" w:rsidR="00C20D23" w:rsidRDefault="00C20D23" w:rsidP="00117FB6">
      <w:pPr>
        <w:spacing w:line="276" w:lineRule="auto"/>
        <w:jc w:val="both"/>
        <w:rPr>
          <w:rFonts w:ascii="Avenir Book" w:hAnsi="Avenir Book" w:cs="Arial"/>
        </w:rPr>
      </w:pPr>
    </w:p>
    <w:p w14:paraId="37196798" w14:textId="3FB29BB9" w:rsidR="00C20D23" w:rsidRDefault="00C20D23" w:rsidP="00117FB6">
      <w:pPr>
        <w:spacing w:line="276" w:lineRule="auto"/>
        <w:jc w:val="both"/>
        <w:rPr>
          <w:rFonts w:ascii="Avenir Book" w:hAnsi="Avenir Book"/>
          <w:shd w:val="clear" w:color="auto" w:fill="FFFFFF"/>
        </w:rPr>
      </w:pPr>
      <w:r w:rsidRPr="008F68F0">
        <w:rPr>
          <w:rFonts w:ascii="Avenir Book" w:hAnsi="Avenir Book"/>
          <w:shd w:val="clear" w:color="auto" w:fill="FFFFFF"/>
        </w:rPr>
        <w:t>The United Nations Working Group on Arbitrary Detention has twice reviewed the legitimacy of the detention of Abu al-</w:t>
      </w:r>
      <w:proofErr w:type="spellStart"/>
      <w:r w:rsidRPr="008F68F0">
        <w:rPr>
          <w:rFonts w:ascii="Avenir Book" w:hAnsi="Avenir Book"/>
          <w:shd w:val="clear" w:color="auto" w:fill="FFFFFF"/>
        </w:rPr>
        <w:t>Khair</w:t>
      </w:r>
      <w:proofErr w:type="spellEnd"/>
      <w:r w:rsidRPr="008F68F0">
        <w:rPr>
          <w:rFonts w:ascii="Avenir Book" w:hAnsi="Avenir Book"/>
          <w:shd w:val="clear" w:color="auto" w:fill="FFFFFF"/>
        </w:rPr>
        <w:t xml:space="preserve"> </w:t>
      </w:r>
      <w:proofErr w:type="gramStart"/>
      <w:r w:rsidRPr="008F68F0">
        <w:rPr>
          <w:rFonts w:ascii="Avenir Book" w:hAnsi="Avenir Book"/>
          <w:shd w:val="clear" w:color="auto" w:fill="FFFFFF"/>
        </w:rPr>
        <w:t>in  2015</w:t>
      </w:r>
      <w:proofErr w:type="gramEnd"/>
      <w:r w:rsidR="008F68F0" w:rsidRPr="008F68F0">
        <w:rPr>
          <w:rStyle w:val="FootnoteReference"/>
          <w:rFonts w:ascii="Avenir Book" w:hAnsi="Avenir Book"/>
          <w:shd w:val="clear" w:color="auto" w:fill="FFFFFF"/>
        </w:rPr>
        <w:footnoteReference w:id="20"/>
      </w:r>
      <w:r w:rsidRPr="008F68F0">
        <w:rPr>
          <w:rFonts w:ascii="Avenir Book" w:hAnsi="Avenir Book"/>
          <w:shd w:val="clear" w:color="auto" w:fill="FFFFFF"/>
        </w:rPr>
        <w:t> and  2018</w:t>
      </w:r>
      <w:r w:rsidRPr="008F68F0">
        <w:rPr>
          <w:rStyle w:val="FootnoteReference"/>
          <w:rFonts w:ascii="Avenir Book" w:hAnsi="Avenir Book"/>
          <w:shd w:val="clear" w:color="auto" w:fill="FFFFFF"/>
        </w:rPr>
        <w:footnoteReference w:id="21"/>
      </w:r>
      <w:r w:rsidRPr="008F68F0">
        <w:rPr>
          <w:rFonts w:ascii="Avenir Book" w:hAnsi="Avenir Book"/>
          <w:shd w:val="clear" w:color="auto" w:fill="FFFFFF"/>
        </w:rPr>
        <w:t>. The Working Group stated that the arrest, prosecution, conviction and sentencing of Abu al-</w:t>
      </w:r>
      <w:proofErr w:type="spellStart"/>
      <w:r w:rsidRPr="008F68F0">
        <w:rPr>
          <w:rFonts w:ascii="Avenir Book" w:hAnsi="Avenir Book"/>
          <w:shd w:val="clear" w:color="auto" w:fill="FFFFFF"/>
        </w:rPr>
        <w:t>Khair</w:t>
      </w:r>
      <w:proofErr w:type="spellEnd"/>
      <w:r w:rsidRPr="008F68F0">
        <w:rPr>
          <w:rFonts w:ascii="Avenir Book" w:hAnsi="Avenir Book"/>
          <w:shd w:val="clear" w:color="auto" w:fill="FFFFFF"/>
        </w:rPr>
        <w:t xml:space="preserve"> lacked any legal basis and </w:t>
      </w:r>
      <w:r w:rsidR="009F71E3" w:rsidRPr="009F71E3">
        <w:rPr>
          <w:rFonts w:ascii="Avenir Book" w:hAnsi="Avenir Book"/>
          <w:shd w:val="clear" w:color="auto" w:fill="FFFFFF"/>
        </w:rPr>
        <w:t>r</w:t>
      </w:r>
      <w:r w:rsidR="009F71E3">
        <w:rPr>
          <w:rFonts w:ascii="Avenir Book" w:hAnsi="Avenir Book"/>
          <w:shd w:val="clear" w:color="auto" w:fill="FFFFFF"/>
        </w:rPr>
        <w:t xml:space="preserve">epeatedly </w:t>
      </w:r>
      <w:r w:rsidRPr="008F68F0">
        <w:rPr>
          <w:rFonts w:ascii="Avenir Book" w:hAnsi="Avenir Book"/>
          <w:shd w:val="clear" w:color="auto" w:fill="FFFFFF"/>
        </w:rPr>
        <w:t>recommended his immediate release.</w:t>
      </w:r>
    </w:p>
    <w:p w14:paraId="5A65002D" w14:textId="77777777" w:rsidR="00117FB6" w:rsidRDefault="00117FB6" w:rsidP="00117FB6">
      <w:pPr>
        <w:spacing w:line="276" w:lineRule="auto"/>
        <w:jc w:val="both"/>
        <w:rPr>
          <w:rFonts w:ascii="Avenir Book" w:hAnsi="Avenir Book"/>
          <w:shd w:val="clear" w:color="auto" w:fill="FFFFFF"/>
        </w:rPr>
      </w:pPr>
    </w:p>
    <w:p w14:paraId="69308150" w14:textId="77777777" w:rsidR="004D3FF2" w:rsidRPr="008F68F0" w:rsidRDefault="004D3FF2" w:rsidP="00117FB6">
      <w:pPr>
        <w:pBdr>
          <w:bottom w:val="single" w:sz="6" w:space="1" w:color="auto"/>
        </w:pBdr>
        <w:spacing w:line="276" w:lineRule="auto"/>
        <w:jc w:val="both"/>
        <w:rPr>
          <w:rFonts w:ascii="Avenir Book" w:hAnsi="Avenir Book"/>
        </w:rPr>
      </w:pPr>
    </w:p>
    <w:p w14:paraId="274C7DD0" w14:textId="77777777" w:rsidR="00117FB6" w:rsidRDefault="00117FB6" w:rsidP="00117FB6">
      <w:pPr>
        <w:spacing w:line="276" w:lineRule="auto"/>
        <w:jc w:val="both"/>
        <w:rPr>
          <w:rFonts w:ascii="Avenir Book" w:hAnsi="Avenir Book"/>
          <w:b/>
          <w:bCs/>
          <w:spacing w:val="-1"/>
        </w:rPr>
      </w:pPr>
    </w:p>
    <w:p w14:paraId="17A568CF" w14:textId="77777777" w:rsidR="00117FB6" w:rsidRDefault="00117FB6" w:rsidP="00117FB6">
      <w:pPr>
        <w:spacing w:line="276" w:lineRule="auto"/>
        <w:jc w:val="both"/>
        <w:rPr>
          <w:rFonts w:ascii="Avenir Book" w:hAnsi="Avenir Book"/>
          <w:b/>
          <w:bCs/>
          <w:spacing w:val="-1"/>
        </w:rPr>
      </w:pPr>
    </w:p>
    <w:p w14:paraId="2C206D30" w14:textId="451C5D8C" w:rsidR="001C5384" w:rsidRPr="008F68F0" w:rsidRDefault="00AE72F5" w:rsidP="00117FB6">
      <w:pPr>
        <w:spacing w:line="276" w:lineRule="auto"/>
        <w:jc w:val="both"/>
        <w:rPr>
          <w:rFonts w:ascii="Avenir Book" w:hAnsi="Avenir Book"/>
          <w:spacing w:val="-1"/>
        </w:rPr>
      </w:pPr>
      <w:r w:rsidRPr="008F68F0">
        <w:rPr>
          <w:rFonts w:ascii="Avenir Book" w:hAnsi="Avenir Book"/>
          <w:b/>
          <w:bCs/>
          <w:spacing w:val="-1"/>
        </w:rPr>
        <w:t xml:space="preserve">Mohammed </w:t>
      </w:r>
      <w:r w:rsidR="00843297">
        <w:rPr>
          <w:rFonts w:ascii="Avenir Book" w:hAnsi="Avenir Book"/>
          <w:b/>
          <w:bCs/>
          <w:spacing w:val="-1"/>
        </w:rPr>
        <w:t xml:space="preserve">Fahad </w:t>
      </w:r>
      <w:r w:rsidRPr="008F68F0">
        <w:rPr>
          <w:rFonts w:ascii="Avenir Book" w:hAnsi="Avenir Book"/>
          <w:b/>
          <w:bCs/>
          <w:spacing w:val="-1"/>
        </w:rPr>
        <w:t>al-Qa</w:t>
      </w:r>
      <w:r w:rsidR="00B82E66">
        <w:rPr>
          <w:rFonts w:ascii="Avenir Book" w:hAnsi="Avenir Book"/>
          <w:b/>
          <w:bCs/>
          <w:spacing w:val="-1"/>
        </w:rPr>
        <w:t>h</w:t>
      </w:r>
      <w:r w:rsidRPr="008F68F0">
        <w:rPr>
          <w:rFonts w:ascii="Avenir Book" w:hAnsi="Avenir Book"/>
          <w:b/>
          <w:bCs/>
          <w:spacing w:val="-1"/>
        </w:rPr>
        <w:t>tani</w:t>
      </w:r>
      <w:r w:rsidRPr="008F68F0">
        <w:rPr>
          <w:rFonts w:ascii="Avenir Book" w:hAnsi="Avenir Book"/>
          <w:spacing w:val="-1"/>
        </w:rPr>
        <w:t xml:space="preserve"> was arrested in</w:t>
      </w:r>
      <w:r w:rsidR="00AE2C23" w:rsidRPr="008F68F0">
        <w:rPr>
          <w:rFonts w:ascii="Avenir Book" w:hAnsi="Avenir Book"/>
          <w:spacing w:val="-1"/>
        </w:rPr>
        <w:t xml:space="preserve"> </w:t>
      </w:r>
      <w:r w:rsidRPr="008F68F0">
        <w:rPr>
          <w:rFonts w:ascii="Avenir Book" w:hAnsi="Avenir Book"/>
          <w:spacing w:val="-1"/>
        </w:rPr>
        <w:t>June 2012 during a crackdown on human rights activists in Saudi Arabia.</w:t>
      </w:r>
      <w:r w:rsidR="001C5384" w:rsidRPr="008F68F0">
        <w:rPr>
          <w:rFonts w:ascii="Avenir Book" w:hAnsi="Avenir Book"/>
          <w:spacing w:val="-1"/>
        </w:rPr>
        <w:t xml:space="preserve"> He </w:t>
      </w:r>
      <w:r w:rsidRPr="008F68F0">
        <w:rPr>
          <w:rFonts w:ascii="Avenir Book" w:hAnsi="Avenir Book"/>
          <w:spacing w:val="-1"/>
        </w:rPr>
        <w:t xml:space="preserve">was sentenced on March 9, 2013 by the </w:t>
      </w:r>
      <w:proofErr w:type="spellStart"/>
      <w:r w:rsidR="00C25162" w:rsidRPr="00C25162">
        <w:rPr>
          <w:rFonts w:ascii="Avenir Book" w:hAnsi="Avenir Book"/>
          <w:spacing w:val="-1"/>
        </w:rPr>
        <w:t>Specialised</w:t>
      </w:r>
      <w:proofErr w:type="spellEnd"/>
      <w:r w:rsidR="00C25162" w:rsidRPr="00C25162">
        <w:rPr>
          <w:rFonts w:ascii="Avenir Book" w:hAnsi="Avenir Book"/>
          <w:spacing w:val="-1"/>
        </w:rPr>
        <w:t xml:space="preserve"> </w:t>
      </w:r>
      <w:r w:rsidRPr="008F68F0">
        <w:rPr>
          <w:rFonts w:ascii="Avenir Book" w:hAnsi="Avenir Book"/>
          <w:spacing w:val="-1"/>
        </w:rPr>
        <w:t xml:space="preserve">Criminal Court in Riyadh to 10 years of imprisonment and a 10-year travel ban on </w:t>
      </w:r>
      <w:r w:rsidR="00C25162" w:rsidRPr="00A008CB">
        <w:rPr>
          <w:rFonts w:ascii="Avenir Book" w:hAnsi="Avenir Book"/>
          <w:spacing w:val="-1"/>
        </w:rPr>
        <w:t>12</w:t>
      </w:r>
      <w:r w:rsidRPr="00A008CB">
        <w:rPr>
          <w:rFonts w:ascii="Avenir Book" w:hAnsi="Avenir Book"/>
          <w:spacing w:val="-1"/>
        </w:rPr>
        <w:t xml:space="preserve"> charges related to his human rights work</w:t>
      </w:r>
      <w:r w:rsidR="00A008CB" w:rsidRPr="00A008CB">
        <w:rPr>
          <w:rFonts w:ascii="Avenir Book" w:hAnsi="Avenir Book"/>
          <w:spacing w:val="-1"/>
        </w:rPr>
        <w:t>,</w:t>
      </w:r>
      <w:r w:rsidRPr="00A008CB">
        <w:rPr>
          <w:rFonts w:ascii="Avenir Book" w:hAnsi="Avenir Book"/>
          <w:spacing w:val="-1"/>
        </w:rPr>
        <w:t xml:space="preserve"> including</w:t>
      </w:r>
      <w:r w:rsidR="001C5384" w:rsidRPr="00A008CB">
        <w:rPr>
          <w:rFonts w:ascii="Avenir Book" w:hAnsi="Avenir Book"/>
          <w:spacing w:val="-1"/>
        </w:rPr>
        <w:t>:</w:t>
      </w:r>
      <w:r w:rsidR="001C5384" w:rsidRPr="008F68F0">
        <w:rPr>
          <w:rFonts w:ascii="Avenir Book" w:hAnsi="Avenir Book"/>
          <w:spacing w:val="-1"/>
        </w:rPr>
        <w:t xml:space="preserve"> </w:t>
      </w:r>
    </w:p>
    <w:p w14:paraId="683C52B2" w14:textId="77777777" w:rsidR="008F68F0" w:rsidRPr="008F68F0" w:rsidRDefault="008F68F0" w:rsidP="00117FB6">
      <w:pPr>
        <w:spacing w:line="276" w:lineRule="auto"/>
        <w:jc w:val="both"/>
        <w:rPr>
          <w:rFonts w:ascii="Avenir Book" w:hAnsi="Avenir Book"/>
        </w:rPr>
      </w:pPr>
    </w:p>
    <w:p w14:paraId="1DCF8E1D" w14:textId="5EB675E3" w:rsidR="001C5384" w:rsidRPr="008F68F0" w:rsidRDefault="00AE72F5" w:rsidP="00117FB6">
      <w:pPr>
        <w:pStyle w:val="NormalWeb"/>
        <w:numPr>
          <w:ilvl w:val="0"/>
          <w:numId w:val="21"/>
        </w:numPr>
        <w:shd w:val="clear" w:color="auto" w:fill="FFFFFF"/>
        <w:spacing w:before="0" w:beforeAutospacing="0" w:after="150" w:afterAutospacing="0" w:line="276" w:lineRule="auto"/>
        <w:jc w:val="both"/>
        <w:rPr>
          <w:rFonts w:ascii="Avenir Book" w:hAnsi="Avenir Book"/>
          <w:spacing w:val="-1"/>
        </w:rPr>
      </w:pPr>
      <w:r w:rsidRPr="008F68F0">
        <w:rPr>
          <w:rFonts w:ascii="Avenir Book" w:hAnsi="Avenir Book"/>
          <w:spacing w:val="-1"/>
        </w:rPr>
        <w:t>“</w:t>
      </w:r>
      <w:r w:rsidR="000664E8">
        <w:rPr>
          <w:rFonts w:ascii="Avenir Book" w:hAnsi="Avenir Book"/>
          <w:spacing w:val="-1"/>
        </w:rPr>
        <w:t>a</w:t>
      </w:r>
      <w:r w:rsidRPr="008F68F0">
        <w:rPr>
          <w:rFonts w:ascii="Avenir Book" w:hAnsi="Avenir Book"/>
          <w:spacing w:val="-1"/>
        </w:rPr>
        <w:t>ccusing the judicial and legal system of lack of independence and questioning their integrity”</w:t>
      </w:r>
    </w:p>
    <w:p w14:paraId="0C79FF26" w14:textId="4BD5132D" w:rsidR="001C5384" w:rsidRPr="008F68F0" w:rsidRDefault="00AE72F5" w:rsidP="00117FB6">
      <w:pPr>
        <w:pStyle w:val="NormalWeb"/>
        <w:numPr>
          <w:ilvl w:val="0"/>
          <w:numId w:val="21"/>
        </w:numPr>
        <w:shd w:val="clear" w:color="auto" w:fill="FFFFFF"/>
        <w:spacing w:before="0" w:beforeAutospacing="0" w:after="150" w:afterAutospacing="0" w:line="276" w:lineRule="auto"/>
        <w:jc w:val="both"/>
        <w:rPr>
          <w:rFonts w:ascii="Avenir Book" w:hAnsi="Avenir Book"/>
          <w:spacing w:val="-1"/>
        </w:rPr>
      </w:pPr>
      <w:r w:rsidRPr="008F68F0">
        <w:rPr>
          <w:rFonts w:ascii="Avenir Book" w:hAnsi="Avenir Book"/>
          <w:spacing w:val="-1"/>
        </w:rPr>
        <w:t>“</w:t>
      </w:r>
      <w:proofErr w:type="spellStart"/>
      <w:r w:rsidR="000664E8">
        <w:rPr>
          <w:rFonts w:ascii="Avenir Book" w:hAnsi="Avenir Book"/>
          <w:spacing w:val="-1"/>
        </w:rPr>
        <w:t>a</w:t>
      </w:r>
      <w:r w:rsidRPr="008F68F0">
        <w:rPr>
          <w:rFonts w:ascii="Avenir Book" w:hAnsi="Avenir Book"/>
          <w:spacing w:val="-1"/>
        </w:rPr>
        <w:t>ntagonising</w:t>
      </w:r>
      <w:proofErr w:type="spellEnd"/>
      <w:r w:rsidRPr="008F68F0">
        <w:rPr>
          <w:rFonts w:ascii="Avenir Book" w:hAnsi="Avenir Book"/>
          <w:spacing w:val="-1"/>
        </w:rPr>
        <w:t xml:space="preserve"> the international </w:t>
      </w:r>
      <w:proofErr w:type="spellStart"/>
      <w:r w:rsidRPr="008F68F0">
        <w:rPr>
          <w:rFonts w:ascii="Avenir Book" w:hAnsi="Avenir Book"/>
          <w:spacing w:val="-1"/>
        </w:rPr>
        <w:t>organisations</w:t>
      </w:r>
      <w:proofErr w:type="spellEnd"/>
      <w:r w:rsidRPr="008F68F0">
        <w:rPr>
          <w:rFonts w:ascii="Avenir Book" w:hAnsi="Avenir Book"/>
          <w:spacing w:val="-1"/>
        </w:rPr>
        <w:t xml:space="preserve"> against the Saudi government by disseminating false information”</w:t>
      </w:r>
    </w:p>
    <w:p w14:paraId="4B82904D" w14:textId="65B5B2A2" w:rsidR="001C5384" w:rsidRPr="00AD55CC" w:rsidRDefault="00AE72F5" w:rsidP="00117FB6">
      <w:pPr>
        <w:pStyle w:val="NormalWeb"/>
        <w:numPr>
          <w:ilvl w:val="0"/>
          <w:numId w:val="21"/>
        </w:numPr>
        <w:shd w:val="clear" w:color="auto" w:fill="FFFFFF"/>
        <w:spacing w:before="0" w:beforeAutospacing="0" w:after="150" w:afterAutospacing="0" w:line="276" w:lineRule="auto"/>
        <w:jc w:val="both"/>
        <w:rPr>
          <w:rFonts w:ascii="Avenir Book" w:hAnsi="Avenir Book"/>
          <w:spacing w:val="-1"/>
        </w:rPr>
      </w:pPr>
      <w:r w:rsidRPr="008F68F0">
        <w:rPr>
          <w:rFonts w:ascii="Avenir Book" w:hAnsi="Avenir Book"/>
          <w:spacing w:val="-1"/>
        </w:rPr>
        <w:t xml:space="preserve">“sing the Internet to disseminate opinions, petitions, and statements against </w:t>
      </w:r>
      <w:r w:rsidRPr="00AD55CC">
        <w:rPr>
          <w:rFonts w:ascii="Avenir Book" w:hAnsi="Avenir Book"/>
          <w:spacing w:val="-1"/>
        </w:rPr>
        <w:t>the government”</w:t>
      </w:r>
    </w:p>
    <w:p w14:paraId="7757179E" w14:textId="0CDE1DD8" w:rsidR="001C5384" w:rsidRPr="00AD55CC" w:rsidRDefault="00AD55CC" w:rsidP="00117FB6">
      <w:pPr>
        <w:pStyle w:val="NormalWeb"/>
        <w:numPr>
          <w:ilvl w:val="0"/>
          <w:numId w:val="21"/>
        </w:numPr>
        <w:shd w:val="clear" w:color="auto" w:fill="FFFFFF"/>
        <w:spacing w:before="0" w:beforeAutospacing="0" w:after="150" w:afterAutospacing="0" w:line="276" w:lineRule="auto"/>
        <w:jc w:val="both"/>
        <w:rPr>
          <w:rFonts w:ascii="Avenir Book" w:hAnsi="Avenir Book"/>
          <w:spacing w:val="-1"/>
        </w:rPr>
      </w:pPr>
      <w:r w:rsidRPr="00AD55CC">
        <w:rPr>
          <w:rFonts w:ascii="Avenir Book" w:hAnsi="Avenir Book"/>
          <w:spacing w:val="-1"/>
        </w:rPr>
        <w:t>“</w:t>
      </w:r>
      <w:r w:rsidR="000664E8">
        <w:rPr>
          <w:rFonts w:ascii="Avenir Book" w:hAnsi="Avenir Book"/>
          <w:spacing w:val="-1"/>
        </w:rPr>
        <w:t>b</w:t>
      </w:r>
      <w:r w:rsidRPr="00AD55CC">
        <w:rPr>
          <w:rFonts w:ascii="Avenir Book" w:hAnsi="Avenir Book"/>
          <w:spacing w:val="-1"/>
        </w:rPr>
        <w:t>reaking allegiance to the ruler”</w:t>
      </w:r>
    </w:p>
    <w:p w14:paraId="6038B630" w14:textId="126020FC" w:rsidR="006951B7" w:rsidRDefault="00AD55CC" w:rsidP="00117FB6">
      <w:pPr>
        <w:pStyle w:val="NormalWeb"/>
        <w:numPr>
          <w:ilvl w:val="0"/>
          <w:numId w:val="21"/>
        </w:numPr>
        <w:shd w:val="clear" w:color="auto" w:fill="FFFFFF"/>
        <w:spacing w:before="0" w:beforeAutospacing="0" w:after="150" w:afterAutospacing="0" w:line="276" w:lineRule="auto"/>
        <w:jc w:val="both"/>
        <w:rPr>
          <w:rFonts w:ascii="Avenir Book" w:hAnsi="Avenir Book"/>
          <w:spacing w:val="-1"/>
        </w:rPr>
      </w:pPr>
      <w:r>
        <w:rPr>
          <w:rFonts w:ascii="Avenir Book" w:hAnsi="Avenir Book"/>
          <w:spacing w:val="-1"/>
        </w:rPr>
        <w:t>“</w:t>
      </w:r>
      <w:r w:rsidR="000664E8">
        <w:rPr>
          <w:rFonts w:ascii="Avenir Book" w:hAnsi="Avenir Book"/>
          <w:spacing w:val="-1"/>
        </w:rPr>
        <w:t>s</w:t>
      </w:r>
      <w:r w:rsidRPr="00AD55CC">
        <w:rPr>
          <w:rFonts w:ascii="Avenir Book" w:hAnsi="Avenir Book"/>
          <w:spacing w:val="-1"/>
        </w:rPr>
        <w:t>etting up an unlicensed organization</w:t>
      </w:r>
      <w:r>
        <w:rPr>
          <w:rFonts w:ascii="Avenir Book" w:hAnsi="Avenir Book"/>
          <w:spacing w:val="-1"/>
        </w:rPr>
        <w:t>”</w:t>
      </w:r>
    </w:p>
    <w:p w14:paraId="2D9933BA" w14:textId="77777777" w:rsidR="00B2706C" w:rsidRPr="00B2706C" w:rsidRDefault="00B2706C" w:rsidP="00117FB6">
      <w:pPr>
        <w:pStyle w:val="NormalWeb"/>
        <w:shd w:val="clear" w:color="auto" w:fill="FFFFFF"/>
        <w:spacing w:before="0" w:beforeAutospacing="0" w:after="150" w:afterAutospacing="0" w:line="276" w:lineRule="auto"/>
        <w:jc w:val="both"/>
        <w:rPr>
          <w:rFonts w:ascii="Avenir Book" w:hAnsi="Avenir Book"/>
          <w:spacing w:val="-1"/>
        </w:rPr>
      </w:pPr>
    </w:p>
    <w:p w14:paraId="0E86825E" w14:textId="22F9B245" w:rsidR="00C20D23" w:rsidRDefault="00C20D23" w:rsidP="00117FB6">
      <w:pPr>
        <w:pBdr>
          <w:top w:val="nil"/>
          <w:left w:val="nil"/>
          <w:bottom w:val="nil"/>
          <w:right w:val="nil"/>
          <w:between w:val="nil"/>
        </w:pBdr>
        <w:spacing w:line="276" w:lineRule="auto"/>
        <w:jc w:val="both"/>
        <w:rPr>
          <w:rFonts w:ascii="Avenir Book" w:hAnsi="Avenir Book"/>
          <w:color w:val="000000"/>
        </w:rPr>
      </w:pPr>
      <w:r w:rsidRPr="00C25162">
        <w:rPr>
          <w:rFonts w:ascii="Avenir Book" w:hAnsi="Avenir Book"/>
          <w:color w:val="000000"/>
        </w:rPr>
        <w:t xml:space="preserve">Despite ACPRA’s efforts to register with the authorities, it was never granted an official </w:t>
      </w:r>
      <w:proofErr w:type="spellStart"/>
      <w:r w:rsidRPr="00C25162">
        <w:rPr>
          <w:rFonts w:ascii="Avenir Book" w:hAnsi="Avenir Book"/>
          <w:color w:val="000000"/>
        </w:rPr>
        <w:t>licence</w:t>
      </w:r>
      <w:proofErr w:type="spellEnd"/>
      <w:r w:rsidRPr="00C25162">
        <w:rPr>
          <w:rFonts w:ascii="Avenir Book" w:hAnsi="Avenir Book"/>
          <w:color w:val="000000"/>
        </w:rPr>
        <w:t xml:space="preserve"> to operate. It was banned by a court decision dated 9 April 2013, which ordered the </w:t>
      </w:r>
      <w:proofErr w:type="spellStart"/>
      <w:r w:rsidRPr="00C25162">
        <w:rPr>
          <w:rFonts w:ascii="Avenir Book" w:hAnsi="Avenir Book"/>
          <w:color w:val="000000"/>
        </w:rPr>
        <w:t>organisation’s</w:t>
      </w:r>
      <w:proofErr w:type="spellEnd"/>
      <w:r w:rsidRPr="00C25162">
        <w:rPr>
          <w:rFonts w:ascii="Avenir Book" w:hAnsi="Avenir Book"/>
          <w:color w:val="000000"/>
        </w:rPr>
        <w:t xml:space="preserve"> dissolution following an arbitrary process that could not be challenged. </w:t>
      </w:r>
    </w:p>
    <w:p w14:paraId="3BDF7F7F" w14:textId="32DFEA58" w:rsidR="00D960CF" w:rsidRPr="00D960CF" w:rsidRDefault="00D960CF" w:rsidP="00117FB6">
      <w:pPr>
        <w:pBdr>
          <w:top w:val="nil"/>
          <w:left w:val="nil"/>
          <w:bottom w:val="nil"/>
          <w:right w:val="nil"/>
          <w:between w:val="nil"/>
        </w:pBdr>
        <w:spacing w:line="276" w:lineRule="auto"/>
        <w:jc w:val="both"/>
        <w:rPr>
          <w:rFonts w:ascii="Avenir Book" w:hAnsi="Avenir Book"/>
          <w:b/>
          <w:bCs/>
          <w:color w:val="000000"/>
          <w:sz w:val="28"/>
          <w:szCs w:val="28"/>
        </w:rPr>
      </w:pPr>
      <w:r w:rsidRPr="00D960CF">
        <w:rPr>
          <w:rFonts w:ascii="Avenir Book" w:hAnsi="Avenir Book"/>
          <w:b/>
          <w:bCs/>
          <w:color w:val="000000"/>
          <w:sz w:val="28"/>
          <w:szCs w:val="28"/>
        </w:rPr>
        <w:lastRenderedPageBreak/>
        <w:t xml:space="preserve">Recent events </w:t>
      </w:r>
      <w:r w:rsidR="009F71E3">
        <w:rPr>
          <w:rFonts w:ascii="Avenir Book" w:hAnsi="Avenir Book"/>
          <w:b/>
          <w:bCs/>
          <w:color w:val="000000"/>
          <w:sz w:val="28"/>
          <w:szCs w:val="28"/>
        </w:rPr>
        <w:t>– 2020/2021</w:t>
      </w:r>
    </w:p>
    <w:p w14:paraId="5809EEF2" w14:textId="77777777" w:rsidR="00D960CF" w:rsidRPr="00D960CF" w:rsidRDefault="00D960CF" w:rsidP="00117FB6">
      <w:pPr>
        <w:pBdr>
          <w:top w:val="nil"/>
          <w:left w:val="nil"/>
          <w:bottom w:val="nil"/>
          <w:right w:val="nil"/>
          <w:between w:val="nil"/>
        </w:pBdr>
        <w:spacing w:line="276" w:lineRule="auto"/>
        <w:jc w:val="both"/>
        <w:rPr>
          <w:rFonts w:ascii="Avenir Book" w:hAnsi="Avenir Book"/>
          <w:color w:val="000000"/>
        </w:rPr>
      </w:pPr>
    </w:p>
    <w:p w14:paraId="3626255C" w14:textId="77777777" w:rsidR="00D960CF" w:rsidRPr="00D960CF" w:rsidRDefault="00D960CF" w:rsidP="00117FB6">
      <w:pPr>
        <w:pStyle w:val="SingleTxtG"/>
        <w:spacing w:line="276" w:lineRule="auto"/>
        <w:ind w:left="0" w:right="0"/>
        <w:rPr>
          <w:rFonts w:ascii="Avenir Book" w:hAnsi="Avenir Book"/>
          <w:sz w:val="24"/>
          <w:szCs w:val="24"/>
        </w:rPr>
      </w:pPr>
      <w:r w:rsidRPr="00D960CF">
        <w:rPr>
          <w:rFonts w:ascii="Avenir Book" w:hAnsi="Avenir Book"/>
          <w:sz w:val="24"/>
          <w:szCs w:val="24"/>
        </w:rPr>
        <w:t>I</w:t>
      </w:r>
      <w:r w:rsidR="006951B7" w:rsidRPr="00D960CF">
        <w:rPr>
          <w:rFonts w:ascii="Avenir Book" w:hAnsi="Avenir Book"/>
          <w:sz w:val="24"/>
          <w:szCs w:val="24"/>
        </w:rPr>
        <w:t xml:space="preserve">n February 2020, </w:t>
      </w:r>
      <w:r w:rsidRPr="00D960CF">
        <w:rPr>
          <w:rFonts w:ascii="Avenir Book" w:hAnsi="Avenir Book"/>
          <w:sz w:val="24"/>
          <w:szCs w:val="24"/>
        </w:rPr>
        <w:t>Al Qahtani</w:t>
      </w:r>
      <w:r w:rsidR="006951B7" w:rsidRPr="00D960CF">
        <w:rPr>
          <w:rFonts w:ascii="Avenir Book" w:hAnsi="Avenir Book"/>
          <w:sz w:val="24"/>
          <w:szCs w:val="24"/>
        </w:rPr>
        <w:t xml:space="preserve"> has been denied contact with his family and has been transferred to another prison ward. </w:t>
      </w:r>
    </w:p>
    <w:p w14:paraId="3A07EF5F" w14:textId="6124630B" w:rsidR="00A13F19" w:rsidRPr="00A13F19" w:rsidRDefault="00956C7C" w:rsidP="00117FB6">
      <w:pPr>
        <w:pStyle w:val="SingleTxtG"/>
        <w:spacing w:line="276" w:lineRule="auto"/>
        <w:ind w:left="0" w:right="0"/>
        <w:rPr>
          <w:rFonts w:ascii="Avenir Book" w:hAnsi="Avenir Book"/>
          <w:color w:val="000000"/>
          <w:sz w:val="24"/>
          <w:szCs w:val="24"/>
        </w:rPr>
      </w:pPr>
      <w:r>
        <w:rPr>
          <w:rFonts w:ascii="Avenir Book" w:hAnsi="Avenir Book"/>
          <w:color w:val="000000"/>
          <w:sz w:val="24"/>
          <w:szCs w:val="24"/>
        </w:rPr>
        <w:t>On</w:t>
      </w:r>
      <w:r w:rsidR="00D960CF" w:rsidRPr="00D960CF">
        <w:rPr>
          <w:rFonts w:ascii="Avenir Book" w:hAnsi="Avenir Book"/>
          <w:color w:val="000000"/>
          <w:sz w:val="24"/>
          <w:szCs w:val="24"/>
        </w:rPr>
        <w:t xml:space="preserve"> December </w:t>
      </w:r>
      <w:r w:rsidR="00D960CF">
        <w:rPr>
          <w:rFonts w:ascii="Avenir Book" w:hAnsi="Avenir Book"/>
          <w:color w:val="000000"/>
          <w:sz w:val="24"/>
          <w:szCs w:val="24"/>
        </w:rPr>
        <w:t>18</w:t>
      </w:r>
      <w:r w:rsidR="00D960CF" w:rsidRPr="00D960CF">
        <w:rPr>
          <w:rFonts w:ascii="Avenir Book" w:hAnsi="Avenir Book"/>
          <w:color w:val="000000"/>
          <w:sz w:val="24"/>
          <w:szCs w:val="24"/>
        </w:rPr>
        <w:t>,</w:t>
      </w:r>
      <w:r w:rsidR="00D960CF">
        <w:rPr>
          <w:rFonts w:ascii="Avenir Book" w:hAnsi="Avenir Book"/>
          <w:color w:val="000000"/>
          <w:sz w:val="24"/>
          <w:szCs w:val="24"/>
        </w:rPr>
        <w:t xml:space="preserve"> 2020,</w:t>
      </w:r>
      <w:r w:rsidR="00D960CF" w:rsidRPr="00D960CF">
        <w:rPr>
          <w:rFonts w:ascii="Avenir Book" w:hAnsi="Avenir Book"/>
          <w:color w:val="000000"/>
          <w:sz w:val="24"/>
          <w:szCs w:val="24"/>
        </w:rPr>
        <w:t xml:space="preserve"> he went on </w:t>
      </w:r>
      <w:r w:rsidR="00D960CF" w:rsidRPr="00D960CF">
        <w:rPr>
          <w:rFonts w:ascii="Avenir Book" w:hAnsi="Avenir Book"/>
          <w:sz w:val="24"/>
          <w:szCs w:val="24"/>
        </w:rPr>
        <w:t>a hunger strike</w:t>
      </w:r>
      <w:r w:rsidR="00D960CF" w:rsidRPr="00D960CF">
        <w:rPr>
          <w:rFonts w:ascii="Avenir Book" w:hAnsi="Avenir Book"/>
          <w:color w:val="000000"/>
          <w:sz w:val="24"/>
          <w:szCs w:val="24"/>
        </w:rPr>
        <w:t xml:space="preserve"> to denounce the denial o</w:t>
      </w:r>
      <w:r w:rsidR="00D960CF">
        <w:rPr>
          <w:rFonts w:ascii="Avenir Book" w:hAnsi="Avenir Book"/>
          <w:color w:val="000000"/>
          <w:sz w:val="24"/>
          <w:szCs w:val="24"/>
        </w:rPr>
        <w:t>f</w:t>
      </w:r>
      <w:r w:rsidR="00D960CF" w:rsidRPr="00D960CF">
        <w:rPr>
          <w:rFonts w:ascii="Avenir Book" w:hAnsi="Avenir Book"/>
          <w:color w:val="000000"/>
          <w:sz w:val="24"/>
          <w:szCs w:val="24"/>
        </w:rPr>
        <w:t xml:space="preserve"> his most basic rights </w:t>
      </w:r>
      <w:r w:rsidR="00D960CF">
        <w:rPr>
          <w:rFonts w:ascii="Avenir Book" w:hAnsi="Avenir Book"/>
          <w:color w:val="000000"/>
          <w:sz w:val="24"/>
          <w:szCs w:val="24"/>
        </w:rPr>
        <w:t>and p</w:t>
      </w:r>
      <w:r w:rsidR="00D960CF" w:rsidRPr="00D960CF">
        <w:rPr>
          <w:rFonts w:ascii="Avenir Book" w:hAnsi="Avenir Book"/>
          <w:color w:val="000000"/>
          <w:sz w:val="24"/>
          <w:szCs w:val="24"/>
        </w:rPr>
        <w:t>rison condition</w:t>
      </w:r>
      <w:r w:rsidR="00D960CF">
        <w:rPr>
          <w:rFonts w:ascii="Avenir Book" w:hAnsi="Avenir Book"/>
          <w:color w:val="000000"/>
          <w:sz w:val="24"/>
          <w:szCs w:val="24"/>
        </w:rPr>
        <w:t>s, including the inability to contact his family or to receive the books sent to him</w:t>
      </w:r>
      <w:r w:rsidR="00D960CF">
        <w:rPr>
          <w:rStyle w:val="FootnoteReference"/>
          <w:rFonts w:ascii="Avenir Book" w:hAnsi="Avenir Book"/>
          <w:color w:val="000000"/>
          <w:sz w:val="24"/>
          <w:szCs w:val="24"/>
        </w:rPr>
        <w:footnoteReference w:id="22"/>
      </w:r>
      <w:r w:rsidR="00D960CF" w:rsidRPr="00D960CF">
        <w:rPr>
          <w:rFonts w:ascii="Avenir Book" w:hAnsi="Avenir Book"/>
          <w:color w:val="000000"/>
          <w:sz w:val="24"/>
          <w:szCs w:val="24"/>
        </w:rPr>
        <w:t>. Some of his demands were met ten days later</w:t>
      </w:r>
      <w:r w:rsidR="00D960CF">
        <w:rPr>
          <w:rFonts w:ascii="Avenir Book" w:hAnsi="Avenir Book"/>
          <w:color w:val="000000"/>
          <w:sz w:val="24"/>
          <w:szCs w:val="24"/>
        </w:rPr>
        <w:t xml:space="preserve">. </w:t>
      </w:r>
    </w:p>
    <w:p w14:paraId="7C2E6BB7" w14:textId="77777777" w:rsidR="00A13F19" w:rsidRPr="00A13F19" w:rsidRDefault="00A13F19" w:rsidP="00117FB6">
      <w:pPr>
        <w:spacing w:line="276" w:lineRule="auto"/>
      </w:pPr>
    </w:p>
    <w:p w14:paraId="5CCBE8A0" w14:textId="02571099" w:rsidR="00A13F19" w:rsidRDefault="00956C7C" w:rsidP="00117FB6">
      <w:pPr>
        <w:spacing w:line="276" w:lineRule="auto"/>
        <w:jc w:val="both"/>
      </w:pPr>
      <w:r>
        <w:rPr>
          <w:rFonts w:ascii="Avenir Book" w:hAnsi="Avenir Book"/>
          <w:color w:val="000000"/>
        </w:rPr>
        <w:t>On March 6, 2021, Al-Qahtani</w:t>
      </w:r>
      <w:r w:rsidR="00A13F19" w:rsidRPr="00A13F19">
        <w:rPr>
          <w:rFonts w:ascii="Avenir Book" w:hAnsi="Avenir Book"/>
          <w:color w:val="000000"/>
        </w:rPr>
        <w:t xml:space="preserve">’s wife </w:t>
      </w:r>
      <w:r w:rsidR="00A13F19">
        <w:rPr>
          <w:rFonts w:ascii="Avenir Book" w:hAnsi="Avenir Book"/>
          <w:color w:val="000000"/>
        </w:rPr>
        <w:t>reported that his husband</w:t>
      </w:r>
      <w:r>
        <w:rPr>
          <w:rFonts w:ascii="Avenir Book" w:hAnsi="Avenir Book"/>
          <w:color w:val="000000"/>
        </w:rPr>
        <w:t xml:space="preserve">, together with other </w:t>
      </w:r>
      <w:r w:rsidR="00A13F19">
        <w:rPr>
          <w:rFonts w:ascii="Avenir Book" w:hAnsi="Avenir Book"/>
          <w:color w:val="000000"/>
        </w:rPr>
        <w:t>30 prisoners</w:t>
      </w:r>
      <w:r w:rsidR="00A13F19" w:rsidRPr="00A13F19">
        <w:rPr>
          <w:rFonts w:ascii="Avenir Book" w:hAnsi="Avenir Book"/>
          <w:color w:val="000000"/>
        </w:rPr>
        <w:t xml:space="preserve"> of conscienc</w:t>
      </w:r>
      <w:r w:rsidR="00A13F19">
        <w:rPr>
          <w:rFonts w:ascii="Avenir Book" w:hAnsi="Avenir Book"/>
          <w:color w:val="000000"/>
        </w:rPr>
        <w:t xml:space="preserve">e, </w:t>
      </w:r>
      <w:r w:rsidR="00A13F19" w:rsidRPr="00A13F19">
        <w:rPr>
          <w:rFonts w:ascii="Avenir Book" w:hAnsi="Avenir Book"/>
          <w:color w:val="000000"/>
        </w:rPr>
        <w:t xml:space="preserve">including other members of ACPRA, </w:t>
      </w:r>
      <w:r w:rsidR="00A13F19">
        <w:rPr>
          <w:rFonts w:ascii="Avenir Book" w:hAnsi="Avenir Book"/>
          <w:color w:val="000000"/>
        </w:rPr>
        <w:t>went on a hunger strike</w:t>
      </w:r>
      <w:r w:rsidR="00A13F19">
        <w:rPr>
          <w:rStyle w:val="FootnoteReference"/>
          <w:rFonts w:ascii="Avenir Book" w:hAnsi="Avenir Book"/>
          <w:color w:val="000000"/>
        </w:rPr>
        <w:footnoteReference w:id="23"/>
      </w:r>
      <w:r w:rsidR="00A13F19" w:rsidRPr="00A13F19">
        <w:rPr>
          <w:rFonts w:ascii="Avenir Book" w:hAnsi="Avenir Book"/>
          <w:color w:val="000000"/>
        </w:rPr>
        <w:t xml:space="preserve"> </w:t>
      </w:r>
      <w:r w:rsidR="00A13F19">
        <w:rPr>
          <w:rFonts w:ascii="Avenir Book" w:hAnsi="Avenir Book"/>
          <w:color w:val="000000"/>
        </w:rPr>
        <w:t>until March 13</w:t>
      </w:r>
      <w:r w:rsidR="00A13F19">
        <w:rPr>
          <w:rStyle w:val="FootnoteReference"/>
          <w:rFonts w:ascii="Avenir Book" w:hAnsi="Avenir Book"/>
          <w:color w:val="000000"/>
        </w:rPr>
        <w:footnoteReference w:id="24"/>
      </w:r>
      <w:r w:rsidR="00A13F19">
        <w:rPr>
          <w:rFonts w:ascii="Avenir Book" w:hAnsi="Avenir Book"/>
          <w:color w:val="000000"/>
        </w:rPr>
        <w:t xml:space="preserve">, to protest violations </w:t>
      </w:r>
      <w:r w:rsidR="00F90B23">
        <w:rPr>
          <w:rFonts w:ascii="Avenir Book" w:hAnsi="Avenir Book"/>
          <w:color w:val="000000"/>
        </w:rPr>
        <w:t xml:space="preserve">of their rights as prisoners and </w:t>
      </w:r>
      <w:r w:rsidR="00A13F19" w:rsidRPr="00A13F19">
        <w:rPr>
          <w:rFonts w:ascii="Avenir Book" w:hAnsi="Avenir Book"/>
          <w:color w:val="000000"/>
        </w:rPr>
        <w:t xml:space="preserve">demanding an end to </w:t>
      </w:r>
      <w:r w:rsidR="00A13F19">
        <w:rPr>
          <w:rFonts w:ascii="Avenir Book" w:hAnsi="Avenir Book"/>
          <w:color w:val="000000"/>
        </w:rPr>
        <w:t xml:space="preserve">ill-treatment. </w:t>
      </w:r>
    </w:p>
    <w:p w14:paraId="1BD71632" w14:textId="77777777" w:rsidR="006951B7" w:rsidRDefault="006951B7" w:rsidP="00117FB6">
      <w:pPr>
        <w:pBdr>
          <w:top w:val="nil"/>
          <w:left w:val="nil"/>
          <w:bottom w:val="nil"/>
          <w:right w:val="nil"/>
          <w:between w:val="nil"/>
        </w:pBdr>
        <w:spacing w:line="276" w:lineRule="auto"/>
        <w:jc w:val="both"/>
        <w:rPr>
          <w:rFonts w:ascii="Avenir Book" w:hAnsi="Avenir Book"/>
          <w:color w:val="000000"/>
        </w:rPr>
      </w:pPr>
    </w:p>
    <w:p w14:paraId="75FB82BD" w14:textId="77777777" w:rsidR="00117FB6" w:rsidRDefault="00117FB6" w:rsidP="00117FB6">
      <w:pPr>
        <w:pStyle w:val="NormalWeb"/>
        <w:spacing w:before="0" w:beforeAutospacing="0" w:after="120" w:afterAutospacing="0" w:line="276" w:lineRule="auto"/>
        <w:jc w:val="both"/>
        <w:rPr>
          <w:rFonts w:ascii="Avenir Book" w:hAnsi="Avenir Book"/>
          <w:b/>
          <w:bCs/>
          <w:sz w:val="28"/>
          <w:szCs w:val="28"/>
        </w:rPr>
      </w:pPr>
    </w:p>
    <w:p w14:paraId="1AAB221A" w14:textId="3D4AB481" w:rsidR="00F90B23" w:rsidRDefault="003D7616" w:rsidP="00117FB6">
      <w:pPr>
        <w:pStyle w:val="NormalWeb"/>
        <w:spacing w:before="0" w:beforeAutospacing="0" w:after="120" w:afterAutospacing="0" w:line="276" w:lineRule="auto"/>
        <w:jc w:val="both"/>
        <w:rPr>
          <w:rFonts w:ascii="Avenir Book" w:hAnsi="Avenir Book"/>
          <w:b/>
          <w:bCs/>
          <w:sz w:val="28"/>
          <w:szCs w:val="28"/>
        </w:rPr>
      </w:pPr>
      <w:r w:rsidRPr="006951B7">
        <w:rPr>
          <w:rFonts w:ascii="Avenir Book" w:hAnsi="Avenir Book"/>
          <w:b/>
          <w:bCs/>
          <w:sz w:val="28"/>
          <w:szCs w:val="28"/>
        </w:rPr>
        <w:t xml:space="preserve">Previous UN actions on </w:t>
      </w:r>
      <w:r w:rsidR="004D3FF2">
        <w:rPr>
          <w:rFonts w:ascii="Avenir Book" w:hAnsi="Avenir Book"/>
          <w:b/>
          <w:bCs/>
          <w:sz w:val="28"/>
          <w:szCs w:val="28"/>
        </w:rPr>
        <w:t>his</w:t>
      </w:r>
      <w:r w:rsidRPr="006951B7">
        <w:rPr>
          <w:rFonts w:ascii="Avenir Book" w:hAnsi="Avenir Book"/>
          <w:b/>
          <w:bCs/>
          <w:sz w:val="28"/>
          <w:szCs w:val="28"/>
        </w:rPr>
        <w:t xml:space="preserve"> case</w:t>
      </w:r>
    </w:p>
    <w:p w14:paraId="42B5A3CE" w14:textId="77777777" w:rsidR="004D3FF2" w:rsidRPr="004D3FF2" w:rsidRDefault="004D3FF2" w:rsidP="00117FB6">
      <w:pPr>
        <w:pStyle w:val="NormalWeb"/>
        <w:spacing w:before="0" w:beforeAutospacing="0" w:after="120" w:afterAutospacing="0" w:line="276" w:lineRule="auto"/>
        <w:jc w:val="both"/>
        <w:rPr>
          <w:rFonts w:ascii="Avenir Book" w:hAnsi="Avenir Book"/>
          <w:b/>
          <w:bCs/>
          <w:sz w:val="28"/>
          <w:szCs w:val="28"/>
        </w:rPr>
      </w:pPr>
    </w:p>
    <w:p w14:paraId="3A12E65A" w14:textId="4BF8964F" w:rsidR="006951B7" w:rsidRPr="006951B7" w:rsidRDefault="006951B7" w:rsidP="00117FB6">
      <w:pPr>
        <w:pStyle w:val="NormalWeb"/>
        <w:shd w:val="clear" w:color="auto" w:fill="FFFFFF"/>
        <w:spacing w:before="0" w:beforeAutospacing="0" w:after="150" w:afterAutospacing="0" w:line="276" w:lineRule="auto"/>
        <w:jc w:val="both"/>
        <w:rPr>
          <w:rFonts w:ascii="Avenir Book" w:hAnsi="Avenir Book"/>
          <w:spacing w:val="-1"/>
        </w:rPr>
      </w:pPr>
      <w:r w:rsidRPr="006951B7">
        <w:rPr>
          <w:rFonts w:ascii="Avenir Book" w:hAnsi="Avenir Book"/>
        </w:rPr>
        <w:t xml:space="preserve">The case </w:t>
      </w:r>
      <w:r w:rsidRPr="00F90B23">
        <w:rPr>
          <w:rFonts w:ascii="Avenir Book" w:hAnsi="Avenir Book"/>
        </w:rPr>
        <w:t>of Al Qahtani</w:t>
      </w:r>
      <w:r w:rsidRPr="006951B7">
        <w:rPr>
          <w:rFonts w:ascii="Avenir Book" w:hAnsi="Avenir Book"/>
        </w:rPr>
        <w:t xml:space="preserve"> was included in the 2012</w:t>
      </w:r>
      <w:r w:rsidRPr="006951B7">
        <w:rPr>
          <w:rStyle w:val="FootnoteReference"/>
          <w:rFonts w:ascii="Avenir Book" w:hAnsi="Avenir Book"/>
          <w:spacing w:val="-1"/>
        </w:rPr>
        <w:footnoteReference w:id="25"/>
      </w:r>
      <w:r w:rsidRPr="006951B7">
        <w:rPr>
          <w:rFonts w:ascii="Avenir Book" w:hAnsi="Avenir Book"/>
        </w:rPr>
        <w:t>, 2013</w:t>
      </w:r>
      <w:r w:rsidRPr="006951B7">
        <w:rPr>
          <w:rStyle w:val="FootnoteReference"/>
          <w:rFonts w:ascii="Avenir Book" w:hAnsi="Avenir Book"/>
          <w:spacing w:val="-1"/>
        </w:rPr>
        <w:footnoteReference w:id="26"/>
      </w:r>
      <w:r w:rsidRPr="006951B7">
        <w:rPr>
          <w:rFonts w:ascii="Avenir Book" w:hAnsi="Avenir Book"/>
        </w:rPr>
        <w:t xml:space="preserve"> and 2019</w:t>
      </w:r>
      <w:r>
        <w:rPr>
          <w:rStyle w:val="FootnoteReference"/>
          <w:rFonts w:ascii="Avenir Book" w:hAnsi="Avenir Book"/>
        </w:rPr>
        <w:footnoteReference w:id="27"/>
      </w:r>
      <w:r w:rsidRPr="006951B7">
        <w:rPr>
          <w:rFonts w:ascii="Avenir Book" w:hAnsi="Avenir Book"/>
        </w:rPr>
        <w:t xml:space="preserve"> reports of the UN Secretary-General on reprisals, </w:t>
      </w:r>
      <w:r w:rsidRPr="006951B7">
        <w:rPr>
          <w:rFonts w:ascii="Avenir Book" w:hAnsi="Avenir Book"/>
          <w:spacing w:val="-1"/>
        </w:rPr>
        <w:t xml:space="preserve">who state that his detention is </w:t>
      </w:r>
      <w:r>
        <w:rPr>
          <w:rFonts w:ascii="Avenir Book" w:hAnsi="Avenir Book"/>
          <w:spacing w:val="-1"/>
        </w:rPr>
        <w:t>in</w:t>
      </w:r>
      <w:r w:rsidRPr="006951B7">
        <w:rPr>
          <w:rFonts w:ascii="Avenir Book" w:hAnsi="Avenir Book"/>
          <w:spacing w:val="-1"/>
        </w:rPr>
        <w:t xml:space="preserve"> retaliation for his human rights work and his engagement with international human rights mechanisms. </w:t>
      </w:r>
    </w:p>
    <w:p w14:paraId="0F22447F" w14:textId="4822F2A3" w:rsidR="00F734B8" w:rsidRDefault="008E34D4" w:rsidP="00117FB6">
      <w:pPr>
        <w:pStyle w:val="NormalWeb"/>
        <w:shd w:val="clear" w:color="auto" w:fill="FFFFFF"/>
        <w:spacing w:before="0" w:beforeAutospacing="0" w:after="0" w:afterAutospacing="0" w:line="276" w:lineRule="auto"/>
        <w:jc w:val="both"/>
        <w:rPr>
          <w:rFonts w:ascii="Avenir Book" w:hAnsi="Avenir Book"/>
          <w:spacing w:val="-1"/>
        </w:rPr>
      </w:pPr>
      <w:r w:rsidRPr="006951B7">
        <w:rPr>
          <w:rFonts w:ascii="Avenir Book" w:hAnsi="Avenir Book"/>
          <w:spacing w:val="-1"/>
        </w:rPr>
        <w:t xml:space="preserve">In 2015, the UN Working Group on Arbitrary Detention </w:t>
      </w:r>
      <w:r w:rsidR="006951B7" w:rsidRPr="006951B7">
        <w:rPr>
          <w:rFonts w:ascii="Avenir Book" w:hAnsi="Avenir Book"/>
          <w:spacing w:val="-1"/>
        </w:rPr>
        <w:t>(WGAD) found that Al Qahtani’s detention, and that of other several Saudi human rights defenders and members of ACPRA, is arbitrary</w:t>
      </w:r>
      <w:r w:rsidR="006951B7" w:rsidRPr="006951B7">
        <w:rPr>
          <w:rStyle w:val="FootnoteReference"/>
          <w:rFonts w:ascii="Avenir Book" w:hAnsi="Avenir Book"/>
          <w:spacing w:val="-1"/>
        </w:rPr>
        <w:footnoteReference w:id="28"/>
      </w:r>
      <w:r w:rsidR="006951B7" w:rsidRPr="006951B7">
        <w:rPr>
          <w:rFonts w:ascii="Avenir Book" w:hAnsi="Avenir Book"/>
          <w:spacing w:val="-1"/>
        </w:rPr>
        <w:t xml:space="preserve">, and </w:t>
      </w:r>
      <w:r w:rsidRPr="006951B7">
        <w:rPr>
          <w:rFonts w:ascii="Avenir Book" w:hAnsi="Avenir Book"/>
          <w:spacing w:val="-1"/>
        </w:rPr>
        <w:t>called on the Saudi government to remedy the situation</w:t>
      </w:r>
      <w:r w:rsidR="006951B7" w:rsidRPr="006951B7">
        <w:rPr>
          <w:rFonts w:ascii="Avenir Book" w:hAnsi="Avenir Book"/>
          <w:spacing w:val="-1"/>
        </w:rPr>
        <w:t>. In</w:t>
      </w:r>
      <w:r w:rsidRPr="006951B7">
        <w:rPr>
          <w:rFonts w:ascii="Avenir Book" w:hAnsi="Avenir Book"/>
          <w:spacing w:val="-1"/>
        </w:rPr>
        <w:t xml:space="preserve"> 2016, the WGAD renewed its call for the human rights defenders to be released</w:t>
      </w:r>
      <w:r w:rsidR="006951B7" w:rsidRPr="006951B7">
        <w:rPr>
          <w:rStyle w:val="FootnoteReference"/>
          <w:rFonts w:ascii="Avenir Book" w:hAnsi="Avenir Book"/>
          <w:spacing w:val="-1"/>
        </w:rPr>
        <w:footnoteReference w:id="29"/>
      </w:r>
      <w:r w:rsidR="006951B7" w:rsidRPr="006951B7">
        <w:rPr>
          <w:rFonts w:ascii="Avenir Book" w:hAnsi="Avenir Book"/>
          <w:spacing w:val="-1"/>
        </w:rPr>
        <w:t>.</w:t>
      </w:r>
    </w:p>
    <w:p w14:paraId="7FC32C1B" w14:textId="7D80004A" w:rsidR="00F90B23" w:rsidRDefault="00F90B23" w:rsidP="00117FB6">
      <w:pPr>
        <w:pStyle w:val="NormalWeb"/>
        <w:shd w:val="clear" w:color="auto" w:fill="FFFFFF"/>
        <w:spacing w:before="0" w:beforeAutospacing="0" w:after="0" w:afterAutospacing="0" w:line="276" w:lineRule="auto"/>
        <w:jc w:val="both"/>
        <w:rPr>
          <w:rFonts w:ascii="Avenir Book" w:hAnsi="Avenir Book"/>
          <w:spacing w:val="-1"/>
        </w:rPr>
      </w:pPr>
    </w:p>
    <w:p w14:paraId="3803B229" w14:textId="7A2D1A4E" w:rsidR="00706FFC" w:rsidRPr="00A008CB" w:rsidRDefault="00BE3E9B" w:rsidP="00117FB6">
      <w:pPr>
        <w:pStyle w:val="Default"/>
        <w:spacing w:line="276" w:lineRule="auto"/>
        <w:jc w:val="both"/>
        <w:rPr>
          <w:rFonts w:ascii="Avenir Book" w:hAnsi="Avenir Book"/>
          <w:b/>
          <w:bCs/>
          <w:spacing w:val="-1"/>
          <w:sz w:val="28"/>
          <w:szCs w:val="28"/>
        </w:rPr>
      </w:pPr>
      <w:r>
        <w:rPr>
          <w:rFonts w:ascii="Avenir Book" w:hAnsi="Avenir Book"/>
          <w:b/>
          <w:bCs/>
          <w:spacing w:val="-1"/>
          <w:sz w:val="28"/>
          <w:szCs w:val="28"/>
        </w:rPr>
        <w:lastRenderedPageBreak/>
        <w:t>Suggested actions</w:t>
      </w:r>
      <w:r w:rsidR="00706FFC" w:rsidRPr="00A008CB">
        <w:rPr>
          <w:rFonts w:ascii="Avenir Book" w:hAnsi="Avenir Book"/>
          <w:b/>
          <w:bCs/>
          <w:spacing w:val="-1"/>
          <w:sz w:val="28"/>
          <w:szCs w:val="28"/>
        </w:rPr>
        <w:t xml:space="preserve"> to: </w:t>
      </w:r>
    </w:p>
    <w:p w14:paraId="53D17A07" w14:textId="77777777" w:rsidR="00F327F4" w:rsidRPr="008E7BB1" w:rsidRDefault="00F327F4" w:rsidP="00117FB6">
      <w:pPr>
        <w:pStyle w:val="Default"/>
        <w:spacing w:line="276" w:lineRule="auto"/>
        <w:jc w:val="both"/>
        <w:rPr>
          <w:rFonts w:ascii="Avenir Book" w:hAnsi="Avenir Book"/>
          <w:spacing w:val="-1"/>
        </w:rPr>
      </w:pPr>
    </w:p>
    <w:p w14:paraId="33EF2A66" w14:textId="1089270B" w:rsidR="00706FFC" w:rsidRPr="008E7BB1" w:rsidRDefault="00706FFC" w:rsidP="00117FB6">
      <w:pPr>
        <w:pStyle w:val="Default"/>
        <w:numPr>
          <w:ilvl w:val="0"/>
          <w:numId w:val="22"/>
        </w:numPr>
        <w:spacing w:line="276" w:lineRule="auto"/>
        <w:jc w:val="both"/>
        <w:rPr>
          <w:rStyle w:val="None"/>
          <w:rFonts w:ascii="Avenir Book" w:hAnsi="Avenir Book"/>
          <w:b/>
          <w:bCs/>
          <w:color w:val="auto"/>
          <w:u w:color="222222"/>
          <w:shd w:val="clear" w:color="auto" w:fill="FFFFFF"/>
        </w:rPr>
      </w:pPr>
      <w:r w:rsidRPr="008E7BB1">
        <w:rPr>
          <w:rStyle w:val="None"/>
          <w:rFonts w:ascii="Avenir Book" w:eastAsiaTheme="minorHAnsi" w:hAnsi="Avenir Book"/>
          <w:b/>
          <w:bCs/>
          <w:color w:val="auto"/>
          <w:u w:color="222222"/>
          <w:shd w:val="clear" w:color="auto" w:fill="FFFFFF"/>
        </w:rPr>
        <w:t xml:space="preserve">Prevent defenders from being </w:t>
      </w:r>
      <w:r w:rsidRPr="008E7BB1">
        <w:rPr>
          <w:rFonts w:ascii="Avenir Book" w:hAnsi="Avenir Book"/>
          <w:b/>
          <w:bCs/>
          <w:color w:val="auto"/>
        </w:rPr>
        <w:t>detained for long terms in connection to their human rights work</w:t>
      </w:r>
      <w:r w:rsidRPr="008E7BB1">
        <w:rPr>
          <w:rStyle w:val="None"/>
          <w:rFonts w:ascii="Avenir Book" w:eastAsiaTheme="minorHAnsi" w:hAnsi="Avenir Book"/>
          <w:b/>
          <w:bCs/>
          <w:color w:val="auto"/>
          <w:u w:color="222222"/>
          <w:shd w:val="clear" w:color="auto" w:fill="FFFFFF"/>
        </w:rPr>
        <w:t xml:space="preserve">? </w:t>
      </w:r>
    </w:p>
    <w:p w14:paraId="78AB7B7A" w14:textId="2E90158F" w:rsidR="001C08ED" w:rsidRPr="008E7BB1" w:rsidRDefault="001C08ED" w:rsidP="00117FB6">
      <w:pPr>
        <w:pStyle w:val="Default"/>
        <w:numPr>
          <w:ilvl w:val="0"/>
          <w:numId w:val="22"/>
        </w:numPr>
        <w:spacing w:line="276" w:lineRule="auto"/>
        <w:jc w:val="both"/>
        <w:rPr>
          <w:rStyle w:val="None"/>
          <w:rFonts w:ascii="Avenir Book" w:hAnsi="Avenir Book"/>
          <w:b/>
          <w:bCs/>
          <w:color w:val="auto"/>
          <w:u w:color="222222"/>
          <w:shd w:val="clear" w:color="auto" w:fill="FFFFFF"/>
        </w:rPr>
      </w:pPr>
      <w:r w:rsidRPr="008E7BB1">
        <w:rPr>
          <w:rStyle w:val="None"/>
          <w:rFonts w:ascii="Avenir Book" w:eastAsiaTheme="minorHAnsi" w:hAnsi="Avenir Book"/>
          <w:b/>
          <w:bCs/>
          <w:color w:val="auto"/>
          <w:u w:color="222222"/>
          <w:shd w:val="clear" w:color="auto" w:fill="FFFFFF"/>
        </w:rPr>
        <w:t>Have those human rights defenders arbitrarily detained under long sentences released?</w:t>
      </w:r>
    </w:p>
    <w:p w14:paraId="44EAC8BE" w14:textId="7AAABE2C" w:rsidR="00706FFC" w:rsidRPr="008E7BB1" w:rsidRDefault="00706FFC" w:rsidP="00117FB6">
      <w:pPr>
        <w:pStyle w:val="Default"/>
        <w:spacing w:line="276" w:lineRule="auto"/>
        <w:jc w:val="both"/>
        <w:rPr>
          <w:rStyle w:val="None"/>
          <w:rFonts w:ascii="Avenir Book" w:eastAsiaTheme="minorHAnsi" w:hAnsi="Avenir Book"/>
          <w:color w:val="auto"/>
          <w:u w:color="222222"/>
          <w:shd w:val="clear" w:color="auto" w:fill="FFFFFF"/>
        </w:rPr>
      </w:pPr>
    </w:p>
    <w:p w14:paraId="060EE833" w14:textId="432AB875" w:rsidR="00F327F4" w:rsidRDefault="00F327F4" w:rsidP="00117FB6">
      <w:pPr>
        <w:pStyle w:val="ListParagraph"/>
        <w:numPr>
          <w:ilvl w:val="0"/>
          <w:numId w:val="21"/>
        </w:numPr>
        <w:spacing w:line="276" w:lineRule="auto"/>
        <w:jc w:val="both"/>
        <w:rPr>
          <w:rFonts w:ascii="Avenir Book" w:hAnsi="Avenir Book"/>
        </w:rPr>
      </w:pPr>
      <w:proofErr w:type="spellStart"/>
      <w:r w:rsidRPr="008E7BB1">
        <w:rPr>
          <w:rFonts w:ascii="Avenir Book" w:hAnsi="Avenir Book"/>
        </w:rPr>
        <w:t>Recognise</w:t>
      </w:r>
      <w:proofErr w:type="spellEnd"/>
      <w:r w:rsidRPr="008E7BB1">
        <w:rPr>
          <w:rFonts w:ascii="Avenir Book" w:hAnsi="Avenir Book"/>
        </w:rPr>
        <w:t xml:space="preserve"> the trend</w:t>
      </w:r>
      <w:r w:rsidR="000A00C8" w:rsidRPr="008E7BB1">
        <w:rPr>
          <w:rFonts w:ascii="Avenir Book" w:hAnsi="Avenir Book"/>
        </w:rPr>
        <w:t>s</w:t>
      </w:r>
      <w:r w:rsidRPr="008E7BB1">
        <w:rPr>
          <w:rFonts w:ascii="Avenir Book" w:hAnsi="Avenir Book"/>
        </w:rPr>
        <w:t xml:space="preserve"> of </w:t>
      </w:r>
      <w:proofErr w:type="spellStart"/>
      <w:r w:rsidRPr="008E7BB1">
        <w:rPr>
          <w:rFonts w:ascii="Avenir Book" w:hAnsi="Avenir Book"/>
        </w:rPr>
        <w:t>criminalisation</w:t>
      </w:r>
      <w:proofErr w:type="spellEnd"/>
      <w:r w:rsidRPr="008E7BB1">
        <w:rPr>
          <w:rFonts w:ascii="Avenir Book" w:hAnsi="Avenir Book"/>
        </w:rPr>
        <w:t xml:space="preserve"> of </w:t>
      </w:r>
      <w:r w:rsidR="000A00C8" w:rsidRPr="008E7BB1">
        <w:rPr>
          <w:rFonts w:ascii="Avenir Book" w:hAnsi="Avenir Book"/>
        </w:rPr>
        <w:t>human rights defenders</w:t>
      </w:r>
      <w:r w:rsidRPr="008E7BB1">
        <w:rPr>
          <w:rFonts w:ascii="Avenir Book" w:hAnsi="Avenir Book"/>
        </w:rPr>
        <w:t xml:space="preserve"> as an urgent issue to address, </w:t>
      </w:r>
      <w:r w:rsidR="00F12475" w:rsidRPr="008E7BB1">
        <w:rPr>
          <w:rFonts w:ascii="Avenir Book" w:hAnsi="Avenir Book"/>
        </w:rPr>
        <w:t>and closely m</w:t>
      </w:r>
      <w:r w:rsidRPr="008E7BB1">
        <w:rPr>
          <w:rFonts w:ascii="Avenir Book" w:hAnsi="Avenir Book"/>
        </w:rPr>
        <w:t xml:space="preserve">onitor </w:t>
      </w:r>
      <w:r w:rsidR="000A00C8" w:rsidRPr="008E7BB1">
        <w:rPr>
          <w:rFonts w:ascii="Avenir Book" w:hAnsi="Avenir Book"/>
        </w:rPr>
        <w:t xml:space="preserve">them and their developments in countries of concern </w:t>
      </w:r>
      <w:r w:rsidR="00F12475" w:rsidRPr="008E7BB1">
        <w:rPr>
          <w:rFonts w:ascii="Avenir Book" w:hAnsi="Avenir Book"/>
        </w:rPr>
        <w:t xml:space="preserve">through </w:t>
      </w:r>
      <w:r w:rsidR="00F12475" w:rsidRPr="008D2F70">
        <w:rPr>
          <w:rFonts w:ascii="Avenir Book" w:hAnsi="Avenir Book"/>
          <w:i/>
          <w:iCs/>
        </w:rPr>
        <w:t>ad hoc</w:t>
      </w:r>
      <w:r w:rsidR="00F12475" w:rsidRPr="008E7BB1">
        <w:rPr>
          <w:rFonts w:ascii="Avenir Book" w:hAnsi="Avenir Book"/>
        </w:rPr>
        <w:t xml:space="preserve"> mechanisms</w:t>
      </w:r>
      <w:r w:rsidRPr="008E7BB1">
        <w:rPr>
          <w:rFonts w:ascii="Avenir Book" w:hAnsi="Avenir Book"/>
        </w:rPr>
        <w:t xml:space="preserve">. In particular, </w:t>
      </w:r>
      <w:r w:rsidR="00F12475" w:rsidRPr="008E7BB1">
        <w:rPr>
          <w:rFonts w:ascii="Avenir Book" w:hAnsi="Avenir Book"/>
        </w:rPr>
        <w:t xml:space="preserve">apply particular scrutiny </w:t>
      </w:r>
      <w:r w:rsidR="000A00C8" w:rsidRPr="008E7BB1">
        <w:rPr>
          <w:rFonts w:ascii="Avenir Book" w:hAnsi="Avenir Book"/>
        </w:rPr>
        <w:t>on</w:t>
      </w:r>
      <w:r w:rsidRPr="008E7BB1">
        <w:rPr>
          <w:rFonts w:ascii="Avenir Book" w:hAnsi="Avenir Book"/>
        </w:rPr>
        <w:t xml:space="preserve"> </w:t>
      </w:r>
      <w:r w:rsidR="00F12475" w:rsidRPr="008E7BB1">
        <w:rPr>
          <w:rFonts w:ascii="Avenir Book" w:hAnsi="Avenir Book"/>
        </w:rPr>
        <w:t>how</w:t>
      </w:r>
      <w:r w:rsidRPr="008E7BB1">
        <w:rPr>
          <w:rFonts w:ascii="Avenir Book" w:hAnsi="Avenir Book"/>
        </w:rPr>
        <w:t xml:space="preserve"> legislative </w:t>
      </w:r>
      <w:r w:rsidR="00F052B5">
        <w:rPr>
          <w:rFonts w:ascii="Avenir Book" w:hAnsi="Avenir Book"/>
        </w:rPr>
        <w:t>instruments</w:t>
      </w:r>
      <w:r w:rsidRPr="008E7BB1">
        <w:rPr>
          <w:rFonts w:ascii="Avenir Book" w:hAnsi="Avenir Book"/>
        </w:rPr>
        <w:t xml:space="preserve"> of a potentially broad scope are </w:t>
      </w:r>
      <w:r w:rsidR="00F052B5">
        <w:rPr>
          <w:rFonts w:ascii="Avenir Book" w:hAnsi="Avenir Book"/>
        </w:rPr>
        <w:t>used</w:t>
      </w:r>
      <w:r w:rsidRPr="008E7BB1">
        <w:rPr>
          <w:rFonts w:ascii="Avenir Book" w:hAnsi="Avenir Book"/>
        </w:rPr>
        <w:t xml:space="preserve"> by governments </w:t>
      </w:r>
      <w:r w:rsidR="00F12475" w:rsidRPr="008E7BB1">
        <w:rPr>
          <w:rFonts w:ascii="Avenir Book" w:hAnsi="Avenir Book"/>
        </w:rPr>
        <w:t xml:space="preserve">and other authorities </w:t>
      </w:r>
      <w:r w:rsidRPr="008E7BB1">
        <w:rPr>
          <w:rFonts w:ascii="Avenir Book" w:hAnsi="Avenir Book"/>
        </w:rPr>
        <w:t xml:space="preserve">to </w:t>
      </w:r>
      <w:proofErr w:type="spellStart"/>
      <w:r w:rsidRPr="008E7BB1">
        <w:rPr>
          <w:rFonts w:ascii="Avenir Book" w:hAnsi="Avenir Book"/>
        </w:rPr>
        <w:t>criminalise</w:t>
      </w:r>
      <w:proofErr w:type="spellEnd"/>
      <w:r w:rsidRPr="008E7BB1">
        <w:rPr>
          <w:rFonts w:ascii="Avenir Book" w:hAnsi="Avenir Book"/>
        </w:rPr>
        <w:t xml:space="preserve"> </w:t>
      </w:r>
      <w:r w:rsidR="00F052B5">
        <w:rPr>
          <w:rFonts w:ascii="Avenir Book" w:hAnsi="Avenir Book"/>
        </w:rPr>
        <w:t xml:space="preserve">types of </w:t>
      </w:r>
      <w:proofErr w:type="spellStart"/>
      <w:r w:rsidRPr="008E7BB1">
        <w:rPr>
          <w:rFonts w:ascii="Avenir Book" w:hAnsi="Avenir Book"/>
        </w:rPr>
        <w:t>behaviour</w:t>
      </w:r>
      <w:proofErr w:type="spellEnd"/>
      <w:r w:rsidRPr="008E7BB1">
        <w:rPr>
          <w:rFonts w:ascii="Avenir Book" w:hAnsi="Avenir Book"/>
        </w:rPr>
        <w:t xml:space="preserve"> that</w:t>
      </w:r>
      <w:r w:rsidR="00F052B5">
        <w:rPr>
          <w:rFonts w:ascii="Avenir Book" w:hAnsi="Avenir Book"/>
        </w:rPr>
        <w:t xml:space="preserve"> should never be punished</w:t>
      </w:r>
      <w:r w:rsidRPr="008E7BB1">
        <w:rPr>
          <w:rFonts w:ascii="Avenir Book" w:hAnsi="Avenir Book"/>
        </w:rPr>
        <w:t xml:space="preserve">. </w:t>
      </w:r>
    </w:p>
    <w:p w14:paraId="64B443DA" w14:textId="77777777" w:rsidR="003C4695" w:rsidRPr="008E7BB1" w:rsidRDefault="003C4695" w:rsidP="00117FB6">
      <w:pPr>
        <w:pStyle w:val="ListParagraph"/>
        <w:spacing w:line="276" w:lineRule="auto"/>
        <w:jc w:val="both"/>
        <w:rPr>
          <w:rFonts w:ascii="Avenir Book" w:hAnsi="Avenir Book"/>
        </w:rPr>
      </w:pPr>
    </w:p>
    <w:p w14:paraId="4AF4B34A" w14:textId="3F536184" w:rsidR="00F12475" w:rsidRPr="003C4695" w:rsidRDefault="00CC6273" w:rsidP="00117FB6">
      <w:pPr>
        <w:pStyle w:val="ListParagraph"/>
        <w:numPr>
          <w:ilvl w:val="0"/>
          <w:numId w:val="21"/>
        </w:numPr>
        <w:spacing w:line="276" w:lineRule="auto"/>
        <w:jc w:val="both"/>
        <w:rPr>
          <w:rFonts w:ascii="Avenir Book" w:hAnsi="Avenir Book"/>
        </w:rPr>
      </w:pPr>
      <w:r>
        <w:rPr>
          <w:rFonts w:ascii="Avenir Book" w:hAnsi="Avenir Book"/>
        </w:rPr>
        <w:t>Regularly u</w:t>
      </w:r>
      <w:r w:rsidR="00F12475" w:rsidRPr="008E7BB1">
        <w:rPr>
          <w:rFonts w:ascii="Avenir Book" w:hAnsi="Avenir Book"/>
        </w:rPr>
        <w:t xml:space="preserve">rge </w:t>
      </w:r>
      <w:r w:rsidR="000A00C8" w:rsidRPr="008E7BB1">
        <w:rPr>
          <w:rFonts w:ascii="Avenir Book" w:hAnsi="Avenir Book"/>
        </w:rPr>
        <w:t xml:space="preserve">States </w:t>
      </w:r>
      <w:r w:rsidR="00F12475" w:rsidRPr="008E7BB1">
        <w:rPr>
          <w:rFonts w:ascii="Avenir Book" w:hAnsi="Avenir Book"/>
        </w:rPr>
        <w:t xml:space="preserve">to implement key recommendations in relation to the </w:t>
      </w:r>
      <w:proofErr w:type="spellStart"/>
      <w:r w:rsidR="00F12475" w:rsidRPr="008E7BB1">
        <w:rPr>
          <w:rFonts w:ascii="Avenir Book" w:hAnsi="Avenir Book"/>
        </w:rPr>
        <w:t>criminali</w:t>
      </w:r>
      <w:r w:rsidR="00E35C94">
        <w:rPr>
          <w:rFonts w:ascii="Avenir Book" w:hAnsi="Avenir Book"/>
        </w:rPr>
        <w:t>s</w:t>
      </w:r>
      <w:r w:rsidR="00F12475" w:rsidRPr="008E7BB1">
        <w:rPr>
          <w:rFonts w:ascii="Avenir Book" w:hAnsi="Avenir Book"/>
        </w:rPr>
        <w:t>ation</w:t>
      </w:r>
      <w:proofErr w:type="spellEnd"/>
      <w:r w:rsidR="00F12475" w:rsidRPr="008E7BB1">
        <w:rPr>
          <w:rFonts w:ascii="Avenir Book" w:hAnsi="Avenir Book"/>
        </w:rPr>
        <w:t xml:space="preserve"> of human rights defenders</w:t>
      </w:r>
      <w:r w:rsidR="000A00C8" w:rsidRPr="008E7BB1">
        <w:rPr>
          <w:rFonts w:ascii="Avenir Book" w:hAnsi="Avenir Book"/>
        </w:rPr>
        <w:t>, such as those</w:t>
      </w:r>
      <w:r w:rsidR="00F12475" w:rsidRPr="008E7BB1">
        <w:rPr>
          <w:rFonts w:ascii="Avenir Book" w:hAnsi="Avenir Book"/>
        </w:rPr>
        <w:t xml:space="preserve"> raised by Special Procedures and other UN human </w:t>
      </w:r>
      <w:r w:rsidR="000A00C8" w:rsidRPr="008E7BB1">
        <w:rPr>
          <w:rFonts w:ascii="Avenir Book" w:hAnsi="Avenir Book"/>
        </w:rPr>
        <w:t>rights mechanisms and</w:t>
      </w:r>
      <w:r w:rsidR="00F12475" w:rsidRPr="008E7BB1">
        <w:rPr>
          <w:rFonts w:ascii="Avenir Book" w:hAnsi="Avenir Book"/>
        </w:rPr>
        <w:t xml:space="preserve"> incorporate them in their national legislation and institutions.  </w:t>
      </w:r>
    </w:p>
    <w:p w14:paraId="61074EEC" w14:textId="77777777" w:rsidR="003C4695" w:rsidRPr="003C4695" w:rsidRDefault="003C4695" w:rsidP="00117FB6">
      <w:pPr>
        <w:spacing w:line="276" w:lineRule="auto"/>
        <w:jc w:val="both"/>
        <w:rPr>
          <w:rFonts w:ascii="Avenir Book" w:hAnsi="Avenir Book"/>
        </w:rPr>
      </w:pPr>
    </w:p>
    <w:p w14:paraId="17004AC2" w14:textId="7CD0CE44" w:rsidR="00F12475" w:rsidRDefault="00F12475" w:rsidP="00117FB6">
      <w:pPr>
        <w:pStyle w:val="ListParagraph"/>
        <w:numPr>
          <w:ilvl w:val="0"/>
          <w:numId w:val="21"/>
        </w:numPr>
        <w:spacing w:line="276" w:lineRule="auto"/>
        <w:jc w:val="both"/>
        <w:rPr>
          <w:rFonts w:ascii="Avenir Book" w:hAnsi="Avenir Book"/>
        </w:rPr>
      </w:pPr>
      <w:r w:rsidRPr="008E7BB1">
        <w:rPr>
          <w:rFonts w:ascii="Avenir Book" w:hAnsi="Avenir Book"/>
        </w:rPr>
        <w:t xml:space="preserve">Press States to monitor investigations and trials against </w:t>
      </w:r>
      <w:r w:rsidR="000A00C8" w:rsidRPr="008E7BB1">
        <w:rPr>
          <w:rFonts w:ascii="Avenir Book" w:hAnsi="Avenir Book"/>
        </w:rPr>
        <w:t>human rights defenders</w:t>
      </w:r>
      <w:r w:rsidRPr="008E7BB1">
        <w:rPr>
          <w:rFonts w:ascii="Avenir Book" w:hAnsi="Avenir Book"/>
        </w:rPr>
        <w:t>, in order to ensure due process</w:t>
      </w:r>
      <w:r w:rsidR="000A00C8" w:rsidRPr="008E7BB1">
        <w:rPr>
          <w:rFonts w:ascii="Avenir Book" w:hAnsi="Avenir Book"/>
        </w:rPr>
        <w:t xml:space="preserve">, </w:t>
      </w:r>
      <w:r w:rsidRPr="008E7BB1">
        <w:rPr>
          <w:rFonts w:ascii="Avenir Book" w:hAnsi="Avenir Book"/>
        </w:rPr>
        <w:t xml:space="preserve">adequate </w:t>
      </w:r>
      <w:r w:rsidR="000A00C8" w:rsidRPr="008E7BB1">
        <w:rPr>
          <w:rFonts w:ascii="Avenir Book" w:hAnsi="Avenir Book"/>
        </w:rPr>
        <w:t>defense and</w:t>
      </w:r>
      <w:r w:rsidRPr="008E7BB1">
        <w:rPr>
          <w:rFonts w:ascii="Avenir Book" w:hAnsi="Avenir Book"/>
        </w:rPr>
        <w:t xml:space="preserve"> </w:t>
      </w:r>
      <w:r w:rsidR="000A00C8" w:rsidRPr="008E7BB1">
        <w:rPr>
          <w:rFonts w:ascii="Avenir Book" w:hAnsi="Avenir Book"/>
        </w:rPr>
        <w:t xml:space="preserve">access to justice, and to </w:t>
      </w:r>
      <w:r w:rsidRPr="008E7BB1">
        <w:rPr>
          <w:rFonts w:ascii="Avenir Book" w:hAnsi="Avenir Book"/>
        </w:rPr>
        <w:t xml:space="preserve">close </w:t>
      </w:r>
      <w:r w:rsidR="000A00C8" w:rsidRPr="008E7BB1">
        <w:rPr>
          <w:rFonts w:ascii="Avenir Book" w:hAnsi="Avenir Book"/>
        </w:rPr>
        <w:t xml:space="preserve">cases </w:t>
      </w:r>
      <w:r w:rsidRPr="008E7BB1">
        <w:rPr>
          <w:rFonts w:ascii="Avenir Book" w:hAnsi="Avenir Book"/>
        </w:rPr>
        <w:t>lacking legal basis</w:t>
      </w:r>
      <w:r w:rsidR="003C4695" w:rsidRPr="003C4695">
        <w:rPr>
          <w:rFonts w:ascii="Avenir Book" w:hAnsi="Avenir Book"/>
        </w:rPr>
        <w:t>.</w:t>
      </w:r>
    </w:p>
    <w:p w14:paraId="06E2ED99" w14:textId="77777777" w:rsidR="003C4695" w:rsidRPr="003C4695" w:rsidRDefault="003C4695" w:rsidP="00117FB6">
      <w:pPr>
        <w:spacing w:line="276" w:lineRule="auto"/>
        <w:jc w:val="both"/>
        <w:rPr>
          <w:rFonts w:ascii="Avenir Book" w:hAnsi="Avenir Book"/>
        </w:rPr>
      </w:pPr>
    </w:p>
    <w:p w14:paraId="3E7D830A" w14:textId="2C954526" w:rsidR="00706FFC" w:rsidRPr="003C4695" w:rsidRDefault="008D222F" w:rsidP="00117FB6">
      <w:pPr>
        <w:pStyle w:val="ListParagraph"/>
        <w:numPr>
          <w:ilvl w:val="0"/>
          <w:numId w:val="21"/>
        </w:numPr>
        <w:spacing w:line="276" w:lineRule="auto"/>
        <w:jc w:val="both"/>
        <w:rPr>
          <w:rFonts w:ascii="Avenir Book" w:hAnsi="Avenir Book"/>
        </w:rPr>
      </w:pPr>
      <w:r w:rsidRPr="008E7BB1">
        <w:rPr>
          <w:rFonts w:ascii="Avenir Book" w:hAnsi="Avenir Book"/>
        </w:rPr>
        <w:t xml:space="preserve">Provide </w:t>
      </w:r>
      <w:r w:rsidR="00D94807">
        <w:rPr>
          <w:rFonts w:ascii="Avenir Book" w:hAnsi="Avenir Book"/>
        </w:rPr>
        <w:t>public</w:t>
      </w:r>
      <w:r w:rsidRPr="008E7BB1">
        <w:rPr>
          <w:rFonts w:ascii="Avenir Book" w:hAnsi="Avenir Book"/>
        </w:rPr>
        <w:t xml:space="preserve"> recognition for human rights defenders and their work at every </w:t>
      </w:r>
      <w:r w:rsidR="00A93D91" w:rsidRPr="008E7BB1">
        <w:rPr>
          <w:rFonts w:ascii="Avenir Book" w:hAnsi="Avenir Book"/>
        </w:rPr>
        <w:t>possible occasion, with media,</w:t>
      </w:r>
      <w:r w:rsidR="001C08ED" w:rsidRPr="008E7BB1">
        <w:rPr>
          <w:rFonts w:ascii="Avenir Book" w:hAnsi="Avenir Book"/>
        </w:rPr>
        <w:t xml:space="preserve"> public campaigns, profile raising,</w:t>
      </w:r>
      <w:r w:rsidR="00A93D91" w:rsidRPr="008E7BB1">
        <w:rPr>
          <w:rFonts w:ascii="Avenir Book" w:hAnsi="Avenir Book"/>
        </w:rPr>
        <w:t xml:space="preserve"> in public events</w:t>
      </w:r>
      <w:r w:rsidR="001C08ED" w:rsidRPr="008E7BB1">
        <w:rPr>
          <w:rFonts w:ascii="Avenir Book" w:hAnsi="Avenir Book"/>
        </w:rPr>
        <w:t xml:space="preserve"> and</w:t>
      </w:r>
      <w:r w:rsidR="00A93D91" w:rsidRPr="008E7BB1">
        <w:rPr>
          <w:rFonts w:ascii="Avenir Book" w:hAnsi="Avenir Book"/>
        </w:rPr>
        <w:t xml:space="preserve"> international fora</w:t>
      </w:r>
      <w:r w:rsidRPr="008E7BB1">
        <w:rPr>
          <w:rFonts w:ascii="Avenir Book" w:hAnsi="Avenir Book"/>
        </w:rPr>
        <w:t xml:space="preserve">. </w:t>
      </w:r>
      <w:r w:rsidR="00F327F4" w:rsidRPr="008E7BB1">
        <w:rPr>
          <w:rFonts w:ascii="Avenir Book" w:hAnsi="Avenir Book"/>
        </w:rPr>
        <w:t xml:space="preserve">Facilitate </w:t>
      </w:r>
      <w:r w:rsidR="000A00C8" w:rsidRPr="008E7BB1">
        <w:rPr>
          <w:rFonts w:ascii="Avenir Book" w:hAnsi="Avenir Book"/>
        </w:rPr>
        <w:t>regular</w:t>
      </w:r>
      <w:r w:rsidR="00F327F4" w:rsidRPr="008E7BB1">
        <w:rPr>
          <w:rFonts w:ascii="Avenir Book" w:hAnsi="Avenir Book"/>
        </w:rPr>
        <w:t xml:space="preserve"> communication between </w:t>
      </w:r>
      <w:r w:rsidRPr="008E7BB1">
        <w:rPr>
          <w:rFonts w:ascii="Avenir Book" w:hAnsi="Avenir Book"/>
        </w:rPr>
        <w:t xml:space="preserve">governments, </w:t>
      </w:r>
      <w:r w:rsidR="000A00C8" w:rsidRPr="008E7BB1">
        <w:rPr>
          <w:rFonts w:ascii="Avenir Book" w:hAnsi="Avenir Book"/>
        </w:rPr>
        <w:t>diplomats</w:t>
      </w:r>
      <w:r w:rsidR="00F327F4" w:rsidRPr="008E7BB1">
        <w:rPr>
          <w:rFonts w:ascii="Avenir Book" w:hAnsi="Avenir Book"/>
        </w:rPr>
        <w:t xml:space="preserve">, NGOs and </w:t>
      </w:r>
      <w:r w:rsidRPr="008E7BB1">
        <w:rPr>
          <w:rFonts w:ascii="Avenir Book" w:hAnsi="Avenir Book"/>
        </w:rPr>
        <w:t xml:space="preserve">human rights defenders </w:t>
      </w:r>
      <w:r w:rsidR="00F327F4" w:rsidRPr="008E7BB1">
        <w:rPr>
          <w:rFonts w:ascii="Avenir Book" w:hAnsi="Avenir Book"/>
        </w:rPr>
        <w:t>in order to strengthen and expand existing support networks</w:t>
      </w:r>
      <w:r w:rsidRPr="008E7BB1">
        <w:rPr>
          <w:rFonts w:ascii="Avenir Book" w:hAnsi="Avenir Book"/>
        </w:rPr>
        <w:t xml:space="preserve"> and give them space and visibility</w:t>
      </w:r>
      <w:r w:rsidR="003C4695">
        <w:rPr>
          <w:rFonts w:ascii="Avenir Book" w:hAnsi="Avenir Book"/>
        </w:rPr>
        <w:t>.</w:t>
      </w:r>
    </w:p>
    <w:p w14:paraId="148CA6B8" w14:textId="77777777" w:rsidR="003C4695" w:rsidRPr="003C4695" w:rsidRDefault="003C4695" w:rsidP="00117FB6">
      <w:pPr>
        <w:spacing w:line="276" w:lineRule="auto"/>
        <w:jc w:val="both"/>
        <w:rPr>
          <w:rFonts w:ascii="Avenir Book" w:hAnsi="Avenir Book"/>
        </w:rPr>
      </w:pPr>
    </w:p>
    <w:p w14:paraId="07E47417" w14:textId="3B3EEBBF" w:rsidR="00A93D91" w:rsidRPr="008E7BB1" w:rsidRDefault="008D222F" w:rsidP="00117FB6">
      <w:pPr>
        <w:pStyle w:val="ListParagraph"/>
        <w:numPr>
          <w:ilvl w:val="0"/>
          <w:numId w:val="21"/>
        </w:numPr>
        <w:spacing w:after="240" w:line="276" w:lineRule="auto"/>
        <w:jc w:val="both"/>
        <w:rPr>
          <w:rFonts w:ascii="Avenir Book" w:hAnsi="Avenir Book" w:cs="Arial"/>
        </w:rPr>
      </w:pPr>
      <w:r w:rsidRPr="008E7BB1">
        <w:rPr>
          <w:rFonts w:ascii="Avenir Book" w:hAnsi="Avenir Book" w:cs="Arial"/>
        </w:rPr>
        <w:t>Regularly denounce cases of human rights defenders detained only for their peaceful work</w:t>
      </w:r>
      <w:r w:rsidR="00A93D91" w:rsidRPr="008E7BB1">
        <w:rPr>
          <w:rFonts w:ascii="Avenir Book" w:hAnsi="Avenir Book" w:cs="Arial"/>
        </w:rPr>
        <w:t xml:space="preserve">, </w:t>
      </w:r>
      <w:r w:rsidRPr="008E7BB1">
        <w:rPr>
          <w:rFonts w:ascii="Avenir Book" w:hAnsi="Avenir Book" w:cs="Arial"/>
        </w:rPr>
        <w:t xml:space="preserve">demand the immediate end to all intimidation </w:t>
      </w:r>
      <w:r w:rsidR="00A93D91" w:rsidRPr="008E7BB1">
        <w:rPr>
          <w:rFonts w:ascii="Avenir Book" w:hAnsi="Avenir Book" w:cs="Arial"/>
        </w:rPr>
        <w:t xml:space="preserve">harassment </w:t>
      </w:r>
      <w:r w:rsidRPr="008E7BB1">
        <w:rPr>
          <w:rFonts w:ascii="Avenir Book" w:hAnsi="Avenir Book" w:cs="Arial"/>
        </w:rPr>
        <w:t xml:space="preserve">and prosecution </w:t>
      </w:r>
      <w:r w:rsidR="00A93D91" w:rsidRPr="008E7BB1">
        <w:rPr>
          <w:rFonts w:ascii="Avenir Book" w:hAnsi="Avenir Book" w:cs="Arial"/>
        </w:rPr>
        <w:t xml:space="preserve">against them, </w:t>
      </w:r>
      <w:r w:rsidRPr="008E7BB1">
        <w:rPr>
          <w:rFonts w:ascii="Avenir Book" w:hAnsi="Avenir Book" w:cs="Arial"/>
        </w:rPr>
        <w:t xml:space="preserve">and </w:t>
      </w:r>
      <w:r w:rsidR="00A93D91" w:rsidRPr="008E7BB1">
        <w:rPr>
          <w:rFonts w:ascii="Avenir Book" w:hAnsi="Avenir Book" w:cs="Arial"/>
        </w:rPr>
        <w:t xml:space="preserve">their </w:t>
      </w:r>
      <w:r w:rsidRPr="008E7BB1">
        <w:rPr>
          <w:rFonts w:ascii="Avenir Book" w:hAnsi="Avenir Book" w:cs="Arial"/>
        </w:rPr>
        <w:t>unconditiona</w:t>
      </w:r>
      <w:r w:rsidR="00A93D91" w:rsidRPr="008E7BB1">
        <w:rPr>
          <w:rFonts w:ascii="Avenir Book" w:hAnsi="Avenir Book" w:cs="Arial"/>
        </w:rPr>
        <w:t xml:space="preserve">l release, both publicly and directly with the state concerned. </w:t>
      </w:r>
    </w:p>
    <w:sectPr w:rsidR="00A93D91" w:rsidRPr="008E7BB1" w:rsidSect="00117FB6">
      <w:headerReference w:type="default" r:id="rId10"/>
      <w:pgSz w:w="11900" w:h="16840"/>
      <w:pgMar w:top="1637" w:right="1410"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2A0A4" w14:textId="77777777" w:rsidR="00CD70DB" w:rsidRDefault="00CD70DB">
      <w:r>
        <w:separator/>
      </w:r>
    </w:p>
  </w:endnote>
  <w:endnote w:type="continuationSeparator" w:id="0">
    <w:p w14:paraId="2810849E" w14:textId="77777777" w:rsidR="00CD70DB" w:rsidRDefault="00CD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venir Book">
    <w:altName w:val="﷽﷽﷽﷽﷽﷽﷽﷽ook"/>
    <w:panose1 w:val="02000503020000020003"/>
    <w:charset w:val="00"/>
    <w:family w:val="auto"/>
    <w:pitch w:val="variable"/>
    <w:sig w:usb0="800000AF" w:usb1="5000204A" w:usb2="00000000" w:usb3="00000000" w:csb0="0000009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altName w:val="Calibri"/>
    <w:charset w:val="00"/>
    <w:family w:val="auto"/>
    <w:pitch w:val="variable"/>
    <w:sig w:usb0="E10002FF" w:usb1="5000ECFF" w:usb2="0000002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inionPro-Regular">
    <w:altName w:val="Times New Roman"/>
    <w:panose1 w:val="020B0604020202020204"/>
    <w:charset w:val="00"/>
    <w:family w:val="auto"/>
    <w:pitch w:val="variable"/>
    <w:sig w:usb0="60000287" w:usb1="00000001" w:usb2="00000000" w:usb3="00000000" w:csb0="0000019F" w:csb1="00000000"/>
  </w:font>
  <w:font w:name="Lato Semibold">
    <w:altName w:val="Calibri"/>
    <w:panose1 w:val="020B0604020202020204"/>
    <w:charset w:val="00"/>
    <w:family w:val="auto"/>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w:altName w:val="Avenir"/>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harter">
    <w:altName w:val="Charter"/>
    <w:panose1 w:val="02040503050506020203"/>
    <w:charset w:val="00"/>
    <w:family w:val="roman"/>
    <w:pitch w:val="variable"/>
    <w:sig w:usb0="800000AF" w:usb1="10002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6635C" w14:textId="77777777" w:rsidR="00CD70DB" w:rsidRDefault="00CD70DB">
      <w:r>
        <w:separator/>
      </w:r>
    </w:p>
  </w:footnote>
  <w:footnote w:type="continuationSeparator" w:id="0">
    <w:p w14:paraId="58FAC7CE" w14:textId="77777777" w:rsidR="00CD70DB" w:rsidRDefault="00CD70DB">
      <w:r>
        <w:continuationSeparator/>
      </w:r>
    </w:p>
  </w:footnote>
  <w:footnote w:id="1">
    <w:p w14:paraId="1C5B3B51" w14:textId="21AC0C3D" w:rsidR="00512801" w:rsidRPr="00512801" w:rsidRDefault="00512801">
      <w:pPr>
        <w:pStyle w:val="FootnoteText"/>
      </w:pPr>
      <w:r>
        <w:rPr>
          <w:rStyle w:val="FootnoteReference"/>
        </w:rPr>
        <w:footnoteRef/>
      </w:r>
      <w:r>
        <w:t xml:space="preserve"> </w:t>
      </w:r>
      <w:r w:rsidRPr="008D2F70">
        <w:t>Born in Teheran on 29 May 19</w:t>
      </w:r>
      <w:r>
        <w:t>63</w:t>
      </w:r>
    </w:p>
  </w:footnote>
  <w:footnote w:id="2">
    <w:p w14:paraId="5A4BF46C" w14:textId="6FBE3079" w:rsidR="00774137" w:rsidRPr="00774137" w:rsidRDefault="00774137">
      <w:pPr>
        <w:pStyle w:val="FootnoteText"/>
      </w:pPr>
      <w:r>
        <w:rPr>
          <w:rStyle w:val="FootnoteReference"/>
        </w:rPr>
        <w:footnoteRef/>
      </w:r>
      <w:r>
        <w:t xml:space="preserve"> </w:t>
      </w:r>
      <w:hyperlink r:id="rId1" w:history="1">
        <w:r w:rsidRPr="00774137">
          <w:rPr>
            <w:rStyle w:val="Hyperlink"/>
            <w:rFonts w:ascii="Avenir Book" w:hAnsi="Avenir Book"/>
            <w:color w:val="auto"/>
            <w:sz w:val="18"/>
            <w:szCs w:val="18"/>
          </w:rPr>
          <w:t>https://pen.org/open-letter-to-supreme-leader-of-iran-on-nasrin-sotoudeh/</w:t>
        </w:r>
      </w:hyperlink>
      <w:r w:rsidRPr="00774137">
        <w:t xml:space="preserve"> </w:t>
      </w:r>
    </w:p>
  </w:footnote>
  <w:footnote w:id="3">
    <w:p w14:paraId="14464897" w14:textId="77777777" w:rsidR="004D3FF2" w:rsidRPr="004D3FF2" w:rsidRDefault="004D3FF2" w:rsidP="004D3FF2">
      <w:pPr>
        <w:shd w:val="clear" w:color="auto" w:fill="FFFFFF"/>
        <w:spacing w:line="276" w:lineRule="auto"/>
        <w:jc w:val="both"/>
        <w:rPr>
          <w:rFonts w:ascii="Avenir Book" w:eastAsia="Avenir" w:hAnsi="Avenir Book" w:cs="Avenir"/>
          <w:color w:val="000000"/>
          <w:sz w:val="18"/>
          <w:szCs w:val="18"/>
        </w:rPr>
      </w:pPr>
      <w:r w:rsidRPr="004D3FF2">
        <w:rPr>
          <w:rStyle w:val="FootnoteReference"/>
          <w:rFonts w:ascii="Avenir Book" w:hAnsi="Avenir Book"/>
          <w:sz w:val="18"/>
          <w:szCs w:val="18"/>
        </w:rPr>
        <w:footnoteRef/>
      </w:r>
      <w:r w:rsidRPr="004D3FF2">
        <w:rPr>
          <w:rFonts w:ascii="Avenir Book" w:hAnsi="Avenir Book"/>
          <w:sz w:val="18"/>
          <w:szCs w:val="18"/>
        </w:rPr>
        <w:t xml:space="preserve"> </w:t>
      </w:r>
      <w:r w:rsidRPr="004D3FF2">
        <w:rPr>
          <w:rFonts w:ascii="Avenir Book" w:eastAsia="Avenir" w:hAnsi="Avenir Book" w:cs="Avenir"/>
          <w:color w:val="000000"/>
          <w:sz w:val="18"/>
          <w:szCs w:val="18"/>
        </w:rPr>
        <w:t xml:space="preserve">For a detailed background on her case: </w:t>
      </w:r>
      <w:hyperlink r:id="rId2" w:history="1">
        <w:r w:rsidRPr="004D3FF2">
          <w:rPr>
            <w:rStyle w:val="Hyperlink"/>
            <w:rFonts w:ascii="Avenir Book" w:eastAsia="Avenir" w:hAnsi="Avenir Book" w:cs="Avenir"/>
            <w:sz w:val="18"/>
            <w:szCs w:val="18"/>
          </w:rPr>
          <w:t xml:space="preserve">Nasrin Sotoudeh: </w:t>
        </w:r>
        <w:r w:rsidRPr="004D3FF2">
          <w:rPr>
            <w:rStyle w:val="Hyperlink"/>
            <w:rFonts w:ascii="Avenir Book" w:eastAsia="Avenir" w:hAnsi="Avenir Book" w:cs="Avenir"/>
            <w:bCs/>
            <w:sz w:val="18"/>
            <w:szCs w:val="18"/>
          </w:rPr>
          <w:t>Case background</w:t>
        </w:r>
      </w:hyperlink>
    </w:p>
    <w:p w14:paraId="675B9821" w14:textId="77777777" w:rsidR="004D3FF2" w:rsidRPr="004D3FF2" w:rsidRDefault="004D3FF2" w:rsidP="004D3FF2">
      <w:pPr>
        <w:pStyle w:val="FootnoteText"/>
      </w:pPr>
    </w:p>
  </w:footnote>
  <w:footnote w:id="4">
    <w:p w14:paraId="3EFB47F3" w14:textId="77777777" w:rsidR="00E61758" w:rsidRPr="00CF09D7" w:rsidRDefault="00E61758" w:rsidP="008F3B35">
      <w:pPr>
        <w:pStyle w:val="FootnoteText"/>
        <w:rPr>
          <w:rFonts w:ascii="Avenir Book" w:hAnsi="Avenir Book"/>
          <w:sz w:val="18"/>
          <w:szCs w:val="18"/>
        </w:rPr>
      </w:pPr>
      <w:r w:rsidRPr="00E61758">
        <w:rPr>
          <w:rStyle w:val="FootnoteReference"/>
          <w:rFonts w:ascii="Avenir Book" w:hAnsi="Avenir Book"/>
          <w:sz w:val="18"/>
          <w:szCs w:val="18"/>
        </w:rPr>
        <w:footnoteRef/>
      </w:r>
      <w:r w:rsidRPr="00E61758">
        <w:rPr>
          <w:rFonts w:ascii="Avenir Book" w:hAnsi="Avenir Book"/>
          <w:sz w:val="18"/>
          <w:szCs w:val="18"/>
        </w:rPr>
        <w:t xml:space="preserve"> </w:t>
      </w:r>
      <w:hyperlink r:id="rId3" w:history="1">
        <w:r w:rsidRPr="00CF09D7">
          <w:rPr>
            <w:rStyle w:val="Hyperlink"/>
            <w:rFonts w:ascii="Avenir Book" w:hAnsi="Avenir Book"/>
            <w:sz w:val="18"/>
            <w:szCs w:val="18"/>
          </w:rPr>
          <w:t>https://www.rightlivelihoodaward.org/media/the-right-livelihood-foundation-condemns-the-appalling-decision-to-send-nasrin-sotoudeh-back-to-prison/</w:t>
        </w:r>
      </w:hyperlink>
      <w:r w:rsidRPr="00CF09D7">
        <w:rPr>
          <w:rFonts w:ascii="Avenir Book" w:hAnsi="Avenir Book"/>
          <w:sz w:val="18"/>
          <w:szCs w:val="18"/>
        </w:rPr>
        <w:t xml:space="preserve"> </w:t>
      </w:r>
    </w:p>
  </w:footnote>
  <w:footnote w:id="5">
    <w:p w14:paraId="24C2E092" w14:textId="3A33A5E0" w:rsidR="00E61758" w:rsidRPr="00CF09D7" w:rsidRDefault="00E61758">
      <w:pPr>
        <w:pStyle w:val="FootnoteText"/>
        <w:rPr>
          <w:rFonts w:ascii="Avenir Book" w:hAnsi="Avenir Book"/>
          <w:sz w:val="18"/>
          <w:szCs w:val="18"/>
        </w:rPr>
      </w:pPr>
      <w:r w:rsidRPr="00CF09D7">
        <w:rPr>
          <w:rStyle w:val="FootnoteReference"/>
          <w:rFonts w:ascii="Avenir Book" w:hAnsi="Avenir Book"/>
          <w:sz w:val="18"/>
          <w:szCs w:val="18"/>
        </w:rPr>
        <w:footnoteRef/>
      </w:r>
      <w:r w:rsidRPr="00CF09D7">
        <w:rPr>
          <w:rFonts w:ascii="Avenir Book" w:hAnsi="Avenir Book"/>
          <w:sz w:val="18"/>
          <w:szCs w:val="18"/>
        </w:rPr>
        <w:t xml:space="preserve"> You can read and listen here her moving acceptance speech: </w:t>
      </w:r>
      <w:hyperlink r:id="rId4" w:history="1">
        <w:r w:rsidRPr="00CF09D7">
          <w:rPr>
            <w:rStyle w:val="Hyperlink"/>
            <w:rFonts w:ascii="Avenir Book" w:hAnsi="Avenir Book"/>
            <w:sz w:val="18"/>
            <w:szCs w:val="18"/>
          </w:rPr>
          <w:t>https://www.rightlivelihoodaward.org/speech/acceptance-speech-nasrin-sotoudeh/</w:t>
        </w:r>
      </w:hyperlink>
      <w:r w:rsidRPr="00CF09D7">
        <w:rPr>
          <w:rFonts w:ascii="Avenir Book" w:hAnsi="Avenir Book"/>
          <w:sz w:val="18"/>
          <w:szCs w:val="18"/>
        </w:rPr>
        <w:t xml:space="preserve"> </w:t>
      </w:r>
    </w:p>
  </w:footnote>
  <w:footnote w:id="6">
    <w:p w14:paraId="0819AC9E" w14:textId="169EA910" w:rsidR="00CF09D7" w:rsidRPr="00CF09D7" w:rsidRDefault="00CF09D7">
      <w:pPr>
        <w:pStyle w:val="FootnoteText"/>
      </w:pPr>
      <w:r w:rsidRPr="00CF09D7">
        <w:rPr>
          <w:rStyle w:val="FootnoteReference"/>
          <w:rFonts w:ascii="Avenir Book" w:hAnsi="Avenir Book"/>
          <w:sz w:val="18"/>
          <w:szCs w:val="18"/>
        </w:rPr>
        <w:footnoteRef/>
      </w:r>
      <w:r w:rsidRPr="00CF09D7">
        <w:rPr>
          <w:rFonts w:ascii="Avenir Book" w:hAnsi="Avenir Book"/>
          <w:sz w:val="18"/>
          <w:szCs w:val="18"/>
        </w:rPr>
        <w:t xml:space="preserve"> </w:t>
      </w:r>
      <w:hyperlink r:id="rId5" w:history="1">
        <w:r w:rsidRPr="00CF09D7">
          <w:rPr>
            <w:rStyle w:val="Hyperlink"/>
            <w:rFonts w:ascii="Avenir Book" w:hAnsi="Avenir Book"/>
            <w:sz w:val="18"/>
            <w:szCs w:val="18"/>
          </w:rPr>
          <w:t>https://twitter.com/RezaKhandan4/status/1372194391360700417</w:t>
        </w:r>
      </w:hyperlink>
      <w:r w:rsidRPr="00CF09D7">
        <w:t xml:space="preserve"> </w:t>
      </w:r>
    </w:p>
  </w:footnote>
  <w:footnote w:id="7">
    <w:p w14:paraId="05059C57" w14:textId="77777777" w:rsidR="00E61758" w:rsidRPr="004D3FF2" w:rsidRDefault="00E61758" w:rsidP="00E03BC0">
      <w:pPr>
        <w:pStyle w:val="FootnoteText"/>
        <w:rPr>
          <w:rFonts w:ascii="Avenir Book" w:hAnsi="Avenir Book"/>
          <w:sz w:val="18"/>
          <w:szCs w:val="18"/>
        </w:rPr>
      </w:pPr>
      <w:r w:rsidRPr="004D3FF2">
        <w:rPr>
          <w:rStyle w:val="FootnoteReference"/>
          <w:rFonts w:ascii="Avenir Book" w:hAnsi="Avenir Book"/>
          <w:sz w:val="18"/>
          <w:szCs w:val="18"/>
        </w:rPr>
        <w:footnoteRef/>
      </w:r>
      <w:r w:rsidRPr="004D3FF2">
        <w:rPr>
          <w:rFonts w:ascii="Avenir Book" w:hAnsi="Avenir Book"/>
          <w:sz w:val="18"/>
          <w:szCs w:val="18"/>
        </w:rPr>
        <w:t xml:space="preserve"> </w:t>
      </w:r>
      <w:hyperlink r:id="rId6" w:history="1">
        <w:r w:rsidRPr="004D3FF2">
          <w:rPr>
            <w:rStyle w:val="Hyperlink"/>
            <w:rFonts w:ascii="Avenir Book" w:hAnsi="Avenir Book"/>
            <w:sz w:val="18"/>
            <w:szCs w:val="18"/>
          </w:rPr>
          <w:t>https://iranhumanrights.org/2019/01/iran-sentences-men-who-supported-womens-protests-against-compulsory-hijab-to-six-years-prison/</w:t>
        </w:r>
      </w:hyperlink>
      <w:r w:rsidRPr="004D3FF2">
        <w:rPr>
          <w:rFonts w:ascii="Avenir Book" w:hAnsi="Avenir Book"/>
          <w:sz w:val="18"/>
          <w:szCs w:val="18"/>
        </w:rPr>
        <w:t xml:space="preserve"> </w:t>
      </w:r>
    </w:p>
  </w:footnote>
  <w:footnote w:id="8">
    <w:p w14:paraId="434B6C3A" w14:textId="77777777" w:rsidR="00E61758" w:rsidRPr="004D3FF2" w:rsidRDefault="00E61758" w:rsidP="00E03BC0">
      <w:pPr>
        <w:pStyle w:val="FootnoteText"/>
        <w:rPr>
          <w:rFonts w:ascii="Avenir Book" w:hAnsi="Avenir Book"/>
          <w:sz w:val="18"/>
          <w:szCs w:val="18"/>
        </w:rPr>
      </w:pPr>
      <w:r w:rsidRPr="004D3FF2">
        <w:rPr>
          <w:rStyle w:val="FootnoteReference"/>
          <w:rFonts w:ascii="Avenir Book" w:hAnsi="Avenir Book"/>
          <w:sz w:val="18"/>
          <w:szCs w:val="18"/>
        </w:rPr>
        <w:footnoteRef/>
      </w:r>
      <w:r w:rsidRPr="004D3FF2">
        <w:rPr>
          <w:rFonts w:ascii="Avenir Book" w:hAnsi="Avenir Book"/>
          <w:sz w:val="18"/>
          <w:szCs w:val="18"/>
        </w:rPr>
        <w:t xml:space="preserve"> </w:t>
      </w:r>
      <w:hyperlink r:id="rId7" w:history="1">
        <w:r w:rsidRPr="004D3FF2">
          <w:rPr>
            <w:rStyle w:val="Hyperlink"/>
            <w:rFonts w:ascii="Avenir Book" w:hAnsi="Avenir Book"/>
            <w:sz w:val="18"/>
            <w:szCs w:val="18"/>
          </w:rPr>
          <w:t>https://iranhumanrights.org/2018/09/husband-of-imprisoned-human-rights-lawyer-arrested-for-speaking-out-on-wife-must-be-released-immediately/</w:t>
        </w:r>
      </w:hyperlink>
      <w:r w:rsidRPr="004D3FF2">
        <w:rPr>
          <w:rFonts w:ascii="Avenir Book" w:hAnsi="Avenir Book"/>
          <w:sz w:val="18"/>
          <w:szCs w:val="18"/>
        </w:rPr>
        <w:t xml:space="preserve"> </w:t>
      </w:r>
    </w:p>
  </w:footnote>
  <w:footnote w:id="9">
    <w:p w14:paraId="1E14B22A" w14:textId="2A43812D" w:rsidR="00E61758" w:rsidRPr="00E61758" w:rsidRDefault="00E61758" w:rsidP="00706FFC">
      <w:pPr>
        <w:pStyle w:val="FootnoteText"/>
        <w:rPr>
          <w:rFonts w:ascii="Avenir Book" w:hAnsi="Avenir Book"/>
          <w:sz w:val="18"/>
          <w:szCs w:val="18"/>
        </w:rPr>
      </w:pPr>
      <w:r>
        <w:rPr>
          <w:rStyle w:val="FootnoteReference"/>
        </w:rPr>
        <w:footnoteRef/>
      </w:r>
      <w:r>
        <w:t xml:space="preserve"> </w:t>
      </w:r>
      <w:hyperlink r:id="rId8" w:history="1">
        <w:r w:rsidRPr="00E61758">
          <w:rPr>
            <w:rStyle w:val="Hyperlink"/>
            <w:rFonts w:ascii="Avenir Book" w:hAnsi="Avenir Book"/>
            <w:sz w:val="18"/>
            <w:szCs w:val="18"/>
          </w:rPr>
          <w:t>https://digitallibrary.un.org/record/729068</w:t>
        </w:r>
      </w:hyperlink>
      <w:r w:rsidRPr="00E61758">
        <w:rPr>
          <w:rFonts w:ascii="Avenir Book" w:hAnsi="Avenir Book"/>
          <w:sz w:val="18"/>
          <w:szCs w:val="18"/>
        </w:rPr>
        <w:t xml:space="preserve"> </w:t>
      </w:r>
    </w:p>
  </w:footnote>
  <w:footnote w:id="10">
    <w:p w14:paraId="3E843C1C" w14:textId="05457337" w:rsidR="00E61758" w:rsidRPr="00E61758" w:rsidRDefault="00E61758" w:rsidP="00706FFC">
      <w:pPr>
        <w:pStyle w:val="FootnoteText"/>
        <w:rPr>
          <w:rFonts w:ascii="Avenir Book" w:hAnsi="Avenir Book"/>
          <w:sz w:val="18"/>
          <w:szCs w:val="18"/>
        </w:rPr>
      </w:pPr>
      <w:r w:rsidRPr="00E61758">
        <w:rPr>
          <w:rStyle w:val="FootnoteReference"/>
          <w:rFonts w:ascii="Avenir Book" w:hAnsi="Avenir Book"/>
          <w:sz w:val="18"/>
          <w:szCs w:val="18"/>
        </w:rPr>
        <w:footnoteRef/>
      </w:r>
      <w:r w:rsidRPr="00E61758">
        <w:rPr>
          <w:rFonts w:ascii="Avenir Book" w:hAnsi="Avenir Book"/>
          <w:sz w:val="18"/>
          <w:szCs w:val="18"/>
        </w:rPr>
        <w:t xml:space="preserve"> </w:t>
      </w:r>
      <w:hyperlink r:id="rId9" w:history="1">
        <w:r w:rsidRPr="00E61758">
          <w:rPr>
            <w:rStyle w:val="Hyperlink"/>
            <w:rFonts w:ascii="Avenir Book" w:hAnsi="Avenir Book"/>
            <w:sz w:val="18"/>
            <w:szCs w:val="18"/>
          </w:rPr>
          <w:t>https://undocs.org/en/A/hrc/46/50</w:t>
        </w:r>
      </w:hyperlink>
      <w:r w:rsidRPr="00E61758">
        <w:rPr>
          <w:rFonts w:ascii="Avenir Book" w:hAnsi="Avenir Book"/>
          <w:sz w:val="18"/>
          <w:szCs w:val="18"/>
        </w:rPr>
        <w:t xml:space="preserve"> </w:t>
      </w:r>
    </w:p>
  </w:footnote>
  <w:footnote w:id="11">
    <w:p w14:paraId="1B175B1E" w14:textId="5C8E1A29" w:rsidR="00E61758" w:rsidRPr="00E61758" w:rsidRDefault="00E61758" w:rsidP="00706FFC">
      <w:pPr>
        <w:pStyle w:val="FootnoteText"/>
        <w:rPr>
          <w:rFonts w:ascii="Avenir Book" w:hAnsi="Avenir Book"/>
          <w:sz w:val="18"/>
          <w:szCs w:val="18"/>
        </w:rPr>
      </w:pPr>
      <w:r w:rsidRPr="00E61758">
        <w:rPr>
          <w:rStyle w:val="FootnoteReference"/>
          <w:rFonts w:ascii="Avenir Book" w:hAnsi="Avenir Book"/>
          <w:sz w:val="18"/>
          <w:szCs w:val="18"/>
        </w:rPr>
        <w:footnoteRef/>
      </w:r>
      <w:r w:rsidRPr="00E61758">
        <w:rPr>
          <w:rFonts w:ascii="Avenir Book" w:hAnsi="Avenir Book"/>
          <w:sz w:val="18"/>
          <w:szCs w:val="18"/>
        </w:rPr>
        <w:t xml:space="preserve"> </w:t>
      </w:r>
      <w:hyperlink r:id="rId10" w:history="1">
        <w:r w:rsidRPr="00E61758">
          <w:rPr>
            <w:rStyle w:val="Hyperlink"/>
            <w:rFonts w:ascii="Avenir Book" w:hAnsi="Avenir Book"/>
            <w:sz w:val="18"/>
            <w:szCs w:val="18"/>
          </w:rPr>
          <w:t>https://undocs.org/en/A/HRC/43/61</w:t>
        </w:r>
      </w:hyperlink>
      <w:r w:rsidRPr="00E61758">
        <w:rPr>
          <w:rFonts w:ascii="Avenir Book" w:hAnsi="Avenir Book"/>
          <w:sz w:val="18"/>
          <w:szCs w:val="18"/>
        </w:rPr>
        <w:t xml:space="preserve"> </w:t>
      </w:r>
    </w:p>
  </w:footnote>
  <w:footnote w:id="12">
    <w:p w14:paraId="3FF1B22A" w14:textId="273B7489" w:rsidR="00E61758" w:rsidRPr="00E61758" w:rsidRDefault="00E61758" w:rsidP="00706FFC">
      <w:pPr>
        <w:pStyle w:val="FootnoteText"/>
        <w:rPr>
          <w:rFonts w:ascii="Avenir Book" w:hAnsi="Avenir Book"/>
          <w:sz w:val="18"/>
          <w:szCs w:val="18"/>
        </w:rPr>
      </w:pPr>
      <w:r w:rsidRPr="00E61758">
        <w:rPr>
          <w:rStyle w:val="FootnoteReference"/>
          <w:rFonts w:ascii="Avenir Book" w:hAnsi="Avenir Book"/>
          <w:sz w:val="18"/>
          <w:szCs w:val="18"/>
        </w:rPr>
        <w:footnoteRef/>
      </w:r>
      <w:r w:rsidRPr="00E61758">
        <w:rPr>
          <w:rFonts w:ascii="Avenir Book" w:hAnsi="Avenir Book"/>
          <w:sz w:val="18"/>
          <w:szCs w:val="18"/>
        </w:rPr>
        <w:t xml:space="preserve"> </w:t>
      </w:r>
      <w:hyperlink r:id="rId11" w:history="1">
        <w:r w:rsidRPr="00E61758">
          <w:rPr>
            <w:rStyle w:val="Hyperlink"/>
            <w:rFonts w:ascii="Avenir Book" w:hAnsi="Avenir Book"/>
            <w:sz w:val="18"/>
            <w:szCs w:val="18"/>
          </w:rPr>
          <w:t>https://undocs.org/en/A/HRC/43/20</w:t>
        </w:r>
      </w:hyperlink>
      <w:r w:rsidRPr="00E61758">
        <w:rPr>
          <w:rFonts w:ascii="Avenir Book" w:hAnsi="Avenir Book"/>
          <w:sz w:val="18"/>
          <w:szCs w:val="18"/>
        </w:rPr>
        <w:t xml:space="preserve"> </w:t>
      </w:r>
    </w:p>
  </w:footnote>
  <w:footnote w:id="13">
    <w:p w14:paraId="5C62ECA4" w14:textId="77777777" w:rsidR="00E61758" w:rsidRPr="008D2F70" w:rsidRDefault="00E61758" w:rsidP="00706FFC">
      <w:pPr>
        <w:pStyle w:val="FootnoteText"/>
        <w:rPr>
          <w:rFonts w:ascii="Avenir Book" w:hAnsi="Avenir Book"/>
          <w:sz w:val="18"/>
          <w:szCs w:val="18"/>
        </w:rPr>
      </w:pPr>
      <w:r w:rsidRPr="00E61758">
        <w:rPr>
          <w:rStyle w:val="FootnoteReference"/>
          <w:rFonts w:ascii="Avenir Book" w:hAnsi="Avenir Book"/>
          <w:sz w:val="18"/>
          <w:szCs w:val="18"/>
        </w:rPr>
        <w:footnoteRef/>
      </w:r>
      <w:r w:rsidRPr="00E61758">
        <w:rPr>
          <w:rFonts w:ascii="Avenir Book" w:hAnsi="Avenir Book"/>
          <w:sz w:val="18"/>
          <w:szCs w:val="18"/>
        </w:rPr>
        <w:t xml:space="preserve"> </w:t>
      </w:r>
      <w:hyperlink r:id="rId12" w:history="1">
        <w:r w:rsidRPr="00E61758">
          <w:rPr>
            <w:rStyle w:val="Hyperlink"/>
            <w:rFonts w:ascii="Avenir Book" w:hAnsi="Avenir Book"/>
            <w:sz w:val="18"/>
            <w:szCs w:val="18"/>
          </w:rPr>
          <w:t>https://documents-dds-ny.un.org/doc/UNDOC/GEN/G20/010/94/PDF/G2001094.pdf?OpenElement</w:t>
        </w:r>
      </w:hyperlink>
      <w:r w:rsidRPr="008D2F70">
        <w:rPr>
          <w:rFonts w:ascii="Avenir Book" w:hAnsi="Avenir Book"/>
          <w:sz w:val="18"/>
          <w:szCs w:val="18"/>
        </w:rPr>
        <w:t xml:space="preserve">. Accessed 21 October 2020).  </w:t>
      </w:r>
    </w:p>
  </w:footnote>
  <w:footnote w:id="14">
    <w:p w14:paraId="767DB6FE" w14:textId="35B26974" w:rsidR="00E61758" w:rsidRPr="00E61758" w:rsidRDefault="00E61758" w:rsidP="00706FFC">
      <w:pPr>
        <w:pStyle w:val="FootnoteText"/>
        <w:rPr>
          <w:rFonts w:ascii="Avenir Book" w:hAnsi="Avenir Book"/>
          <w:sz w:val="18"/>
          <w:szCs w:val="18"/>
        </w:rPr>
      </w:pPr>
      <w:r w:rsidRPr="00E61758">
        <w:rPr>
          <w:rStyle w:val="FootnoteReference"/>
          <w:rFonts w:ascii="Avenir Book" w:hAnsi="Avenir Book"/>
          <w:sz w:val="18"/>
          <w:szCs w:val="18"/>
        </w:rPr>
        <w:footnoteRef/>
      </w:r>
      <w:r w:rsidRPr="00E61758">
        <w:rPr>
          <w:rFonts w:ascii="Avenir Book" w:hAnsi="Avenir Book"/>
          <w:sz w:val="18"/>
          <w:szCs w:val="18"/>
        </w:rPr>
        <w:t xml:space="preserve"> The last one was published on December 9, 2020, after her last re-arrest on December 2, 2020: </w:t>
      </w:r>
      <w:hyperlink r:id="rId13" w:history="1">
        <w:r w:rsidRPr="00E61758">
          <w:rPr>
            <w:rStyle w:val="Hyperlink"/>
            <w:rFonts w:ascii="Avenir Book" w:hAnsi="Avenir Book"/>
            <w:sz w:val="18"/>
            <w:szCs w:val="18"/>
          </w:rPr>
          <w:t>https://www.ohchr.org/en/NewsEvents/Pages/DisplayNews.aspx?NewsID=26582&amp;LangID=E</w:t>
        </w:r>
      </w:hyperlink>
      <w:r w:rsidRPr="00E61758">
        <w:rPr>
          <w:rFonts w:ascii="Avenir Book" w:hAnsi="Avenir Book"/>
          <w:sz w:val="18"/>
          <w:szCs w:val="18"/>
        </w:rPr>
        <w:t xml:space="preserve"> </w:t>
      </w:r>
    </w:p>
  </w:footnote>
  <w:footnote w:id="15">
    <w:p w14:paraId="7D7BC145" w14:textId="77777777" w:rsidR="00834D9E" w:rsidRPr="00D62D5F" w:rsidRDefault="00834D9E" w:rsidP="00706FFC">
      <w:pPr>
        <w:pStyle w:val="FootnoteText"/>
        <w:rPr>
          <w:rFonts w:ascii="Avenir Book" w:hAnsi="Avenir Book"/>
          <w:sz w:val="18"/>
          <w:szCs w:val="18"/>
        </w:rPr>
      </w:pPr>
      <w:r w:rsidRPr="00E61758">
        <w:rPr>
          <w:rStyle w:val="FootnoteReference"/>
          <w:rFonts w:ascii="Avenir Book" w:hAnsi="Avenir Book"/>
          <w:sz w:val="18"/>
          <w:szCs w:val="18"/>
        </w:rPr>
        <w:footnoteRef/>
      </w:r>
      <w:r w:rsidRPr="00E61758">
        <w:rPr>
          <w:rFonts w:ascii="Avenir Book" w:hAnsi="Avenir Book"/>
          <w:sz w:val="18"/>
          <w:szCs w:val="18"/>
        </w:rPr>
        <w:t xml:space="preserve"> On October 6, 2020, Bachelet published the following statement calling for the release of Iranian human rights defenders amid COVID19, including Sotoudeh: </w:t>
      </w:r>
      <w:hyperlink r:id="rId14" w:history="1">
        <w:r w:rsidRPr="00D62D5F">
          <w:rPr>
            <w:rStyle w:val="Hyperlink"/>
            <w:rFonts w:ascii="Avenir Book" w:hAnsi="Avenir Book"/>
            <w:sz w:val="18"/>
            <w:szCs w:val="18"/>
          </w:rPr>
          <w:t>https://www.ohchr.org/EN/NewsEvents/Pages/DisplayNews.aspx?NewsID=26345&amp;LangID=E</w:t>
        </w:r>
      </w:hyperlink>
      <w:r w:rsidRPr="00D62D5F">
        <w:rPr>
          <w:rFonts w:ascii="Avenir Book" w:hAnsi="Avenir Book"/>
          <w:sz w:val="18"/>
          <w:szCs w:val="18"/>
        </w:rPr>
        <w:t>. Few weeks before, on September 14, 2020, in her global human rights update at the 45</w:t>
      </w:r>
      <w:r w:rsidRPr="00D62D5F">
        <w:rPr>
          <w:rFonts w:ascii="Avenir Book" w:hAnsi="Avenir Book"/>
          <w:sz w:val="18"/>
          <w:szCs w:val="18"/>
          <w:vertAlign w:val="superscript"/>
        </w:rPr>
        <w:t>th</w:t>
      </w:r>
      <w:r w:rsidRPr="00D62D5F">
        <w:rPr>
          <w:rFonts w:ascii="Avenir Book" w:hAnsi="Avenir Book"/>
          <w:sz w:val="18"/>
          <w:szCs w:val="18"/>
        </w:rPr>
        <w:t xml:space="preserve"> session of the Human Rights Council, the High Commissioner expressed concern at the health situation of Sotoudeh: </w:t>
      </w:r>
      <w:hyperlink r:id="rId15" w:history="1">
        <w:r w:rsidRPr="00D62D5F">
          <w:rPr>
            <w:rStyle w:val="Hyperlink"/>
            <w:rFonts w:ascii="Avenir Book" w:hAnsi="Avenir Book"/>
            <w:sz w:val="18"/>
            <w:szCs w:val="18"/>
          </w:rPr>
          <w:t>https://www.ohchr.org/EN/NewsEvents/Pages/DisplayNews.aspx?NewsID=26226</w:t>
        </w:r>
      </w:hyperlink>
      <w:r w:rsidRPr="00D62D5F">
        <w:rPr>
          <w:rFonts w:ascii="Avenir Book" w:hAnsi="Avenir Book"/>
          <w:sz w:val="18"/>
          <w:szCs w:val="18"/>
        </w:rPr>
        <w:t>.</w:t>
      </w:r>
    </w:p>
  </w:footnote>
  <w:footnote w:id="16">
    <w:p w14:paraId="3A8DE121" w14:textId="60222D64" w:rsidR="0016772E" w:rsidRPr="00D62D5F" w:rsidRDefault="0016772E" w:rsidP="00934889">
      <w:pPr>
        <w:pStyle w:val="NormalWeb"/>
        <w:spacing w:before="0" w:beforeAutospacing="0" w:after="120" w:afterAutospacing="0"/>
        <w:jc w:val="both"/>
        <w:rPr>
          <w:rFonts w:ascii="Avenir Book" w:hAnsi="Avenir Book"/>
          <w:color w:val="000000"/>
          <w:sz w:val="18"/>
          <w:szCs w:val="18"/>
        </w:rPr>
      </w:pPr>
      <w:r w:rsidRPr="00D62D5F">
        <w:rPr>
          <w:rStyle w:val="FootnoteReference"/>
          <w:rFonts w:ascii="Avenir Book" w:hAnsi="Avenir Book"/>
          <w:sz w:val="18"/>
          <w:szCs w:val="18"/>
        </w:rPr>
        <w:footnoteRef/>
      </w:r>
      <w:r w:rsidRPr="00D62D5F">
        <w:rPr>
          <w:rFonts w:ascii="Avenir Book" w:hAnsi="Avenir Book"/>
          <w:sz w:val="18"/>
          <w:szCs w:val="18"/>
        </w:rPr>
        <w:t xml:space="preserve"> </w:t>
      </w:r>
      <w:r w:rsidRPr="00D62D5F">
        <w:rPr>
          <w:rFonts w:ascii="Avenir Book" w:hAnsi="Avenir Book"/>
          <w:color w:val="000000"/>
          <w:sz w:val="18"/>
          <w:szCs w:val="18"/>
        </w:rPr>
        <w:t>Dr al-Hamid, who was also a joint recipient of the 2018 Right Livelihood Award, passed away in prison on April 24, 2020, after his health had been severely neglected by authorities.</w:t>
      </w:r>
    </w:p>
  </w:footnote>
  <w:footnote w:id="17">
    <w:p w14:paraId="207A7798" w14:textId="253AE9A5" w:rsidR="00934889" w:rsidRPr="00D62D5F" w:rsidRDefault="00934889" w:rsidP="00934889">
      <w:pPr>
        <w:pStyle w:val="FootnoteText"/>
        <w:rPr>
          <w:rFonts w:ascii="Avenir Book" w:hAnsi="Avenir Book"/>
          <w:sz w:val="18"/>
          <w:szCs w:val="18"/>
        </w:rPr>
      </w:pPr>
      <w:r w:rsidRPr="00D62D5F">
        <w:rPr>
          <w:rStyle w:val="FootnoteReference"/>
          <w:rFonts w:ascii="Avenir Book" w:hAnsi="Avenir Book"/>
          <w:sz w:val="18"/>
          <w:szCs w:val="18"/>
        </w:rPr>
        <w:footnoteRef/>
      </w:r>
      <w:r w:rsidRPr="00D62D5F">
        <w:rPr>
          <w:rFonts w:ascii="Avenir Book" w:hAnsi="Avenir Book"/>
          <w:sz w:val="18"/>
          <w:szCs w:val="18"/>
        </w:rPr>
        <w:t xml:space="preserve"> </w:t>
      </w:r>
      <w:hyperlink r:id="rId16" w:history="1">
        <w:r w:rsidRPr="00D62D5F">
          <w:rPr>
            <w:rStyle w:val="Hyperlink"/>
            <w:rFonts w:ascii="Avenir Book" w:hAnsi="Avenir Book"/>
            <w:sz w:val="18"/>
            <w:szCs w:val="18"/>
          </w:rPr>
          <w:t>https://www.hrw.org/news/2017/11/23/saudi-arabia-new-counterterrorism-law-enables-abuse</w:t>
        </w:r>
      </w:hyperlink>
      <w:r w:rsidRPr="00D62D5F">
        <w:rPr>
          <w:rFonts w:ascii="Avenir Book" w:hAnsi="Avenir Book"/>
          <w:sz w:val="18"/>
          <w:szCs w:val="18"/>
        </w:rPr>
        <w:t xml:space="preserve"> </w:t>
      </w:r>
    </w:p>
  </w:footnote>
  <w:footnote w:id="18">
    <w:p w14:paraId="0D334B3A" w14:textId="607B245A" w:rsidR="002C6AB3" w:rsidRPr="00D62D5F" w:rsidRDefault="002C6AB3">
      <w:pPr>
        <w:pStyle w:val="FootnoteText"/>
        <w:rPr>
          <w:sz w:val="18"/>
          <w:szCs w:val="18"/>
        </w:rPr>
      </w:pPr>
      <w:r w:rsidRPr="00D62D5F">
        <w:rPr>
          <w:rStyle w:val="FootnoteReference"/>
          <w:sz w:val="18"/>
          <w:szCs w:val="18"/>
        </w:rPr>
        <w:footnoteRef/>
      </w:r>
      <w:r w:rsidRPr="00D62D5F">
        <w:rPr>
          <w:sz w:val="18"/>
          <w:szCs w:val="18"/>
        </w:rPr>
        <w:t xml:space="preserve"> </w:t>
      </w:r>
      <w:hyperlink r:id="rId17" w:history="1">
        <w:r w:rsidRPr="00D62D5F">
          <w:rPr>
            <w:rStyle w:val="Hyperlink"/>
            <w:sz w:val="18"/>
            <w:szCs w:val="18"/>
          </w:rPr>
          <w:t>https://www.ohchr.org/Documents/Issues/Detention/Opinions/Session81/A_HRC_WGAD_2018_10.pdf</w:t>
        </w:r>
      </w:hyperlink>
      <w:r w:rsidRPr="00D62D5F">
        <w:rPr>
          <w:sz w:val="18"/>
          <w:szCs w:val="18"/>
        </w:rPr>
        <w:t xml:space="preserve"> </w:t>
      </w:r>
    </w:p>
  </w:footnote>
  <w:footnote w:id="19">
    <w:p w14:paraId="0ABAE257" w14:textId="77777777" w:rsidR="00C20D23" w:rsidRPr="00D62D5F" w:rsidRDefault="00C20D23" w:rsidP="00C20D23">
      <w:pPr>
        <w:pStyle w:val="FootnoteText"/>
        <w:rPr>
          <w:sz w:val="18"/>
          <w:szCs w:val="18"/>
        </w:rPr>
      </w:pPr>
      <w:r w:rsidRPr="00D62D5F">
        <w:rPr>
          <w:rStyle w:val="FootnoteReference"/>
          <w:sz w:val="18"/>
          <w:szCs w:val="18"/>
        </w:rPr>
        <w:footnoteRef/>
      </w:r>
      <w:r w:rsidRPr="00D62D5F">
        <w:rPr>
          <w:sz w:val="18"/>
          <w:szCs w:val="18"/>
        </w:rPr>
        <w:t xml:space="preserve"> </w:t>
      </w:r>
      <w:hyperlink r:id="rId18" w:history="1">
        <w:r w:rsidRPr="00D62D5F">
          <w:rPr>
            <w:rStyle w:val="Hyperlink"/>
            <w:sz w:val="18"/>
            <w:szCs w:val="18"/>
          </w:rPr>
          <w:t>https://www.gc4hr.org/news/view/2304</w:t>
        </w:r>
      </w:hyperlink>
      <w:r w:rsidRPr="00D62D5F">
        <w:rPr>
          <w:sz w:val="18"/>
          <w:szCs w:val="18"/>
        </w:rPr>
        <w:t xml:space="preserve"> </w:t>
      </w:r>
    </w:p>
  </w:footnote>
  <w:footnote w:id="20">
    <w:p w14:paraId="2F214068" w14:textId="15694AAE" w:rsidR="008F68F0" w:rsidRPr="00D62D5F" w:rsidRDefault="008F68F0">
      <w:pPr>
        <w:pStyle w:val="FootnoteText"/>
        <w:rPr>
          <w:sz w:val="18"/>
          <w:szCs w:val="18"/>
        </w:rPr>
      </w:pPr>
      <w:r w:rsidRPr="00D62D5F">
        <w:rPr>
          <w:rStyle w:val="FootnoteReference"/>
          <w:sz w:val="18"/>
          <w:szCs w:val="18"/>
        </w:rPr>
        <w:footnoteRef/>
      </w:r>
      <w:hyperlink r:id="rId19" w:history="1">
        <w:r w:rsidRPr="00D62D5F">
          <w:rPr>
            <w:rStyle w:val="Hyperlink"/>
            <w:sz w:val="18"/>
            <w:szCs w:val="18"/>
          </w:rPr>
          <w:t>https://www.ohchr.org/Documents/Issues/Detention/Opinions2015AUV/Opinion%202015%2038_SaudiArabia_Sheikh_al_Rashudi%20and%20et_final_AUV.pdf</w:t>
        </w:r>
      </w:hyperlink>
      <w:r w:rsidRPr="00D62D5F">
        <w:rPr>
          <w:sz w:val="18"/>
          <w:szCs w:val="18"/>
        </w:rPr>
        <w:t xml:space="preserve"> </w:t>
      </w:r>
    </w:p>
  </w:footnote>
  <w:footnote w:id="21">
    <w:p w14:paraId="3E0274B2" w14:textId="09623D1D" w:rsidR="00C20D23" w:rsidRPr="00C20D23" w:rsidRDefault="00C20D23">
      <w:pPr>
        <w:pStyle w:val="FootnoteText"/>
      </w:pPr>
      <w:r w:rsidRPr="00D62D5F">
        <w:rPr>
          <w:rStyle w:val="FootnoteReference"/>
          <w:sz w:val="18"/>
          <w:szCs w:val="18"/>
        </w:rPr>
        <w:footnoteRef/>
      </w:r>
      <w:r w:rsidRPr="00D62D5F">
        <w:rPr>
          <w:sz w:val="18"/>
          <w:szCs w:val="18"/>
        </w:rPr>
        <w:t xml:space="preserve"> </w:t>
      </w:r>
      <w:hyperlink r:id="rId20" w:history="1">
        <w:r w:rsidRPr="00D62D5F">
          <w:rPr>
            <w:rStyle w:val="Hyperlink"/>
            <w:sz w:val="18"/>
            <w:szCs w:val="18"/>
          </w:rPr>
          <w:t>https://www.ohchr.org/Documents/Issues/Detention/Opinions/Session81/A_HRC_WGAD_2018_10.pdf</w:t>
        </w:r>
      </w:hyperlink>
      <w:r w:rsidRPr="00C20D23">
        <w:t xml:space="preserve"> </w:t>
      </w:r>
    </w:p>
  </w:footnote>
  <w:footnote w:id="22">
    <w:p w14:paraId="181D8928" w14:textId="7EF2B632" w:rsidR="00D960CF" w:rsidRPr="00D62D5F" w:rsidRDefault="00D960CF">
      <w:pPr>
        <w:pStyle w:val="FootnoteText"/>
        <w:rPr>
          <w:sz w:val="18"/>
          <w:szCs w:val="18"/>
        </w:rPr>
      </w:pPr>
      <w:r w:rsidRPr="00D62D5F">
        <w:rPr>
          <w:rStyle w:val="FootnoteReference"/>
          <w:sz w:val="18"/>
          <w:szCs w:val="18"/>
        </w:rPr>
        <w:footnoteRef/>
      </w:r>
      <w:r w:rsidRPr="00D62D5F">
        <w:rPr>
          <w:sz w:val="18"/>
          <w:szCs w:val="18"/>
        </w:rPr>
        <w:t xml:space="preserve"> </w:t>
      </w:r>
      <w:hyperlink r:id="rId21" w:history="1">
        <w:r w:rsidRPr="00D62D5F">
          <w:rPr>
            <w:rStyle w:val="Hyperlink"/>
            <w:sz w:val="18"/>
            <w:szCs w:val="18"/>
          </w:rPr>
          <w:t>https://www.gc4hr.org/news/view/2555</w:t>
        </w:r>
      </w:hyperlink>
      <w:r w:rsidRPr="00D62D5F">
        <w:rPr>
          <w:sz w:val="18"/>
          <w:szCs w:val="18"/>
        </w:rPr>
        <w:t xml:space="preserve"> </w:t>
      </w:r>
    </w:p>
  </w:footnote>
  <w:footnote w:id="23">
    <w:p w14:paraId="69E22F14" w14:textId="6DFAA91E" w:rsidR="00A13F19" w:rsidRPr="00A13F19" w:rsidRDefault="00A13F19">
      <w:pPr>
        <w:pStyle w:val="FootnoteText"/>
        <w:rPr>
          <w:sz w:val="18"/>
          <w:szCs w:val="18"/>
        </w:rPr>
      </w:pPr>
      <w:r w:rsidRPr="00A13F19">
        <w:rPr>
          <w:rStyle w:val="FootnoteReference"/>
          <w:sz w:val="18"/>
          <w:szCs w:val="18"/>
        </w:rPr>
        <w:footnoteRef/>
      </w:r>
      <w:r w:rsidRPr="00A13F19">
        <w:rPr>
          <w:sz w:val="18"/>
          <w:szCs w:val="18"/>
        </w:rPr>
        <w:t xml:space="preserve"> </w:t>
      </w:r>
      <w:hyperlink r:id="rId22" w:history="1">
        <w:r w:rsidRPr="00A13F19">
          <w:rPr>
            <w:rStyle w:val="Hyperlink"/>
            <w:sz w:val="18"/>
            <w:szCs w:val="18"/>
          </w:rPr>
          <w:t>https://twitter.com/Maha1410/status/1369002491602427909</w:t>
        </w:r>
      </w:hyperlink>
      <w:r w:rsidRPr="00A13F19">
        <w:rPr>
          <w:sz w:val="18"/>
          <w:szCs w:val="18"/>
        </w:rPr>
        <w:t xml:space="preserve"> </w:t>
      </w:r>
    </w:p>
  </w:footnote>
  <w:footnote w:id="24">
    <w:p w14:paraId="6C1A4893" w14:textId="1785FD2F" w:rsidR="00A13F19" w:rsidRPr="00A13F19" w:rsidRDefault="00A13F19">
      <w:pPr>
        <w:pStyle w:val="FootnoteText"/>
        <w:rPr>
          <w:sz w:val="18"/>
          <w:szCs w:val="18"/>
        </w:rPr>
      </w:pPr>
      <w:r w:rsidRPr="00A13F19">
        <w:rPr>
          <w:rStyle w:val="FootnoteReference"/>
          <w:sz w:val="18"/>
          <w:szCs w:val="18"/>
        </w:rPr>
        <w:footnoteRef/>
      </w:r>
      <w:r w:rsidRPr="00A13F19">
        <w:rPr>
          <w:sz w:val="18"/>
          <w:szCs w:val="18"/>
        </w:rPr>
        <w:t xml:space="preserve"> </w:t>
      </w:r>
      <w:hyperlink r:id="rId23" w:history="1">
        <w:r w:rsidRPr="00A13F19">
          <w:rPr>
            <w:rStyle w:val="Hyperlink"/>
            <w:sz w:val="18"/>
            <w:szCs w:val="18"/>
          </w:rPr>
          <w:t>https://twitter.com/Maha1410/status/1370769555015016456</w:t>
        </w:r>
      </w:hyperlink>
      <w:r w:rsidRPr="00A13F19">
        <w:rPr>
          <w:sz w:val="18"/>
          <w:szCs w:val="18"/>
        </w:rPr>
        <w:t xml:space="preserve"> </w:t>
      </w:r>
    </w:p>
  </w:footnote>
  <w:footnote w:id="25">
    <w:p w14:paraId="203C6DC4" w14:textId="77777777" w:rsidR="006951B7" w:rsidRPr="00A13F19" w:rsidRDefault="006951B7" w:rsidP="006951B7">
      <w:pPr>
        <w:pStyle w:val="FootnoteText"/>
        <w:rPr>
          <w:sz w:val="18"/>
          <w:szCs w:val="18"/>
        </w:rPr>
      </w:pPr>
      <w:r w:rsidRPr="00A13F19">
        <w:rPr>
          <w:rStyle w:val="FootnoteReference"/>
          <w:sz w:val="18"/>
          <w:szCs w:val="18"/>
        </w:rPr>
        <w:footnoteRef/>
      </w:r>
      <w:r w:rsidRPr="00A13F19">
        <w:rPr>
          <w:sz w:val="18"/>
          <w:szCs w:val="18"/>
        </w:rPr>
        <w:t xml:space="preserve"> </w:t>
      </w:r>
      <w:hyperlink r:id="rId24" w:history="1">
        <w:r w:rsidRPr="00A13F19">
          <w:rPr>
            <w:rStyle w:val="Hyperlink"/>
            <w:sz w:val="18"/>
            <w:szCs w:val="18"/>
          </w:rPr>
          <w:t>https://undocs.org/A/HRC/21/18</w:t>
        </w:r>
      </w:hyperlink>
      <w:r w:rsidRPr="00A13F19">
        <w:rPr>
          <w:sz w:val="18"/>
          <w:szCs w:val="18"/>
        </w:rPr>
        <w:t xml:space="preserve"> </w:t>
      </w:r>
    </w:p>
  </w:footnote>
  <w:footnote w:id="26">
    <w:p w14:paraId="66F1E266" w14:textId="77777777" w:rsidR="006951B7" w:rsidRPr="00A13F19" w:rsidRDefault="006951B7" w:rsidP="006951B7">
      <w:pPr>
        <w:pStyle w:val="FootnoteText"/>
        <w:rPr>
          <w:sz w:val="18"/>
          <w:szCs w:val="18"/>
        </w:rPr>
      </w:pPr>
      <w:r w:rsidRPr="00A13F19">
        <w:rPr>
          <w:rStyle w:val="FootnoteReference"/>
          <w:sz w:val="18"/>
          <w:szCs w:val="18"/>
        </w:rPr>
        <w:footnoteRef/>
      </w:r>
      <w:r w:rsidRPr="00A13F19">
        <w:rPr>
          <w:sz w:val="18"/>
          <w:szCs w:val="18"/>
        </w:rPr>
        <w:t xml:space="preserve"> </w:t>
      </w:r>
      <w:hyperlink r:id="rId25" w:history="1">
        <w:r w:rsidRPr="00A13F19">
          <w:rPr>
            <w:rStyle w:val="Hyperlink"/>
            <w:sz w:val="18"/>
            <w:szCs w:val="18"/>
          </w:rPr>
          <w:t>https://www.ohchr.org/EN/HRBodies/HRC/RegularSessions/Session24/Documents/A-HRC-24-29_en.pdf</w:t>
        </w:r>
      </w:hyperlink>
      <w:r w:rsidRPr="00A13F19">
        <w:rPr>
          <w:sz w:val="18"/>
          <w:szCs w:val="18"/>
        </w:rPr>
        <w:t xml:space="preserve"> </w:t>
      </w:r>
    </w:p>
  </w:footnote>
  <w:footnote w:id="27">
    <w:p w14:paraId="07D2C75A" w14:textId="71F40EAB" w:rsidR="006951B7" w:rsidRPr="00A13F19" w:rsidRDefault="006951B7">
      <w:pPr>
        <w:pStyle w:val="FootnoteText"/>
        <w:rPr>
          <w:sz w:val="18"/>
          <w:szCs w:val="18"/>
        </w:rPr>
      </w:pPr>
      <w:r w:rsidRPr="00A13F19">
        <w:rPr>
          <w:rStyle w:val="FootnoteReference"/>
          <w:sz w:val="18"/>
          <w:szCs w:val="18"/>
        </w:rPr>
        <w:footnoteRef/>
      </w:r>
      <w:r w:rsidRPr="00A13F19">
        <w:rPr>
          <w:sz w:val="18"/>
          <w:szCs w:val="18"/>
        </w:rPr>
        <w:t xml:space="preserve"> </w:t>
      </w:r>
      <w:hyperlink r:id="rId26" w:history="1">
        <w:r w:rsidRPr="00A13F19">
          <w:rPr>
            <w:rStyle w:val="Hyperlink"/>
            <w:sz w:val="18"/>
            <w:szCs w:val="18"/>
          </w:rPr>
          <w:t>https://undocs.org/en/A/HRC/42/30</w:t>
        </w:r>
      </w:hyperlink>
      <w:r w:rsidRPr="00A13F19">
        <w:rPr>
          <w:sz w:val="18"/>
          <w:szCs w:val="18"/>
        </w:rPr>
        <w:t xml:space="preserve"> </w:t>
      </w:r>
    </w:p>
  </w:footnote>
  <w:footnote w:id="28">
    <w:p w14:paraId="78023C9C" w14:textId="657DC0C1" w:rsidR="006951B7" w:rsidRPr="00A13F19" w:rsidRDefault="006951B7">
      <w:pPr>
        <w:pStyle w:val="FootnoteText"/>
        <w:rPr>
          <w:sz w:val="18"/>
          <w:szCs w:val="18"/>
        </w:rPr>
      </w:pPr>
      <w:r w:rsidRPr="00A13F19">
        <w:rPr>
          <w:rStyle w:val="FootnoteReference"/>
          <w:sz w:val="18"/>
          <w:szCs w:val="18"/>
        </w:rPr>
        <w:footnoteRef/>
      </w:r>
      <w:hyperlink r:id="rId27" w:history="1">
        <w:r w:rsidRPr="00A13F19">
          <w:rPr>
            <w:rStyle w:val="Hyperlink"/>
            <w:sz w:val="18"/>
            <w:szCs w:val="18"/>
          </w:rPr>
          <w:t>https://www.ohchr.org/Documents/Issues/Detention/Opinions2015AUV/Opinion%202015%2038_SaudiArabia_Sheikh_al_Rashudi%20and%20et_final_AUV.pdf</w:t>
        </w:r>
      </w:hyperlink>
      <w:r w:rsidRPr="00A13F19">
        <w:rPr>
          <w:sz w:val="18"/>
          <w:szCs w:val="18"/>
        </w:rPr>
        <w:t xml:space="preserve"> </w:t>
      </w:r>
    </w:p>
  </w:footnote>
  <w:footnote w:id="29">
    <w:p w14:paraId="623CA876" w14:textId="563BACCB" w:rsidR="006951B7" w:rsidRPr="006951B7" w:rsidRDefault="006951B7">
      <w:pPr>
        <w:pStyle w:val="FootnoteText"/>
      </w:pPr>
      <w:r w:rsidRPr="00A13F19">
        <w:rPr>
          <w:rStyle w:val="FootnoteReference"/>
          <w:sz w:val="18"/>
          <w:szCs w:val="18"/>
        </w:rPr>
        <w:footnoteRef/>
      </w:r>
      <w:r w:rsidRPr="00A13F19">
        <w:rPr>
          <w:sz w:val="18"/>
          <w:szCs w:val="18"/>
        </w:rPr>
        <w:t xml:space="preserve"> </w:t>
      </w:r>
      <w:hyperlink r:id="rId28" w:history="1">
        <w:r w:rsidRPr="00A13F19">
          <w:rPr>
            <w:rStyle w:val="Hyperlink"/>
            <w:sz w:val="18"/>
            <w:szCs w:val="18"/>
          </w:rPr>
          <w:t>https://www.ohchr.org/EN/NewsEvents/Pages/DisplayNews.aspx?NewsID=20886&amp;LangID=E</w:t>
        </w:r>
      </w:hyperlink>
      <w:r w:rsidRPr="006951B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BE273" w14:textId="77777777" w:rsidR="00E61758" w:rsidRDefault="00E61758">
    <w:pPr>
      <w:pBdr>
        <w:top w:val="nil"/>
        <w:left w:val="nil"/>
        <w:bottom w:val="nil"/>
        <w:right w:val="nil"/>
        <w:between w:val="nil"/>
      </w:pBdr>
      <w:tabs>
        <w:tab w:val="center" w:pos="4513"/>
        <w:tab w:val="right" w:pos="9026"/>
      </w:tabs>
      <w:spacing w:line="340" w:lineRule="auto"/>
      <w:ind w:hanging="270"/>
      <w:rPr>
        <w:rFonts w:ascii="Avenir" w:eastAsia="Avenir" w:hAnsi="Avenir" w:cs="Avenir"/>
        <w:color w:val="262626"/>
      </w:rPr>
    </w:pPr>
    <w:r>
      <w:rPr>
        <w:noProof/>
      </w:rPr>
      <w:drawing>
        <wp:inline distT="114300" distB="114300" distL="114300" distR="114300" wp14:anchorId="1E8A78CE" wp14:editId="41492F8F">
          <wp:extent cx="1879581" cy="852488"/>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879581" cy="852488"/>
                  </a:xfrm>
                  <a:prstGeom prst="rect">
                    <a:avLst/>
                  </a:prstGeom>
                  <a:ln/>
                </pic:spPr>
              </pic:pic>
            </a:graphicData>
          </a:graphic>
        </wp:inline>
      </w:drawing>
    </w:r>
    <w:r>
      <w:tab/>
    </w:r>
  </w:p>
  <w:p w14:paraId="7A4B4112" w14:textId="77777777" w:rsidR="00E61758" w:rsidRDefault="00E61758">
    <w:pPr>
      <w:pBdr>
        <w:top w:val="nil"/>
        <w:left w:val="nil"/>
        <w:bottom w:val="nil"/>
        <w:right w:val="nil"/>
        <w:between w:val="nil"/>
      </w:pBdr>
      <w:tabs>
        <w:tab w:val="center" w:pos="4513"/>
        <w:tab w:val="right" w:pos="9026"/>
      </w:tabs>
      <w:spacing w:line="3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D5616"/>
    <w:multiLevelType w:val="multilevel"/>
    <w:tmpl w:val="A7A6FB6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B5708D"/>
    <w:multiLevelType w:val="hybridMultilevel"/>
    <w:tmpl w:val="5CC8E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B53A07"/>
    <w:multiLevelType w:val="hybridMultilevel"/>
    <w:tmpl w:val="A92211FA"/>
    <w:lvl w:ilvl="0" w:tplc="168A0F9A">
      <w:start w:val="14"/>
      <w:numFmt w:val="bullet"/>
      <w:lvlText w:val="-"/>
      <w:lvlJc w:val="left"/>
      <w:pPr>
        <w:ind w:left="720" w:hanging="360"/>
      </w:pPr>
      <w:rPr>
        <w:rFonts w:ascii="Avenir Book" w:eastAsia="Times New Roman"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911EF"/>
    <w:multiLevelType w:val="multilevel"/>
    <w:tmpl w:val="562E7A7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026239"/>
    <w:multiLevelType w:val="multilevel"/>
    <w:tmpl w:val="CEAC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D6379"/>
    <w:multiLevelType w:val="multilevel"/>
    <w:tmpl w:val="B86EE5B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3D87F66"/>
    <w:multiLevelType w:val="multilevel"/>
    <w:tmpl w:val="83EC6BC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4434C0"/>
    <w:multiLevelType w:val="multilevel"/>
    <w:tmpl w:val="CF00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F1589"/>
    <w:multiLevelType w:val="hybridMultilevel"/>
    <w:tmpl w:val="D64CA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5A4B0C"/>
    <w:multiLevelType w:val="multilevel"/>
    <w:tmpl w:val="8168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BC3FAB"/>
    <w:multiLevelType w:val="multilevel"/>
    <w:tmpl w:val="830A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F12345"/>
    <w:multiLevelType w:val="hybridMultilevel"/>
    <w:tmpl w:val="B396F0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961679"/>
    <w:multiLevelType w:val="multilevel"/>
    <w:tmpl w:val="901E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B793B"/>
    <w:multiLevelType w:val="hybridMultilevel"/>
    <w:tmpl w:val="AD02A94C"/>
    <w:lvl w:ilvl="0" w:tplc="66C89710">
      <w:start w:val="1"/>
      <w:numFmt w:val="lowerLetter"/>
      <w:lvlText w:val="%1)"/>
      <w:lvlJc w:val="left"/>
      <w:pPr>
        <w:ind w:left="720" w:hanging="360"/>
      </w:pPr>
      <w:rPr>
        <w:rFonts w:ascii="Avenir Book" w:eastAsiaTheme="minorHAnsi" w:hAnsi="Avenir Book"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3A2D37"/>
    <w:multiLevelType w:val="multilevel"/>
    <w:tmpl w:val="96D4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2705E9"/>
    <w:multiLevelType w:val="multilevel"/>
    <w:tmpl w:val="FA7A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FB28DF"/>
    <w:multiLevelType w:val="multilevel"/>
    <w:tmpl w:val="426E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C83A8B"/>
    <w:multiLevelType w:val="multilevel"/>
    <w:tmpl w:val="5794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1962D8"/>
    <w:multiLevelType w:val="multilevel"/>
    <w:tmpl w:val="669CDA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54A23BA"/>
    <w:multiLevelType w:val="multilevel"/>
    <w:tmpl w:val="B0A2E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2C5DA6"/>
    <w:multiLevelType w:val="hybridMultilevel"/>
    <w:tmpl w:val="ED14D8A4"/>
    <w:lvl w:ilvl="0" w:tplc="168A0F9A">
      <w:start w:val="14"/>
      <w:numFmt w:val="bullet"/>
      <w:lvlText w:val="-"/>
      <w:lvlJc w:val="left"/>
      <w:pPr>
        <w:ind w:left="720" w:hanging="360"/>
      </w:pPr>
      <w:rPr>
        <w:rFonts w:ascii="Avenir Book" w:eastAsia="Times New Roman"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C2356C"/>
    <w:multiLevelType w:val="hybridMultilevel"/>
    <w:tmpl w:val="9CF278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2C4800"/>
    <w:multiLevelType w:val="multilevel"/>
    <w:tmpl w:val="D9CA921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B4A447B"/>
    <w:multiLevelType w:val="multilevel"/>
    <w:tmpl w:val="F0BE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0058AF"/>
    <w:multiLevelType w:val="hybridMultilevel"/>
    <w:tmpl w:val="DC6809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22"/>
  </w:num>
  <w:num w:numId="4">
    <w:abstractNumId w:val="0"/>
  </w:num>
  <w:num w:numId="5">
    <w:abstractNumId w:val="5"/>
  </w:num>
  <w:num w:numId="6">
    <w:abstractNumId w:val="18"/>
  </w:num>
  <w:num w:numId="7">
    <w:abstractNumId w:val="24"/>
  </w:num>
  <w:num w:numId="8">
    <w:abstractNumId w:val="21"/>
  </w:num>
  <w:num w:numId="9">
    <w:abstractNumId w:val="16"/>
  </w:num>
  <w:num w:numId="10">
    <w:abstractNumId w:val="12"/>
  </w:num>
  <w:num w:numId="11">
    <w:abstractNumId w:val="9"/>
  </w:num>
  <w:num w:numId="12">
    <w:abstractNumId w:val="14"/>
  </w:num>
  <w:num w:numId="13">
    <w:abstractNumId w:val="7"/>
  </w:num>
  <w:num w:numId="14">
    <w:abstractNumId w:val="17"/>
  </w:num>
  <w:num w:numId="15">
    <w:abstractNumId w:val="23"/>
  </w:num>
  <w:num w:numId="16">
    <w:abstractNumId w:val="4"/>
  </w:num>
  <w:num w:numId="17">
    <w:abstractNumId w:val="10"/>
  </w:num>
  <w:num w:numId="18">
    <w:abstractNumId w:val="1"/>
  </w:num>
  <w:num w:numId="19">
    <w:abstractNumId w:val="11"/>
  </w:num>
  <w:num w:numId="20">
    <w:abstractNumId w:val="8"/>
  </w:num>
  <w:num w:numId="21">
    <w:abstractNumId w:val="20"/>
  </w:num>
  <w:num w:numId="22">
    <w:abstractNumId w:val="13"/>
  </w:num>
  <w:num w:numId="23">
    <w:abstractNumId w:val="19"/>
  </w:num>
  <w:num w:numId="24">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F0B"/>
    <w:rsid w:val="000664E8"/>
    <w:rsid w:val="0008564D"/>
    <w:rsid w:val="000A00C8"/>
    <w:rsid w:val="000A28AB"/>
    <w:rsid w:val="000D47AB"/>
    <w:rsid w:val="000E1D64"/>
    <w:rsid w:val="00117FB6"/>
    <w:rsid w:val="0013436A"/>
    <w:rsid w:val="001428F4"/>
    <w:rsid w:val="0016772E"/>
    <w:rsid w:val="001C08ED"/>
    <w:rsid w:val="001C0D09"/>
    <w:rsid w:val="001C5384"/>
    <w:rsid w:val="001C59B1"/>
    <w:rsid w:val="00253048"/>
    <w:rsid w:val="002B0708"/>
    <w:rsid w:val="002C6AB3"/>
    <w:rsid w:val="002D22E4"/>
    <w:rsid w:val="00325775"/>
    <w:rsid w:val="003C084C"/>
    <w:rsid w:val="003C4695"/>
    <w:rsid w:val="003D344C"/>
    <w:rsid w:val="003D7616"/>
    <w:rsid w:val="003F447B"/>
    <w:rsid w:val="00412DDD"/>
    <w:rsid w:val="00435AF9"/>
    <w:rsid w:val="00453DE3"/>
    <w:rsid w:val="004C72BC"/>
    <w:rsid w:val="004D3FF2"/>
    <w:rsid w:val="00510963"/>
    <w:rsid w:val="00512801"/>
    <w:rsid w:val="005479D6"/>
    <w:rsid w:val="0056178B"/>
    <w:rsid w:val="005B2E16"/>
    <w:rsid w:val="00646774"/>
    <w:rsid w:val="0067333F"/>
    <w:rsid w:val="006951B7"/>
    <w:rsid w:val="006B2F0B"/>
    <w:rsid w:val="006C3B69"/>
    <w:rsid w:val="006D0A35"/>
    <w:rsid w:val="006E169E"/>
    <w:rsid w:val="00706FFC"/>
    <w:rsid w:val="00714EC6"/>
    <w:rsid w:val="00770A30"/>
    <w:rsid w:val="00774137"/>
    <w:rsid w:val="008254F9"/>
    <w:rsid w:val="00834D9E"/>
    <w:rsid w:val="00843021"/>
    <w:rsid w:val="00843297"/>
    <w:rsid w:val="0089362B"/>
    <w:rsid w:val="008A2ADB"/>
    <w:rsid w:val="008A605D"/>
    <w:rsid w:val="008D222F"/>
    <w:rsid w:val="008D2F70"/>
    <w:rsid w:val="008E34D4"/>
    <w:rsid w:val="008E7BB1"/>
    <w:rsid w:val="008F394E"/>
    <w:rsid w:val="008F3B35"/>
    <w:rsid w:val="008F68F0"/>
    <w:rsid w:val="009266DE"/>
    <w:rsid w:val="00934889"/>
    <w:rsid w:val="00956C7C"/>
    <w:rsid w:val="009F6C59"/>
    <w:rsid w:val="009F71E3"/>
    <w:rsid w:val="00A008CB"/>
    <w:rsid w:val="00A13F19"/>
    <w:rsid w:val="00A32F3C"/>
    <w:rsid w:val="00A74049"/>
    <w:rsid w:val="00A93D91"/>
    <w:rsid w:val="00AD55CC"/>
    <w:rsid w:val="00AD5833"/>
    <w:rsid w:val="00AE2C23"/>
    <w:rsid w:val="00AE72F5"/>
    <w:rsid w:val="00B016F4"/>
    <w:rsid w:val="00B26595"/>
    <w:rsid w:val="00B2706C"/>
    <w:rsid w:val="00B34CBE"/>
    <w:rsid w:val="00B745DE"/>
    <w:rsid w:val="00B82E66"/>
    <w:rsid w:val="00B97765"/>
    <w:rsid w:val="00BC6C19"/>
    <w:rsid w:val="00BE3E9B"/>
    <w:rsid w:val="00BF2BEA"/>
    <w:rsid w:val="00C20D23"/>
    <w:rsid w:val="00C25162"/>
    <w:rsid w:val="00C817F2"/>
    <w:rsid w:val="00CB65B9"/>
    <w:rsid w:val="00CC6273"/>
    <w:rsid w:val="00CD5D9D"/>
    <w:rsid w:val="00CD70DB"/>
    <w:rsid w:val="00CE00C9"/>
    <w:rsid w:val="00CF09D7"/>
    <w:rsid w:val="00D14C7F"/>
    <w:rsid w:val="00D62D5F"/>
    <w:rsid w:val="00D8002D"/>
    <w:rsid w:val="00D94807"/>
    <w:rsid w:val="00D960CF"/>
    <w:rsid w:val="00DC029B"/>
    <w:rsid w:val="00DC16BC"/>
    <w:rsid w:val="00DF53C1"/>
    <w:rsid w:val="00DF6F1F"/>
    <w:rsid w:val="00E03BC0"/>
    <w:rsid w:val="00E207B5"/>
    <w:rsid w:val="00E35C94"/>
    <w:rsid w:val="00E61758"/>
    <w:rsid w:val="00E80F84"/>
    <w:rsid w:val="00E8218E"/>
    <w:rsid w:val="00EB55AE"/>
    <w:rsid w:val="00EC2FFA"/>
    <w:rsid w:val="00F052B5"/>
    <w:rsid w:val="00F12475"/>
    <w:rsid w:val="00F31A8C"/>
    <w:rsid w:val="00F327F4"/>
    <w:rsid w:val="00F469A6"/>
    <w:rsid w:val="00F70FD6"/>
    <w:rsid w:val="00F73344"/>
    <w:rsid w:val="00F734B8"/>
    <w:rsid w:val="00F90B23"/>
    <w:rsid w:val="00FB64DF"/>
    <w:rsid w:val="00FF246B"/>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6574CA08"/>
  <w15:docId w15:val="{508D5CCA-E775-D046-AA1E-760A7638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ato" w:eastAsia="Lato" w:hAnsi="Lato" w:cs="Lato"/>
        <w:color w:val="707070"/>
        <w:lang w:val="en-US" w:eastAsia="en-GB" w:bidi="ar-SA"/>
      </w:rPr>
    </w:rPrDefault>
    <w:pPrDefault>
      <w:pPr>
        <w:spacing w:after="120" w:line="34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0CF"/>
    <w:pPr>
      <w:spacing w:after="0" w:line="240" w:lineRule="auto"/>
      <w:jc w:val="left"/>
    </w:pPr>
    <w:rPr>
      <w:rFonts w:ascii="Times New Roman" w:eastAsia="Times New Roman" w:hAnsi="Times New Roman" w:cs="Times New Roman"/>
      <w:color w:val="auto"/>
      <w:sz w:val="24"/>
      <w:szCs w:val="24"/>
    </w:rPr>
  </w:style>
  <w:style w:type="paragraph" w:styleId="Heading1">
    <w:name w:val="heading 1"/>
    <w:basedOn w:val="Normal"/>
    <w:next w:val="Normal"/>
    <w:link w:val="Heading1Char"/>
    <w:uiPriority w:val="9"/>
    <w:qFormat/>
    <w:rsid w:val="007F4032"/>
    <w:pPr>
      <w:keepNext/>
      <w:keepLines/>
      <w:spacing w:before="240" w:line="440" w:lineRule="exact"/>
      <w:outlineLvl w:val="0"/>
    </w:pPr>
    <w:rPr>
      <w:rFonts w:ascii="Georgia" w:eastAsiaTheme="majorEastAsia" w:hAnsi="Georgia" w:cstheme="majorBidi"/>
      <w:b/>
      <w:bCs/>
      <w:i/>
      <w:iCs/>
      <w:color w:val="005694"/>
      <w:sz w:val="40"/>
      <w:szCs w:val="32"/>
    </w:rPr>
  </w:style>
  <w:style w:type="paragraph" w:styleId="Heading2">
    <w:name w:val="heading 2"/>
    <w:basedOn w:val="Normal"/>
    <w:next w:val="Normal"/>
    <w:link w:val="Heading2Char"/>
    <w:uiPriority w:val="9"/>
    <w:semiHidden/>
    <w:unhideWhenUsed/>
    <w:qFormat/>
    <w:rsid w:val="007F4032"/>
    <w:pPr>
      <w:keepNext/>
      <w:keepLines/>
      <w:spacing w:before="40"/>
      <w:outlineLvl w:val="1"/>
    </w:pPr>
    <w:rPr>
      <w:rFonts w:ascii="Georgia" w:eastAsiaTheme="majorEastAsia" w:hAnsi="Georgia" w:cstheme="majorBidi"/>
      <w:b/>
      <w:bCs/>
      <w:iCs/>
      <w:color w:val="005694"/>
      <w:sz w:val="32"/>
      <w:szCs w:val="26"/>
    </w:rPr>
  </w:style>
  <w:style w:type="paragraph" w:styleId="Heading3">
    <w:name w:val="heading 3"/>
    <w:basedOn w:val="Normal"/>
    <w:next w:val="Normal"/>
    <w:link w:val="Heading3Char"/>
    <w:uiPriority w:val="9"/>
    <w:semiHidden/>
    <w:unhideWhenUsed/>
    <w:qFormat/>
    <w:rsid w:val="007F4032"/>
    <w:pPr>
      <w:keepNext/>
      <w:keepLines/>
      <w:spacing w:before="40"/>
      <w:outlineLvl w:val="2"/>
    </w:pPr>
    <w:rPr>
      <w:rFonts w:ascii="Georgia" w:eastAsiaTheme="majorEastAsia" w:hAnsi="Georgia" w:cstheme="majorBidi"/>
      <w:color w:val="1F4D78" w:themeColor="accent1" w:themeShade="7F"/>
      <w:sz w:val="28"/>
    </w:rPr>
  </w:style>
  <w:style w:type="paragraph" w:styleId="Heading4">
    <w:name w:val="heading 4"/>
    <w:basedOn w:val="Normal"/>
    <w:next w:val="Normal"/>
    <w:link w:val="Heading4Char"/>
    <w:uiPriority w:val="9"/>
    <w:semiHidden/>
    <w:unhideWhenUsed/>
    <w:qFormat/>
    <w:rsid w:val="00C208E5"/>
    <w:pPr>
      <w:keepNext/>
      <w:keepLines/>
      <w:spacing w:before="40"/>
      <w:outlineLvl w:val="3"/>
    </w:pPr>
    <w:rPr>
      <w:rFonts w:ascii="Georgia" w:eastAsiaTheme="majorEastAsia" w:hAnsi="Georgia" w:cstheme="majorBidi"/>
      <w:i/>
      <w:iCs/>
      <w:color w:val="005694"/>
    </w:rPr>
  </w:style>
  <w:style w:type="paragraph" w:styleId="Heading5">
    <w:name w:val="heading 5"/>
    <w:basedOn w:val="Normal"/>
    <w:next w:val="Normal"/>
    <w:link w:val="Heading5Char"/>
    <w:uiPriority w:val="9"/>
    <w:semiHidden/>
    <w:unhideWhenUsed/>
    <w:qFormat/>
    <w:rsid w:val="00C208E5"/>
    <w:pPr>
      <w:keepNext/>
      <w:keepLines/>
      <w:spacing w:before="40"/>
      <w:outlineLvl w:val="4"/>
    </w:pPr>
    <w:rPr>
      <w:rFonts w:ascii="Georgia" w:eastAsiaTheme="majorEastAsia" w:hAnsi="Georgia" w:cstheme="majorBidi"/>
      <w:color w:val="005694"/>
    </w:rPr>
  </w:style>
  <w:style w:type="paragraph" w:styleId="Heading6">
    <w:name w:val="heading 6"/>
    <w:basedOn w:val="Normal"/>
    <w:next w:val="Normal"/>
    <w:link w:val="Heading6Char"/>
    <w:uiPriority w:val="9"/>
    <w:semiHidden/>
    <w:unhideWhenUsed/>
    <w:qFormat/>
    <w:rsid w:val="00C208E5"/>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08E5"/>
    <w:pPr>
      <w:contextualSpacing/>
    </w:pPr>
    <w:rPr>
      <w:rFonts w:ascii="Georgia" w:eastAsiaTheme="majorEastAsia" w:hAnsi="Georgia" w:cstheme="majorBidi"/>
      <w:color w:val="005694"/>
      <w:spacing w:val="-10"/>
      <w:kern w:val="28"/>
      <w:sz w:val="56"/>
      <w:szCs w:val="56"/>
    </w:rPr>
  </w:style>
  <w:style w:type="paragraph" w:styleId="Header">
    <w:name w:val="header"/>
    <w:basedOn w:val="Normal"/>
    <w:link w:val="HeaderChar"/>
    <w:uiPriority w:val="99"/>
    <w:unhideWhenUsed/>
    <w:rsid w:val="00F52048"/>
    <w:pPr>
      <w:tabs>
        <w:tab w:val="center" w:pos="4513"/>
        <w:tab w:val="right" w:pos="9026"/>
      </w:tabs>
    </w:pPr>
  </w:style>
  <w:style w:type="character" w:customStyle="1" w:styleId="HeaderChar">
    <w:name w:val="Header Char"/>
    <w:basedOn w:val="DefaultParagraphFont"/>
    <w:link w:val="Header"/>
    <w:uiPriority w:val="99"/>
    <w:rsid w:val="00F52048"/>
  </w:style>
  <w:style w:type="paragraph" w:styleId="Footer">
    <w:name w:val="footer"/>
    <w:basedOn w:val="Normal"/>
    <w:link w:val="FooterChar"/>
    <w:uiPriority w:val="99"/>
    <w:unhideWhenUsed/>
    <w:rsid w:val="00F52048"/>
    <w:pPr>
      <w:tabs>
        <w:tab w:val="center" w:pos="4513"/>
        <w:tab w:val="right" w:pos="9026"/>
      </w:tabs>
    </w:pPr>
  </w:style>
  <w:style w:type="character" w:customStyle="1" w:styleId="FooterChar">
    <w:name w:val="Footer Char"/>
    <w:basedOn w:val="DefaultParagraphFont"/>
    <w:link w:val="Footer"/>
    <w:uiPriority w:val="99"/>
    <w:rsid w:val="00F52048"/>
  </w:style>
  <w:style w:type="paragraph" w:customStyle="1" w:styleId="BasicParagraph">
    <w:name w:val="[Basic Paragraph]"/>
    <w:basedOn w:val="Normal"/>
    <w:uiPriority w:val="99"/>
    <w:rsid w:val="00272C2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7F3E80"/>
    <w:rPr>
      <w:color w:val="0563C1" w:themeColor="hyperlink"/>
      <w:u w:val="single"/>
    </w:rPr>
  </w:style>
  <w:style w:type="character" w:customStyle="1" w:styleId="Heading1Char">
    <w:name w:val="Heading 1 Char"/>
    <w:basedOn w:val="DefaultParagraphFont"/>
    <w:link w:val="Heading1"/>
    <w:uiPriority w:val="9"/>
    <w:rsid w:val="007F4032"/>
    <w:rPr>
      <w:rFonts w:ascii="Georgia" w:eastAsiaTheme="majorEastAsia" w:hAnsi="Georgia" w:cstheme="majorBidi"/>
      <w:b/>
      <w:bCs/>
      <w:i/>
      <w:iCs/>
      <w:color w:val="005694"/>
      <w:sz w:val="40"/>
      <w:szCs w:val="32"/>
    </w:rPr>
  </w:style>
  <w:style w:type="character" w:customStyle="1" w:styleId="Heading2Char">
    <w:name w:val="Heading 2 Char"/>
    <w:basedOn w:val="DefaultParagraphFont"/>
    <w:link w:val="Heading2"/>
    <w:uiPriority w:val="9"/>
    <w:rsid w:val="007F4032"/>
    <w:rPr>
      <w:rFonts w:ascii="Georgia" w:eastAsiaTheme="majorEastAsia" w:hAnsi="Georgia" w:cstheme="majorBidi"/>
      <w:b/>
      <w:bCs/>
      <w:iCs/>
      <w:color w:val="005694"/>
      <w:sz w:val="32"/>
      <w:szCs w:val="26"/>
    </w:rPr>
  </w:style>
  <w:style w:type="character" w:customStyle="1" w:styleId="Heading3Char">
    <w:name w:val="Heading 3 Char"/>
    <w:basedOn w:val="DefaultParagraphFont"/>
    <w:link w:val="Heading3"/>
    <w:uiPriority w:val="9"/>
    <w:rsid w:val="007F4032"/>
    <w:rPr>
      <w:rFonts w:ascii="Georgia" w:eastAsiaTheme="majorEastAsia" w:hAnsi="Georgia" w:cstheme="majorBidi"/>
      <w:color w:val="1F4D78" w:themeColor="accent1" w:themeShade="7F"/>
      <w:sz w:val="28"/>
    </w:rPr>
  </w:style>
  <w:style w:type="character" w:customStyle="1" w:styleId="Heading4Char">
    <w:name w:val="Heading 4 Char"/>
    <w:basedOn w:val="DefaultParagraphFont"/>
    <w:link w:val="Heading4"/>
    <w:uiPriority w:val="9"/>
    <w:rsid w:val="00C208E5"/>
    <w:rPr>
      <w:rFonts w:ascii="Georgia" w:eastAsiaTheme="majorEastAsia" w:hAnsi="Georgia" w:cstheme="majorBidi"/>
      <w:i/>
      <w:iCs/>
      <w:color w:val="005694"/>
      <w:sz w:val="20"/>
    </w:rPr>
  </w:style>
  <w:style w:type="character" w:customStyle="1" w:styleId="Heading5Char">
    <w:name w:val="Heading 5 Char"/>
    <w:basedOn w:val="DefaultParagraphFont"/>
    <w:link w:val="Heading5"/>
    <w:uiPriority w:val="9"/>
    <w:rsid w:val="00C208E5"/>
    <w:rPr>
      <w:rFonts w:ascii="Georgia" w:eastAsiaTheme="majorEastAsia" w:hAnsi="Georgia" w:cstheme="majorBidi"/>
      <w:color w:val="005694"/>
      <w:sz w:val="20"/>
    </w:rPr>
  </w:style>
  <w:style w:type="character" w:customStyle="1" w:styleId="Heading6Char">
    <w:name w:val="Heading 6 Char"/>
    <w:basedOn w:val="DefaultParagraphFont"/>
    <w:link w:val="Heading6"/>
    <w:uiPriority w:val="9"/>
    <w:rsid w:val="00C208E5"/>
    <w:rPr>
      <w:rFonts w:asciiTheme="majorHAnsi" w:eastAsiaTheme="majorEastAsia" w:hAnsiTheme="majorHAnsi" w:cstheme="majorBidi"/>
      <w:color w:val="1F4D78" w:themeColor="accent1" w:themeShade="7F"/>
      <w:sz w:val="20"/>
    </w:rPr>
  </w:style>
  <w:style w:type="character" w:customStyle="1" w:styleId="TitleChar">
    <w:name w:val="Title Char"/>
    <w:basedOn w:val="DefaultParagraphFont"/>
    <w:link w:val="Title"/>
    <w:uiPriority w:val="10"/>
    <w:rsid w:val="00C208E5"/>
    <w:rPr>
      <w:rFonts w:ascii="Georgia" w:eastAsiaTheme="majorEastAsia" w:hAnsi="Georgia" w:cstheme="majorBidi"/>
      <w:color w:val="005694"/>
      <w:spacing w:val="-10"/>
      <w:kern w:val="28"/>
      <w:sz w:val="56"/>
      <w:szCs w:val="56"/>
    </w:rPr>
  </w:style>
  <w:style w:type="paragraph" w:styleId="Subtitle">
    <w:name w:val="Subtitle"/>
    <w:basedOn w:val="Normal"/>
    <w:next w:val="Normal"/>
    <w:link w:val="SubtitleChar"/>
    <w:uiPriority w:val="11"/>
    <w:qFormat/>
    <w:pPr>
      <w:spacing w:after="160"/>
    </w:pPr>
    <w:rPr>
      <w:b/>
      <w:color w:val="005694"/>
      <w:sz w:val="22"/>
      <w:szCs w:val="22"/>
    </w:rPr>
  </w:style>
  <w:style w:type="character" w:customStyle="1" w:styleId="SubtitleChar">
    <w:name w:val="Subtitle Char"/>
    <w:basedOn w:val="DefaultParagraphFont"/>
    <w:link w:val="Subtitle"/>
    <w:uiPriority w:val="11"/>
    <w:rsid w:val="00C208E5"/>
    <w:rPr>
      <w:rFonts w:ascii="Lato" w:eastAsiaTheme="minorEastAsia" w:hAnsi="Lato"/>
      <w:b/>
      <w:bCs/>
      <w:color w:val="005694"/>
      <w:spacing w:val="15"/>
      <w:sz w:val="22"/>
      <w:szCs w:val="22"/>
    </w:rPr>
  </w:style>
  <w:style w:type="character" w:styleId="SubtleEmphasis">
    <w:name w:val="Subtle Emphasis"/>
    <w:basedOn w:val="DefaultParagraphFont"/>
    <w:uiPriority w:val="19"/>
    <w:qFormat/>
    <w:rsid w:val="00C208E5"/>
    <w:rPr>
      <w:rFonts w:ascii="Lato Semibold" w:hAnsi="Lato Semibold"/>
      <w:b/>
      <w:bCs/>
      <w:i/>
      <w:iCs/>
      <w:color w:val="005694"/>
    </w:rPr>
  </w:style>
  <w:style w:type="character" w:styleId="Emphasis">
    <w:name w:val="Emphasis"/>
    <w:basedOn w:val="DefaultParagraphFont"/>
    <w:uiPriority w:val="20"/>
    <w:qFormat/>
    <w:rsid w:val="00C208E5"/>
    <w:rPr>
      <w:i/>
      <w:iCs/>
    </w:rPr>
  </w:style>
  <w:style w:type="paragraph" w:customStyle="1" w:styleId="Address">
    <w:name w:val="Address"/>
    <w:basedOn w:val="Normal"/>
    <w:qFormat/>
    <w:rsid w:val="008549D7"/>
    <w:pPr>
      <w:spacing w:line="300" w:lineRule="exact"/>
    </w:pPr>
    <w:rPr>
      <w:lang w:val="en-GB"/>
    </w:rPr>
  </w:style>
  <w:style w:type="paragraph" w:styleId="NormalWeb">
    <w:name w:val="Normal (Web)"/>
    <w:basedOn w:val="Normal"/>
    <w:uiPriority w:val="99"/>
    <w:unhideWhenUsed/>
    <w:rsid w:val="0095307B"/>
    <w:pPr>
      <w:spacing w:before="100" w:beforeAutospacing="1" w:after="100" w:afterAutospacing="1"/>
    </w:pPr>
    <w:rPr>
      <w:rFonts w:eastAsiaTheme="minorEastAsia"/>
    </w:rPr>
  </w:style>
  <w:style w:type="character" w:styleId="FollowedHyperlink">
    <w:name w:val="FollowedHyperlink"/>
    <w:basedOn w:val="DefaultParagraphFont"/>
    <w:uiPriority w:val="99"/>
    <w:semiHidden/>
    <w:unhideWhenUsed/>
    <w:rsid w:val="003F34F8"/>
    <w:rPr>
      <w:color w:val="954F72" w:themeColor="followedHyperlink"/>
      <w:u w:val="single"/>
    </w:rPr>
  </w:style>
  <w:style w:type="paragraph" w:styleId="BalloonText">
    <w:name w:val="Balloon Text"/>
    <w:basedOn w:val="Normal"/>
    <w:link w:val="BalloonTextChar"/>
    <w:uiPriority w:val="99"/>
    <w:semiHidden/>
    <w:unhideWhenUsed/>
    <w:rsid w:val="004663DB"/>
    <w:rPr>
      <w:sz w:val="18"/>
      <w:szCs w:val="18"/>
    </w:rPr>
  </w:style>
  <w:style w:type="character" w:customStyle="1" w:styleId="BalloonTextChar">
    <w:name w:val="Balloon Text Char"/>
    <w:basedOn w:val="DefaultParagraphFont"/>
    <w:link w:val="BalloonText"/>
    <w:uiPriority w:val="99"/>
    <w:semiHidden/>
    <w:rsid w:val="004663DB"/>
    <w:rPr>
      <w:rFonts w:ascii="Times New Roman" w:hAnsi="Times New Roman" w:cs="Times New Roman"/>
      <w:color w:val="707070"/>
      <w:sz w:val="18"/>
      <w:szCs w:val="18"/>
    </w:rPr>
  </w:style>
  <w:style w:type="table" w:styleId="TableGrid">
    <w:name w:val="Table Grid"/>
    <w:basedOn w:val="TableNormal"/>
    <w:uiPriority w:val="39"/>
    <w:rsid w:val="00811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26FD"/>
    <w:rPr>
      <w:sz w:val="18"/>
      <w:szCs w:val="18"/>
    </w:rPr>
  </w:style>
  <w:style w:type="paragraph" w:styleId="CommentText">
    <w:name w:val="annotation text"/>
    <w:basedOn w:val="Normal"/>
    <w:link w:val="CommentTextChar"/>
    <w:uiPriority w:val="99"/>
    <w:semiHidden/>
    <w:unhideWhenUsed/>
    <w:rsid w:val="00B226FD"/>
  </w:style>
  <w:style w:type="character" w:customStyle="1" w:styleId="CommentTextChar">
    <w:name w:val="Comment Text Char"/>
    <w:basedOn w:val="DefaultParagraphFont"/>
    <w:link w:val="CommentText"/>
    <w:uiPriority w:val="99"/>
    <w:semiHidden/>
    <w:rsid w:val="00B226FD"/>
    <w:rPr>
      <w:rFonts w:ascii="Lato" w:hAnsi="Lato"/>
      <w:color w:val="707070"/>
    </w:rPr>
  </w:style>
  <w:style w:type="paragraph" w:styleId="CommentSubject">
    <w:name w:val="annotation subject"/>
    <w:basedOn w:val="CommentText"/>
    <w:next w:val="CommentText"/>
    <w:link w:val="CommentSubjectChar"/>
    <w:uiPriority w:val="99"/>
    <w:semiHidden/>
    <w:unhideWhenUsed/>
    <w:rsid w:val="00B226FD"/>
    <w:rPr>
      <w:b/>
      <w:bCs/>
      <w:sz w:val="20"/>
    </w:rPr>
  </w:style>
  <w:style w:type="character" w:customStyle="1" w:styleId="CommentSubjectChar">
    <w:name w:val="Comment Subject Char"/>
    <w:basedOn w:val="CommentTextChar"/>
    <w:link w:val="CommentSubject"/>
    <w:uiPriority w:val="99"/>
    <w:semiHidden/>
    <w:rsid w:val="00B226FD"/>
    <w:rPr>
      <w:rFonts w:ascii="Lato" w:hAnsi="Lato"/>
      <w:b/>
      <w:bCs/>
      <w:color w:val="707070"/>
      <w:sz w:val="20"/>
      <w:szCs w:val="20"/>
    </w:rPr>
  </w:style>
  <w:style w:type="paragraph" w:styleId="Revision">
    <w:name w:val="Revision"/>
    <w:hidden/>
    <w:uiPriority w:val="99"/>
    <w:semiHidden/>
    <w:rsid w:val="0008474A"/>
  </w:style>
  <w:style w:type="character" w:styleId="UnresolvedMention">
    <w:name w:val="Unresolved Mention"/>
    <w:basedOn w:val="DefaultParagraphFont"/>
    <w:uiPriority w:val="99"/>
    <w:rsid w:val="005F4678"/>
    <w:rPr>
      <w:color w:val="605E5C"/>
      <w:shd w:val="clear" w:color="auto" w:fill="E1DFDD"/>
    </w:rPr>
  </w:style>
  <w:style w:type="paragraph" w:styleId="ListParagraph">
    <w:name w:val="List Paragraph"/>
    <w:basedOn w:val="Normal"/>
    <w:uiPriority w:val="34"/>
    <w:qFormat/>
    <w:rsid w:val="00010F37"/>
    <w:pPr>
      <w:ind w:left="720"/>
      <w:contextualSpacing/>
    </w:pPr>
  </w:style>
  <w:style w:type="character" w:customStyle="1" w:styleId="apple-tab-span">
    <w:name w:val="apple-tab-span"/>
    <w:basedOn w:val="DefaultParagraphFont"/>
    <w:rsid w:val="004F30A4"/>
  </w:style>
  <w:style w:type="numbering" w:customStyle="1" w:styleId="ImportedStyle1">
    <w:name w:val="Imported Style 1"/>
    <w:rsid w:val="003E13A0"/>
  </w:style>
  <w:style w:type="character" w:customStyle="1" w:styleId="None">
    <w:name w:val="None"/>
    <w:rsid w:val="00F734B8"/>
  </w:style>
  <w:style w:type="paragraph" w:customStyle="1" w:styleId="Default">
    <w:name w:val="Default"/>
    <w:uiPriority w:val="99"/>
    <w:rsid w:val="00F734B8"/>
    <w:pPr>
      <w:pBdr>
        <w:top w:val="nil"/>
        <w:left w:val="nil"/>
        <w:bottom w:val="nil"/>
        <w:right w:val="nil"/>
        <w:between w:val="nil"/>
        <w:bar w:val="nil"/>
      </w:pBdr>
      <w:spacing w:after="0" w:line="240" w:lineRule="auto"/>
      <w:jc w:val="left"/>
    </w:pPr>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style>
  <w:style w:type="paragraph" w:customStyle="1" w:styleId="BodyA">
    <w:name w:val="Body A"/>
    <w:uiPriority w:val="99"/>
    <w:rsid w:val="00F734B8"/>
    <w:pPr>
      <w:pBdr>
        <w:top w:val="nil"/>
        <w:left w:val="nil"/>
        <w:bottom w:val="nil"/>
        <w:right w:val="nil"/>
        <w:between w:val="nil"/>
        <w:bar w:val="nil"/>
      </w:pBdr>
      <w:spacing w:after="0" w:line="240" w:lineRule="auto"/>
      <w:jc w:val="left"/>
    </w:pPr>
    <w:rPr>
      <w:rFonts w:ascii="Cambria" w:eastAsia="Arial Unicode MS" w:hAnsi="Cambria" w:cs="Arial Unicode MS"/>
      <w:color w:val="000000"/>
      <w:sz w:val="24"/>
      <w:szCs w:val="24"/>
      <w:u w:color="000000"/>
      <w:bdr w:val="nil"/>
      <w14:textOutline w14:w="12700" w14:cap="flat" w14:cmpd="sng" w14:algn="ctr">
        <w14:noFill/>
        <w14:prstDash w14:val="solid"/>
        <w14:miter w14:lim="400000"/>
      </w14:textOutline>
    </w:rPr>
  </w:style>
  <w:style w:type="character" w:styleId="Strong">
    <w:name w:val="Strong"/>
    <w:basedOn w:val="DefaultParagraphFont"/>
    <w:uiPriority w:val="22"/>
    <w:qFormat/>
    <w:rsid w:val="00CD5D9D"/>
    <w:rPr>
      <w:b/>
      <w:bCs/>
    </w:rPr>
  </w:style>
  <w:style w:type="paragraph" w:styleId="FootnoteText">
    <w:name w:val="footnote text"/>
    <w:aliases w:val="5_G,Footnote Text Char Char Char Char Char,Footnote Text Char Char Char Char,Footnote reference,FA Fu,Footnote Text Char Char Char,texto de nota al pie,Texto nota pie Car Car,Texto nota pie Car Car Car,FA Fuﬂnotentext,Footnote Text Cha,ft"/>
    <w:basedOn w:val="Normal"/>
    <w:link w:val="FootnoteTextChar"/>
    <w:unhideWhenUsed/>
    <w:qFormat/>
    <w:rsid w:val="000E1D64"/>
    <w:rPr>
      <w:sz w:val="20"/>
      <w:szCs w:val="20"/>
    </w:rPr>
  </w:style>
  <w:style w:type="character" w:customStyle="1" w:styleId="FootnoteTextChar">
    <w:name w:val="Footnote Text Char"/>
    <w:aliases w:val="5_G Char,Footnote Text Char Char Char Char Char Char,Footnote Text Char Char Char Char Char1,Footnote reference Char,FA Fu Char,Footnote Text Char Char Char Char1,texto de nota al pie Char,Texto nota pie Car Car Char,ft Char"/>
    <w:basedOn w:val="DefaultParagraphFont"/>
    <w:link w:val="FootnoteText"/>
    <w:rsid w:val="000E1D64"/>
    <w:rPr>
      <w:rFonts w:ascii="Times New Roman" w:eastAsia="Times New Roman" w:hAnsi="Times New Roman" w:cs="Times New Roman"/>
      <w:color w:val="auto"/>
    </w:rPr>
  </w:style>
  <w:style w:type="character" w:styleId="FootnoteReference">
    <w:name w:val="footnote reference"/>
    <w:basedOn w:val="DefaultParagraphFont"/>
    <w:uiPriority w:val="99"/>
    <w:semiHidden/>
    <w:unhideWhenUsed/>
    <w:rsid w:val="000E1D64"/>
    <w:rPr>
      <w:vertAlign w:val="superscript"/>
    </w:rPr>
  </w:style>
  <w:style w:type="paragraph" w:customStyle="1" w:styleId="SingleTxtG">
    <w:name w:val="_ Single Txt_G"/>
    <w:basedOn w:val="Normal"/>
    <w:link w:val="SingleTxtGChar"/>
    <w:rsid w:val="006951B7"/>
    <w:pPr>
      <w:spacing w:after="120"/>
      <w:ind w:left="1134" w:right="1134"/>
      <w:jc w:val="both"/>
    </w:pPr>
    <w:rPr>
      <w:rFonts w:eastAsia="SimSun"/>
      <w:sz w:val="20"/>
      <w:szCs w:val="20"/>
      <w:lang w:val="en-GB" w:eastAsia="zh-CN"/>
    </w:rPr>
  </w:style>
  <w:style w:type="character" w:customStyle="1" w:styleId="SingleTxtGChar">
    <w:name w:val="_ Single Txt_G Char"/>
    <w:basedOn w:val="DefaultParagraphFont"/>
    <w:link w:val="SingleTxtG"/>
    <w:rsid w:val="006951B7"/>
    <w:rPr>
      <w:rFonts w:ascii="Times New Roman" w:eastAsia="SimSun" w:hAnsi="Times New Roman" w:cs="Times New Roman"/>
      <w:color w:val="auto"/>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93955">
      <w:bodyDiv w:val="1"/>
      <w:marLeft w:val="0"/>
      <w:marRight w:val="0"/>
      <w:marTop w:val="0"/>
      <w:marBottom w:val="0"/>
      <w:divBdr>
        <w:top w:val="none" w:sz="0" w:space="0" w:color="auto"/>
        <w:left w:val="none" w:sz="0" w:space="0" w:color="auto"/>
        <w:bottom w:val="none" w:sz="0" w:space="0" w:color="auto"/>
        <w:right w:val="none" w:sz="0" w:space="0" w:color="auto"/>
      </w:divBdr>
    </w:div>
    <w:div w:id="47194101">
      <w:bodyDiv w:val="1"/>
      <w:marLeft w:val="0"/>
      <w:marRight w:val="0"/>
      <w:marTop w:val="0"/>
      <w:marBottom w:val="0"/>
      <w:divBdr>
        <w:top w:val="none" w:sz="0" w:space="0" w:color="auto"/>
        <w:left w:val="none" w:sz="0" w:space="0" w:color="auto"/>
        <w:bottom w:val="none" w:sz="0" w:space="0" w:color="auto"/>
        <w:right w:val="none" w:sz="0" w:space="0" w:color="auto"/>
      </w:divBdr>
    </w:div>
    <w:div w:id="48694491">
      <w:bodyDiv w:val="1"/>
      <w:marLeft w:val="0"/>
      <w:marRight w:val="0"/>
      <w:marTop w:val="0"/>
      <w:marBottom w:val="0"/>
      <w:divBdr>
        <w:top w:val="none" w:sz="0" w:space="0" w:color="auto"/>
        <w:left w:val="none" w:sz="0" w:space="0" w:color="auto"/>
        <w:bottom w:val="none" w:sz="0" w:space="0" w:color="auto"/>
        <w:right w:val="none" w:sz="0" w:space="0" w:color="auto"/>
      </w:divBdr>
    </w:div>
    <w:div w:id="137961651">
      <w:bodyDiv w:val="1"/>
      <w:marLeft w:val="0"/>
      <w:marRight w:val="0"/>
      <w:marTop w:val="0"/>
      <w:marBottom w:val="0"/>
      <w:divBdr>
        <w:top w:val="none" w:sz="0" w:space="0" w:color="auto"/>
        <w:left w:val="none" w:sz="0" w:space="0" w:color="auto"/>
        <w:bottom w:val="none" w:sz="0" w:space="0" w:color="auto"/>
        <w:right w:val="none" w:sz="0" w:space="0" w:color="auto"/>
      </w:divBdr>
      <w:divsChild>
        <w:div w:id="1734810363">
          <w:marLeft w:val="0"/>
          <w:marRight w:val="0"/>
          <w:marTop w:val="0"/>
          <w:marBottom w:val="0"/>
          <w:divBdr>
            <w:top w:val="none" w:sz="0" w:space="0" w:color="auto"/>
            <w:left w:val="none" w:sz="0" w:space="0" w:color="auto"/>
            <w:bottom w:val="none" w:sz="0" w:space="0" w:color="auto"/>
            <w:right w:val="none" w:sz="0" w:space="0" w:color="auto"/>
          </w:divBdr>
          <w:divsChild>
            <w:div w:id="1101336937">
              <w:marLeft w:val="0"/>
              <w:marRight w:val="0"/>
              <w:marTop w:val="0"/>
              <w:marBottom w:val="0"/>
              <w:divBdr>
                <w:top w:val="none" w:sz="0" w:space="0" w:color="auto"/>
                <w:left w:val="none" w:sz="0" w:space="0" w:color="auto"/>
                <w:bottom w:val="none" w:sz="0" w:space="0" w:color="auto"/>
                <w:right w:val="none" w:sz="0" w:space="0" w:color="auto"/>
              </w:divBdr>
            </w:div>
          </w:divsChild>
        </w:div>
        <w:div w:id="531575648">
          <w:marLeft w:val="0"/>
          <w:marRight w:val="0"/>
          <w:marTop w:val="0"/>
          <w:marBottom w:val="0"/>
          <w:divBdr>
            <w:top w:val="none" w:sz="0" w:space="0" w:color="auto"/>
            <w:left w:val="none" w:sz="0" w:space="0" w:color="auto"/>
            <w:bottom w:val="none" w:sz="0" w:space="0" w:color="auto"/>
            <w:right w:val="none" w:sz="0" w:space="0" w:color="auto"/>
          </w:divBdr>
          <w:divsChild>
            <w:div w:id="78041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0761">
      <w:bodyDiv w:val="1"/>
      <w:marLeft w:val="0"/>
      <w:marRight w:val="0"/>
      <w:marTop w:val="0"/>
      <w:marBottom w:val="0"/>
      <w:divBdr>
        <w:top w:val="none" w:sz="0" w:space="0" w:color="auto"/>
        <w:left w:val="none" w:sz="0" w:space="0" w:color="auto"/>
        <w:bottom w:val="none" w:sz="0" w:space="0" w:color="auto"/>
        <w:right w:val="none" w:sz="0" w:space="0" w:color="auto"/>
      </w:divBdr>
    </w:div>
    <w:div w:id="241063205">
      <w:bodyDiv w:val="1"/>
      <w:marLeft w:val="0"/>
      <w:marRight w:val="0"/>
      <w:marTop w:val="0"/>
      <w:marBottom w:val="0"/>
      <w:divBdr>
        <w:top w:val="none" w:sz="0" w:space="0" w:color="auto"/>
        <w:left w:val="none" w:sz="0" w:space="0" w:color="auto"/>
        <w:bottom w:val="none" w:sz="0" w:space="0" w:color="auto"/>
        <w:right w:val="none" w:sz="0" w:space="0" w:color="auto"/>
      </w:divBdr>
    </w:div>
    <w:div w:id="284511455">
      <w:bodyDiv w:val="1"/>
      <w:marLeft w:val="0"/>
      <w:marRight w:val="0"/>
      <w:marTop w:val="0"/>
      <w:marBottom w:val="0"/>
      <w:divBdr>
        <w:top w:val="none" w:sz="0" w:space="0" w:color="auto"/>
        <w:left w:val="none" w:sz="0" w:space="0" w:color="auto"/>
        <w:bottom w:val="none" w:sz="0" w:space="0" w:color="auto"/>
        <w:right w:val="none" w:sz="0" w:space="0" w:color="auto"/>
      </w:divBdr>
    </w:div>
    <w:div w:id="310601462">
      <w:bodyDiv w:val="1"/>
      <w:marLeft w:val="0"/>
      <w:marRight w:val="0"/>
      <w:marTop w:val="0"/>
      <w:marBottom w:val="0"/>
      <w:divBdr>
        <w:top w:val="none" w:sz="0" w:space="0" w:color="auto"/>
        <w:left w:val="none" w:sz="0" w:space="0" w:color="auto"/>
        <w:bottom w:val="none" w:sz="0" w:space="0" w:color="auto"/>
        <w:right w:val="none" w:sz="0" w:space="0" w:color="auto"/>
      </w:divBdr>
    </w:div>
    <w:div w:id="380789188">
      <w:bodyDiv w:val="1"/>
      <w:marLeft w:val="0"/>
      <w:marRight w:val="0"/>
      <w:marTop w:val="0"/>
      <w:marBottom w:val="0"/>
      <w:divBdr>
        <w:top w:val="none" w:sz="0" w:space="0" w:color="auto"/>
        <w:left w:val="none" w:sz="0" w:space="0" w:color="auto"/>
        <w:bottom w:val="none" w:sz="0" w:space="0" w:color="auto"/>
        <w:right w:val="none" w:sz="0" w:space="0" w:color="auto"/>
      </w:divBdr>
    </w:div>
    <w:div w:id="416022945">
      <w:bodyDiv w:val="1"/>
      <w:marLeft w:val="0"/>
      <w:marRight w:val="0"/>
      <w:marTop w:val="0"/>
      <w:marBottom w:val="0"/>
      <w:divBdr>
        <w:top w:val="none" w:sz="0" w:space="0" w:color="auto"/>
        <w:left w:val="none" w:sz="0" w:space="0" w:color="auto"/>
        <w:bottom w:val="none" w:sz="0" w:space="0" w:color="auto"/>
        <w:right w:val="none" w:sz="0" w:space="0" w:color="auto"/>
      </w:divBdr>
    </w:div>
    <w:div w:id="421999155">
      <w:bodyDiv w:val="1"/>
      <w:marLeft w:val="0"/>
      <w:marRight w:val="0"/>
      <w:marTop w:val="0"/>
      <w:marBottom w:val="0"/>
      <w:divBdr>
        <w:top w:val="none" w:sz="0" w:space="0" w:color="auto"/>
        <w:left w:val="none" w:sz="0" w:space="0" w:color="auto"/>
        <w:bottom w:val="none" w:sz="0" w:space="0" w:color="auto"/>
        <w:right w:val="none" w:sz="0" w:space="0" w:color="auto"/>
      </w:divBdr>
    </w:div>
    <w:div w:id="453452017">
      <w:bodyDiv w:val="1"/>
      <w:marLeft w:val="0"/>
      <w:marRight w:val="0"/>
      <w:marTop w:val="0"/>
      <w:marBottom w:val="0"/>
      <w:divBdr>
        <w:top w:val="none" w:sz="0" w:space="0" w:color="auto"/>
        <w:left w:val="none" w:sz="0" w:space="0" w:color="auto"/>
        <w:bottom w:val="none" w:sz="0" w:space="0" w:color="auto"/>
        <w:right w:val="none" w:sz="0" w:space="0" w:color="auto"/>
      </w:divBdr>
    </w:div>
    <w:div w:id="513303509">
      <w:bodyDiv w:val="1"/>
      <w:marLeft w:val="0"/>
      <w:marRight w:val="0"/>
      <w:marTop w:val="0"/>
      <w:marBottom w:val="0"/>
      <w:divBdr>
        <w:top w:val="none" w:sz="0" w:space="0" w:color="auto"/>
        <w:left w:val="none" w:sz="0" w:space="0" w:color="auto"/>
        <w:bottom w:val="none" w:sz="0" w:space="0" w:color="auto"/>
        <w:right w:val="none" w:sz="0" w:space="0" w:color="auto"/>
      </w:divBdr>
    </w:div>
    <w:div w:id="573053006">
      <w:bodyDiv w:val="1"/>
      <w:marLeft w:val="0"/>
      <w:marRight w:val="0"/>
      <w:marTop w:val="0"/>
      <w:marBottom w:val="0"/>
      <w:divBdr>
        <w:top w:val="none" w:sz="0" w:space="0" w:color="auto"/>
        <w:left w:val="none" w:sz="0" w:space="0" w:color="auto"/>
        <w:bottom w:val="none" w:sz="0" w:space="0" w:color="auto"/>
        <w:right w:val="none" w:sz="0" w:space="0" w:color="auto"/>
      </w:divBdr>
    </w:div>
    <w:div w:id="581719524">
      <w:bodyDiv w:val="1"/>
      <w:marLeft w:val="0"/>
      <w:marRight w:val="0"/>
      <w:marTop w:val="0"/>
      <w:marBottom w:val="0"/>
      <w:divBdr>
        <w:top w:val="none" w:sz="0" w:space="0" w:color="auto"/>
        <w:left w:val="none" w:sz="0" w:space="0" w:color="auto"/>
        <w:bottom w:val="none" w:sz="0" w:space="0" w:color="auto"/>
        <w:right w:val="none" w:sz="0" w:space="0" w:color="auto"/>
      </w:divBdr>
    </w:div>
    <w:div w:id="583302387">
      <w:bodyDiv w:val="1"/>
      <w:marLeft w:val="0"/>
      <w:marRight w:val="0"/>
      <w:marTop w:val="0"/>
      <w:marBottom w:val="0"/>
      <w:divBdr>
        <w:top w:val="none" w:sz="0" w:space="0" w:color="auto"/>
        <w:left w:val="none" w:sz="0" w:space="0" w:color="auto"/>
        <w:bottom w:val="none" w:sz="0" w:space="0" w:color="auto"/>
        <w:right w:val="none" w:sz="0" w:space="0" w:color="auto"/>
      </w:divBdr>
    </w:div>
    <w:div w:id="609513400">
      <w:bodyDiv w:val="1"/>
      <w:marLeft w:val="0"/>
      <w:marRight w:val="0"/>
      <w:marTop w:val="0"/>
      <w:marBottom w:val="0"/>
      <w:divBdr>
        <w:top w:val="none" w:sz="0" w:space="0" w:color="auto"/>
        <w:left w:val="none" w:sz="0" w:space="0" w:color="auto"/>
        <w:bottom w:val="none" w:sz="0" w:space="0" w:color="auto"/>
        <w:right w:val="none" w:sz="0" w:space="0" w:color="auto"/>
      </w:divBdr>
    </w:div>
    <w:div w:id="636452368">
      <w:bodyDiv w:val="1"/>
      <w:marLeft w:val="0"/>
      <w:marRight w:val="0"/>
      <w:marTop w:val="0"/>
      <w:marBottom w:val="0"/>
      <w:divBdr>
        <w:top w:val="none" w:sz="0" w:space="0" w:color="auto"/>
        <w:left w:val="none" w:sz="0" w:space="0" w:color="auto"/>
        <w:bottom w:val="none" w:sz="0" w:space="0" w:color="auto"/>
        <w:right w:val="none" w:sz="0" w:space="0" w:color="auto"/>
      </w:divBdr>
    </w:div>
    <w:div w:id="671639872">
      <w:bodyDiv w:val="1"/>
      <w:marLeft w:val="0"/>
      <w:marRight w:val="0"/>
      <w:marTop w:val="0"/>
      <w:marBottom w:val="0"/>
      <w:divBdr>
        <w:top w:val="none" w:sz="0" w:space="0" w:color="auto"/>
        <w:left w:val="none" w:sz="0" w:space="0" w:color="auto"/>
        <w:bottom w:val="none" w:sz="0" w:space="0" w:color="auto"/>
        <w:right w:val="none" w:sz="0" w:space="0" w:color="auto"/>
      </w:divBdr>
    </w:div>
    <w:div w:id="700668374">
      <w:bodyDiv w:val="1"/>
      <w:marLeft w:val="0"/>
      <w:marRight w:val="0"/>
      <w:marTop w:val="0"/>
      <w:marBottom w:val="0"/>
      <w:divBdr>
        <w:top w:val="none" w:sz="0" w:space="0" w:color="auto"/>
        <w:left w:val="none" w:sz="0" w:space="0" w:color="auto"/>
        <w:bottom w:val="none" w:sz="0" w:space="0" w:color="auto"/>
        <w:right w:val="none" w:sz="0" w:space="0" w:color="auto"/>
      </w:divBdr>
    </w:div>
    <w:div w:id="720179754">
      <w:bodyDiv w:val="1"/>
      <w:marLeft w:val="0"/>
      <w:marRight w:val="0"/>
      <w:marTop w:val="0"/>
      <w:marBottom w:val="0"/>
      <w:divBdr>
        <w:top w:val="none" w:sz="0" w:space="0" w:color="auto"/>
        <w:left w:val="none" w:sz="0" w:space="0" w:color="auto"/>
        <w:bottom w:val="none" w:sz="0" w:space="0" w:color="auto"/>
        <w:right w:val="none" w:sz="0" w:space="0" w:color="auto"/>
      </w:divBdr>
    </w:div>
    <w:div w:id="808010591">
      <w:bodyDiv w:val="1"/>
      <w:marLeft w:val="0"/>
      <w:marRight w:val="0"/>
      <w:marTop w:val="0"/>
      <w:marBottom w:val="0"/>
      <w:divBdr>
        <w:top w:val="none" w:sz="0" w:space="0" w:color="auto"/>
        <w:left w:val="none" w:sz="0" w:space="0" w:color="auto"/>
        <w:bottom w:val="none" w:sz="0" w:space="0" w:color="auto"/>
        <w:right w:val="none" w:sz="0" w:space="0" w:color="auto"/>
      </w:divBdr>
    </w:div>
    <w:div w:id="847594749">
      <w:bodyDiv w:val="1"/>
      <w:marLeft w:val="0"/>
      <w:marRight w:val="0"/>
      <w:marTop w:val="0"/>
      <w:marBottom w:val="0"/>
      <w:divBdr>
        <w:top w:val="none" w:sz="0" w:space="0" w:color="auto"/>
        <w:left w:val="none" w:sz="0" w:space="0" w:color="auto"/>
        <w:bottom w:val="none" w:sz="0" w:space="0" w:color="auto"/>
        <w:right w:val="none" w:sz="0" w:space="0" w:color="auto"/>
      </w:divBdr>
    </w:div>
    <w:div w:id="853812160">
      <w:bodyDiv w:val="1"/>
      <w:marLeft w:val="0"/>
      <w:marRight w:val="0"/>
      <w:marTop w:val="0"/>
      <w:marBottom w:val="0"/>
      <w:divBdr>
        <w:top w:val="none" w:sz="0" w:space="0" w:color="auto"/>
        <w:left w:val="none" w:sz="0" w:space="0" w:color="auto"/>
        <w:bottom w:val="none" w:sz="0" w:space="0" w:color="auto"/>
        <w:right w:val="none" w:sz="0" w:space="0" w:color="auto"/>
      </w:divBdr>
    </w:div>
    <w:div w:id="856191965">
      <w:bodyDiv w:val="1"/>
      <w:marLeft w:val="0"/>
      <w:marRight w:val="0"/>
      <w:marTop w:val="0"/>
      <w:marBottom w:val="0"/>
      <w:divBdr>
        <w:top w:val="none" w:sz="0" w:space="0" w:color="auto"/>
        <w:left w:val="none" w:sz="0" w:space="0" w:color="auto"/>
        <w:bottom w:val="none" w:sz="0" w:space="0" w:color="auto"/>
        <w:right w:val="none" w:sz="0" w:space="0" w:color="auto"/>
      </w:divBdr>
    </w:div>
    <w:div w:id="1000356064">
      <w:bodyDiv w:val="1"/>
      <w:marLeft w:val="0"/>
      <w:marRight w:val="0"/>
      <w:marTop w:val="0"/>
      <w:marBottom w:val="0"/>
      <w:divBdr>
        <w:top w:val="none" w:sz="0" w:space="0" w:color="auto"/>
        <w:left w:val="none" w:sz="0" w:space="0" w:color="auto"/>
        <w:bottom w:val="none" w:sz="0" w:space="0" w:color="auto"/>
        <w:right w:val="none" w:sz="0" w:space="0" w:color="auto"/>
      </w:divBdr>
    </w:div>
    <w:div w:id="1021200733">
      <w:bodyDiv w:val="1"/>
      <w:marLeft w:val="0"/>
      <w:marRight w:val="0"/>
      <w:marTop w:val="0"/>
      <w:marBottom w:val="0"/>
      <w:divBdr>
        <w:top w:val="none" w:sz="0" w:space="0" w:color="auto"/>
        <w:left w:val="none" w:sz="0" w:space="0" w:color="auto"/>
        <w:bottom w:val="none" w:sz="0" w:space="0" w:color="auto"/>
        <w:right w:val="none" w:sz="0" w:space="0" w:color="auto"/>
      </w:divBdr>
    </w:div>
    <w:div w:id="1055927189">
      <w:bodyDiv w:val="1"/>
      <w:marLeft w:val="0"/>
      <w:marRight w:val="0"/>
      <w:marTop w:val="0"/>
      <w:marBottom w:val="0"/>
      <w:divBdr>
        <w:top w:val="none" w:sz="0" w:space="0" w:color="auto"/>
        <w:left w:val="none" w:sz="0" w:space="0" w:color="auto"/>
        <w:bottom w:val="none" w:sz="0" w:space="0" w:color="auto"/>
        <w:right w:val="none" w:sz="0" w:space="0" w:color="auto"/>
      </w:divBdr>
    </w:div>
    <w:div w:id="1061447262">
      <w:bodyDiv w:val="1"/>
      <w:marLeft w:val="0"/>
      <w:marRight w:val="0"/>
      <w:marTop w:val="0"/>
      <w:marBottom w:val="0"/>
      <w:divBdr>
        <w:top w:val="none" w:sz="0" w:space="0" w:color="auto"/>
        <w:left w:val="none" w:sz="0" w:space="0" w:color="auto"/>
        <w:bottom w:val="none" w:sz="0" w:space="0" w:color="auto"/>
        <w:right w:val="none" w:sz="0" w:space="0" w:color="auto"/>
      </w:divBdr>
    </w:div>
    <w:div w:id="1132165011">
      <w:bodyDiv w:val="1"/>
      <w:marLeft w:val="0"/>
      <w:marRight w:val="0"/>
      <w:marTop w:val="0"/>
      <w:marBottom w:val="0"/>
      <w:divBdr>
        <w:top w:val="none" w:sz="0" w:space="0" w:color="auto"/>
        <w:left w:val="none" w:sz="0" w:space="0" w:color="auto"/>
        <w:bottom w:val="none" w:sz="0" w:space="0" w:color="auto"/>
        <w:right w:val="none" w:sz="0" w:space="0" w:color="auto"/>
      </w:divBdr>
    </w:div>
    <w:div w:id="1144590408">
      <w:bodyDiv w:val="1"/>
      <w:marLeft w:val="0"/>
      <w:marRight w:val="0"/>
      <w:marTop w:val="0"/>
      <w:marBottom w:val="0"/>
      <w:divBdr>
        <w:top w:val="none" w:sz="0" w:space="0" w:color="auto"/>
        <w:left w:val="none" w:sz="0" w:space="0" w:color="auto"/>
        <w:bottom w:val="none" w:sz="0" w:space="0" w:color="auto"/>
        <w:right w:val="none" w:sz="0" w:space="0" w:color="auto"/>
      </w:divBdr>
    </w:div>
    <w:div w:id="1154252289">
      <w:bodyDiv w:val="1"/>
      <w:marLeft w:val="0"/>
      <w:marRight w:val="0"/>
      <w:marTop w:val="0"/>
      <w:marBottom w:val="0"/>
      <w:divBdr>
        <w:top w:val="none" w:sz="0" w:space="0" w:color="auto"/>
        <w:left w:val="none" w:sz="0" w:space="0" w:color="auto"/>
        <w:bottom w:val="none" w:sz="0" w:space="0" w:color="auto"/>
        <w:right w:val="none" w:sz="0" w:space="0" w:color="auto"/>
      </w:divBdr>
    </w:div>
    <w:div w:id="1187019198">
      <w:bodyDiv w:val="1"/>
      <w:marLeft w:val="0"/>
      <w:marRight w:val="0"/>
      <w:marTop w:val="0"/>
      <w:marBottom w:val="0"/>
      <w:divBdr>
        <w:top w:val="none" w:sz="0" w:space="0" w:color="auto"/>
        <w:left w:val="none" w:sz="0" w:space="0" w:color="auto"/>
        <w:bottom w:val="none" w:sz="0" w:space="0" w:color="auto"/>
        <w:right w:val="none" w:sz="0" w:space="0" w:color="auto"/>
      </w:divBdr>
    </w:div>
    <w:div w:id="1307197415">
      <w:bodyDiv w:val="1"/>
      <w:marLeft w:val="0"/>
      <w:marRight w:val="0"/>
      <w:marTop w:val="0"/>
      <w:marBottom w:val="0"/>
      <w:divBdr>
        <w:top w:val="none" w:sz="0" w:space="0" w:color="auto"/>
        <w:left w:val="none" w:sz="0" w:space="0" w:color="auto"/>
        <w:bottom w:val="none" w:sz="0" w:space="0" w:color="auto"/>
        <w:right w:val="none" w:sz="0" w:space="0" w:color="auto"/>
      </w:divBdr>
    </w:div>
    <w:div w:id="1345783798">
      <w:bodyDiv w:val="1"/>
      <w:marLeft w:val="0"/>
      <w:marRight w:val="0"/>
      <w:marTop w:val="0"/>
      <w:marBottom w:val="0"/>
      <w:divBdr>
        <w:top w:val="none" w:sz="0" w:space="0" w:color="auto"/>
        <w:left w:val="none" w:sz="0" w:space="0" w:color="auto"/>
        <w:bottom w:val="none" w:sz="0" w:space="0" w:color="auto"/>
        <w:right w:val="none" w:sz="0" w:space="0" w:color="auto"/>
      </w:divBdr>
    </w:div>
    <w:div w:id="1355308949">
      <w:bodyDiv w:val="1"/>
      <w:marLeft w:val="0"/>
      <w:marRight w:val="0"/>
      <w:marTop w:val="0"/>
      <w:marBottom w:val="0"/>
      <w:divBdr>
        <w:top w:val="none" w:sz="0" w:space="0" w:color="auto"/>
        <w:left w:val="none" w:sz="0" w:space="0" w:color="auto"/>
        <w:bottom w:val="none" w:sz="0" w:space="0" w:color="auto"/>
        <w:right w:val="none" w:sz="0" w:space="0" w:color="auto"/>
      </w:divBdr>
    </w:div>
    <w:div w:id="1445344164">
      <w:bodyDiv w:val="1"/>
      <w:marLeft w:val="0"/>
      <w:marRight w:val="0"/>
      <w:marTop w:val="0"/>
      <w:marBottom w:val="0"/>
      <w:divBdr>
        <w:top w:val="none" w:sz="0" w:space="0" w:color="auto"/>
        <w:left w:val="none" w:sz="0" w:space="0" w:color="auto"/>
        <w:bottom w:val="none" w:sz="0" w:space="0" w:color="auto"/>
        <w:right w:val="none" w:sz="0" w:space="0" w:color="auto"/>
      </w:divBdr>
    </w:div>
    <w:div w:id="1451776180">
      <w:bodyDiv w:val="1"/>
      <w:marLeft w:val="0"/>
      <w:marRight w:val="0"/>
      <w:marTop w:val="0"/>
      <w:marBottom w:val="0"/>
      <w:divBdr>
        <w:top w:val="none" w:sz="0" w:space="0" w:color="auto"/>
        <w:left w:val="none" w:sz="0" w:space="0" w:color="auto"/>
        <w:bottom w:val="none" w:sz="0" w:space="0" w:color="auto"/>
        <w:right w:val="none" w:sz="0" w:space="0" w:color="auto"/>
      </w:divBdr>
    </w:div>
    <w:div w:id="1463958489">
      <w:bodyDiv w:val="1"/>
      <w:marLeft w:val="0"/>
      <w:marRight w:val="0"/>
      <w:marTop w:val="0"/>
      <w:marBottom w:val="0"/>
      <w:divBdr>
        <w:top w:val="none" w:sz="0" w:space="0" w:color="auto"/>
        <w:left w:val="none" w:sz="0" w:space="0" w:color="auto"/>
        <w:bottom w:val="none" w:sz="0" w:space="0" w:color="auto"/>
        <w:right w:val="none" w:sz="0" w:space="0" w:color="auto"/>
      </w:divBdr>
    </w:div>
    <w:div w:id="1486628101">
      <w:bodyDiv w:val="1"/>
      <w:marLeft w:val="0"/>
      <w:marRight w:val="0"/>
      <w:marTop w:val="0"/>
      <w:marBottom w:val="0"/>
      <w:divBdr>
        <w:top w:val="none" w:sz="0" w:space="0" w:color="auto"/>
        <w:left w:val="none" w:sz="0" w:space="0" w:color="auto"/>
        <w:bottom w:val="none" w:sz="0" w:space="0" w:color="auto"/>
        <w:right w:val="none" w:sz="0" w:space="0" w:color="auto"/>
      </w:divBdr>
    </w:div>
    <w:div w:id="1524900263">
      <w:bodyDiv w:val="1"/>
      <w:marLeft w:val="0"/>
      <w:marRight w:val="0"/>
      <w:marTop w:val="0"/>
      <w:marBottom w:val="0"/>
      <w:divBdr>
        <w:top w:val="none" w:sz="0" w:space="0" w:color="auto"/>
        <w:left w:val="none" w:sz="0" w:space="0" w:color="auto"/>
        <w:bottom w:val="none" w:sz="0" w:space="0" w:color="auto"/>
        <w:right w:val="none" w:sz="0" w:space="0" w:color="auto"/>
      </w:divBdr>
    </w:div>
    <w:div w:id="1666594585">
      <w:bodyDiv w:val="1"/>
      <w:marLeft w:val="0"/>
      <w:marRight w:val="0"/>
      <w:marTop w:val="0"/>
      <w:marBottom w:val="0"/>
      <w:divBdr>
        <w:top w:val="none" w:sz="0" w:space="0" w:color="auto"/>
        <w:left w:val="none" w:sz="0" w:space="0" w:color="auto"/>
        <w:bottom w:val="none" w:sz="0" w:space="0" w:color="auto"/>
        <w:right w:val="none" w:sz="0" w:space="0" w:color="auto"/>
      </w:divBdr>
    </w:div>
    <w:div w:id="1692486648">
      <w:bodyDiv w:val="1"/>
      <w:marLeft w:val="0"/>
      <w:marRight w:val="0"/>
      <w:marTop w:val="0"/>
      <w:marBottom w:val="0"/>
      <w:divBdr>
        <w:top w:val="none" w:sz="0" w:space="0" w:color="auto"/>
        <w:left w:val="none" w:sz="0" w:space="0" w:color="auto"/>
        <w:bottom w:val="none" w:sz="0" w:space="0" w:color="auto"/>
        <w:right w:val="none" w:sz="0" w:space="0" w:color="auto"/>
      </w:divBdr>
    </w:div>
    <w:div w:id="1782921375">
      <w:bodyDiv w:val="1"/>
      <w:marLeft w:val="0"/>
      <w:marRight w:val="0"/>
      <w:marTop w:val="0"/>
      <w:marBottom w:val="0"/>
      <w:divBdr>
        <w:top w:val="none" w:sz="0" w:space="0" w:color="auto"/>
        <w:left w:val="none" w:sz="0" w:space="0" w:color="auto"/>
        <w:bottom w:val="none" w:sz="0" w:space="0" w:color="auto"/>
        <w:right w:val="none" w:sz="0" w:space="0" w:color="auto"/>
      </w:divBdr>
    </w:div>
    <w:div w:id="1996032236">
      <w:bodyDiv w:val="1"/>
      <w:marLeft w:val="0"/>
      <w:marRight w:val="0"/>
      <w:marTop w:val="0"/>
      <w:marBottom w:val="0"/>
      <w:divBdr>
        <w:top w:val="none" w:sz="0" w:space="0" w:color="auto"/>
        <w:left w:val="none" w:sz="0" w:space="0" w:color="auto"/>
        <w:bottom w:val="none" w:sz="0" w:space="0" w:color="auto"/>
        <w:right w:val="none" w:sz="0" w:space="0" w:color="auto"/>
      </w:divBdr>
    </w:div>
    <w:div w:id="2063753364">
      <w:bodyDiv w:val="1"/>
      <w:marLeft w:val="0"/>
      <w:marRight w:val="0"/>
      <w:marTop w:val="0"/>
      <w:marBottom w:val="0"/>
      <w:divBdr>
        <w:top w:val="none" w:sz="0" w:space="0" w:color="auto"/>
        <w:left w:val="none" w:sz="0" w:space="0" w:color="auto"/>
        <w:bottom w:val="none" w:sz="0" w:space="0" w:color="auto"/>
        <w:right w:val="none" w:sz="0" w:space="0" w:color="auto"/>
      </w:divBdr>
    </w:div>
    <w:div w:id="2089422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amilla@rightlivelihood.org" TargetMode="Externa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digitallibrary.un.org/record/729068" TargetMode="External"/><Relationship Id="rId13" Type="http://schemas.openxmlformats.org/officeDocument/2006/relationships/hyperlink" Target="https://www.ohchr.org/en/NewsEvents/Pages/DisplayNews.aspx?NewsID=26582&amp;LangID=E" TargetMode="External"/><Relationship Id="rId18" Type="http://schemas.openxmlformats.org/officeDocument/2006/relationships/hyperlink" Target="https://www.gc4hr.org/news/view/2304" TargetMode="External"/><Relationship Id="rId26" Type="http://schemas.openxmlformats.org/officeDocument/2006/relationships/hyperlink" Target="https://undocs.org/en/A/HRC/42/30" TargetMode="External"/><Relationship Id="rId3" Type="http://schemas.openxmlformats.org/officeDocument/2006/relationships/hyperlink" Target="https://www.rightlivelihoodaward.org/media/the-right-livelihood-foundation-condemns-the-appalling-decision-to-send-nasrin-sotoudeh-back-to-prison/" TargetMode="External"/><Relationship Id="rId21" Type="http://schemas.openxmlformats.org/officeDocument/2006/relationships/hyperlink" Target="https://www.gc4hr.org/news/view/2555" TargetMode="External"/><Relationship Id="rId7" Type="http://schemas.openxmlformats.org/officeDocument/2006/relationships/hyperlink" Target="https://iranhumanrights.org/2018/09/husband-of-imprisoned-human-rights-lawyer-arrested-for-speaking-out-on-wife-must-be-released-immediately/" TargetMode="External"/><Relationship Id="rId12" Type="http://schemas.openxmlformats.org/officeDocument/2006/relationships/hyperlink" Target="https://documents-dds-ny.un.org/doc/UNDOC/GEN/G20/010/94/PDF/G2001094.pdf?OpenElement" TargetMode="External"/><Relationship Id="rId17" Type="http://schemas.openxmlformats.org/officeDocument/2006/relationships/hyperlink" Target="https://www.ohchr.org/Documents/Issues/Detention/Opinions/Session81/A_HRC_WGAD_2018_10.pdf" TargetMode="External"/><Relationship Id="rId25" Type="http://schemas.openxmlformats.org/officeDocument/2006/relationships/hyperlink" Target="https://www.ohchr.org/EN/HRBodies/HRC/RegularSessions/Session24/Documents/A-HRC-24-29_en.pdf" TargetMode="External"/><Relationship Id="rId2" Type="http://schemas.openxmlformats.org/officeDocument/2006/relationships/hyperlink" Target="https://www.rightlivelihoodaward.org/support/supporting-our-laureates/advocacy/nasrin-sotoudeh-2020-laureate/" TargetMode="External"/><Relationship Id="rId16" Type="http://schemas.openxmlformats.org/officeDocument/2006/relationships/hyperlink" Target="https://www.hrw.org/news/2017/11/23/saudi-arabia-new-counterterrorism-law-enables-abuse" TargetMode="External"/><Relationship Id="rId20" Type="http://schemas.openxmlformats.org/officeDocument/2006/relationships/hyperlink" Target="https://www.ohchr.org/Documents/Issues/Detention/Opinions/Session81/A_HRC_WGAD_2018_10.pdf" TargetMode="External"/><Relationship Id="rId1" Type="http://schemas.openxmlformats.org/officeDocument/2006/relationships/hyperlink" Target="https://pen.org/open-letter-to-supreme-leader-of-iran-on-nasrin-sotoudeh/" TargetMode="External"/><Relationship Id="rId6" Type="http://schemas.openxmlformats.org/officeDocument/2006/relationships/hyperlink" Target="https://iranhumanrights.org/2019/01/iran-sentences-men-who-supported-womens-protests-against-compulsory-hijab-to-six-years-prison/" TargetMode="External"/><Relationship Id="rId11" Type="http://schemas.openxmlformats.org/officeDocument/2006/relationships/hyperlink" Target="https://undocs.org/en/A/HRC/43/20" TargetMode="External"/><Relationship Id="rId24" Type="http://schemas.openxmlformats.org/officeDocument/2006/relationships/hyperlink" Target="https://undocs.org/A/HRC/21/18" TargetMode="External"/><Relationship Id="rId5" Type="http://schemas.openxmlformats.org/officeDocument/2006/relationships/hyperlink" Target="https://twitter.com/RezaKhandan4/status/1372194391360700417" TargetMode="External"/><Relationship Id="rId15" Type="http://schemas.openxmlformats.org/officeDocument/2006/relationships/hyperlink" Target="https://www.ohchr.org/EN/NewsEvents/Pages/DisplayNews.aspx?NewsID=26226" TargetMode="External"/><Relationship Id="rId23" Type="http://schemas.openxmlformats.org/officeDocument/2006/relationships/hyperlink" Target="https://twitter.com/Maha1410/status/1370769555015016456" TargetMode="External"/><Relationship Id="rId28" Type="http://schemas.openxmlformats.org/officeDocument/2006/relationships/hyperlink" Target="https://www.ohchr.org/EN/NewsEvents/Pages/DisplayNews.aspx?NewsID=20886&amp;LangID=E" TargetMode="External"/><Relationship Id="rId10" Type="http://schemas.openxmlformats.org/officeDocument/2006/relationships/hyperlink" Target="https://undocs.org/en/A/HRC/43/61" TargetMode="External"/><Relationship Id="rId19" Type="http://schemas.openxmlformats.org/officeDocument/2006/relationships/hyperlink" Target="https://www.ohchr.org/Documents/Issues/Detention/Opinions2015AUV/Opinion%202015%2038_SaudiArabia_Sheikh_al_Rashudi%20and%20et_final_AUV.pdf" TargetMode="External"/><Relationship Id="rId4" Type="http://schemas.openxmlformats.org/officeDocument/2006/relationships/hyperlink" Target="https://www.rightlivelihoodaward.org/speech/acceptance-speech-nasrin-sotoudeh/" TargetMode="External"/><Relationship Id="rId9" Type="http://schemas.openxmlformats.org/officeDocument/2006/relationships/hyperlink" Target="https://undocs.org/en/A/hrc/46/50" TargetMode="External"/><Relationship Id="rId14" Type="http://schemas.openxmlformats.org/officeDocument/2006/relationships/hyperlink" Target="https://www.ohchr.org/EN/NewsEvents/Pages/DisplayNews.aspx?NewsID=26345&amp;LangID=E" TargetMode="External"/><Relationship Id="rId22" Type="http://schemas.openxmlformats.org/officeDocument/2006/relationships/hyperlink" Target="https://twitter.com/Maha1410/status/1369002491602427909" TargetMode="External"/><Relationship Id="rId27" Type="http://schemas.openxmlformats.org/officeDocument/2006/relationships/hyperlink" Target="https://www.ohchr.org/Documents/Issues/Detention/Opinions2015AUV/Opinion%202015%2038_SaudiArabia_Sheikh_al_Rashudi%20and%20et_final_AUV.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R4vCJmzhQn6XMM9evQdTOfUSn2g==">AMUW2mVr7vR86kyVtnPKUGtfm8nAqtF6m6RJ1BOZxWcyAnxs9c583Gx/jefPu+i04Ka8LiISJND2LTR6o66YBVxN8eK+lMwPbRCWQI6ywTXEA7EZkmhmzic=</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4DC572-BD01-6E42-988A-AC1EF698840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4B46B90-A3A3-4130-AF22-1446A9660C6B}"/>
</file>

<file path=customXml/itemProps4.xml><?xml version="1.0" encoding="utf-8"?>
<ds:datastoreItem xmlns:ds="http://schemas.openxmlformats.org/officeDocument/2006/customXml" ds:itemID="{86EE981A-75B8-4F63-96C1-DF308B6E8432}"/>
</file>

<file path=customXml/itemProps5.xml><?xml version="1.0" encoding="utf-8"?>
<ds:datastoreItem xmlns:ds="http://schemas.openxmlformats.org/officeDocument/2006/customXml" ds:itemID="{BF9E9AE6-EC98-4B19-9BF6-B10E543A3265}"/>
</file>

<file path=docProps/app.xml><?xml version="1.0" encoding="utf-8"?>
<Properties xmlns="http://schemas.openxmlformats.org/officeDocument/2006/extended-properties" xmlns:vt="http://schemas.openxmlformats.org/officeDocument/2006/docPropsVTypes">
  <Template>Normal.dotm</Template>
  <TotalTime>35</TotalTime>
  <Pages>12</Pages>
  <Words>2789</Words>
  <Characters>15900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Camilla Argentieri</cp:lastModifiedBy>
  <cp:revision>21</cp:revision>
  <dcterms:created xsi:type="dcterms:W3CDTF">2021-03-19T10:20:00Z</dcterms:created>
  <dcterms:modified xsi:type="dcterms:W3CDTF">2021-03-19T13:34:00Z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