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C7" w:rsidRDefault="00D62189" w:rsidP="007A32C7">
      <w:pPr>
        <w:ind w:firstLine="0"/>
        <w:jc w:val="center"/>
        <w:rPr>
          <w:rFonts w:ascii="Times New Roman" w:hAnsi="Times New Roman"/>
          <w:b/>
          <w:sz w:val="28"/>
          <w:szCs w:val="28"/>
          <w:lang w:val="az-Latn-AZ"/>
        </w:rPr>
      </w:pPr>
      <w:bookmarkStart w:id="0" w:name="_GoBack"/>
      <w:bookmarkEnd w:id="0"/>
      <w:r>
        <w:rPr>
          <w:rFonts w:ascii="Times New Roman" w:hAnsi="Times New Roman"/>
          <w:b/>
          <w:sz w:val="28"/>
          <w:szCs w:val="28"/>
          <w:lang w:val="az-Latn-AZ"/>
        </w:rPr>
        <w:br/>
        <w:t xml:space="preserve">          </w:t>
      </w:r>
      <w:r w:rsidR="007A32C7">
        <w:rPr>
          <w:rFonts w:ascii="Times New Roman" w:hAnsi="Times New Roman"/>
          <w:b/>
          <w:sz w:val="28"/>
          <w:szCs w:val="28"/>
          <w:lang w:val="az-Latn-AZ"/>
        </w:rPr>
        <w:t xml:space="preserve">Response of the Commissioner for Human Rights (Ombudsman) </w:t>
      </w:r>
    </w:p>
    <w:p w:rsidR="007A32C7" w:rsidRDefault="007A32C7" w:rsidP="007A32C7">
      <w:pPr>
        <w:ind w:firstLine="0"/>
        <w:jc w:val="center"/>
        <w:rPr>
          <w:rFonts w:ascii="Times New Roman" w:hAnsi="Times New Roman"/>
          <w:b/>
          <w:sz w:val="28"/>
          <w:szCs w:val="28"/>
          <w:lang w:val="az-Latn-AZ"/>
        </w:rPr>
      </w:pPr>
      <w:r>
        <w:rPr>
          <w:rFonts w:ascii="Times New Roman" w:hAnsi="Times New Roman"/>
          <w:b/>
          <w:sz w:val="28"/>
          <w:szCs w:val="28"/>
          <w:lang w:val="az-Latn-AZ"/>
        </w:rPr>
        <w:t xml:space="preserve">of the Republic of Azerbaijan to the Questionnaire </w:t>
      </w:r>
    </w:p>
    <w:p w:rsidR="007A32C7" w:rsidRDefault="007A32C7" w:rsidP="007A32C7">
      <w:pPr>
        <w:ind w:firstLine="0"/>
        <w:jc w:val="center"/>
        <w:rPr>
          <w:rFonts w:ascii="Times New Roman" w:hAnsi="Times New Roman"/>
          <w:b/>
          <w:sz w:val="28"/>
          <w:szCs w:val="28"/>
          <w:lang w:val="az-Latn-AZ"/>
        </w:rPr>
      </w:pPr>
      <w:r>
        <w:rPr>
          <w:rFonts w:ascii="Times New Roman" w:hAnsi="Times New Roman"/>
          <w:b/>
          <w:sz w:val="28"/>
          <w:szCs w:val="28"/>
          <w:lang w:val="az-Latn-AZ"/>
        </w:rPr>
        <w:t>on deprivation of liberty of women and girls</w:t>
      </w:r>
    </w:p>
    <w:p w:rsidR="00D62189" w:rsidRDefault="00D62189" w:rsidP="00D62189">
      <w:pPr>
        <w:ind w:firstLine="0"/>
        <w:jc w:val="both"/>
        <w:rPr>
          <w:rFonts w:ascii="Times New Roman" w:hAnsi="Times New Roman"/>
          <w:b/>
          <w:sz w:val="28"/>
          <w:szCs w:val="28"/>
          <w:lang w:val="az-Latn-AZ"/>
        </w:rPr>
      </w:pPr>
    </w:p>
    <w:p w:rsidR="00D62189" w:rsidRPr="007A32C7" w:rsidRDefault="00D62189" w:rsidP="00D62189">
      <w:pPr>
        <w:jc w:val="both"/>
        <w:rPr>
          <w:rFonts w:ascii="Times New Roman" w:hAnsi="Times New Roman"/>
          <w:sz w:val="28"/>
          <w:szCs w:val="28"/>
          <w:lang w:val="az-Latn-AZ"/>
        </w:rPr>
      </w:pPr>
      <w:r w:rsidRPr="007A32C7">
        <w:rPr>
          <w:rFonts w:ascii="Times New Roman" w:hAnsi="Times New Roman"/>
          <w:sz w:val="28"/>
          <w:szCs w:val="28"/>
          <w:lang w:val="az-Latn-AZ"/>
        </w:rPr>
        <w:t xml:space="preserve">In our country, crimes against property </w:t>
      </w:r>
      <w:r w:rsidRPr="007A32C7">
        <w:rPr>
          <w:rFonts w:ascii="Times New Roman" w:hAnsi="Times New Roman"/>
          <w:sz w:val="28"/>
          <w:szCs w:val="28"/>
        </w:rPr>
        <w:t>are the main causes for women coming into conflict with the law</w:t>
      </w:r>
      <w:r w:rsidRPr="007A32C7">
        <w:rPr>
          <w:rFonts w:ascii="Times New Roman" w:hAnsi="Times New Roman"/>
          <w:sz w:val="28"/>
          <w:szCs w:val="28"/>
          <w:lang w:val="az-Latn-AZ"/>
        </w:rPr>
        <w:t>.</w:t>
      </w:r>
      <w:r w:rsidRPr="007A32C7">
        <w:t xml:space="preserve"> </w:t>
      </w:r>
      <w:r w:rsidRPr="007A32C7">
        <w:rPr>
          <w:rFonts w:ascii="Times New Roman" w:hAnsi="Times New Roman"/>
          <w:sz w:val="28"/>
          <w:szCs w:val="28"/>
          <w:lang w:val="az-Latn-AZ"/>
        </w:rPr>
        <w:t>Offenses related to the preparation, production, acquisition, storage, transportation, transfer of drugs, psychotropic substances or their precursors are also widespread.</w:t>
      </w:r>
      <w:r w:rsidRPr="007A32C7">
        <w:t xml:space="preserve"> </w:t>
      </w:r>
      <w:r w:rsidRPr="007A32C7">
        <w:rPr>
          <w:rFonts w:ascii="Times New Roman" w:hAnsi="Times New Roman"/>
          <w:sz w:val="28"/>
          <w:szCs w:val="28"/>
          <w:lang w:val="az-Latn-AZ"/>
        </w:rPr>
        <w:t>Crimes against public moral (involving to prostitution, maintenance of prostitution house) and causing of harm to health are part of this.</w:t>
      </w:r>
      <w:r w:rsidRPr="007A32C7">
        <w:t xml:space="preserve"> </w:t>
      </w:r>
      <w:r w:rsidRPr="007A32C7">
        <w:rPr>
          <w:rFonts w:ascii="Times New Roman" w:hAnsi="Times New Roman"/>
          <w:sz w:val="28"/>
          <w:szCs w:val="28"/>
          <w:lang w:val="az-Latn-AZ"/>
        </w:rPr>
        <w:t xml:space="preserve">The reasons </w:t>
      </w:r>
      <w:r w:rsidR="005F0031" w:rsidRPr="005F13F0">
        <w:rPr>
          <w:rFonts w:ascii="Times New Roman" w:hAnsi="Times New Roman"/>
          <w:sz w:val="28"/>
          <w:szCs w:val="28"/>
          <w:lang w:val="az-Latn-AZ"/>
        </w:rPr>
        <w:t>of</w:t>
      </w:r>
      <w:r w:rsidRPr="005F0031">
        <w:rPr>
          <w:rFonts w:ascii="Times New Roman" w:hAnsi="Times New Roman"/>
          <w:b/>
          <w:sz w:val="28"/>
          <w:szCs w:val="28"/>
          <w:lang w:val="az-Latn-AZ"/>
        </w:rPr>
        <w:t xml:space="preserve"> </w:t>
      </w:r>
      <w:r w:rsidRPr="007A32C7">
        <w:rPr>
          <w:rFonts w:ascii="Times New Roman" w:hAnsi="Times New Roman"/>
          <w:sz w:val="28"/>
          <w:szCs w:val="28"/>
          <w:lang w:val="az-Latn-AZ"/>
        </w:rPr>
        <w:t>committing such crimes are different.</w:t>
      </w:r>
      <w:r w:rsidRPr="007A32C7">
        <w:t xml:space="preserve"> </w:t>
      </w:r>
      <w:r w:rsidRPr="007A32C7">
        <w:rPr>
          <w:rFonts w:ascii="Times New Roman" w:hAnsi="Times New Roman"/>
          <w:sz w:val="28"/>
          <w:szCs w:val="28"/>
        </w:rPr>
        <w:t>The greediness, family conflicts, social problems are main reasons for committing such crimes.</w:t>
      </w:r>
      <w:r w:rsidRPr="007A32C7">
        <w:t xml:space="preserve"> </w:t>
      </w:r>
    </w:p>
    <w:p w:rsidR="00D62189" w:rsidRPr="007A32C7" w:rsidRDefault="00D62189" w:rsidP="00D62189">
      <w:pPr>
        <w:jc w:val="both"/>
      </w:pPr>
      <w:r w:rsidRPr="007A32C7">
        <w:rPr>
          <w:rFonts w:ascii="Times New Roman" w:hAnsi="Times New Roman"/>
          <w:sz w:val="28"/>
          <w:szCs w:val="28"/>
          <w:lang w:val="az-Latn-AZ"/>
        </w:rPr>
        <w:t>The analysis shows that, some of the convicted women in penitentiary institutions are victims of domestic violence.</w:t>
      </w:r>
      <w:r w:rsidRPr="007A32C7">
        <w:t xml:space="preserve"> </w:t>
      </w:r>
      <w:r w:rsidRPr="007A32C7">
        <w:rPr>
          <w:rFonts w:ascii="Times New Roman" w:hAnsi="Times New Roman"/>
          <w:sz w:val="28"/>
          <w:szCs w:val="28"/>
        </w:rPr>
        <w:t>Elimination of circumstances causing violence and fight against it are among the issues under constant attention of the Commissioner.</w:t>
      </w:r>
      <w:r w:rsidRPr="007A32C7">
        <w:t xml:space="preserve"> </w:t>
      </w:r>
      <w:r w:rsidRPr="007A32C7">
        <w:rPr>
          <w:rFonts w:ascii="Times New Roman" w:hAnsi="Times New Roman"/>
          <w:sz w:val="28"/>
          <w:szCs w:val="28"/>
          <w:lang w:val="az-Latn-AZ"/>
        </w:rPr>
        <w:t>Thus, the Commissioner organizes various activities related to the protection of the rights of victims of violence, including the rights of women and children, the protection of a healthy fa</w:t>
      </w:r>
      <w:r w:rsidR="006274F1">
        <w:rPr>
          <w:rFonts w:ascii="Times New Roman" w:hAnsi="Times New Roman"/>
          <w:sz w:val="28"/>
          <w:szCs w:val="28"/>
          <w:lang w:val="az-Latn-AZ"/>
        </w:rPr>
        <w:t>mily environment, enlightenment and</w:t>
      </w:r>
      <w:r w:rsidRPr="007A32C7">
        <w:rPr>
          <w:rFonts w:ascii="Times New Roman" w:hAnsi="Times New Roman"/>
          <w:sz w:val="28"/>
          <w:szCs w:val="28"/>
          <w:lang w:val="az-Latn-AZ"/>
        </w:rPr>
        <w:t xml:space="preserve"> </w:t>
      </w:r>
      <w:r w:rsidR="00835A59" w:rsidRPr="007A32C7">
        <w:rPr>
          <w:rFonts w:ascii="Times New Roman" w:hAnsi="Times New Roman"/>
          <w:sz w:val="28"/>
          <w:szCs w:val="28"/>
          <w:lang w:val="az-Latn-AZ"/>
        </w:rPr>
        <w:t>submits</w:t>
      </w:r>
      <w:r w:rsidRPr="007A32C7">
        <w:rPr>
          <w:rFonts w:ascii="Times New Roman" w:hAnsi="Times New Roman"/>
          <w:sz w:val="28"/>
          <w:szCs w:val="28"/>
          <w:lang w:val="az-Latn-AZ"/>
        </w:rPr>
        <w:t xml:space="preserve"> proposals to improve the legislation and institutional mechanisms.</w:t>
      </w:r>
      <w:r w:rsidRPr="007A32C7">
        <w:t xml:space="preserve"> </w:t>
      </w:r>
    </w:p>
    <w:p w:rsidR="00D62189" w:rsidRPr="007A32C7" w:rsidRDefault="00D62189" w:rsidP="00D62189">
      <w:pPr>
        <w:jc w:val="both"/>
        <w:rPr>
          <w:rFonts w:ascii="Times New Roman" w:hAnsi="Times New Roman"/>
          <w:sz w:val="28"/>
          <w:szCs w:val="28"/>
          <w:lang w:val="az-Latn-AZ"/>
        </w:rPr>
      </w:pPr>
      <w:r w:rsidRPr="007A32C7">
        <w:rPr>
          <w:rFonts w:ascii="Times New Roman" w:hAnsi="Times New Roman"/>
          <w:sz w:val="28"/>
          <w:szCs w:val="28"/>
          <w:lang w:val="az-Latn-AZ"/>
        </w:rPr>
        <w:t xml:space="preserve">On February 10, 2017, </w:t>
      </w:r>
      <w:r w:rsidR="00835A59" w:rsidRPr="007A32C7">
        <w:rPr>
          <w:rFonts w:ascii="Times New Roman" w:hAnsi="Times New Roman"/>
          <w:sz w:val="28"/>
          <w:szCs w:val="28"/>
          <w:lang w:val="az-Latn-AZ"/>
        </w:rPr>
        <w:t xml:space="preserve">the </w:t>
      </w:r>
      <w:r w:rsidRPr="007A32C7">
        <w:rPr>
          <w:rFonts w:ascii="Times New Roman" w:hAnsi="Times New Roman"/>
          <w:sz w:val="28"/>
          <w:szCs w:val="28"/>
          <w:lang w:val="az-Latn-AZ"/>
        </w:rPr>
        <w:t xml:space="preserve">President of </w:t>
      </w:r>
      <w:r w:rsidR="00835A59" w:rsidRPr="007A32C7">
        <w:rPr>
          <w:rFonts w:ascii="Times New Roman" w:hAnsi="Times New Roman"/>
          <w:sz w:val="28"/>
          <w:szCs w:val="28"/>
          <w:lang w:val="az-Latn-AZ"/>
        </w:rPr>
        <w:t xml:space="preserve">the Republic of </w:t>
      </w:r>
      <w:r w:rsidRPr="007A32C7">
        <w:rPr>
          <w:rFonts w:ascii="Times New Roman" w:hAnsi="Times New Roman"/>
          <w:sz w:val="28"/>
          <w:szCs w:val="28"/>
          <w:lang w:val="az-Latn-AZ"/>
        </w:rPr>
        <w:t>Azerbaijan signed an Order on "Expansion of application of alternative punishment and procedural compulsory measures not related to improvement of activity in the penitentiary sphere, humanization of penal policy and isolation from society".</w:t>
      </w:r>
      <w:r w:rsidRPr="007A32C7">
        <w:t xml:space="preserve"> </w:t>
      </w:r>
      <w:r w:rsidRPr="007A32C7">
        <w:rPr>
          <w:rFonts w:ascii="Times New Roman" w:hAnsi="Times New Roman"/>
          <w:sz w:val="28"/>
          <w:szCs w:val="28"/>
          <w:lang w:val="az-Latn-AZ"/>
        </w:rPr>
        <w:t xml:space="preserve">Based on the requirements of this decree, a number of changes have been made in the criminal and criminal procedure legislation, </w:t>
      </w:r>
      <w:r w:rsidRPr="005F13F0">
        <w:rPr>
          <w:rFonts w:ascii="Times New Roman" w:hAnsi="Times New Roman"/>
          <w:sz w:val="28"/>
          <w:szCs w:val="28"/>
          <w:lang w:val="az-Latn-AZ"/>
        </w:rPr>
        <w:t xml:space="preserve">sanctions not related to decriminalization and deprivation of liberty </w:t>
      </w:r>
      <w:r w:rsidR="00F63C27" w:rsidRPr="005F13F0">
        <w:rPr>
          <w:rFonts w:ascii="Times New Roman" w:hAnsi="Times New Roman"/>
          <w:sz w:val="28"/>
          <w:szCs w:val="28"/>
          <w:lang w:val="az-Latn-AZ"/>
        </w:rPr>
        <w:t>were established</w:t>
      </w:r>
      <w:r w:rsidRPr="007A32C7">
        <w:rPr>
          <w:rFonts w:ascii="Times New Roman" w:hAnsi="Times New Roman"/>
          <w:sz w:val="28"/>
          <w:szCs w:val="28"/>
          <w:lang w:val="az-Latn-AZ"/>
        </w:rPr>
        <w:t xml:space="preserve"> in the relevant norms.</w:t>
      </w:r>
      <w:r w:rsidRPr="007A32C7">
        <w:t xml:space="preserve"> </w:t>
      </w:r>
      <w:r w:rsidRPr="007A32C7">
        <w:rPr>
          <w:rFonts w:ascii="Times New Roman" w:hAnsi="Times New Roman"/>
          <w:sz w:val="28"/>
          <w:szCs w:val="28"/>
          <w:lang w:val="az-Latn-AZ"/>
        </w:rPr>
        <w:t xml:space="preserve">As a result, a significant number of prisoners, including women, </w:t>
      </w:r>
      <w:r w:rsidR="00835A59" w:rsidRPr="007A32C7">
        <w:rPr>
          <w:rFonts w:ascii="Times New Roman" w:hAnsi="Times New Roman"/>
          <w:sz w:val="28"/>
          <w:szCs w:val="28"/>
          <w:lang w:val="az-Latn-AZ"/>
        </w:rPr>
        <w:t>gained</w:t>
      </w:r>
      <w:r w:rsidRPr="007A32C7">
        <w:rPr>
          <w:rFonts w:ascii="Times New Roman" w:hAnsi="Times New Roman"/>
          <w:sz w:val="28"/>
          <w:szCs w:val="28"/>
          <w:lang w:val="az-Latn-AZ"/>
        </w:rPr>
        <w:t xml:space="preserve"> the opportunity to be released from </w:t>
      </w:r>
      <w:r w:rsidR="005F0031" w:rsidRPr="005F13F0">
        <w:rPr>
          <w:rFonts w:ascii="Times New Roman" w:hAnsi="Times New Roman"/>
          <w:sz w:val="28"/>
          <w:szCs w:val="28"/>
          <w:lang w:val="az-Latn-AZ"/>
        </w:rPr>
        <w:t>penitentiary institutions</w:t>
      </w:r>
      <w:r w:rsidRPr="007A32C7">
        <w:rPr>
          <w:rFonts w:ascii="Times New Roman" w:hAnsi="Times New Roman"/>
          <w:sz w:val="28"/>
          <w:szCs w:val="28"/>
          <w:lang w:val="az-Latn-AZ"/>
        </w:rPr>
        <w:t>.</w:t>
      </w:r>
      <w:r w:rsidRPr="007A32C7">
        <w:t xml:space="preserve"> </w:t>
      </w:r>
      <w:r w:rsidRPr="007A32C7">
        <w:rPr>
          <w:rFonts w:ascii="Times New Roman" w:hAnsi="Times New Roman"/>
          <w:sz w:val="28"/>
          <w:szCs w:val="28"/>
          <w:lang w:val="az-Latn-AZ"/>
        </w:rPr>
        <w:t xml:space="preserve">Particularly property-related offenses (fraud and etc.) are covered by the scope of the impact that arises from this order. That decree </w:t>
      </w:r>
      <w:r w:rsidR="00835A59" w:rsidRPr="007A32C7">
        <w:rPr>
          <w:rFonts w:ascii="Times New Roman" w:hAnsi="Times New Roman"/>
          <w:sz w:val="28"/>
          <w:szCs w:val="28"/>
          <w:lang w:val="az-Latn-AZ"/>
        </w:rPr>
        <w:t>became</w:t>
      </w:r>
      <w:r w:rsidRPr="007A32C7">
        <w:rPr>
          <w:rFonts w:ascii="Times New Roman" w:hAnsi="Times New Roman"/>
          <w:sz w:val="28"/>
          <w:szCs w:val="28"/>
          <w:lang w:val="az-Latn-AZ"/>
        </w:rPr>
        <w:t xml:space="preserve"> a new step in terms of the sustainability of human rights enforcement reforms.</w:t>
      </w:r>
    </w:p>
    <w:p w:rsidR="00D62189" w:rsidRDefault="00835A59" w:rsidP="00D62189">
      <w:pPr>
        <w:jc w:val="both"/>
        <w:rPr>
          <w:rFonts w:ascii="Times New Roman" w:hAnsi="Times New Roman"/>
          <w:sz w:val="28"/>
          <w:szCs w:val="28"/>
          <w:lang w:val="az-Latn-AZ"/>
        </w:rPr>
      </w:pPr>
      <w:r w:rsidRPr="007A32C7">
        <w:rPr>
          <w:rFonts w:ascii="Times New Roman" w:hAnsi="Times New Roman"/>
          <w:sz w:val="28"/>
          <w:szCs w:val="28"/>
          <w:lang w:val="az-Latn-AZ"/>
        </w:rPr>
        <w:t>The O</w:t>
      </w:r>
      <w:r w:rsidR="00D62189" w:rsidRPr="007A32C7">
        <w:rPr>
          <w:rFonts w:ascii="Times New Roman" w:hAnsi="Times New Roman"/>
          <w:sz w:val="28"/>
          <w:szCs w:val="28"/>
          <w:lang w:val="az-Latn-AZ"/>
        </w:rPr>
        <w:t>rder is essentially comprehensive, involving fundamental principles of human rights and freedoms, and strategic, new and complex approaches, fundamental change and co-operation in terms of ensuring the right to liberty.</w:t>
      </w:r>
      <w:r w:rsidR="00D62189" w:rsidRPr="007A32C7">
        <w:t xml:space="preserve"> </w:t>
      </w:r>
      <w:r w:rsidR="00D62189" w:rsidRPr="007A32C7">
        <w:rPr>
          <w:rFonts w:ascii="Times New Roman" w:hAnsi="Times New Roman"/>
          <w:sz w:val="28"/>
          <w:szCs w:val="28"/>
          <w:lang w:val="az-Latn-AZ"/>
        </w:rPr>
        <w:t xml:space="preserve">This approach </w:t>
      </w:r>
      <w:r w:rsidR="00D62189" w:rsidRPr="007A32C7">
        <w:rPr>
          <w:rFonts w:ascii="Times New Roman" w:hAnsi="Times New Roman"/>
          <w:sz w:val="28"/>
          <w:szCs w:val="28"/>
          <w:lang w:val="az-Latn-AZ"/>
        </w:rPr>
        <w:lastRenderedPageBreak/>
        <w:t>requires the state to recognize the dignity of a person as a social value, the responsibility of everyone before society and others in terms of ensuring the rights and freedoms, and the inadmissibility of interference with the right to liberty.</w:t>
      </w:r>
    </w:p>
    <w:p w:rsidR="005F0031" w:rsidRPr="005F13F0" w:rsidRDefault="005F0031" w:rsidP="00D62189">
      <w:pPr>
        <w:jc w:val="both"/>
        <w:rPr>
          <w:rFonts w:ascii="Times New Roman" w:hAnsi="Times New Roman"/>
          <w:sz w:val="28"/>
          <w:szCs w:val="28"/>
          <w:lang w:val="az-Latn-AZ"/>
        </w:rPr>
      </w:pPr>
      <w:r w:rsidRPr="005F13F0">
        <w:rPr>
          <w:rFonts w:ascii="Times New Roman" w:hAnsi="Times New Roman"/>
          <w:sz w:val="28"/>
          <w:szCs w:val="28"/>
        </w:rPr>
        <w:t xml:space="preserve">Women prisoners were also benefited from this Order. Thus, the punishment of many of them were </w:t>
      </w:r>
      <w:proofErr w:type="gramStart"/>
      <w:r w:rsidRPr="005F13F0">
        <w:rPr>
          <w:rFonts w:ascii="Times New Roman" w:hAnsi="Times New Roman"/>
          <w:sz w:val="28"/>
          <w:szCs w:val="28"/>
        </w:rPr>
        <w:t>soften</w:t>
      </w:r>
      <w:proofErr w:type="gramEnd"/>
      <w:r w:rsidRPr="005F13F0">
        <w:rPr>
          <w:rFonts w:ascii="Times New Roman" w:hAnsi="Times New Roman"/>
          <w:sz w:val="28"/>
          <w:szCs w:val="28"/>
        </w:rPr>
        <w:t>, several women were released.</w:t>
      </w:r>
    </w:p>
    <w:p w:rsidR="005F13F0" w:rsidRDefault="00D62189" w:rsidP="00D62189">
      <w:pPr>
        <w:jc w:val="both"/>
        <w:rPr>
          <w:rFonts w:ascii="Times New Roman" w:hAnsi="Times New Roman"/>
          <w:sz w:val="28"/>
          <w:szCs w:val="28"/>
        </w:rPr>
      </w:pPr>
      <w:r w:rsidRPr="007A32C7">
        <w:rPr>
          <w:rFonts w:ascii="Times New Roman" w:hAnsi="Times New Roman"/>
          <w:sz w:val="28"/>
          <w:szCs w:val="28"/>
          <w:lang w:val="az-Latn-AZ"/>
        </w:rPr>
        <w:t xml:space="preserve">There are no special restrictions and difficulties in </w:t>
      </w:r>
      <w:r w:rsidR="00835A59" w:rsidRPr="007A32C7">
        <w:rPr>
          <w:rFonts w:ascii="Times New Roman" w:hAnsi="Times New Roman"/>
          <w:sz w:val="28"/>
          <w:szCs w:val="28"/>
          <w:lang w:val="az-Latn-AZ"/>
        </w:rPr>
        <w:t>women’s access</w:t>
      </w:r>
      <w:r w:rsidRPr="007A32C7">
        <w:rPr>
          <w:rFonts w:ascii="Times New Roman" w:hAnsi="Times New Roman"/>
          <w:sz w:val="28"/>
          <w:szCs w:val="28"/>
          <w:lang w:val="az-Latn-AZ"/>
        </w:rPr>
        <w:t xml:space="preserve"> to justice in our country. The growth in the number of advocacy services, advocates, and legal counseling services in the country, especially </w:t>
      </w:r>
      <w:r w:rsidR="00835A59" w:rsidRPr="007A32C7">
        <w:rPr>
          <w:rFonts w:ascii="Times New Roman" w:hAnsi="Times New Roman"/>
          <w:sz w:val="28"/>
          <w:szCs w:val="28"/>
          <w:lang w:val="az-Latn-AZ"/>
        </w:rPr>
        <w:t>during</w:t>
      </w:r>
      <w:r w:rsidRPr="007A32C7">
        <w:rPr>
          <w:rFonts w:ascii="Times New Roman" w:hAnsi="Times New Roman"/>
          <w:sz w:val="28"/>
          <w:szCs w:val="28"/>
          <w:lang w:val="az-Latn-AZ"/>
        </w:rPr>
        <w:t xml:space="preserve"> the last year, has provided greater access to the judiciary.</w:t>
      </w:r>
      <w:r w:rsidRPr="007A32C7">
        <w:t xml:space="preserve"> </w:t>
      </w:r>
      <w:r w:rsidRPr="007A32C7">
        <w:rPr>
          <w:rFonts w:ascii="Times New Roman" w:hAnsi="Times New Roman"/>
          <w:sz w:val="28"/>
          <w:szCs w:val="28"/>
          <w:lang w:val="az-Latn-AZ"/>
        </w:rPr>
        <w:t xml:space="preserve">The number of </w:t>
      </w:r>
      <w:r w:rsidR="00835A59" w:rsidRPr="007A32C7">
        <w:rPr>
          <w:rFonts w:ascii="Times New Roman" w:hAnsi="Times New Roman"/>
          <w:sz w:val="28"/>
          <w:szCs w:val="28"/>
          <w:lang w:val="az-Latn-AZ"/>
        </w:rPr>
        <w:t>women</w:t>
      </w:r>
      <w:r w:rsidRPr="007A32C7">
        <w:rPr>
          <w:rFonts w:ascii="Times New Roman" w:hAnsi="Times New Roman"/>
          <w:sz w:val="28"/>
          <w:szCs w:val="28"/>
          <w:lang w:val="az-Latn-AZ"/>
        </w:rPr>
        <w:t xml:space="preserve"> prisoners in the country </w:t>
      </w:r>
      <w:r w:rsidR="00835A59" w:rsidRPr="007A32C7">
        <w:rPr>
          <w:rFonts w:ascii="Times New Roman" w:hAnsi="Times New Roman"/>
          <w:sz w:val="28"/>
          <w:szCs w:val="28"/>
          <w:lang w:val="az-Latn-AZ"/>
        </w:rPr>
        <w:t xml:space="preserve">has </w:t>
      </w:r>
      <w:r w:rsidR="00F33795">
        <w:rPr>
          <w:rFonts w:ascii="Times New Roman" w:hAnsi="Times New Roman"/>
          <w:sz w:val="28"/>
          <w:szCs w:val="28"/>
          <w:lang w:val="az-Latn-AZ"/>
        </w:rPr>
        <w:t>decreased</w:t>
      </w:r>
      <w:r w:rsidRPr="007A32C7">
        <w:rPr>
          <w:rFonts w:ascii="Times New Roman" w:hAnsi="Times New Roman"/>
          <w:sz w:val="28"/>
          <w:szCs w:val="28"/>
          <w:lang w:val="az-Latn-AZ"/>
        </w:rPr>
        <w:t xml:space="preserve"> for the last 10 years.</w:t>
      </w:r>
      <w:r w:rsidRPr="007A32C7">
        <w:t xml:space="preserve"> </w:t>
      </w:r>
    </w:p>
    <w:p w:rsidR="006E3344" w:rsidRPr="005F13F0" w:rsidRDefault="005F13F0" w:rsidP="00D62189">
      <w:pPr>
        <w:jc w:val="both"/>
        <w:rPr>
          <w:rFonts w:ascii="Times New Roman" w:hAnsi="Times New Roman"/>
          <w:sz w:val="28"/>
          <w:szCs w:val="28"/>
          <w:lang w:val="az-Latn-AZ"/>
        </w:rPr>
      </w:pPr>
      <w:r w:rsidRPr="005F13F0">
        <w:rPr>
          <w:rFonts w:ascii="Times New Roman" w:hAnsi="Times New Roman"/>
          <w:sz w:val="28"/>
          <w:szCs w:val="28"/>
        </w:rPr>
        <w:t>Women prisoners benefit</w:t>
      </w:r>
      <w:r w:rsidR="006E3344" w:rsidRPr="005F13F0">
        <w:rPr>
          <w:rFonts w:ascii="Times New Roman" w:hAnsi="Times New Roman"/>
          <w:sz w:val="28"/>
          <w:szCs w:val="28"/>
        </w:rPr>
        <w:t xml:space="preserve"> from all </w:t>
      </w:r>
      <w:r w:rsidRPr="005F13F0">
        <w:rPr>
          <w:rFonts w:ascii="Times New Roman" w:hAnsi="Times New Roman"/>
          <w:sz w:val="28"/>
          <w:szCs w:val="28"/>
        </w:rPr>
        <w:t>kinds</w:t>
      </w:r>
      <w:r w:rsidR="006E3344" w:rsidRPr="005F13F0">
        <w:rPr>
          <w:rFonts w:ascii="Times New Roman" w:hAnsi="Times New Roman"/>
          <w:sz w:val="28"/>
          <w:szCs w:val="28"/>
        </w:rPr>
        <w:t xml:space="preserve"> of medical service without any obstacle. When necessary, they are placed in the medical institutions of penitentiary service or, when required, in civil hospitals. These services are acceptable for all women prisoners.</w:t>
      </w:r>
    </w:p>
    <w:p w:rsidR="00D62189" w:rsidRPr="006E3344" w:rsidRDefault="00D62189" w:rsidP="00D62189">
      <w:pPr>
        <w:jc w:val="both"/>
        <w:rPr>
          <w:rFonts w:ascii="Times New Roman" w:hAnsi="Times New Roman"/>
          <w:b/>
          <w:sz w:val="28"/>
          <w:szCs w:val="28"/>
          <w:lang w:val="az-Latn-AZ"/>
        </w:rPr>
      </w:pPr>
      <w:r w:rsidRPr="007A32C7">
        <w:rPr>
          <w:rFonts w:ascii="Times New Roman" w:hAnsi="Times New Roman"/>
          <w:sz w:val="28"/>
          <w:szCs w:val="28"/>
          <w:lang w:val="az-Latn-AZ"/>
        </w:rPr>
        <w:t xml:space="preserve">The country is fighting against trafficking </w:t>
      </w:r>
      <w:r w:rsidR="00835A59" w:rsidRPr="007A32C7">
        <w:rPr>
          <w:rFonts w:ascii="Times New Roman" w:hAnsi="Times New Roman"/>
          <w:sz w:val="28"/>
          <w:szCs w:val="28"/>
          <w:lang w:val="az-Latn-AZ"/>
        </w:rPr>
        <w:t>in human beings and National Action</w:t>
      </w:r>
      <w:r w:rsidRPr="007A32C7">
        <w:rPr>
          <w:rFonts w:ascii="Times New Roman" w:hAnsi="Times New Roman"/>
          <w:sz w:val="28"/>
          <w:szCs w:val="28"/>
          <w:lang w:val="az-Latn-AZ"/>
        </w:rPr>
        <w:t xml:space="preserve"> Plan on </w:t>
      </w:r>
      <w:r w:rsidRPr="007A32C7">
        <w:rPr>
          <w:rFonts w:ascii="Times New Roman" w:hAnsi="Times New Roman"/>
          <w:color w:val="000000"/>
          <w:sz w:val="28"/>
          <w:szCs w:val="28"/>
          <w:shd w:val="clear" w:color="auto" w:fill="FFFFFF"/>
        </w:rPr>
        <w:t>Combating Trafficking in Human Beings</w:t>
      </w:r>
      <w:r w:rsidRPr="007A32C7">
        <w:rPr>
          <w:rFonts w:ascii="Times New Roman" w:hAnsi="Times New Roman"/>
          <w:sz w:val="28"/>
          <w:szCs w:val="28"/>
          <w:lang w:val="az-Latn-AZ"/>
        </w:rPr>
        <w:t xml:space="preserve"> was adopted. </w:t>
      </w:r>
      <w:r w:rsidRPr="007A32C7">
        <w:rPr>
          <w:rFonts w:ascii="Times New Roman" w:hAnsi="Times New Roman"/>
          <w:color w:val="000000"/>
          <w:sz w:val="28"/>
          <w:szCs w:val="28"/>
          <w:shd w:val="clear" w:color="auto" w:fill="FFFFFF"/>
        </w:rPr>
        <w:t xml:space="preserve">Main Department on Combating Trafficking in Human Beings was established under the Ministry of Internal Affairs in order to effectively execute the tasks indicated in the National Action Plan, ensure the security of victims of trafficking in human beings, provide the victims of trafficking in human beings with professional aid, summarize and store trafficking in persons related information in a single center and to ensure that experienced and </w:t>
      </w:r>
      <w:r w:rsidRPr="005F13F0">
        <w:rPr>
          <w:rFonts w:ascii="Times New Roman" w:hAnsi="Times New Roman"/>
          <w:color w:val="000000"/>
          <w:sz w:val="28"/>
          <w:szCs w:val="28"/>
          <w:shd w:val="clear" w:color="auto" w:fill="FFFFFF"/>
        </w:rPr>
        <w:t xml:space="preserve">specially trained </w:t>
      </w:r>
      <w:r w:rsidR="006E3344" w:rsidRPr="005F13F0">
        <w:rPr>
          <w:rFonts w:ascii="Times New Roman" w:hAnsi="Times New Roman"/>
          <w:color w:val="000000"/>
          <w:sz w:val="28"/>
          <w:szCs w:val="28"/>
          <w:shd w:val="clear" w:color="auto" w:fill="FFFFFF"/>
        </w:rPr>
        <w:t>and</w:t>
      </w:r>
      <w:r w:rsidRPr="005F13F0">
        <w:rPr>
          <w:rFonts w:ascii="Times New Roman" w:hAnsi="Times New Roman"/>
          <w:color w:val="000000"/>
          <w:sz w:val="28"/>
          <w:szCs w:val="28"/>
          <w:shd w:val="clear" w:color="auto" w:fill="FFFFFF"/>
        </w:rPr>
        <w:t xml:space="preserve"> equipped police </w:t>
      </w:r>
      <w:r w:rsidR="006E3344" w:rsidRPr="005F13F0">
        <w:rPr>
          <w:rFonts w:ascii="Times New Roman" w:hAnsi="Times New Roman"/>
          <w:color w:val="000000"/>
          <w:sz w:val="28"/>
          <w:szCs w:val="28"/>
          <w:shd w:val="clear" w:color="auto" w:fill="FFFFFF"/>
        </w:rPr>
        <w:t>officers</w:t>
      </w:r>
      <w:r w:rsidRPr="005F13F0">
        <w:rPr>
          <w:rFonts w:ascii="Times New Roman" w:hAnsi="Times New Roman"/>
          <w:color w:val="000000"/>
          <w:sz w:val="28"/>
          <w:szCs w:val="28"/>
          <w:shd w:val="clear" w:color="auto" w:fill="FFFFFF"/>
        </w:rPr>
        <w:t xml:space="preserve"> combat trafficking in persons.</w:t>
      </w:r>
    </w:p>
    <w:p w:rsidR="00D62189" w:rsidRDefault="00D62189" w:rsidP="00D62189">
      <w:pPr>
        <w:jc w:val="both"/>
        <w:rPr>
          <w:rFonts w:ascii="Times New Roman" w:hAnsi="Times New Roman"/>
          <w:sz w:val="28"/>
          <w:szCs w:val="28"/>
          <w:lang w:val="az-Latn-AZ"/>
        </w:rPr>
      </w:pPr>
      <w:r w:rsidRPr="007A32C7">
        <w:rPr>
          <w:rFonts w:ascii="Times New Roman" w:hAnsi="Times New Roman"/>
          <w:sz w:val="28"/>
          <w:szCs w:val="28"/>
          <w:lang w:val="az-Latn-AZ"/>
        </w:rPr>
        <w:t xml:space="preserve">Earlier in the country, cases of abduction </w:t>
      </w:r>
      <w:r w:rsidRPr="00354ED9">
        <w:rPr>
          <w:rFonts w:ascii="Times New Roman" w:hAnsi="Times New Roman"/>
          <w:sz w:val="28"/>
          <w:szCs w:val="28"/>
          <w:lang w:val="az-Latn-AZ"/>
        </w:rPr>
        <w:t>of young girls in order</w:t>
      </w:r>
      <w:r>
        <w:rPr>
          <w:rFonts w:ascii="Times New Roman" w:hAnsi="Times New Roman"/>
          <w:sz w:val="28"/>
          <w:szCs w:val="28"/>
          <w:lang w:val="az-Latn-AZ"/>
        </w:rPr>
        <w:t xml:space="preserve"> to get married were widespread. After defining </w:t>
      </w:r>
      <w:r w:rsidR="00835A59">
        <w:rPr>
          <w:rFonts w:ascii="Times New Roman" w:hAnsi="Times New Roman"/>
          <w:sz w:val="28"/>
          <w:szCs w:val="28"/>
          <w:lang w:val="az-Latn-AZ"/>
        </w:rPr>
        <w:t xml:space="preserve">by the criminal law of </w:t>
      </w:r>
      <w:r>
        <w:rPr>
          <w:rFonts w:ascii="Times New Roman" w:hAnsi="Times New Roman"/>
          <w:sz w:val="28"/>
          <w:szCs w:val="28"/>
          <w:lang w:val="az-Latn-AZ"/>
        </w:rPr>
        <w:t>such acts as kidnapping, abduction of girls decreased.</w:t>
      </w:r>
      <w:r w:rsidR="00835A59">
        <w:rPr>
          <w:rFonts w:ascii="Times New Roman" w:hAnsi="Times New Roman"/>
          <w:sz w:val="28"/>
          <w:szCs w:val="28"/>
          <w:lang w:val="az-Latn-AZ"/>
        </w:rPr>
        <w:t xml:space="preserve"> This</w:t>
      </w:r>
      <w:r w:rsidRPr="00354ED9">
        <w:rPr>
          <w:rFonts w:ascii="Times New Roman" w:hAnsi="Times New Roman"/>
          <w:sz w:val="28"/>
          <w:szCs w:val="28"/>
          <w:lang w:val="az-Latn-AZ"/>
        </w:rPr>
        <w:t xml:space="preserve"> should be noted that women belonging to a less socially-protected part of the population are more victims of </w:t>
      </w:r>
      <w:r w:rsidR="00835A59" w:rsidRPr="00354ED9">
        <w:rPr>
          <w:rFonts w:ascii="Times New Roman" w:hAnsi="Times New Roman"/>
          <w:sz w:val="28"/>
          <w:szCs w:val="28"/>
          <w:lang w:val="az-Latn-AZ"/>
        </w:rPr>
        <w:t xml:space="preserve">trafficking </w:t>
      </w:r>
      <w:r w:rsidR="00835A59">
        <w:rPr>
          <w:rFonts w:ascii="Times New Roman" w:hAnsi="Times New Roman"/>
          <w:sz w:val="28"/>
          <w:szCs w:val="28"/>
          <w:lang w:val="az-Latn-AZ"/>
        </w:rPr>
        <w:t xml:space="preserve">in </w:t>
      </w:r>
      <w:r w:rsidRPr="00354ED9">
        <w:rPr>
          <w:rFonts w:ascii="Times New Roman" w:hAnsi="Times New Roman"/>
          <w:sz w:val="28"/>
          <w:szCs w:val="28"/>
          <w:lang w:val="az-Latn-AZ"/>
        </w:rPr>
        <w:t>human</w:t>
      </w:r>
      <w:r w:rsidR="00835A59">
        <w:rPr>
          <w:rFonts w:ascii="Times New Roman" w:hAnsi="Times New Roman"/>
          <w:sz w:val="28"/>
          <w:szCs w:val="28"/>
          <w:lang w:val="az-Latn-AZ"/>
        </w:rPr>
        <w:t xml:space="preserve"> beings</w:t>
      </w:r>
      <w:r w:rsidRPr="00354ED9">
        <w:rPr>
          <w:rFonts w:ascii="Times New Roman" w:hAnsi="Times New Roman"/>
          <w:sz w:val="28"/>
          <w:szCs w:val="28"/>
          <w:lang w:val="az-Latn-AZ"/>
        </w:rPr>
        <w:t>.</w:t>
      </w:r>
    </w:p>
    <w:p w:rsidR="00850118" w:rsidRDefault="00850118" w:rsidP="00850118">
      <w:pPr>
        <w:jc w:val="both"/>
        <w:rPr>
          <w:rFonts w:ascii="Times New Roman" w:hAnsi="Times New Roman"/>
          <w:sz w:val="28"/>
          <w:szCs w:val="28"/>
          <w:lang w:val="az-Latn-AZ"/>
        </w:rPr>
      </w:pPr>
      <w:r>
        <w:rPr>
          <w:rFonts w:ascii="Times New Roman" w:hAnsi="Times New Roman"/>
          <w:sz w:val="28"/>
          <w:szCs w:val="28"/>
          <w:lang w:val="az-Latn-AZ"/>
        </w:rPr>
        <w:t>There is no specific risks of detention and confinement encountered by women on the move in context of asylum seeking, internal displacement and migratory processess.</w:t>
      </w:r>
    </w:p>
    <w:p w:rsidR="00A9533B" w:rsidRDefault="00850118" w:rsidP="00850118">
      <w:pPr>
        <w:jc w:val="both"/>
        <w:rPr>
          <w:rFonts w:ascii="Times New Roman" w:hAnsi="Times New Roman"/>
          <w:color w:val="000000"/>
          <w:sz w:val="28"/>
          <w:szCs w:val="28"/>
          <w:shd w:val="clear" w:color="auto" w:fill="FFFFFF"/>
        </w:rPr>
      </w:pPr>
      <w:r>
        <w:rPr>
          <w:rFonts w:ascii="Times New Roman" w:hAnsi="Times New Roman"/>
          <w:sz w:val="28"/>
          <w:szCs w:val="28"/>
          <w:lang w:val="az-Latn-AZ"/>
        </w:rPr>
        <w:lastRenderedPageBreak/>
        <w:t xml:space="preserve">The National Preventive Group conducts regular visits to the detention centers for illegal migrants and detention conditions are monitored. </w:t>
      </w:r>
      <w:r>
        <w:rPr>
          <w:rFonts w:ascii="Times New Roman" w:hAnsi="Times New Roman"/>
          <w:color w:val="000000"/>
          <w:sz w:val="28"/>
          <w:szCs w:val="28"/>
          <w:shd w:val="clear" w:color="auto" w:fill="FFFFFF"/>
        </w:rPr>
        <w:t>T</w:t>
      </w:r>
      <w:r w:rsidRPr="00850118">
        <w:rPr>
          <w:rFonts w:ascii="Times New Roman" w:hAnsi="Times New Roman"/>
          <w:color w:val="000000"/>
          <w:sz w:val="28"/>
          <w:szCs w:val="28"/>
          <w:shd w:val="clear" w:color="auto" w:fill="FFFFFF"/>
        </w:rPr>
        <w:t xml:space="preserve">he criminal legislation displays humanistic approach to pregnant women and women with minor children. </w:t>
      </w:r>
    </w:p>
    <w:p w:rsidR="00D62189" w:rsidRDefault="00A9533B" w:rsidP="00A9533B">
      <w:pPr>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The newly amended article 79.1 of the Criminal Code of the Republic of Azerbaijan states that,</w:t>
      </w:r>
      <w:r w:rsidR="00835A59">
        <w:rPr>
          <w:rFonts w:ascii="Times New Roman" w:hAnsi="Times New Roman"/>
          <w:color w:val="000000"/>
          <w:sz w:val="28"/>
          <w:szCs w:val="28"/>
          <w:shd w:val="clear" w:color="auto" w:fill="FFFFFF"/>
        </w:rPr>
        <w:t xml:space="preserve"> </w:t>
      </w:r>
      <w:r w:rsidR="00835A59">
        <w:rPr>
          <w:i/>
          <w:sz w:val="28"/>
          <w:szCs w:val="28"/>
        </w:rPr>
        <w:t>t</w:t>
      </w:r>
      <w:r w:rsidRPr="00A9533B">
        <w:rPr>
          <w:i/>
          <w:sz w:val="28"/>
          <w:szCs w:val="28"/>
        </w:rPr>
        <w:t xml:space="preserve">o condemned pregnant women and women having children in the age up to fourteen years, except condemned who is imprisoned for the term from above five years for minor serious and serious crimes against the individual, a court can defer serving of punishment before achievement by the child of age fourteen. </w:t>
      </w:r>
      <w:r w:rsidR="00850118" w:rsidRPr="00850118">
        <w:rPr>
          <w:rFonts w:ascii="Times New Roman" w:hAnsi="Times New Roman"/>
          <w:color w:val="000000"/>
          <w:sz w:val="28"/>
          <w:szCs w:val="28"/>
          <w:shd w:val="clear" w:color="auto" w:fill="FFFFFF"/>
        </w:rPr>
        <w:t xml:space="preserve">This should be noted that before making this amendment to the legislation with the proposal of the Ombudsman, postponing of serving </w:t>
      </w:r>
      <w:r>
        <w:rPr>
          <w:rFonts w:ascii="Times New Roman" w:hAnsi="Times New Roman"/>
          <w:color w:val="000000"/>
          <w:sz w:val="28"/>
          <w:szCs w:val="28"/>
          <w:shd w:val="clear" w:color="auto" w:fill="FFFFFF"/>
        </w:rPr>
        <w:t>of punishment</w:t>
      </w:r>
      <w:r w:rsidR="00850118" w:rsidRPr="00850118">
        <w:rPr>
          <w:rFonts w:ascii="Times New Roman" w:hAnsi="Times New Roman"/>
          <w:color w:val="000000"/>
          <w:sz w:val="28"/>
          <w:szCs w:val="28"/>
          <w:shd w:val="clear" w:color="auto" w:fill="FFFFFF"/>
        </w:rPr>
        <w:t xml:space="preserve"> we</w:t>
      </w:r>
      <w:r>
        <w:rPr>
          <w:rFonts w:ascii="Times New Roman" w:hAnsi="Times New Roman"/>
          <w:color w:val="000000"/>
          <w:sz w:val="28"/>
          <w:szCs w:val="28"/>
          <w:shd w:val="clear" w:color="auto" w:fill="FFFFFF"/>
        </w:rPr>
        <w:t>re applied towards women having c</w:t>
      </w:r>
      <w:r w:rsidR="00850118" w:rsidRPr="00850118">
        <w:rPr>
          <w:rFonts w:ascii="Times New Roman" w:hAnsi="Times New Roman"/>
          <w:color w:val="000000"/>
          <w:sz w:val="28"/>
          <w:szCs w:val="28"/>
          <w:shd w:val="clear" w:color="auto" w:fill="FFFFFF"/>
        </w:rPr>
        <w:t xml:space="preserve">hildren </w:t>
      </w:r>
      <w:r>
        <w:rPr>
          <w:rFonts w:ascii="Times New Roman" w:hAnsi="Times New Roman"/>
          <w:color w:val="000000"/>
          <w:sz w:val="28"/>
          <w:szCs w:val="28"/>
          <w:shd w:val="clear" w:color="auto" w:fill="FFFFFF"/>
        </w:rPr>
        <w:t>in the age up to eight years</w:t>
      </w:r>
      <w:r w:rsidR="00850118" w:rsidRPr="00850118">
        <w:rPr>
          <w:rFonts w:ascii="Times New Roman" w:hAnsi="Times New Roman"/>
          <w:color w:val="000000"/>
          <w:sz w:val="28"/>
          <w:szCs w:val="28"/>
          <w:shd w:val="clear" w:color="auto" w:fill="FFFFFF"/>
        </w:rPr>
        <w:t>.</w:t>
      </w:r>
    </w:p>
    <w:p w:rsidR="006E3344" w:rsidRPr="005F13F0" w:rsidRDefault="006E3344" w:rsidP="006E3344">
      <w:pPr>
        <w:jc w:val="both"/>
        <w:rPr>
          <w:rFonts w:ascii="Times New Roman" w:hAnsi="Times New Roman"/>
          <w:sz w:val="28"/>
          <w:szCs w:val="28"/>
        </w:rPr>
      </w:pPr>
      <w:r w:rsidRPr="005F13F0">
        <w:rPr>
          <w:rFonts w:ascii="Times New Roman" w:hAnsi="Times New Roman"/>
          <w:sz w:val="28"/>
          <w:szCs w:val="28"/>
        </w:rPr>
        <w:t xml:space="preserve">Women deprived of liberty for serious crimes or especially serious crimes can hold their children up to three years old nearby at special conditions. After 3 years old, these children are given on to relatives, </w:t>
      </w:r>
      <w:proofErr w:type="gramStart"/>
      <w:r w:rsidRPr="005F13F0">
        <w:rPr>
          <w:rFonts w:ascii="Times New Roman" w:hAnsi="Times New Roman"/>
          <w:sz w:val="28"/>
          <w:szCs w:val="28"/>
        </w:rPr>
        <w:t>an if</w:t>
      </w:r>
      <w:proofErr w:type="gramEnd"/>
      <w:r w:rsidRPr="005F13F0">
        <w:rPr>
          <w:rFonts w:ascii="Times New Roman" w:hAnsi="Times New Roman"/>
          <w:sz w:val="28"/>
          <w:szCs w:val="28"/>
        </w:rPr>
        <w:t xml:space="preserve"> there is none, they are placed to state institutions.  </w:t>
      </w:r>
    </w:p>
    <w:p w:rsidR="006E3344" w:rsidRPr="005F13F0" w:rsidRDefault="006E3344" w:rsidP="006E3344">
      <w:pPr>
        <w:jc w:val="both"/>
        <w:rPr>
          <w:rFonts w:ascii="Times New Roman" w:hAnsi="Times New Roman"/>
          <w:sz w:val="28"/>
          <w:szCs w:val="28"/>
        </w:rPr>
      </w:pPr>
      <w:r w:rsidRPr="005F13F0">
        <w:rPr>
          <w:rFonts w:ascii="Times New Roman" w:hAnsi="Times New Roman"/>
          <w:sz w:val="28"/>
          <w:szCs w:val="28"/>
        </w:rPr>
        <w:t>Within the framework of National Preventive Mechanism functions, the Ombudsman regularly holds “Open Door” day at Prison No. 4 for women convicts. During these events the Ombudsman conducts legal-awareness meeting with participation of convicts and the administration. Later on female prisoners are received in private, their applications and appeals are considered. Along with these, issues in the appeals related to investigations, decriminalization of offences and other criminal and civil-law relations of prisoners are responded in accordance with the legislation; their rights, requirement of the legislation regarding the pardoning and Ombudsman’s competences are explained to them.</w:t>
      </w:r>
    </w:p>
    <w:p w:rsidR="006E3344" w:rsidRPr="006E3344" w:rsidRDefault="006E3344" w:rsidP="00A9533B">
      <w:pPr>
        <w:spacing w:after="0"/>
        <w:jc w:val="both"/>
        <w:rPr>
          <w:rFonts w:ascii="Times New Roman" w:hAnsi="Times New Roman"/>
          <w:sz w:val="28"/>
          <w:szCs w:val="28"/>
        </w:rPr>
      </w:pPr>
    </w:p>
    <w:p w:rsidR="009E035E" w:rsidRPr="00D62189" w:rsidRDefault="009E035E" w:rsidP="00D62189">
      <w:pPr>
        <w:rPr>
          <w:lang w:val="az-Latn-AZ"/>
        </w:rPr>
      </w:pPr>
    </w:p>
    <w:sectPr w:rsidR="009E035E" w:rsidRPr="00D62189" w:rsidSect="007A32C7">
      <w:footerReference w:type="default" r:id="rId7"/>
      <w:pgSz w:w="12240" w:h="15840"/>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B98" w:rsidRDefault="00EE5B98" w:rsidP="007A32C7">
      <w:pPr>
        <w:spacing w:after="0" w:line="240" w:lineRule="auto"/>
      </w:pPr>
      <w:r>
        <w:separator/>
      </w:r>
    </w:p>
  </w:endnote>
  <w:endnote w:type="continuationSeparator" w:id="0">
    <w:p w:rsidR="00EE5B98" w:rsidRDefault="00EE5B98" w:rsidP="007A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8829"/>
      <w:docPartObj>
        <w:docPartGallery w:val="Page Numbers (Bottom of Page)"/>
        <w:docPartUnique/>
      </w:docPartObj>
    </w:sdtPr>
    <w:sdtEndPr/>
    <w:sdtContent>
      <w:p w:rsidR="007A32C7" w:rsidRDefault="00A3232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7A32C7" w:rsidRDefault="007A3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B98" w:rsidRDefault="00EE5B98" w:rsidP="007A32C7">
      <w:pPr>
        <w:spacing w:after="0" w:line="240" w:lineRule="auto"/>
      </w:pPr>
      <w:r>
        <w:separator/>
      </w:r>
    </w:p>
  </w:footnote>
  <w:footnote w:type="continuationSeparator" w:id="0">
    <w:p w:rsidR="00EE5B98" w:rsidRDefault="00EE5B98" w:rsidP="007A3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89"/>
    <w:rsid w:val="000141E6"/>
    <w:rsid w:val="00025240"/>
    <w:rsid w:val="0030179C"/>
    <w:rsid w:val="00393803"/>
    <w:rsid w:val="005F0031"/>
    <w:rsid w:val="005F13F0"/>
    <w:rsid w:val="006274F1"/>
    <w:rsid w:val="00656BBC"/>
    <w:rsid w:val="006A1343"/>
    <w:rsid w:val="006E3344"/>
    <w:rsid w:val="007A32C7"/>
    <w:rsid w:val="00835A59"/>
    <w:rsid w:val="00850118"/>
    <w:rsid w:val="00875BE3"/>
    <w:rsid w:val="00995EA2"/>
    <w:rsid w:val="009B6741"/>
    <w:rsid w:val="009E035E"/>
    <w:rsid w:val="00A32324"/>
    <w:rsid w:val="00A9533B"/>
    <w:rsid w:val="00C87C02"/>
    <w:rsid w:val="00CC3294"/>
    <w:rsid w:val="00CF0CD0"/>
    <w:rsid w:val="00D62189"/>
    <w:rsid w:val="00EE5B98"/>
    <w:rsid w:val="00F33795"/>
    <w:rsid w:val="00F6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189"/>
    <w:pPr>
      <w:ind w:firstLine="851"/>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32C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7A32C7"/>
    <w:rPr>
      <w:rFonts w:ascii="Calibri" w:eastAsia="Calibri" w:hAnsi="Calibri" w:cs="Times New Roman"/>
      <w:lang w:val="en-US"/>
    </w:rPr>
  </w:style>
  <w:style w:type="paragraph" w:styleId="Footer">
    <w:name w:val="footer"/>
    <w:basedOn w:val="Normal"/>
    <w:link w:val="FooterChar"/>
    <w:uiPriority w:val="99"/>
    <w:unhideWhenUsed/>
    <w:rsid w:val="007A32C7"/>
    <w:pPr>
      <w:tabs>
        <w:tab w:val="center" w:pos="4677"/>
        <w:tab w:val="right" w:pos="9355"/>
      </w:tabs>
      <w:spacing w:after="0" w:line="240" w:lineRule="auto"/>
    </w:pPr>
  </w:style>
  <w:style w:type="character" w:customStyle="1" w:styleId="FooterChar">
    <w:name w:val="Footer Char"/>
    <w:basedOn w:val="DefaultParagraphFont"/>
    <w:link w:val="Footer"/>
    <w:uiPriority w:val="99"/>
    <w:rsid w:val="007A32C7"/>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189"/>
    <w:pPr>
      <w:ind w:firstLine="851"/>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32C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7A32C7"/>
    <w:rPr>
      <w:rFonts w:ascii="Calibri" w:eastAsia="Calibri" w:hAnsi="Calibri" w:cs="Times New Roman"/>
      <w:lang w:val="en-US"/>
    </w:rPr>
  </w:style>
  <w:style w:type="paragraph" w:styleId="Footer">
    <w:name w:val="footer"/>
    <w:basedOn w:val="Normal"/>
    <w:link w:val="FooterChar"/>
    <w:uiPriority w:val="99"/>
    <w:unhideWhenUsed/>
    <w:rsid w:val="007A32C7"/>
    <w:pPr>
      <w:tabs>
        <w:tab w:val="center" w:pos="4677"/>
        <w:tab w:val="right" w:pos="9355"/>
      </w:tabs>
      <w:spacing w:after="0" w:line="240" w:lineRule="auto"/>
    </w:pPr>
  </w:style>
  <w:style w:type="character" w:customStyle="1" w:styleId="FooterChar">
    <w:name w:val="Footer Char"/>
    <w:basedOn w:val="DefaultParagraphFont"/>
    <w:link w:val="Footer"/>
    <w:uiPriority w:val="99"/>
    <w:rsid w:val="007A32C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54381">
      <w:bodyDiv w:val="1"/>
      <w:marLeft w:val="0"/>
      <w:marRight w:val="0"/>
      <w:marTop w:val="0"/>
      <w:marBottom w:val="0"/>
      <w:divBdr>
        <w:top w:val="none" w:sz="0" w:space="0" w:color="auto"/>
        <w:left w:val="none" w:sz="0" w:space="0" w:color="auto"/>
        <w:bottom w:val="none" w:sz="0" w:space="0" w:color="auto"/>
        <w:right w:val="none" w:sz="0" w:space="0" w:color="auto"/>
      </w:divBdr>
    </w:div>
    <w:div w:id="14239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67D738-76B9-41C0-BE4E-0F9A607E87B6}"/>
</file>

<file path=customXml/itemProps2.xml><?xml version="1.0" encoding="utf-8"?>
<ds:datastoreItem xmlns:ds="http://schemas.openxmlformats.org/officeDocument/2006/customXml" ds:itemID="{26D9B01D-6B73-4C5D-BDD1-8B34FBF96FAE}"/>
</file>

<file path=customXml/itemProps3.xml><?xml version="1.0" encoding="utf-8"?>
<ds:datastoreItem xmlns:ds="http://schemas.openxmlformats.org/officeDocument/2006/customXml" ds:itemID="{2ED9AE2B-4DD8-41C7-8B22-9BE69FBE52BC}"/>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Elmin</dc:creator>
  <cp:lastModifiedBy>Monica Iyer</cp:lastModifiedBy>
  <cp:revision>2</cp:revision>
  <cp:lastPrinted>2018-09-28T08:33:00Z</cp:lastPrinted>
  <dcterms:created xsi:type="dcterms:W3CDTF">2018-10-01T14:00:00Z</dcterms:created>
  <dcterms:modified xsi:type="dcterms:W3CDTF">2018-10-01T14:00:00Z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