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94" w:rsidRDefault="004734DF" w:rsidP="009D7DB7">
      <w:pPr>
        <w:spacing w:line="360" w:lineRule="auto"/>
        <w:rPr>
          <w:rFonts w:ascii="Times New Roman" w:hAnsi="Times New Roman" w:cs="Times New Roman"/>
          <w:b/>
          <w:sz w:val="24"/>
          <w:szCs w:val="24"/>
        </w:rPr>
      </w:pPr>
      <w:r w:rsidRPr="007E597B">
        <w:rPr>
          <w:rFonts w:ascii="Times New Roman" w:hAnsi="Times New Roman" w:cs="Times New Roman"/>
          <w:b/>
          <w:sz w:val="24"/>
          <w:szCs w:val="24"/>
        </w:rPr>
        <w:t>RESPONSE</w:t>
      </w:r>
      <w:r w:rsidR="007E597B" w:rsidRPr="007E597B">
        <w:rPr>
          <w:rFonts w:ascii="Times New Roman" w:hAnsi="Times New Roman" w:cs="Times New Roman"/>
          <w:b/>
          <w:sz w:val="24"/>
          <w:szCs w:val="24"/>
        </w:rPr>
        <w:t xml:space="preserve"> TO JOINT QUESTIONNAIRE OF SPECIAL PROCEDURES</w:t>
      </w:r>
      <w:r w:rsidR="00FF75A5">
        <w:rPr>
          <w:rFonts w:ascii="Times New Roman" w:hAnsi="Times New Roman" w:cs="Times New Roman"/>
          <w:b/>
          <w:sz w:val="24"/>
          <w:szCs w:val="24"/>
        </w:rPr>
        <w:t xml:space="preserve"> BY THE </w:t>
      </w:r>
      <w:bookmarkStart w:id="0" w:name="_GoBack"/>
      <w:r w:rsidR="00FF75A5">
        <w:rPr>
          <w:rFonts w:ascii="Times New Roman" w:hAnsi="Times New Roman" w:cs="Times New Roman"/>
          <w:b/>
          <w:sz w:val="24"/>
          <w:szCs w:val="24"/>
        </w:rPr>
        <w:t>COMMISSION ON HUMAN RIGHTS AND ADMINISTRATIVE JUSTICE, GHANA</w:t>
      </w:r>
      <w:bookmarkEnd w:id="0"/>
    </w:p>
    <w:p w:rsidR="007A65C9" w:rsidRPr="007A65C9" w:rsidRDefault="007A65C9" w:rsidP="009D7DB7">
      <w:pPr>
        <w:spacing w:line="360" w:lineRule="auto"/>
        <w:jc w:val="both"/>
        <w:rPr>
          <w:rFonts w:ascii="Times New Roman" w:hAnsi="Times New Roman" w:cs="Times New Roman"/>
          <w:b/>
          <w:sz w:val="24"/>
          <w:szCs w:val="24"/>
        </w:rPr>
      </w:pPr>
      <w:r w:rsidRPr="007A65C9">
        <w:rPr>
          <w:rFonts w:ascii="Times New Roman" w:hAnsi="Times New Roman" w:cs="Times New Roman"/>
          <w:b/>
          <w:sz w:val="24"/>
          <w:szCs w:val="24"/>
        </w:rPr>
        <w:t>Common questions</w:t>
      </w:r>
    </w:p>
    <w:p w:rsidR="007E597B" w:rsidRPr="007A65C9" w:rsidRDefault="007E597B" w:rsidP="009D7DB7">
      <w:pPr>
        <w:spacing w:line="360" w:lineRule="auto"/>
        <w:jc w:val="both"/>
        <w:rPr>
          <w:rFonts w:ascii="Times New Roman" w:hAnsi="Times New Roman" w:cs="Times New Roman"/>
          <w:b/>
          <w:sz w:val="24"/>
          <w:szCs w:val="24"/>
        </w:rPr>
      </w:pPr>
      <w:r w:rsidRPr="007A65C9">
        <w:rPr>
          <w:rFonts w:ascii="Times New Roman" w:hAnsi="Times New Roman" w:cs="Times New Roman"/>
          <w:b/>
          <w:sz w:val="24"/>
          <w:szCs w:val="24"/>
        </w:rPr>
        <w:t>Impact on human rights</w:t>
      </w:r>
    </w:p>
    <w:p w:rsidR="00BA33D3" w:rsidRDefault="00F61EA4"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In accordance with the</w:t>
      </w:r>
      <w:r w:rsidR="00AE1C48">
        <w:rPr>
          <w:rFonts w:ascii="Times New Roman" w:hAnsi="Times New Roman" w:cs="Times New Roman"/>
          <w:sz w:val="24"/>
          <w:szCs w:val="24"/>
        </w:rPr>
        <w:t xml:space="preserve"> powers conferred on the Pres</w:t>
      </w:r>
      <w:r>
        <w:rPr>
          <w:rFonts w:ascii="Times New Roman" w:hAnsi="Times New Roman" w:cs="Times New Roman"/>
          <w:sz w:val="24"/>
          <w:szCs w:val="24"/>
        </w:rPr>
        <w:t>ident</w:t>
      </w:r>
      <w:r w:rsidR="00AE3055">
        <w:rPr>
          <w:rFonts w:ascii="Times New Roman" w:hAnsi="Times New Roman" w:cs="Times New Roman"/>
          <w:sz w:val="24"/>
          <w:szCs w:val="24"/>
        </w:rPr>
        <w:t xml:space="preserve"> of Ghana under article 21 (4) (c)</w:t>
      </w:r>
      <w:r>
        <w:rPr>
          <w:rFonts w:ascii="Times New Roman" w:hAnsi="Times New Roman" w:cs="Times New Roman"/>
          <w:sz w:val="24"/>
          <w:szCs w:val="24"/>
        </w:rPr>
        <w:t xml:space="preserve">, (d) and (e) </w:t>
      </w:r>
      <w:r w:rsidR="00AE1C48">
        <w:rPr>
          <w:rFonts w:ascii="Times New Roman" w:hAnsi="Times New Roman" w:cs="Times New Roman"/>
          <w:sz w:val="24"/>
          <w:szCs w:val="24"/>
        </w:rPr>
        <w:t>of the 1992 Constitution (the Constitution), the Parliament of Ghana enacted the Imposition of Restrictions Restriction Act, 2020 (Act</w:t>
      </w:r>
      <w:r w:rsidR="005F5079">
        <w:rPr>
          <w:rFonts w:ascii="Times New Roman" w:hAnsi="Times New Roman" w:cs="Times New Roman"/>
          <w:sz w:val="24"/>
          <w:szCs w:val="24"/>
        </w:rPr>
        <w:t xml:space="preserve"> 1</w:t>
      </w:r>
      <w:r>
        <w:rPr>
          <w:rFonts w:ascii="Times New Roman" w:hAnsi="Times New Roman" w:cs="Times New Roman"/>
          <w:sz w:val="24"/>
          <w:szCs w:val="24"/>
        </w:rPr>
        <w:t>012), which was gazetted on 21</w:t>
      </w:r>
      <w:r w:rsidR="00534B84" w:rsidRPr="00534B84">
        <w:rPr>
          <w:rFonts w:ascii="Times New Roman" w:hAnsi="Times New Roman" w:cs="Times New Roman"/>
          <w:sz w:val="24"/>
          <w:szCs w:val="24"/>
          <w:vertAlign w:val="superscript"/>
        </w:rPr>
        <w:t>st</w:t>
      </w:r>
      <w:r w:rsidR="00534B84">
        <w:rPr>
          <w:rFonts w:ascii="Times New Roman" w:hAnsi="Times New Roman" w:cs="Times New Roman"/>
          <w:sz w:val="24"/>
          <w:szCs w:val="24"/>
        </w:rPr>
        <w:t xml:space="preserve"> </w:t>
      </w:r>
      <w:r>
        <w:rPr>
          <w:rFonts w:ascii="Times New Roman" w:hAnsi="Times New Roman" w:cs="Times New Roman"/>
          <w:sz w:val="24"/>
          <w:szCs w:val="24"/>
        </w:rPr>
        <w:t>March 2020.</w:t>
      </w:r>
      <w:r w:rsidR="00F238F9">
        <w:rPr>
          <w:rFonts w:ascii="Times New Roman" w:hAnsi="Times New Roman" w:cs="Times New Roman"/>
          <w:sz w:val="24"/>
          <w:szCs w:val="24"/>
        </w:rPr>
        <w:t xml:space="preserve"> </w:t>
      </w:r>
    </w:p>
    <w:p w:rsidR="00F61EA4" w:rsidRDefault="00F61EA4"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its object and scope, </w:t>
      </w:r>
      <w:r w:rsidR="00AE1C48">
        <w:rPr>
          <w:rFonts w:ascii="Times New Roman" w:hAnsi="Times New Roman" w:cs="Times New Roman"/>
          <w:sz w:val="24"/>
          <w:szCs w:val="24"/>
        </w:rPr>
        <w:t>Ac</w:t>
      </w:r>
      <w:r w:rsidR="00534B84">
        <w:rPr>
          <w:rFonts w:ascii="Times New Roman" w:hAnsi="Times New Roman" w:cs="Times New Roman"/>
          <w:sz w:val="24"/>
          <w:szCs w:val="24"/>
        </w:rPr>
        <w:t>t 1</w:t>
      </w:r>
      <w:r w:rsidR="00624C34">
        <w:rPr>
          <w:rFonts w:ascii="Times New Roman" w:hAnsi="Times New Roman" w:cs="Times New Roman"/>
          <w:sz w:val="24"/>
          <w:szCs w:val="24"/>
        </w:rPr>
        <w:t>012</w:t>
      </w:r>
      <w:r>
        <w:rPr>
          <w:rFonts w:ascii="Times New Roman" w:hAnsi="Times New Roman" w:cs="Times New Roman"/>
          <w:sz w:val="24"/>
          <w:szCs w:val="24"/>
        </w:rPr>
        <w:t xml:space="preserve"> </w:t>
      </w:r>
      <w:r w:rsidR="00AE1C48">
        <w:rPr>
          <w:rFonts w:ascii="Times New Roman" w:hAnsi="Times New Roman" w:cs="Times New Roman"/>
          <w:sz w:val="24"/>
          <w:szCs w:val="24"/>
        </w:rPr>
        <w:t>seeks to restrict fundamental</w:t>
      </w:r>
      <w:r>
        <w:rPr>
          <w:rFonts w:ascii="Times New Roman" w:hAnsi="Times New Roman" w:cs="Times New Roman"/>
          <w:sz w:val="24"/>
          <w:szCs w:val="24"/>
        </w:rPr>
        <w:t xml:space="preserve"> rights and freedoms in the even</w:t>
      </w:r>
      <w:r w:rsidR="00F238F9">
        <w:rPr>
          <w:rFonts w:ascii="Times New Roman" w:hAnsi="Times New Roman" w:cs="Times New Roman"/>
          <w:sz w:val="24"/>
          <w:szCs w:val="24"/>
        </w:rPr>
        <w:t xml:space="preserve">t of imminence of an emergency or </w:t>
      </w:r>
      <w:r>
        <w:rPr>
          <w:rFonts w:ascii="Times New Roman" w:hAnsi="Times New Roman" w:cs="Times New Roman"/>
          <w:sz w:val="24"/>
          <w:szCs w:val="24"/>
        </w:rPr>
        <w:t xml:space="preserve">disaster to ensure public safety, </w:t>
      </w:r>
      <w:r w:rsidR="005F2C8C">
        <w:rPr>
          <w:rFonts w:ascii="Times New Roman" w:hAnsi="Times New Roman" w:cs="Times New Roman"/>
          <w:sz w:val="24"/>
          <w:szCs w:val="24"/>
        </w:rPr>
        <w:t>public health and protection of</w:t>
      </w:r>
      <w:r>
        <w:rPr>
          <w:rFonts w:ascii="Times New Roman" w:hAnsi="Times New Roman" w:cs="Times New Roman"/>
          <w:sz w:val="24"/>
          <w:szCs w:val="24"/>
        </w:rPr>
        <w:t xml:space="preserve"> running of essential services.</w:t>
      </w:r>
      <w:r w:rsidR="00BA33D3">
        <w:rPr>
          <w:rFonts w:ascii="Times New Roman" w:hAnsi="Times New Roman" w:cs="Times New Roman"/>
          <w:sz w:val="24"/>
          <w:szCs w:val="24"/>
        </w:rPr>
        <w:t xml:space="preserve"> </w:t>
      </w:r>
      <w:r>
        <w:rPr>
          <w:rFonts w:ascii="Times New Roman" w:hAnsi="Times New Roman" w:cs="Times New Roman"/>
          <w:sz w:val="24"/>
          <w:szCs w:val="24"/>
        </w:rPr>
        <w:t xml:space="preserve">The duration of the restriction </w:t>
      </w:r>
      <w:r w:rsidR="00BA33D3">
        <w:rPr>
          <w:rFonts w:ascii="Times New Roman" w:hAnsi="Times New Roman" w:cs="Times New Roman"/>
          <w:sz w:val="24"/>
          <w:szCs w:val="24"/>
        </w:rPr>
        <w:t>imposed by the law is</w:t>
      </w:r>
      <w:r>
        <w:rPr>
          <w:rFonts w:ascii="Times New Roman" w:hAnsi="Times New Roman" w:cs="Times New Roman"/>
          <w:sz w:val="24"/>
          <w:szCs w:val="24"/>
        </w:rPr>
        <w:t xml:space="preserve"> for a period of not more than three months. </w:t>
      </w:r>
    </w:p>
    <w:p w:rsidR="00F61EA4" w:rsidRDefault="00F61EA4"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Sanctions for breaching the law (Act 1012) attract a fine or imprisonment </w:t>
      </w:r>
      <w:r w:rsidR="00624C34">
        <w:rPr>
          <w:rFonts w:ascii="Times New Roman" w:hAnsi="Times New Roman" w:cs="Times New Roman"/>
          <w:sz w:val="24"/>
          <w:szCs w:val="24"/>
        </w:rPr>
        <w:t xml:space="preserve">of </w:t>
      </w:r>
      <w:r>
        <w:rPr>
          <w:rFonts w:ascii="Times New Roman" w:hAnsi="Times New Roman" w:cs="Times New Roman"/>
          <w:sz w:val="24"/>
          <w:szCs w:val="24"/>
        </w:rPr>
        <w:t>not less than four years and not more than ten years or to both.</w:t>
      </w:r>
    </w:p>
    <w:p w:rsidR="001A1055" w:rsidRDefault="00624C34"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Pursuant to Act 1012,</w:t>
      </w:r>
      <w:r w:rsidR="001A1055">
        <w:rPr>
          <w:rFonts w:ascii="Times New Roman" w:hAnsi="Times New Roman" w:cs="Times New Roman"/>
          <w:sz w:val="24"/>
          <w:szCs w:val="24"/>
        </w:rPr>
        <w:t xml:space="preserve"> measures were</w:t>
      </w:r>
      <w:r>
        <w:rPr>
          <w:rFonts w:ascii="Times New Roman" w:hAnsi="Times New Roman" w:cs="Times New Roman"/>
          <w:sz w:val="24"/>
          <w:szCs w:val="24"/>
        </w:rPr>
        <w:t xml:space="preserve"> taken, including a lockdown in March 2020. The measures introduced were deemed timely</w:t>
      </w:r>
      <w:r w:rsidR="00116C2D">
        <w:rPr>
          <w:rFonts w:ascii="Times New Roman" w:hAnsi="Times New Roman" w:cs="Times New Roman"/>
          <w:sz w:val="24"/>
          <w:szCs w:val="24"/>
        </w:rPr>
        <w:t xml:space="preserve"> given the public health risk and safety that the pandemic poses</w:t>
      </w:r>
      <w:r w:rsidR="001A1055">
        <w:rPr>
          <w:rFonts w:ascii="Times New Roman" w:hAnsi="Times New Roman" w:cs="Times New Roman"/>
          <w:sz w:val="24"/>
          <w:szCs w:val="24"/>
        </w:rPr>
        <w:t>. However, the implementation of the law has seen excesses on the part of the security officials charged w</w:t>
      </w:r>
      <w:r>
        <w:rPr>
          <w:rFonts w:ascii="Times New Roman" w:hAnsi="Times New Roman" w:cs="Times New Roman"/>
          <w:sz w:val="24"/>
          <w:szCs w:val="24"/>
        </w:rPr>
        <w:t xml:space="preserve">ith enforcing the law. This led to </w:t>
      </w:r>
      <w:r w:rsidR="00116C2D">
        <w:rPr>
          <w:rFonts w:ascii="Times New Roman" w:hAnsi="Times New Roman" w:cs="Times New Roman"/>
          <w:sz w:val="24"/>
          <w:szCs w:val="24"/>
        </w:rPr>
        <w:t xml:space="preserve">human rights bodies, for example, the Commission on Human Rights and Administrative Justice </w:t>
      </w:r>
      <w:r w:rsidR="003440F2">
        <w:rPr>
          <w:rFonts w:ascii="Times New Roman" w:hAnsi="Times New Roman" w:cs="Times New Roman"/>
          <w:sz w:val="24"/>
          <w:szCs w:val="24"/>
        </w:rPr>
        <w:t xml:space="preserve">(CHRAJ) </w:t>
      </w:r>
      <w:r w:rsidR="003440F2" w:rsidRPr="00043561">
        <w:rPr>
          <w:rFonts w:ascii="Times New Roman" w:hAnsi="Times New Roman" w:cs="Times New Roman"/>
          <w:b/>
          <w:sz w:val="24"/>
          <w:szCs w:val="24"/>
        </w:rPr>
        <w:t xml:space="preserve">(a national </w:t>
      </w:r>
      <w:r w:rsidR="003440F2">
        <w:rPr>
          <w:rFonts w:ascii="Times New Roman" w:hAnsi="Times New Roman" w:cs="Times New Roman"/>
          <w:b/>
          <w:sz w:val="24"/>
          <w:szCs w:val="24"/>
        </w:rPr>
        <w:t xml:space="preserve">human </w:t>
      </w:r>
      <w:r w:rsidR="003440F2" w:rsidRPr="00043561">
        <w:rPr>
          <w:rFonts w:ascii="Times New Roman" w:hAnsi="Times New Roman" w:cs="Times New Roman"/>
          <w:b/>
          <w:sz w:val="24"/>
          <w:szCs w:val="24"/>
        </w:rPr>
        <w:t>rights institution accredited with ‘A’ status under the Paris Principles)</w:t>
      </w:r>
      <w:r w:rsidR="003440F2">
        <w:rPr>
          <w:rFonts w:ascii="Times New Roman" w:hAnsi="Times New Roman" w:cs="Times New Roman"/>
          <w:sz w:val="24"/>
          <w:szCs w:val="24"/>
        </w:rPr>
        <w:t xml:space="preserve"> </w:t>
      </w:r>
      <w:r w:rsidR="00116C2D">
        <w:rPr>
          <w:rFonts w:ascii="Times New Roman" w:hAnsi="Times New Roman" w:cs="Times New Roman"/>
          <w:sz w:val="24"/>
          <w:szCs w:val="24"/>
        </w:rPr>
        <w:t>and Amnesty Internal (AI Ghana) issuing press statements to advise security officials to act proportionately (details of press statements discussed below)</w:t>
      </w:r>
    </w:p>
    <w:p w:rsidR="000061D7" w:rsidRDefault="000061D7"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measures affected the vulnerable especially in the areas </w:t>
      </w:r>
      <w:r w:rsidR="006D175A">
        <w:rPr>
          <w:rFonts w:ascii="Times New Roman" w:hAnsi="Times New Roman" w:cs="Times New Roman"/>
          <w:sz w:val="24"/>
          <w:szCs w:val="24"/>
        </w:rPr>
        <w:t xml:space="preserve">of </w:t>
      </w:r>
      <w:r>
        <w:rPr>
          <w:rFonts w:ascii="Times New Roman" w:hAnsi="Times New Roman" w:cs="Times New Roman"/>
          <w:sz w:val="24"/>
          <w:szCs w:val="24"/>
        </w:rPr>
        <w:t>health and education</w:t>
      </w:r>
    </w:p>
    <w:p w:rsidR="00E50A00" w:rsidRDefault="000061D7" w:rsidP="009D7DB7">
      <w:pPr>
        <w:spacing w:line="360" w:lineRule="auto"/>
        <w:jc w:val="both"/>
        <w:rPr>
          <w:rFonts w:ascii="Times New Roman" w:hAnsi="Times New Roman" w:cs="Times New Roman"/>
          <w:sz w:val="24"/>
          <w:szCs w:val="24"/>
        </w:rPr>
      </w:pPr>
      <w:r w:rsidRPr="00D57F39">
        <w:rPr>
          <w:rFonts w:ascii="Times New Roman" w:hAnsi="Times New Roman" w:cs="Times New Roman"/>
          <w:sz w:val="24"/>
          <w:szCs w:val="24"/>
        </w:rPr>
        <w:t xml:space="preserve">On </w:t>
      </w:r>
      <w:r w:rsidR="00D57F39" w:rsidRPr="00D57F39">
        <w:rPr>
          <w:rFonts w:ascii="Times New Roman" w:hAnsi="Times New Roman" w:cs="Times New Roman"/>
          <w:sz w:val="24"/>
          <w:szCs w:val="24"/>
        </w:rPr>
        <w:t>9</w:t>
      </w:r>
      <w:r w:rsidR="00D57F39" w:rsidRPr="00D57F39">
        <w:rPr>
          <w:rFonts w:ascii="Times New Roman" w:hAnsi="Times New Roman" w:cs="Times New Roman"/>
          <w:sz w:val="24"/>
          <w:szCs w:val="24"/>
          <w:vertAlign w:val="superscript"/>
        </w:rPr>
        <w:t>th</w:t>
      </w:r>
      <w:r w:rsidR="00D57F39" w:rsidRPr="00D57F39">
        <w:rPr>
          <w:rFonts w:ascii="Times New Roman" w:hAnsi="Times New Roman" w:cs="Times New Roman"/>
          <w:sz w:val="24"/>
          <w:szCs w:val="24"/>
        </w:rPr>
        <w:t xml:space="preserve"> April 2020,</w:t>
      </w:r>
      <w:r>
        <w:rPr>
          <w:rFonts w:ascii="Times New Roman" w:hAnsi="Times New Roman" w:cs="Times New Roman"/>
          <w:sz w:val="24"/>
          <w:szCs w:val="24"/>
        </w:rPr>
        <w:t xml:space="preserve"> Parliament approved a stimulus package aimed at assisting </w:t>
      </w:r>
      <w:r w:rsidR="00E50A00">
        <w:rPr>
          <w:rFonts w:ascii="Times New Roman" w:hAnsi="Times New Roman" w:cs="Times New Roman"/>
          <w:sz w:val="24"/>
          <w:szCs w:val="24"/>
        </w:rPr>
        <w:t>small and medium scale business</w:t>
      </w:r>
      <w:r>
        <w:rPr>
          <w:rFonts w:ascii="Times New Roman" w:hAnsi="Times New Roman" w:cs="Times New Roman"/>
          <w:sz w:val="24"/>
          <w:szCs w:val="24"/>
        </w:rPr>
        <w:t xml:space="preserve"> enterprises</w:t>
      </w:r>
      <w:r w:rsidR="00E50A00">
        <w:rPr>
          <w:rFonts w:ascii="Times New Roman" w:hAnsi="Times New Roman" w:cs="Times New Roman"/>
          <w:sz w:val="24"/>
          <w:szCs w:val="24"/>
        </w:rPr>
        <w:t>/entrepreneurs</w:t>
      </w:r>
      <w:r>
        <w:rPr>
          <w:rFonts w:ascii="Times New Roman" w:hAnsi="Times New Roman" w:cs="Times New Roman"/>
          <w:sz w:val="24"/>
          <w:szCs w:val="24"/>
        </w:rPr>
        <w:t xml:space="preserve"> to reduce the socio-economic impact of the pandemic. This package has not been subjected to prior human rights impact assessment economic recovery even though, Government of Ghana, through the disbursing agency, the National Board for Small Scale Industries </w:t>
      </w:r>
      <w:r w:rsidR="00A44D90">
        <w:rPr>
          <w:rFonts w:ascii="Times New Roman" w:hAnsi="Times New Roman" w:cs="Times New Roman"/>
          <w:sz w:val="24"/>
          <w:szCs w:val="24"/>
        </w:rPr>
        <w:t xml:space="preserve">(NBSSI) </w:t>
      </w:r>
      <w:r>
        <w:rPr>
          <w:rFonts w:ascii="Times New Roman" w:hAnsi="Times New Roman" w:cs="Times New Roman"/>
          <w:sz w:val="24"/>
          <w:szCs w:val="24"/>
        </w:rPr>
        <w:t xml:space="preserve">has introduced guidelines and criteria for eligibility. At the time of </w:t>
      </w:r>
      <w:r w:rsidR="00A44D90">
        <w:rPr>
          <w:rFonts w:ascii="Times New Roman" w:hAnsi="Times New Roman" w:cs="Times New Roman"/>
          <w:sz w:val="24"/>
          <w:szCs w:val="24"/>
        </w:rPr>
        <w:t>reporting, selection of beneficiaries and disbursement of the stimulus package has not commenced.</w:t>
      </w:r>
    </w:p>
    <w:p w:rsidR="00E50A00" w:rsidRPr="007A65C9" w:rsidRDefault="00E50A00" w:rsidP="009D7DB7">
      <w:pPr>
        <w:spacing w:line="360" w:lineRule="auto"/>
        <w:jc w:val="both"/>
        <w:rPr>
          <w:rFonts w:ascii="Times New Roman" w:hAnsi="Times New Roman" w:cs="Times New Roman"/>
          <w:b/>
          <w:sz w:val="24"/>
          <w:szCs w:val="24"/>
        </w:rPr>
      </w:pPr>
      <w:r w:rsidRPr="007A65C9">
        <w:rPr>
          <w:rFonts w:ascii="Times New Roman" w:hAnsi="Times New Roman" w:cs="Times New Roman"/>
          <w:b/>
          <w:sz w:val="24"/>
          <w:szCs w:val="24"/>
        </w:rPr>
        <w:lastRenderedPageBreak/>
        <w:t>Statistical information</w:t>
      </w:r>
    </w:p>
    <w:p w:rsidR="00E50A00" w:rsidRPr="00AD2371" w:rsidRDefault="000A29D5" w:rsidP="009D7DB7">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F91E7C">
        <w:rPr>
          <w:rFonts w:ascii="Times New Roman" w:hAnsi="Times New Roman" w:cs="Times New Roman"/>
          <w:b/>
          <w:sz w:val="24"/>
          <w:szCs w:val="24"/>
        </w:rPr>
        <w:t>This information can</w:t>
      </w:r>
      <w:r w:rsidR="000E4EB9">
        <w:rPr>
          <w:rFonts w:ascii="Times New Roman" w:hAnsi="Times New Roman" w:cs="Times New Roman"/>
          <w:b/>
          <w:sz w:val="24"/>
          <w:szCs w:val="24"/>
        </w:rPr>
        <w:t xml:space="preserve"> </w:t>
      </w:r>
      <w:r w:rsidR="00C4666F">
        <w:rPr>
          <w:rFonts w:ascii="Times New Roman" w:hAnsi="Times New Roman" w:cs="Times New Roman"/>
          <w:b/>
          <w:sz w:val="24"/>
          <w:szCs w:val="24"/>
        </w:rPr>
        <w:t xml:space="preserve">be </w:t>
      </w:r>
      <w:r w:rsidR="000E4EB9">
        <w:rPr>
          <w:rFonts w:ascii="Times New Roman" w:hAnsi="Times New Roman" w:cs="Times New Roman"/>
          <w:b/>
          <w:sz w:val="24"/>
          <w:szCs w:val="24"/>
        </w:rPr>
        <w:t>sourced from</w:t>
      </w:r>
      <w:r w:rsidR="00E50A00" w:rsidRPr="00AD2371">
        <w:rPr>
          <w:rFonts w:ascii="Times New Roman" w:hAnsi="Times New Roman" w:cs="Times New Roman"/>
          <w:b/>
          <w:sz w:val="24"/>
          <w:szCs w:val="24"/>
        </w:rPr>
        <w:t xml:space="preserve"> the Ministry of Health and the Ghana Health Service.</w:t>
      </w:r>
    </w:p>
    <w:p w:rsidR="00E50A00" w:rsidRDefault="00E50A00"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Regarding social protection, the State has rolled out palliatives and the economic stimulus package referred to above. These i</w:t>
      </w:r>
      <w:r w:rsidR="00857627">
        <w:rPr>
          <w:rFonts w:ascii="Times New Roman" w:hAnsi="Times New Roman" w:cs="Times New Roman"/>
          <w:sz w:val="24"/>
          <w:szCs w:val="24"/>
        </w:rPr>
        <w:t xml:space="preserve">nclude free </w:t>
      </w:r>
      <w:r w:rsidR="00860804">
        <w:rPr>
          <w:rFonts w:ascii="Times New Roman" w:hAnsi="Times New Roman" w:cs="Times New Roman"/>
          <w:sz w:val="24"/>
          <w:szCs w:val="24"/>
        </w:rPr>
        <w:t>distribution of food to deprived communities by the Min</w:t>
      </w:r>
      <w:r w:rsidR="007A1E82">
        <w:rPr>
          <w:rFonts w:ascii="Times New Roman" w:hAnsi="Times New Roman" w:cs="Times New Roman"/>
          <w:sz w:val="24"/>
          <w:szCs w:val="24"/>
        </w:rPr>
        <w:t>i</w:t>
      </w:r>
      <w:r w:rsidR="00860804">
        <w:rPr>
          <w:rFonts w:ascii="Times New Roman" w:hAnsi="Times New Roman" w:cs="Times New Roman"/>
          <w:sz w:val="24"/>
          <w:szCs w:val="24"/>
        </w:rPr>
        <w:t xml:space="preserve">stry of Gender, Children and Social Protection (MOGCSP); provision of free </w:t>
      </w:r>
      <w:r w:rsidR="00857627">
        <w:rPr>
          <w:rFonts w:ascii="Times New Roman" w:hAnsi="Times New Roman" w:cs="Times New Roman"/>
          <w:sz w:val="24"/>
          <w:szCs w:val="24"/>
        </w:rPr>
        <w:t>utilities (</w:t>
      </w:r>
      <w:r w:rsidR="00C4666F">
        <w:rPr>
          <w:rFonts w:ascii="Times New Roman" w:hAnsi="Times New Roman" w:cs="Times New Roman"/>
          <w:sz w:val="24"/>
          <w:szCs w:val="24"/>
        </w:rPr>
        <w:t xml:space="preserve">water and </w:t>
      </w:r>
      <w:r w:rsidR="00D57F39">
        <w:rPr>
          <w:rFonts w:ascii="Times New Roman" w:hAnsi="Times New Roman" w:cs="Times New Roman"/>
          <w:sz w:val="24"/>
          <w:szCs w:val="24"/>
        </w:rPr>
        <w:t>electricity) supply to life-line consumers and 50% to all other consumers</w:t>
      </w:r>
      <w:r w:rsidR="00857627">
        <w:rPr>
          <w:rFonts w:ascii="Times New Roman" w:hAnsi="Times New Roman" w:cs="Times New Roman"/>
          <w:sz w:val="24"/>
          <w:szCs w:val="24"/>
        </w:rPr>
        <w:t xml:space="preserve"> </w:t>
      </w:r>
      <w:r>
        <w:rPr>
          <w:rFonts w:ascii="Times New Roman" w:hAnsi="Times New Roman" w:cs="Times New Roman"/>
          <w:sz w:val="24"/>
          <w:szCs w:val="24"/>
        </w:rPr>
        <w:t>from April –</w:t>
      </w:r>
      <w:r w:rsidR="00857627">
        <w:rPr>
          <w:rFonts w:ascii="Times New Roman" w:hAnsi="Times New Roman" w:cs="Times New Roman"/>
          <w:sz w:val="24"/>
          <w:szCs w:val="24"/>
        </w:rPr>
        <w:t xml:space="preserve"> June.</w:t>
      </w:r>
      <w:r w:rsidR="00CF7E55">
        <w:rPr>
          <w:rStyle w:val="FootnoteReference"/>
          <w:rFonts w:ascii="Times New Roman" w:hAnsi="Times New Roman" w:cs="Times New Roman"/>
          <w:sz w:val="24"/>
          <w:szCs w:val="24"/>
        </w:rPr>
        <w:footnoteReference w:id="1"/>
      </w:r>
    </w:p>
    <w:p w:rsidR="007A1E82" w:rsidRDefault="009F49FC"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In Ghana,</w:t>
      </w:r>
      <w:r w:rsidR="00116C2D">
        <w:rPr>
          <w:rFonts w:ascii="Times New Roman" w:hAnsi="Times New Roman" w:cs="Times New Roman"/>
          <w:sz w:val="24"/>
          <w:szCs w:val="24"/>
        </w:rPr>
        <w:t xml:space="preserve"> about</w:t>
      </w:r>
      <w:r>
        <w:rPr>
          <w:rFonts w:ascii="Times New Roman" w:hAnsi="Times New Roman" w:cs="Times New Roman"/>
          <w:sz w:val="24"/>
          <w:szCs w:val="24"/>
        </w:rPr>
        <w:t xml:space="preserve"> 80 perce</w:t>
      </w:r>
      <w:r w:rsidR="00116C2D">
        <w:rPr>
          <w:rFonts w:ascii="Times New Roman" w:hAnsi="Times New Roman" w:cs="Times New Roman"/>
          <w:sz w:val="24"/>
          <w:szCs w:val="24"/>
        </w:rPr>
        <w:t>nt of employment is generated through the</w:t>
      </w:r>
      <w:r>
        <w:rPr>
          <w:rFonts w:ascii="Times New Roman" w:hAnsi="Times New Roman" w:cs="Times New Roman"/>
          <w:sz w:val="24"/>
          <w:szCs w:val="24"/>
        </w:rPr>
        <w:t xml:space="preserve"> informal sector. The sector mainly comprises retail </w:t>
      </w:r>
      <w:r w:rsidR="00116C2D">
        <w:rPr>
          <w:rFonts w:ascii="Times New Roman" w:hAnsi="Times New Roman" w:cs="Times New Roman"/>
          <w:sz w:val="24"/>
          <w:szCs w:val="24"/>
        </w:rPr>
        <w:t>businesses (e.g. market traders</w:t>
      </w:r>
      <w:r>
        <w:rPr>
          <w:rFonts w:ascii="Times New Roman" w:hAnsi="Times New Roman" w:cs="Times New Roman"/>
          <w:sz w:val="24"/>
          <w:szCs w:val="24"/>
        </w:rPr>
        <w:t>, street vendors/hawkers, transport services (passenger/carrier services – i.e. taxi and ‘tro-tro’</w:t>
      </w:r>
      <w:r w:rsidR="00116C2D">
        <w:rPr>
          <w:rFonts w:ascii="Times New Roman" w:hAnsi="Times New Roman" w:cs="Times New Roman"/>
          <w:sz w:val="24"/>
          <w:szCs w:val="24"/>
        </w:rPr>
        <w:t xml:space="preserve"> drivers</w:t>
      </w:r>
      <w:r>
        <w:rPr>
          <w:rFonts w:ascii="Times New Roman" w:hAnsi="Times New Roman" w:cs="Times New Roman"/>
          <w:sz w:val="24"/>
          <w:szCs w:val="24"/>
        </w:rPr>
        <w:t>) agricultural workers and indigenous food chains</w:t>
      </w:r>
      <w:r w:rsidR="007A1E82">
        <w:rPr>
          <w:rFonts w:ascii="Times New Roman" w:hAnsi="Times New Roman" w:cs="Times New Roman"/>
          <w:sz w:val="24"/>
          <w:szCs w:val="24"/>
        </w:rPr>
        <w:t>/restaurants</w:t>
      </w:r>
      <w:r>
        <w:rPr>
          <w:rFonts w:ascii="Times New Roman" w:hAnsi="Times New Roman" w:cs="Times New Roman"/>
          <w:sz w:val="24"/>
          <w:szCs w:val="24"/>
        </w:rPr>
        <w:t xml:space="preserve"> popularl</w:t>
      </w:r>
      <w:r w:rsidR="00C4666F">
        <w:rPr>
          <w:rFonts w:ascii="Times New Roman" w:hAnsi="Times New Roman" w:cs="Times New Roman"/>
          <w:sz w:val="24"/>
          <w:szCs w:val="24"/>
        </w:rPr>
        <w:t xml:space="preserve">y called ‘chop bars’. The </w:t>
      </w:r>
      <w:r>
        <w:rPr>
          <w:rFonts w:ascii="Times New Roman" w:hAnsi="Times New Roman" w:cs="Times New Roman"/>
          <w:sz w:val="24"/>
          <w:szCs w:val="24"/>
        </w:rPr>
        <w:t>lock-down</w:t>
      </w:r>
      <w:r w:rsidR="00C4666F">
        <w:rPr>
          <w:rFonts w:ascii="Times New Roman" w:hAnsi="Times New Roman" w:cs="Times New Roman"/>
          <w:sz w:val="24"/>
          <w:szCs w:val="24"/>
        </w:rPr>
        <w:t xml:space="preserve"> in March</w:t>
      </w:r>
      <w:r>
        <w:rPr>
          <w:rFonts w:ascii="Times New Roman" w:hAnsi="Times New Roman" w:cs="Times New Roman"/>
          <w:sz w:val="24"/>
          <w:szCs w:val="24"/>
        </w:rPr>
        <w:t xml:space="preserve"> affected the livelihoods of </w:t>
      </w:r>
      <w:r w:rsidR="00642339">
        <w:rPr>
          <w:rFonts w:ascii="Times New Roman" w:hAnsi="Times New Roman" w:cs="Times New Roman"/>
          <w:sz w:val="24"/>
          <w:szCs w:val="24"/>
        </w:rPr>
        <w:t>workers/operators in this sector in that they</w:t>
      </w:r>
      <w:r>
        <w:rPr>
          <w:rFonts w:ascii="Times New Roman" w:hAnsi="Times New Roman" w:cs="Times New Roman"/>
          <w:sz w:val="24"/>
          <w:szCs w:val="24"/>
        </w:rPr>
        <w:t xml:space="preserve"> could not access any form of income to </w:t>
      </w:r>
      <w:r w:rsidR="00860804">
        <w:rPr>
          <w:rFonts w:ascii="Times New Roman" w:hAnsi="Times New Roman" w:cs="Times New Roman"/>
          <w:sz w:val="24"/>
          <w:szCs w:val="24"/>
        </w:rPr>
        <w:t xml:space="preserve">adequately </w:t>
      </w:r>
      <w:r>
        <w:rPr>
          <w:rFonts w:ascii="Times New Roman" w:hAnsi="Times New Roman" w:cs="Times New Roman"/>
          <w:sz w:val="24"/>
          <w:szCs w:val="24"/>
        </w:rPr>
        <w:t>sustain themselves</w:t>
      </w:r>
      <w:r w:rsidR="007A1E82">
        <w:rPr>
          <w:rFonts w:ascii="Times New Roman" w:hAnsi="Times New Roman" w:cs="Times New Roman"/>
          <w:sz w:val="24"/>
          <w:szCs w:val="24"/>
        </w:rPr>
        <w:t>.</w:t>
      </w:r>
    </w:p>
    <w:p w:rsidR="007A1E82" w:rsidRDefault="00C4666F"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Apart from the economic stimulus package, n</w:t>
      </w:r>
      <w:r w:rsidR="009F49FC">
        <w:rPr>
          <w:rFonts w:ascii="Times New Roman" w:hAnsi="Times New Roman" w:cs="Times New Roman"/>
          <w:sz w:val="24"/>
          <w:szCs w:val="24"/>
        </w:rPr>
        <w:t xml:space="preserve">o direct measures have been </w:t>
      </w:r>
      <w:r w:rsidR="00C11F40">
        <w:rPr>
          <w:rFonts w:ascii="Times New Roman" w:hAnsi="Times New Roman" w:cs="Times New Roman"/>
          <w:sz w:val="24"/>
          <w:szCs w:val="24"/>
        </w:rPr>
        <w:t>taken</w:t>
      </w:r>
      <w:r w:rsidR="009F49FC">
        <w:rPr>
          <w:rFonts w:ascii="Times New Roman" w:hAnsi="Times New Roman" w:cs="Times New Roman"/>
          <w:sz w:val="24"/>
          <w:szCs w:val="24"/>
        </w:rPr>
        <w:t xml:space="preserve"> in the informal sector to</w:t>
      </w:r>
      <w:r w:rsidR="00C11F40">
        <w:rPr>
          <w:rFonts w:ascii="Times New Roman" w:hAnsi="Times New Roman" w:cs="Times New Roman"/>
          <w:sz w:val="24"/>
          <w:szCs w:val="24"/>
        </w:rPr>
        <w:t xml:space="preserve"> mitigate the impact of the Covid-19 pandemic</w:t>
      </w:r>
      <w:r w:rsidR="00E544B9">
        <w:rPr>
          <w:rFonts w:ascii="Times New Roman" w:hAnsi="Times New Roman" w:cs="Times New Roman"/>
          <w:sz w:val="24"/>
          <w:szCs w:val="24"/>
        </w:rPr>
        <w:t>.</w:t>
      </w:r>
      <w:r>
        <w:rPr>
          <w:rFonts w:ascii="Times New Roman" w:hAnsi="Times New Roman" w:cs="Times New Roman"/>
          <w:sz w:val="24"/>
          <w:szCs w:val="24"/>
        </w:rPr>
        <w:t xml:space="preserve"> This is so because the stimulus package has not targeted the informal sector, but rather small and medium scale businesses.</w:t>
      </w:r>
    </w:p>
    <w:p w:rsidR="009F49FC" w:rsidRPr="004C0114" w:rsidRDefault="00314933" w:rsidP="009D7DB7">
      <w:pPr>
        <w:spacing w:line="360" w:lineRule="auto"/>
        <w:jc w:val="both"/>
        <w:rPr>
          <w:rFonts w:ascii="Times New Roman" w:hAnsi="Times New Roman" w:cs="Times New Roman"/>
          <w:b/>
          <w:sz w:val="24"/>
          <w:szCs w:val="24"/>
        </w:rPr>
      </w:pPr>
      <w:r w:rsidRPr="004C0114">
        <w:rPr>
          <w:rFonts w:ascii="Times New Roman" w:hAnsi="Times New Roman" w:cs="Times New Roman"/>
          <w:b/>
          <w:sz w:val="24"/>
          <w:szCs w:val="24"/>
        </w:rPr>
        <w:t>The hospitality and tourism sector has been hit by the pandemic because of the continued lock</w:t>
      </w:r>
      <w:r w:rsidR="004A6081" w:rsidRPr="004C0114">
        <w:rPr>
          <w:rFonts w:ascii="Times New Roman" w:hAnsi="Times New Roman" w:cs="Times New Roman"/>
          <w:b/>
          <w:sz w:val="24"/>
          <w:szCs w:val="24"/>
        </w:rPr>
        <w:t>-</w:t>
      </w:r>
      <w:r w:rsidRPr="004C0114">
        <w:rPr>
          <w:rFonts w:ascii="Times New Roman" w:hAnsi="Times New Roman" w:cs="Times New Roman"/>
          <w:b/>
          <w:sz w:val="24"/>
          <w:szCs w:val="24"/>
        </w:rPr>
        <w:t>down or closure of facilities in the sector, particularly drinking bars which form considerable part of the informal economy.</w:t>
      </w:r>
      <w:r w:rsidR="004A6081" w:rsidRPr="004C0114">
        <w:rPr>
          <w:rFonts w:ascii="Times New Roman" w:hAnsi="Times New Roman" w:cs="Times New Roman"/>
          <w:b/>
          <w:sz w:val="24"/>
          <w:szCs w:val="24"/>
        </w:rPr>
        <w:t xml:space="preserve"> The sector did not benefit from the easing of restrictions, which allowed particularly faith-based organisations and final year students in secondary and tertiary of educational institutions to re-open.</w:t>
      </w:r>
    </w:p>
    <w:p w:rsidR="00314933" w:rsidRPr="00A17FE2" w:rsidRDefault="004C0E6A" w:rsidP="009D7DB7">
      <w:pPr>
        <w:spacing w:line="360" w:lineRule="auto"/>
        <w:jc w:val="both"/>
        <w:rPr>
          <w:rFonts w:ascii="Times New Roman" w:hAnsi="Times New Roman" w:cs="Times New Roman"/>
          <w:sz w:val="24"/>
          <w:szCs w:val="24"/>
        </w:rPr>
      </w:pPr>
      <w:r w:rsidRPr="004C0E6A">
        <w:rPr>
          <w:rFonts w:ascii="Times New Roman" w:hAnsi="Times New Roman" w:cs="Times New Roman"/>
          <w:sz w:val="24"/>
          <w:szCs w:val="24"/>
        </w:rPr>
        <w:t xml:space="preserve">The </w:t>
      </w:r>
      <w:r w:rsidR="006C7C43" w:rsidRPr="004C0E6A">
        <w:rPr>
          <w:rFonts w:ascii="Times New Roman" w:hAnsi="Times New Roman" w:cs="Times New Roman"/>
          <w:sz w:val="24"/>
          <w:szCs w:val="24"/>
        </w:rPr>
        <w:t xml:space="preserve">Ministry of Tourism has been tasked </w:t>
      </w:r>
      <w:r w:rsidR="00642339" w:rsidRPr="004C0E6A">
        <w:rPr>
          <w:rFonts w:ascii="Times New Roman" w:hAnsi="Times New Roman" w:cs="Times New Roman"/>
          <w:sz w:val="24"/>
          <w:szCs w:val="24"/>
        </w:rPr>
        <w:t xml:space="preserve">by Government </w:t>
      </w:r>
      <w:r w:rsidR="006C7C43" w:rsidRPr="004C0E6A">
        <w:rPr>
          <w:rFonts w:ascii="Times New Roman" w:hAnsi="Times New Roman" w:cs="Times New Roman"/>
          <w:sz w:val="24"/>
          <w:szCs w:val="24"/>
        </w:rPr>
        <w:t>to provide information on the impact of COVID-19 on tourism and hospitality industry generally.</w:t>
      </w:r>
      <w:r>
        <w:rPr>
          <w:rStyle w:val="FootnoteReference"/>
          <w:rFonts w:ascii="Times New Roman" w:hAnsi="Times New Roman" w:cs="Times New Roman"/>
          <w:sz w:val="24"/>
          <w:szCs w:val="24"/>
        </w:rPr>
        <w:footnoteReference w:id="2"/>
      </w:r>
    </w:p>
    <w:p w:rsidR="00954402" w:rsidRDefault="00954402" w:rsidP="009D7DB7">
      <w:pPr>
        <w:spacing w:line="360" w:lineRule="auto"/>
        <w:jc w:val="both"/>
        <w:rPr>
          <w:rFonts w:ascii="Times New Roman" w:hAnsi="Times New Roman" w:cs="Times New Roman"/>
          <w:b/>
          <w:sz w:val="24"/>
          <w:szCs w:val="24"/>
        </w:rPr>
      </w:pPr>
    </w:p>
    <w:p w:rsidR="00314933" w:rsidRPr="007A65C9" w:rsidRDefault="00314933" w:rsidP="009D7DB7">
      <w:pPr>
        <w:spacing w:line="360" w:lineRule="auto"/>
        <w:jc w:val="both"/>
        <w:rPr>
          <w:rFonts w:ascii="Times New Roman" w:hAnsi="Times New Roman" w:cs="Times New Roman"/>
          <w:b/>
          <w:sz w:val="24"/>
          <w:szCs w:val="24"/>
        </w:rPr>
      </w:pPr>
      <w:r w:rsidRPr="007A65C9">
        <w:rPr>
          <w:rFonts w:ascii="Times New Roman" w:hAnsi="Times New Roman" w:cs="Times New Roman"/>
          <w:b/>
          <w:sz w:val="24"/>
          <w:szCs w:val="24"/>
        </w:rPr>
        <w:lastRenderedPageBreak/>
        <w:t>Participation and consultation</w:t>
      </w:r>
    </w:p>
    <w:p w:rsidR="00BE4B6B" w:rsidRDefault="00043561"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Initial decision</w:t>
      </w:r>
      <w:r w:rsidR="00A777BF">
        <w:rPr>
          <w:rFonts w:ascii="Times New Roman" w:hAnsi="Times New Roman" w:cs="Times New Roman"/>
          <w:sz w:val="24"/>
          <w:szCs w:val="24"/>
        </w:rPr>
        <w:t xml:space="preserve">-making processes in </w:t>
      </w:r>
      <w:r>
        <w:rPr>
          <w:rFonts w:ascii="Times New Roman" w:hAnsi="Times New Roman" w:cs="Times New Roman"/>
          <w:sz w:val="24"/>
          <w:szCs w:val="24"/>
        </w:rPr>
        <w:t xml:space="preserve">response to the pandemic and the accompanying </w:t>
      </w:r>
      <w:r w:rsidR="00642339">
        <w:rPr>
          <w:rFonts w:ascii="Times New Roman" w:hAnsi="Times New Roman" w:cs="Times New Roman"/>
          <w:sz w:val="24"/>
          <w:szCs w:val="24"/>
        </w:rPr>
        <w:t xml:space="preserve">measures </w:t>
      </w:r>
      <w:r>
        <w:rPr>
          <w:rFonts w:ascii="Times New Roman" w:hAnsi="Times New Roman" w:cs="Times New Roman"/>
          <w:sz w:val="24"/>
          <w:szCs w:val="24"/>
        </w:rPr>
        <w:t xml:space="preserve">leading to a lock-down of certain regions of the country </w:t>
      </w:r>
      <w:r w:rsidRPr="00642339">
        <w:rPr>
          <w:rFonts w:ascii="Times New Roman" w:hAnsi="Times New Roman" w:cs="Times New Roman"/>
          <w:b/>
          <w:sz w:val="24"/>
          <w:szCs w:val="24"/>
        </w:rPr>
        <w:t xml:space="preserve">(Greater Accra </w:t>
      </w:r>
      <w:r w:rsidR="003440F2">
        <w:rPr>
          <w:rFonts w:ascii="Times New Roman" w:hAnsi="Times New Roman" w:cs="Times New Roman"/>
          <w:b/>
          <w:sz w:val="24"/>
          <w:szCs w:val="24"/>
        </w:rPr>
        <w:t xml:space="preserve">in the Greater Accra region </w:t>
      </w:r>
      <w:r w:rsidRPr="00642339">
        <w:rPr>
          <w:rFonts w:ascii="Times New Roman" w:hAnsi="Times New Roman" w:cs="Times New Roman"/>
          <w:b/>
          <w:sz w:val="24"/>
          <w:szCs w:val="24"/>
        </w:rPr>
        <w:t xml:space="preserve">and </w:t>
      </w:r>
      <w:r w:rsidR="003440F2">
        <w:rPr>
          <w:rFonts w:ascii="Times New Roman" w:hAnsi="Times New Roman" w:cs="Times New Roman"/>
          <w:b/>
          <w:sz w:val="24"/>
          <w:szCs w:val="24"/>
        </w:rPr>
        <w:t>Greater Kumasi in the Ashanti region, as well as</w:t>
      </w:r>
      <w:r w:rsidRPr="00642339">
        <w:rPr>
          <w:rFonts w:ascii="Times New Roman" w:hAnsi="Times New Roman" w:cs="Times New Roman"/>
          <w:b/>
          <w:sz w:val="24"/>
          <w:szCs w:val="24"/>
        </w:rPr>
        <w:t xml:space="preserve"> Kasoa, a community near Greater Accra, but located in the Central region of Ghana)</w:t>
      </w:r>
      <w:r>
        <w:rPr>
          <w:rFonts w:ascii="Times New Roman" w:hAnsi="Times New Roman" w:cs="Times New Roman"/>
          <w:sz w:val="24"/>
          <w:szCs w:val="24"/>
        </w:rPr>
        <w:t xml:space="preserve"> mainl</w:t>
      </w:r>
      <w:r w:rsidR="00A777BF">
        <w:rPr>
          <w:rFonts w:ascii="Times New Roman" w:hAnsi="Times New Roman" w:cs="Times New Roman"/>
          <w:sz w:val="24"/>
          <w:szCs w:val="24"/>
        </w:rPr>
        <w:t>y involved</w:t>
      </w:r>
      <w:r>
        <w:rPr>
          <w:rFonts w:ascii="Times New Roman" w:hAnsi="Times New Roman" w:cs="Times New Roman"/>
          <w:sz w:val="24"/>
          <w:szCs w:val="24"/>
        </w:rPr>
        <w:t xml:space="preserve"> the Office of the President through the Presidenti</w:t>
      </w:r>
      <w:r w:rsidR="00EB0E37">
        <w:rPr>
          <w:rFonts w:ascii="Times New Roman" w:hAnsi="Times New Roman" w:cs="Times New Roman"/>
          <w:sz w:val="24"/>
          <w:szCs w:val="24"/>
        </w:rPr>
        <w:t xml:space="preserve">al Advisor on health, COVID-19 </w:t>
      </w:r>
      <w:r w:rsidR="00BE4B6B">
        <w:rPr>
          <w:rFonts w:ascii="Times New Roman" w:hAnsi="Times New Roman" w:cs="Times New Roman"/>
          <w:sz w:val="24"/>
          <w:szCs w:val="24"/>
        </w:rPr>
        <w:t xml:space="preserve">Security </w:t>
      </w:r>
      <w:r w:rsidR="00EB0E37">
        <w:rPr>
          <w:rFonts w:ascii="Times New Roman" w:hAnsi="Times New Roman" w:cs="Times New Roman"/>
          <w:sz w:val="24"/>
          <w:szCs w:val="24"/>
        </w:rPr>
        <w:t>Task F</w:t>
      </w:r>
      <w:r>
        <w:rPr>
          <w:rFonts w:ascii="Times New Roman" w:hAnsi="Times New Roman" w:cs="Times New Roman"/>
          <w:sz w:val="24"/>
          <w:szCs w:val="24"/>
        </w:rPr>
        <w:t>orce</w:t>
      </w:r>
      <w:r w:rsidR="005E5EAB">
        <w:rPr>
          <w:rFonts w:ascii="Times New Roman" w:hAnsi="Times New Roman" w:cs="Times New Roman"/>
          <w:sz w:val="24"/>
          <w:szCs w:val="24"/>
        </w:rPr>
        <w:t xml:space="preserve"> (STF)</w:t>
      </w:r>
      <w:r>
        <w:rPr>
          <w:rFonts w:ascii="Times New Roman" w:hAnsi="Times New Roman" w:cs="Times New Roman"/>
          <w:sz w:val="24"/>
          <w:szCs w:val="24"/>
        </w:rPr>
        <w:t xml:space="preserve"> comprising medical experts and security experts. The process is highly centralised and do not involve direct stakeholder participation and consultation</w:t>
      </w:r>
      <w:r w:rsidR="00BE4B6B">
        <w:rPr>
          <w:rFonts w:ascii="Times New Roman" w:hAnsi="Times New Roman" w:cs="Times New Roman"/>
          <w:sz w:val="24"/>
          <w:szCs w:val="24"/>
        </w:rPr>
        <w:t xml:space="preserve"> despite regular</w:t>
      </w:r>
      <w:r w:rsidR="00F97DDF">
        <w:rPr>
          <w:rFonts w:ascii="Times New Roman" w:hAnsi="Times New Roman" w:cs="Times New Roman"/>
          <w:sz w:val="24"/>
          <w:szCs w:val="24"/>
        </w:rPr>
        <w:t xml:space="preserve"> briefings and updates </w:t>
      </w:r>
      <w:r w:rsidR="00EB0E37">
        <w:rPr>
          <w:rFonts w:ascii="Times New Roman" w:hAnsi="Times New Roman" w:cs="Times New Roman"/>
          <w:sz w:val="24"/>
          <w:szCs w:val="24"/>
        </w:rPr>
        <w:t xml:space="preserve">given on television and radio stations (public and private) </w:t>
      </w:r>
      <w:r w:rsidR="00F97DDF">
        <w:rPr>
          <w:rFonts w:ascii="Times New Roman" w:hAnsi="Times New Roman" w:cs="Times New Roman"/>
          <w:sz w:val="24"/>
          <w:szCs w:val="24"/>
        </w:rPr>
        <w:t xml:space="preserve">by the Ministries of Health and Information on the status and impact of the pandemic. </w:t>
      </w:r>
    </w:p>
    <w:p w:rsidR="00C73793" w:rsidRDefault="00043561"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no</w:t>
      </w:r>
      <w:r w:rsidR="003440F2">
        <w:rPr>
          <w:rFonts w:ascii="Times New Roman" w:hAnsi="Times New Roman" w:cs="Times New Roman"/>
          <w:sz w:val="24"/>
          <w:szCs w:val="24"/>
        </w:rPr>
        <w:t>twithstanding, key stakeholders</w:t>
      </w:r>
      <w:r>
        <w:rPr>
          <w:rFonts w:ascii="Times New Roman" w:hAnsi="Times New Roman" w:cs="Times New Roman"/>
          <w:sz w:val="24"/>
          <w:szCs w:val="24"/>
        </w:rPr>
        <w:t xml:space="preserve"> particularly civil society organisations (CSOs) namely the Ghana Medical Association (GMA)</w:t>
      </w:r>
      <w:r w:rsidR="007909B0">
        <w:rPr>
          <w:rStyle w:val="FootnoteReference"/>
          <w:rFonts w:ascii="Times New Roman" w:hAnsi="Times New Roman" w:cs="Times New Roman"/>
          <w:sz w:val="24"/>
          <w:szCs w:val="24"/>
        </w:rPr>
        <w:footnoteReference w:id="3"/>
      </w:r>
      <w:r w:rsidR="003440F2">
        <w:rPr>
          <w:rFonts w:ascii="Times New Roman" w:hAnsi="Times New Roman" w:cs="Times New Roman"/>
          <w:sz w:val="24"/>
          <w:szCs w:val="24"/>
        </w:rPr>
        <w:t xml:space="preserve">, </w:t>
      </w:r>
      <w:r w:rsidR="00C73793">
        <w:rPr>
          <w:rFonts w:ascii="Times New Roman" w:hAnsi="Times New Roman" w:cs="Times New Roman"/>
          <w:sz w:val="24"/>
          <w:szCs w:val="24"/>
        </w:rPr>
        <w:t>AI Ghana</w:t>
      </w:r>
      <w:r>
        <w:rPr>
          <w:rFonts w:ascii="Times New Roman" w:hAnsi="Times New Roman" w:cs="Times New Roman"/>
          <w:sz w:val="24"/>
          <w:szCs w:val="24"/>
        </w:rPr>
        <w:t xml:space="preserve"> and</w:t>
      </w:r>
      <w:r w:rsidR="003440F2">
        <w:rPr>
          <w:rFonts w:ascii="Times New Roman" w:hAnsi="Times New Roman" w:cs="Times New Roman"/>
          <w:sz w:val="24"/>
          <w:szCs w:val="24"/>
        </w:rPr>
        <w:t xml:space="preserve"> CHRAJ</w:t>
      </w:r>
      <w:r w:rsidR="00A4185B">
        <w:rPr>
          <w:rStyle w:val="FootnoteReference"/>
          <w:rFonts w:ascii="Times New Roman" w:hAnsi="Times New Roman" w:cs="Times New Roman"/>
          <w:b/>
          <w:sz w:val="24"/>
          <w:szCs w:val="24"/>
        </w:rPr>
        <w:footnoteReference w:id="4"/>
      </w:r>
      <w:r w:rsidR="00C73793">
        <w:rPr>
          <w:rFonts w:ascii="Times New Roman" w:hAnsi="Times New Roman" w:cs="Times New Roman"/>
          <w:b/>
          <w:sz w:val="24"/>
          <w:szCs w:val="24"/>
        </w:rPr>
        <w:t xml:space="preserve"> </w:t>
      </w:r>
      <w:r w:rsidR="00C73793">
        <w:rPr>
          <w:rFonts w:ascii="Times New Roman" w:hAnsi="Times New Roman" w:cs="Times New Roman"/>
          <w:sz w:val="24"/>
          <w:szCs w:val="24"/>
        </w:rPr>
        <w:t>have</w:t>
      </w:r>
      <w:r w:rsidR="003440F2">
        <w:rPr>
          <w:rFonts w:ascii="Times New Roman" w:hAnsi="Times New Roman" w:cs="Times New Roman"/>
          <w:sz w:val="24"/>
          <w:szCs w:val="24"/>
        </w:rPr>
        <w:t xml:space="preserve"> been involved in the process through </w:t>
      </w:r>
      <w:r w:rsidR="00C73793">
        <w:rPr>
          <w:rFonts w:ascii="Times New Roman" w:hAnsi="Times New Roman" w:cs="Times New Roman"/>
          <w:sz w:val="24"/>
          <w:szCs w:val="24"/>
        </w:rPr>
        <w:t>press statements stating their expert positions/views emphasising the need to safeguard the right to health and</w:t>
      </w:r>
      <w:r w:rsidR="005E5EAB">
        <w:rPr>
          <w:rFonts w:ascii="Times New Roman" w:hAnsi="Times New Roman" w:cs="Times New Roman"/>
          <w:sz w:val="24"/>
          <w:szCs w:val="24"/>
        </w:rPr>
        <w:t xml:space="preserve"> life and</w:t>
      </w:r>
      <w:r w:rsidR="00C73793">
        <w:rPr>
          <w:rFonts w:ascii="Times New Roman" w:hAnsi="Times New Roman" w:cs="Times New Roman"/>
          <w:sz w:val="24"/>
          <w:szCs w:val="24"/>
        </w:rPr>
        <w:t xml:space="preserve"> the provision of the necessary personal protection equ</w:t>
      </w:r>
      <w:r w:rsidR="001F2774">
        <w:rPr>
          <w:rFonts w:ascii="Times New Roman" w:hAnsi="Times New Roman" w:cs="Times New Roman"/>
          <w:sz w:val="24"/>
          <w:szCs w:val="24"/>
        </w:rPr>
        <w:t>ipment (PPE) for health workers</w:t>
      </w:r>
      <w:r w:rsidR="005E5EAB">
        <w:rPr>
          <w:rFonts w:ascii="Times New Roman" w:hAnsi="Times New Roman" w:cs="Times New Roman"/>
          <w:sz w:val="24"/>
          <w:szCs w:val="24"/>
        </w:rPr>
        <w:t>.</w:t>
      </w:r>
    </w:p>
    <w:p w:rsidR="00107712" w:rsidRDefault="00C73793"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Concerning the security services</w:t>
      </w:r>
      <w:r w:rsidR="00F97DDF">
        <w:rPr>
          <w:rFonts w:ascii="Times New Roman" w:hAnsi="Times New Roman" w:cs="Times New Roman"/>
          <w:sz w:val="24"/>
          <w:szCs w:val="24"/>
        </w:rPr>
        <w:t xml:space="preserve"> and enforcement of measures under the pandemic</w:t>
      </w:r>
      <w:r w:rsidR="00DE20DB">
        <w:rPr>
          <w:rFonts w:ascii="Times New Roman" w:hAnsi="Times New Roman" w:cs="Times New Roman"/>
          <w:sz w:val="24"/>
          <w:szCs w:val="24"/>
        </w:rPr>
        <w:t>, CHRAJ</w:t>
      </w:r>
      <w:r w:rsidR="00D63B7D">
        <w:rPr>
          <w:rStyle w:val="FootnoteReference"/>
          <w:rFonts w:ascii="Times New Roman" w:hAnsi="Times New Roman" w:cs="Times New Roman"/>
          <w:sz w:val="24"/>
          <w:szCs w:val="24"/>
        </w:rPr>
        <w:footnoteReference w:id="5"/>
      </w:r>
      <w:r w:rsidR="00DE20DB">
        <w:rPr>
          <w:rFonts w:ascii="Times New Roman" w:hAnsi="Times New Roman" w:cs="Times New Roman"/>
          <w:sz w:val="24"/>
          <w:szCs w:val="24"/>
        </w:rPr>
        <w:t xml:space="preserve">, </w:t>
      </w:r>
      <w:r>
        <w:rPr>
          <w:rFonts w:ascii="Times New Roman" w:hAnsi="Times New Roman" w:cs="Times New Roman"/>
          <w:sz w:val="24"/>
          <w:szCs w:val="24"/>
        </w:rPr>
        <w:t>AI Ghana</w:t>
      </w:r>
      <w:r w:rsidR="00DE20DB">
        <w:rPr>
          <w:rFonts w:ascii="Times New Roman" w:hAnsi="Times New Roman" w:cs="Times New Roman"/>
          <w:sz w:val="24"/>
          <w:szCs w:val="24"/>
        </w:rPr>
        <w:t xml:space="preserve"> and other CSOs</w:t>
      </w:r>
      <w:r w:rsidR="00D63B7D">
        <w:rPr>
          <w:rStyle w:val="FootnoteReference"/>
          <w:rFonts w:ascii="Times New Roman" w:hAnsi="Times New Roman" w:cs="Times New Roman"/>
          <w:sz w:val="24"/>
          <w:szCs w:val="24"/>
        </w:rPr>
        <w:footnoteReference w:id="6"/>
      </w:r>
      <w:r w:rsidR="00DE20DB">
        <w:rPr>
          <w:rFonts w:ascii="Times New Roman" w:hAnsi="Times New Roman" w:cs="Times New Roman"/>
          <w:sz w:val="24"/>
          <w:szCs w:val="24"/>
        </w:rPr>
        <w:t>, have</w:t>
      </w:r>
      <w:r>
        <w:rPr>
          <w:rFonts w:ascii="Times New Roman" w:hAnsi="Times New Roman" w:cs="Times New Roman"/>
          <w:sz w:val="24"/>
          <w:szCs w:val="24"/>
        </w:rPr>
        <w:t xml:space="preserve"> admonished both Government and the security Task Force to </w:t>
      </w:r>
      <w:r>
        <w:rPr>
          <w:rFonts w:ascii="Times New Roman" w:hAnsi="Times New Roman" w:cs="Times New Roman"/>
          <w:sz w:val="24"/>
          <w:szCs w:val="24"/>
        </w:rPr>
        <w:lastRenderedPageBreak/>
        <w:t>a</w:t>
      </w:r>
      <w:r w:rsidR="001F2774">
        <w:rPr>
          <w:rFonts w:ascii="Times New Roman" w:hAnsi="Times New Roman" w:cs="Times New Roman"/>
          <w:sz w:val="24"/>
          <w:szCs w:val="24"/>
        </w:rPr>
        <w:t>ct proportionately in conformity</w:t>
      </w:r>
      <w:r>
        <w:rPr>
          <w:rFonts w:ascii="Times New Roman" w:hAnsi="Times New Roman" w:cs="Times New Roman"/>
          <w:sz w:val="24"/>
          <w:szCs w:val="24"/>
        </w:rPr>
        <w:t xml:space="preserve"> with international and regional human rights standards</w:t>
      </w:r>
      <w:r w:rsidR="00941AB8">
        <w:rPr>
          <w:rFonts w:ascii="Times New Roman" w:hAnsi="Times New Roman" w:cs="Times New Roman"/>
          <w:sz w:val="24"/>
          <w:szCs w:val="24"/>
        </w:rPr>
        <w:t xml:space="preserve"> in enforcement of Act 1</w:t>
      </w:r>
      <w:r>
        <w:rPr>
          <w:rFonts w:ascii="Times New Roman" w:hAnsi="Times New Roman" w:cs="Times New Roman"/>
          <w:sz w:val="24"/>
          <w:szCs w:val="24"/>
        </w:rPr>
        <w:t>012 so as to protect all persons from arbitrary arrests, use of</w:t>
      </w:r>
      <w:r w:rsidR="001F2774">
        <w:rPr>
          <w:rFonts w:ascii="Times New Roman" w:hAnsi="Times New Roman" w:cs="Times New Roman"/>
          <w:sz w:val="24"/>
          <w:szCs w:val="24"/>
        </w:rPr>
        <w:t xml:space="preserve"> force that may</w:t>
      </w:r>
      <w:r>
        <w:rPr>
          <w:rFonts w:ascii="Times New Roman" w:hAnsi="Times New Roman" w:cs="Times New Roman"/>
          <w:sz w:val="24"/>
          <w:szCs w:val="24"/>
        </w:rPr>
        <w:t xml:space="preserve"> degenerate into torture and the need for the State </w:t>
      </w:r>
      <w:r w:rsidR="001F2774">
        <w:rPr>
          <w:rFonts w:ascii="Times New Roman" w:hAnsi="Times New Roman" w:cs="Times New Roman"/>
          <w:sz w:val="24"/>
          <w:szCs w:val="24"/>
        </w:rPr>
        <w:t xml:space="preserve">and its agents </w:t>
      </w:r>
      <w:r>
        <w:rPr>
          <w:rFonts w:ascii="Times New Roman" w:hAnsi="Times New Roman" w:cs="Times New Roman"/>
          <w:sz w:val="24"/>
          <w:szCs w:val="24"/>
        </w:rPr>
        <w:t>not to de</w:t>
      </w:r>
      <w:r w:rsidR="00F97DDF">
        <w:rPr>
          <w:rFonts w:ascii="Times New Roman" w:hAnsi="Times New Roman" w:cs="Times New Roman"/>
          <w:sz w:val="24"/>
          <w:szCs w:val="24"/>
        </w:rPr>
        <w:t xml:space="preserve">rogate from </w:t>
      </w:r>
      <w:r w:rsidR="00192F5D">
        <w:rPr>
          <w:rFonts w:ascii="Times New Roman" w:hAnsi="Times New Roman" w:cs="Times New Roman"/>
          <w:sz w:val="24"/>
          <w:szCs w:val="24"/>
        </w:rPr>
        <w:t xml:space="preserve">fundamental rights (e.g. dignity of the individual, eschew acts of torture, degrading treatment or punishment, etc.) </w:t>
      </w:r>
      <w:r w:rsidR="00A36303">
        <w:rPr>
          <w:rFonts w:ascii="Times New Roman" w:hAnsi="Times New Roman" w:cs="Times New Roman"/>
          <w:sz w:val="24"/>
          <w:szCs w:val="24"/>
        </w:rPr>
        <w:t xml:space="preserve">even under </w:t>
      </w:r>
      <w:r w:rsidR="001F2774">
        <w:rPr>
          <w:rFonts w:ascii="Times New Roman" w:hAnsi="Times New Roman" w:cs="Times New Roman"/>
          <w:sz w:val="24"/>
          <w:szCs w:val="24"/>
        </w:rPr>
        <w:t xml:space="preserve">a </w:t>
      </w:r>
      <w:r w:rsidR="00A36303">
        <w:rPr>
          <w:rFonts w:ascii="Times New Roman" w:hAnsi="Times New Roman" w:cs="Times New Roman"/>
          <w:sz w:val="24"/>
          <w:szCs w:val="24"/>
        </w:rPr>
        <w:t>state of emergency</w:t>
      </w:r>
      <w:r w:rsidR="00107712">
        <w:rPr>
          <w:rFonts w:ascii="Times New Roman" w:hAnsi="Times New Roman" w:cs="Times New Roman"/>
          <w:sz w:val="24"/>
          <w:szCs w:val="24"/>
        </w:rPr>
        <w:t>.</w:t>
      </w:r>
    </w:p>
    <w:p w:rsidR="000823C1" w:rsidRDefault="00EB0E37"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noteworthy to indicate that, prior to t</w:t>
      </w:r>
      <w:r w:rsidR="00F97DDF">
        <w:rPr>
          <w:rFonts w:ascii="Times New Roman" w:hAnsi="Times New Roman" w:cs="Times New Roman"/>
          <w:sz w:val="24"/>
          <w:szCs w:val="24"/>
        </w:rPr>
        <w:t xml:space="preserve">he </w:t>
      </w:r>
      <w:r>
        <w:rPr>
          <w:rFonts w:ascii="Times New Roman" w:hAnsi="Times New Roman" w:cs="Times New Roman"/>
          <w:sz w:val="24"/>
          <w:szCs w:val="24"/>
        </w:rPr>
        <w:t>easi</w:t>
      </w:r>
      <w:r w:rsidR="00A5484D">
        <w:rPr>
          <w:rFonts w:ascii="Times New Roman" w:hAnsi="Times New Roman" w:cs="Times New Roman"/>
          <w:sz w:val="24"/>
          <w:szCs w:val="24"/>
        </w:rPr>
        <w:t>ng of restrictions</w:t>
      </w:r>
      <w:r>
        <w:rPr>
          <w:rFonts w:ascii="Times New Roman" w:hAnsi="Times New Roman" w:cs="Times New Roman"/>
          <w:sz w:val="24"/>
          <w:szCs w:val="24"/>
        </w:rPr>
        <w:t>, which was a</w:t>
      </w:r>
      <w:r w:rsidR="00107712">
        <w:rPr>
          <w:rFonts w:ascii="Times New Roman" w:hAnsi="Times New Roman" w:cs="Times New Roman"/>
          <w:sz w:val="24"/>
          <w:szCs w:val="24"/>
        </w:rPr>
        <w:t>nnounced by the President on 31</w:t>
      </w:r>
      <w:r w:rsidR="00107712" w:rsidRPr="00107712">
        <w:rPr>
          <w:rFonts w:ascii="Times New Roman" w:hAnsi="Times New Roman" w:cs="Times New Roman"/>
          <w:sz w:val="24"/>
          <w:szCs w:val="24"/>
          <w:vertAlign w:val="superscript"/>
        </w:rPr>
        <w:t>st</w:t>
      </w:r>
      <w:r w:rsidR="00107712">
        <w:rPr>
          <w:rFonts w:ascii="Times New Roman" w:hAnsi="Times New Roman" w:cs="Times New Roman"/>
          <w:sz w:val="24"/>
          <w:szCs w:val="24"/>
        </w:rPr>
        <w:t xml:space="preserve"> May 2020</w:t>
      </w:r>
      <w:r w:rsidR="00A5484D">
        <w:rPr>
          <w:rFonts w:ascii="Times New Roman" w:hAnsi="Times New Roman" w:cs="Times New Roman"/>
          <w:sz w:val="24"/>
          <w:szCs w:val="24"/>
        </w:rPr>
        <w:t>, which led</w:t>
      </w:r>
      <w:r w:rsidR="00107712">
        <w:rPr>
          <w:rFonts w:ascii="Times New Roman" w:hAnsi="Times New Roman" w:cs="Times New Roman"/>
          <w:sz w:val="24"/>
          <w:szCs w:val="24"/>
        </w:rPr>
        <w:t xml:space="preserve"> </w:t>
      </w:r>
      <w:r>
        <w:rPr>
          <w:rFonts w:ascii="Times New Roman" w:hAnsi="Times New Roman" w:cs="Times New Roman"/>
          <w:sz w:val="24"/>
          <w:szCs w:val="24"/>
        </w:rPr>
        <w:t>to re-opening of places of mass assembly like school</w:t>
      </w:r>
      <w:r w:rsidR="00954402">
        <w:rPr>
          <w:rFonts w:ascii="Times New Roman" w:hAnsi="Times New Roman" w:cs="Times New Roman"/>
          <w:sz w:val="24"/>
          <w:szCs w:val="24"/>
        </w:rPr>
        <w:t>s</w:t>
      </w:r>
      <w:r>
        <w:rPr>
          <w:rFonts w:ascii="Times New Roman" w:hAnsi="Times New Roman" w:cs="Times New Roman"/>
          <w:sz w:val="24"/>
          <w:szCs w:val="24"/>
        </w:rPr>
        <w:t xml:space="preserve"> and places of wors</w:t>
      </w:r>
      <w:r w:rsidR="006C7C43">
        <w:rPr>
          <w:rFonts w:ascii="Times New Roman" w:hAnsi="Times New Roman" w:cs="Times New Roman"/>
          <w:sz w:val="24"/>
          <w:szCs w:val="24"/>
        </w:rPr>
        <w:t>hip (churches and mosques), there was wide participation and consultations with</w:t>
      </w:r>
      <w:r w:rsidR="00954402">
        <w:rPr>
          <w:rFonts w:ascii="Times New Roman" w:hAnsi="Times New Roman" w:cs="Times New Roman"/>
          <w:sz w:val="24"/>
          <w:szCs w:val="24"/>
        </w:rPr>
        <w:t xml:space="preserve"> the</w:t>
      </w:r>
      <w:r w:rsidR="006C7C43">
        <w:rPr>
          <w:rFonts w:ascii="Times New Roman" w:hAnsi="Times New Roman" w:cs="Times New Roman"/>
          <w:sz w:val="24"/>
          <w:szCs w:val="24"/>
        </w:rPr>
        <w:t xml:space="preserve"> key stakeholders/groups, especially t</w:t>
      </w:r>
      <w:r w:rsidR="00954402">
        <w:rPr>
          <w:rFonts w:ascii="Times New Roman" w:hAnsi="Times New Roman" w:cs="Times New Roman"/>
          <w:sz w:val="24"/>
          <w:szCs w:val="24"/>
        </w:rPr>
        <w:t>he leaderships of churches and I</w:t>
      </w:r>
      <w:r w:rsidR="006C7C43">
        <w:rPr>
          <w:rFonts w:ascii="Times New Roman" w:hAnsi="Times New Roman" w:cs="Times New Roman"/>
          <w:sz w:val="24"/>
          <w:szCs w:val="24"/>
        </w:rPr>
        <w:t xml:space="preserve">slamic faith, tertiary and secondary education providers, organised labour (represented by the Trades Union Congress), </w:t>
      </w:r>
      <w:r w:rsidR="00954402">
        <w:rPr>
          <w:rFonts w:ascii="Times New Roman" w:hAnsi="Times New Roman" w:cs="Times New Roman"/>
          <w:sz w:val="24"/>
          <w:szCs w:val="24"/>
        </w:rPr>
        <w:t>students’ group (National Union of Ghana Students)</w:t>
      </w:r>
      <w:r w:rsidR="00622F34">
        <w:rPr>
          <w:rFonts w:ascii="Times New Roman" w:hAnsi="Times New Roman" w:cs="Times New Roman"/>
          <w:sz w:val="24"/>
          <w:szCs w:val="24"/>
        </w:rPr>
        <w:t>, market women,</w:t>
      </w:r>
      <w:r w:rsidR="00954402">
        <w:rPr>
          <w:rFonts w:ascii="Times New Roman" w:hAnsi="Times New Roman" w:cs="Times New Roman"/>
          <w:sz w:val="24"/>
          <w:szCs w:val="24"/>
        </w:rPr>
        <w:t xml:space="preserve"> </w:t>
      </w:r>
      <w:r w:rsidR="006C7C43">
        <w:rPr>
          <w:rFonts w:ascii="Times New Roman" w:hAnsi="Times New Roman" w:cs="Times New Roman"/>
          <w:sz w:val="24"/>
          <w:szCs w:val="24"/>
        </w:rPr>
        <w:t>traditional rulers, the disability co</w:t>
      </w:r>
      <w:r w:rsidR="00414C5B">
        <w:rPr>
          <w:rFonts w:ascii="Times New Roman" w:hAnsi="Times New Roman" w:cs="Times New Roman"/>
          <w:sz w:val="24"/>
          <w:szCs w:val="24"/>
        </w:rPr>
        <w:t>mmunity, health workers (represented by</w:t>
      </w:r>
      <w:r w:rsidR="006C7C43">
        <w:rPr>
          <w:rFonts w:ascii="Times New Roman" w:hAnsi="Times New Roman" w:cs="Times New Roman"/>
          <w:sz w:val="24"/>
          <w:szCs w:val="24"/>
        </w:rPr>
        <w:t xml:space="preserve"> the GMA). Again, the consultations did involve decentralised authorities (municipal and district assemblies)</w:t>
      </w:r>
      <w:r w:rsidR="006E7770">
        <w:rPr>
          <w:rFonts w:ascii="Times New Roman" w:hAnsi="Times New Roman" w:cs="Times New Roman"/>
          <w:sz w:val="24"/>
          <w:szCs w:val="24"/>
        </w:rPr>
        <w:t>.</w:t>
      </w:r>
    </w:p>
    <w:p w:rsidR="008B30BA" w:rsidRDefault="008B30BA" w:rsidP="009D7DB7">
      <w:pPr>
        <w:spacing w:line="360" w:lineRule="auto"/>
        <w:jc w:val="both"/>
        <w:rPr>
          <w:rFonts w:ascii="Times New Roman" w:hAnsi="Times New Roman" w:cs="Times New Roman"/>
          <w:sz w:val="24"/>
          <w:szCs w:val="24"/>
        </w:rPr>
      </w:pPr>
    </w:p>
    <w:p w:rsidR="007A65C9" w:rsidRPr="000823C1" w:rsidRDefault="007A65C9" w:rsidP="009D7DB7">
      <w:pPr>
        <w:spacing w:line="360" w:lineRule="auto"/>
        <w:jc w:val="both"/>
        <w:rPr>
          <w:rFonts w:ascii="Times New Roman" w:hAnsi="Times New Roman" w:cs="Times New Roman"/>
          <w:b/>
          <w:sz w:val="24"/>
          <w:szCs w:val="24"/>
        </w:rPr>
      </w:pPr>
      <w:r w:rsidRPr="000823C1">
        <w:rPr>
          <w:rFonts w:ascii="Times New Roman" w:hAnsi="Times New Roman" w:cs="Times New Roman"/>
          <w:b/>
          <w:sz w:val="24"/>
          <w:szCs w:val="24"/>
        </w:rPr>
        <w:t>Awareness raising and technology</w:t>
      </w:r>
    </w:p>
    <w:p w:rsidR="00A6596F" w:rsidRDefault="007A65C9"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acting throu</w:t>
      </w:r>
      <w:r w:rsidR="00D06488">
        <w:rPr>
          <w:rFonts w:ascii="Times New Roman" w:hAnsi="Times New Roman" w:cs="Times New Roman"/>
          <w:sz w:val="24"/>
          <w:szCs w:val="24"/>
        </w:rPr>
        <w:t xml:space="preserve">gh local government authorities (metropolitan, municipal and </w:t>
      </w:r>
      <w:r>
        <w:rPr>
          <w:rFonts w:ascii="Times New Roman" w:hAnsi="Times New Roman" w:cs="Times New Roman"/>
          <w:sz w:val="24"/>
          <w:szCs w:val="24"/>
        </w:rPr>
        <w:t>district assemblies</w:t>
      </w:r>
      <w:r w:rsidR="00D06488">
        <w:rPr>
          <w:rFonts w:ascii="Times New Roman" w:hAnsi="Times New Roman" w:cs="Times New Roman"/>
          <w:sz w:val="24"/>
          <w:szCs w:val="24"/>
        </w:rPr>
        <w:t>)</w:t>
      </w:r>
      <w:r>
        <w:rPr>
          <w:rFonts w:ascii="Times New Roman" w:hAnsi="Times New Roman" w:cs="Times New Roman"/>
          <w:sz w:val="24"/>
          <w:szCs w:val="24"/>
        </w:rPr>
        <w:t xml:space="preserve">, has been raising awareness via </w:t>
      </w:r>
      <w:r w:rsidR="00A6596F">
        <w:rPr>
          <w:rFonts w:ascii="Times New Roman" w:hAnsi="Times New Roman" w:cs="Times New Roman"/>
          <w:sz w:val="24"/>
          <w:szCs w:val="24"/>
        </w:rPr>
        <w:t xml:space="preserve">television and </w:t>
      </w:r>
      <w:r>
        <w:rPr>
          <w:rFonts w:ascii="Times New Roman" w:hAnsi="Times New Roman" w:cs="Times New Roman"/>
          <w:sz w:val="24"/>
          <w:szCs w:val="24"/>
        </w:rPr>
        <w:t xml:space="preserve">radio </w:t>
      </w:r>
      <w:r w:rsidR="00A6596F">
        <w:rPr>
          <w:rFonts w:ascii="Times New Roman" w:hAnsi="Times New Roman" w:cs="Times New Roman"/>
          <w:sz w:val="24"/>
          <w:szCs w:val="24"/>
        </w:rPr>
        <w:t>advertisements, particularly in local languages targeted at the vulnerable and the less privileged in remote pa</w:t>
      </w:r>
      <w:r w:rsidR="00D06488">
        <w:rPr>
          <w:rFonts w:ascii="Times New Roman" w:hAnsi="Times New Roman" w:cs="Times New Roman"/>
          <w:sz w:val="24"/>
          <w:szCs w:val="24"/>
        </w:rPr>
        <w:t xml:space="preserve">rts of the country. </w:t>
      </w:r>
      <w:r w:rsidR="00D06488">
        <w:rPr>
          <w:rFonts w:ascii="Times New Roman" w:hAnsi="Times New Roman" w:cs="Times New Roman"/>
          <w:sz w:val="24"/>
          <w:szCs w:val="24"/>
        </w:rPr>
        <w:lastRenderedPageBreak/>
        <w:t>Other bod</w:t>
      </w:r>
      <w:r w:rsidR="00A6596F">
        <w:rPr>
          <w:rFonts w:ascii="Times New Roman" w:hAnsi="Times New Roman" w:cs="Times New Roman"/>
          <w:sz w:val="24"/>
          <w:szCs w:val="24"/>
        </w:rPr>
        <w:t xml:space="preserve">ies notably the </w:t>
      </w:r>
      <w:r w:rsidR="00D06488">
        <w:rPr>
          <w:rFonts w:ascii="Times New Roman" w:hAnsi="Times New Roman" w:cs="Times New Roman"/>
          <w:sz w:val="24"/>
          <w:szCs w:val="24"/>
        </w:rPr>
        <w:t xml:space="preserve">state-mandated body for public education, the </w:t>
      </w:r>
      <w:r w:rsidR="00A6596F">
        <w:rPr>
          <w:rFonts w:ascii="Times New Roman" w:hAnsi="Times New Roman" w:cs="Times New Roman"/>
          <w:sz w:val="24"/>
          <w:szCs w:val="24"/>
        </w:rPr>
        <w:t>National Commission on Civic Education (NCCE), as well as faith-based CSOs, traditional leaders, etc. also have been involved in nation-wide awareness raising on the pandemic.</w:t>
      </w:r>
    </w:p>
    <w:p w:rsidR="00A6596F" w:rsidRDefault="00A6596F"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spite of </w:t>
      </w:r>
      <w:r w:rsidR="005D54D7">
        <w:rPr>
          <w:rFonts w:ascii="Times New Roman" w:hAnsi="Times New Roman" w:cs="Times New Roman"/>
          <w:sz w:val="24"/>
          <w:szCs w:val="24"/>
        </w:rPr>
        <w:t xml:space="preserve">the </w:t>
      </w:r>
      <w:r>
        <w:rPr>
          <w:rFonts w:ascii="Times New Roman" w:hAnsi="Times New Roman" w:cs="Times New Roman"/>
          <w:sz w:val="24"/>
          <w:szCs w:val="24"/>
        </w:rPr>
        <w:t>general and regular training for security officials on human rights in relation to law enforcement, there has not been targeted training for public officials and law enforcement officials with regards to the overall human rights impact of the pandemic during and after the crisis.</w:t>
      </w:r>
      <w:r w:rsidR="005D54D7">
        <w:rPr>
          <w:rFonts w:ascii="Times New Roman" w:hAnsi="Times New Roman" w:cs="Times New Roman"/>
          <w:sz w:val="24"/>
          <w:szCs w:val="24"/>
        </w:rPr>
        <w:t xml:space="preserve"> Simply put, human rights training in terms of mainstreaming of a rights-based approach in dealing with the impact of the pandemic has not been targeted by the State.</w:t>
      </w:r>
    </w:p>
    <w:p w:rsidR="00EC34EE" w:rsidRDefault="00EC34EE" w:rsidP="009D7DB7">
      <w:pPr>
        <w:spacing w:line="360" w:lineRule="auto"/>
        <w:jc w:val="both"/>
        <w:rPr>
          <w:rFonts w:ascii="Times New Roman" w:hAnsi="Times New Roman" w:cs="Times New Roman"/>
          <w:b/>
          <w:sz w:val="24"/>
          <w:szCs w:val="24"/>
        </w:rPr>
      </w:pPr>
    </w:p>
    <w:p w:rsidR="00A6596F" w:rsidRPr="00EC34EE" w:rsidRDefault="00A6596F" w:rsidP="009D7DB7">
      <w:pPr>
        <w:spacing w:line="360" w:lineRule="auto"/>
        <w:jc w:val="both"/>
        <w:rPr>
          <w:rFonts w:ascii="Times New Roman" w:hAnsi="Times New Roman" w:cs="Times New Roman"/>
          <w:b/>
          <w:sz w:val="24"/>
          <w:szCs w:val="24"/>
        </w:rPr>
      </w:pPr>
      <w:r w:rsidRPr="00EC34EE">
        <w:rPr>
          <w:rFonts w:ascii="Times New Roman" w:hAnsi="Times New Roman" w:cs="Times New Roman"/>
          <w:b/>
          <w:sz w:val="24"/>
          <w:szCs w:val="24"/>
        </w:rPr>
        <w:t>Internet</w:t>
      </w:r>
    </w:p>
    <w:p w:rsidR="007A65C9" w:rsidRDefault="00A6596F"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internet has been among the most vigorous means of communication</w:t>
      </w:r>
      <w:r w:rsidR="003A7581">
        <w:rPr>
          <w:rFonts w:ascii="Times New Roman" w:hAnsi="Times New Roman" w:cs="Times New Roman"/>
          <w:sz w:val="24"/>
          <w:szCs w:val="24"/>
        </w:rPr>
        <w:t>, education and awarenes</w:t>
      </w:r>
      <w:r w:rsidR="005D54D7">
        <w:rPr>
          <w:rFonts w:ascii="Times New Roman" w:hAnsi="Times New Roman" w:cs="Times New Roman"/>
          <w:sz w:val="24"/>
          <w:szCs w:val="24"/>
        </w:rPr>
        <w:t>s raising</w:t>
      </w:r>
      <w:r w:rsidR="003A758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A392B" w:rsidRDefault="000A392B"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Access to</w:t>
      </w:r>
      <w:r w:rsidR="005D54D7">
        <w:rPr>
          <w:rFonts w:ascii="Times New Roman" w:hAnsi="Times New Roman" w:cs="Times New Roman"/>
          <w:sz w:val="24"/>
          <w:szCs w:val="24"/>
        </w:rPr>
        <w:t xml:space="preserve"> internet services for on-line or distance learning,</w:t>
      </w:r>
      <w:r>
        <w:rPr>
          <w:rFonts w:ascii="Times New Roman" w:hAnsi="Times New Roman" w:cs="Times New Roman"/>
          <w:sz w:val="24"/>
          <w:szCs w:val="24"/>
        </w:rPr>
        <w:t xml:space="preserve"> particularly to the most </w:t>
      </w:r>
      <w:r w:rsidR="005D54D7">
        <w:rPr>
          <w:rFonts w:ascii="Times New Roman" w:hAnsi="Times New Roman" w:cs="Times New Roman"/>
          <w:sz w:val="24"/>
          <w:szCs w:val="24"/>
        </w:rPr>
        <w:t xml:space="preserve">vulnerable students, </w:t>
      </w:r>
      <w:r>
        <w:rPr>
          <w:rFonts w:ascii="Times New Roman" w:hAnsi="Times New Roman" w:cs="Times New Roman"/>
          <w:sz w:val="24"/>
          <w:szCs w:val="24"/>
        </w:rPr>
        <w:t>who are finan</w:t>
      </w:r>
      <w:r w:rsidR="005D54D7">
        <w:rPr>
          <w:rFonts w:ascii="Times New Roman" w:hAnsi="Times New Roman" w:cs="Times New Roman"/>
          <w:sz w:val="24"/>
          <w:szCs w:val="24"/>
        </w:rPr>
        <w:t>cially deprived and cannot</w:t>
      </w:r>
      <w:r>
        <w:rPr>
          <w:rFonts w:ascii="Times New Roman" w:hAnsi="Times New Roman" w:cs="Times New Roman"/>
          <w:sz w:val="24"/>
          <w:szCs w:val="24"/>
        </w:rPr>
        <w:t xml:space="preserve"> not afford </w:t>
      </w:r>
      <w:r w:rsidR="005D54D7">
        <w:rPr>
          <w:rFonts w:ascii="Times New Roman" w:hAnsi="Times New Roman" w:cs="Times New Roman"/>
          <w:sz w:val="24"/>
          <w:szCs w:val="24"/>
        </w:rPr>
        <w:t xml:space="preserve">the </w:t>
      </w:r>
      <w:r>
        <w:rPr>
          <w:rFonts w:ascii="Times New Roman" w:hAnsi="Times New Roman" w:cs="Times New Roman"/>
          <w:sz w:val="24"/>
          <w:szCs w:val="24"/>
        </w:rPr>
        <w:t>cost of data as well as those living in remote parts of the country where</w:t>
      </w:r>
      <w:r w:rsidR="005D54D7">
        <w:rPr>
          <w:rFonts w:ascii="Times New Roman" w:hAnsi="Times New Roman" w:cs="Times New Roman"/>
          <w:sz w:val="24"/>
          <w:szCs w:val="24"/>
        </w:rPr>
        <w:t xml:space="preserve"> internet access is problematic</w:t>
      </w:r>
      <w:r>
        <w:rPr>
          <w:rFonts w:ascii="Times New Roman" w:hAnsi="Times New Roman" w:cs="Times New Roman"/>
          <w:sz w:val="24"/>
          <w:szCs w:val="24"/>
        </w:rPr>
        <w:t xml:space="preserve"> affected</w:t>
      </w:r>
      <w:r w:rsidR="005D54D7">
        <w:rPr>
          <w:rFonts w:ascii="Times New Roman" w:hAnsi="Times New Roman" w:cs="Times New Roman"/>
          <w:sz w:val="24"/>
          <w:szCs w:val="24"/>
        </w:rPr>
        <w:t xml:space="preserve"> and continue to affect</w:t>
      </w:r>
      <w:r>
        <w:rPr>
          <w:rFonts w:ascii="Times New Roman" w:hAnsi="Times New Roman" w:cs="Times New Roman"/>
          <w:sz w:val="24"/>
          <w:szCs w:val="24"/>
        </w:rPr>
        <w:t xml:space="preserve"> their right to education.</w:t>
      </w:r>
      <w:r w:rsidR="00516866">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031E39" w:rsidRDefault="00031E39" w:rsidP="009D7DB7">
      <w:pPr>
        <w:spacing w:line="360" w:lineRule="auto"/>
        <w:jc w:val="both"/>
        <w:rPr>
          <w:rFonts w:ascii="Times New Roman" w:hAnsi="Times New Roman" w:cs="Times New Roman"/>
          <w:b/>
          <w:sz w:val="24"/>
          <w:szCs w:val="24"/>
        </w:rPr>
      </w:pPr>
    </w:p>
    <w:p w:rsidR="00EC34EE" w:rsidRDefault="00EC34EE" w:rsidP="009D7DB7">
      <w:pPr>
        <w:spacing w:line="360" w:lineRule="auto"/>
        <w:jc w:val="both"/>
        <w:rPr>
          <w:rFonts w:ascii="Times New Roman" w:hAnsi="Times New Roman" w:cs="Times New Roman"/>
          <w:b/>
          <w:sz w:val="24"/>
          <w:szCs w:val="24"/>
        </w:rPr>
      </w:pPr>
      <w:r w:rsidRPr="00EC34EE">
        <w:rPr>
          <w:rFonts w:ascii="Times New Roman" w:hAnsi="Times New Roman" w:cs="Times New Roman"/>
          <w:b/>
          <w:sz w:val="24"/>
          <w:szCs w:val="24"/>
        </w:rPr>
        <w:t>Questions – Special Rapporteur on extreme poverty and human rights</w:t>
      </w:r>
    </w:p>
    <w:p w:rsidR="002A027E" w:rsidRDefault="00EC34EE"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basic social security guarantees for health and income security is guaranteed under the National Health Insurance Scheme</w:t>
      </w:r>
      <w:r w:rsidR="00152D36">
        <w:rPr>
          <w:rFonts w:ascii="Times New Roman" w:hAnsi="Times New Roman" w:cs="Times New Roman"/>
          <w:sz w:val="24"/>
          <w:szCs w:val="24"/>
        </w:rPr>
        <w:t xml:space="preserve"> (NHIS) and the Social Security and National Insurance Trust (SSNIT) legislations. The SSNIT law provides for secure state retirement benefits for contributors to the scheme by both public and private sector employees. In addit</w:t>
      </w:r>
      <w:r w:rsidR="003C1E1C">
        <w:rPr>
          <w:rFonts w:ascii="Times New Roman" w:hAnsi="Times New Roman" w:cs="Times New Roman"/>
          <w:sz w:val="24"/>
          <w:szCs w:val="24"/>
        </w:rPr>
        <w:t>ion, the National Pension Act 2008, (Act 766</w:t>
      </w:r>
      <w:r w:rsidR="00152D36">
        <w:rPr>
          <w:rFonts w:ascii="Times New Roman" w:hAnsi="Times New Roman" w:cs="Times New Roman"/>
          <w:sz w:val="24"/>
          <w:szCs w:val="24"/>
        </w:rPr>
        <w:t xml:space="preserve">) provides for a 3-tier pension scheme, which encompasses benefits </w:t>
      </w:r>
      <w:r w:rsidR="004C48A7">
        <w:rPr>
          <w:rFonts w:ascii="Times New Roman" w:hAnsi="Times New Roman" w:cs="Times New Roman"/>
          <w:sz w:val="24"/>
          <w:szCs w:val="24"/>
        </w:rPr>
        <w:t>and monthly pension payment (</w:t>
      </w:r>
      <w:r w:rsidR="00BF59E1">
        <w:rPr>
          <w:rFonts w:ascii="Times New Roman" w:hAnsi="Times New Roman" w:cs="Times New Roman"/>
          <w:sz w:val="24"/>
          <w:szCs w:val="24"/>
        </w:rPr>
        <w:t>for retirees aged over 60 years or v</w:t>
      </w:r>
      <w:r w:rsidR="00EC55D2">
        <w:rPr>
          <w:rFonts w:ascii="Times New Roman" w:hAnsi="Times New Roman" w:cs="Times New Roman"/>
          <w:sz w:val="24"/>
          <w:szCs w:val="24"/>
        </w:rPr>
        <w:t>oluntar</w:t>
      </w:r>
      <w:r w:rsidR="004C48A7">
        <w:rPr>
          <w:rFonts w:ascii="Times New Roman" w:hAnsi="Times New Roman" w:cs="Times New Roman"/>
          <w:sz w:val="24"/>
          <w:szCs w:val="24"/>
        </w:rPr>
        <w:t>y retirees over 55 years)</w:t>
      </w:r>
      <w:r w:rsidR="00BF59E1">
        <w:rPr>
          <w:rFonts w:ascii="Times New Roman" w:hAnsi="Times New Roman" w:cs="Times New Roman"/>
          <w:sz w:val="24"/>
          <w:szCs w:val="24"/>
        </w:rPr>
        <w:t xml:space="preserve"> </w:t>
      </w:r>
      <w:r w:rsidR="004C48A7">
        <w:rPr>
          <w:rFonts w:ascii="Times New Roman" w:hAnsi="Times New Roman" w:cs="Times New Roman"/>
          <w:sz w:val="24"/>
          <w:szCs w:val="24"/>
        </w:rPr>
        <w:t>under the SSNIT law; and also</w:t>
      </w:r>
      <w:r w:rsidR="002A027E">
        <w:rPr>
          <w:rFonts w:ascii="Times New Roman" w:hAnsi="Times New Roman" w:cs="Times New Roman"/>
          <w:sz w:val="24"/>
          <w:szCs w:val="24"/>
        </w:rPr>
        <w:t xml:space="preserve"> </w:t>
      </w:r>
      <w:r w:rsidR="00152D36">
        <w:rPr>
          <w:rFonts w:ascii="Times New Roman" w:hAnsi="Times New Roman" w:cs="Times New Roman"/>
          <w:sz w:val="24"/>
          <w:szCs w:val="24"/>
        </w:rPr>
        <w:t xml:space="preserve">benefits </w:t>
      </w:r>
      <w:r w:rsidR="002A027E">
        <w:rPr>
          <w:rFonts w:ascii="Times New Roman" w:hAnsi="Times New Roman" w:cs="Times New Roman"/>
          <w:sz w:val="24"/>
          <w:szCs w:val="24"/>
        </w:rPr>
        <w:t xml:space="preserve">enjoyed by retirees </w:t>
      </w:r>
      <w:r w:rsidR="00152D36">
        <w:rPr>
          <w:rFonts w:ascii="Times New Roman" w:hAnsi="Times New Roman" w:cs="Times New Roman"/>
          <w:sz w:val="24"/>
          <w:szCs w:val="24"/>
        </w:rPr>
        <w:t>under a Tier-2</w:t>
      </w:r>
      <w:r w:rsidR="002A027E">
        <w:rPr>
          <w:rFonts w:ascii="Times New Roman" w:hAnsi="Times New Roman" w:cs="Times New Roman"/>
          <w:sz w:val="24"/>
          <w:szCs w:val="24"/>
        </w:rPr>
        <w:t xml:space="preserve"> scheme</w:t>
      </w:r>
      <w:r w:rsidR="004C48A7">
        <w:rPr>
          <w:rFonts w:ascii="Times New Roman" w:hAnsi="Times New Roman" w:cs="Times New Roman"/>
          <w:sz w:val="24"/>
          <w:szCs w:val="24"/>
        </w:rPr>
        <w:t xml:space="preserve"> provided by a fund manager, which is</w:t>
      </w:r>
      <w:r w:rsidR="002A027E">
        <w:rPr>
          <w:rFonts w:ascii="Times New Roman" w:hAnsi="Times New Roman" w:cs="Times New Roman"/>
          <w:sz w:val="24"/>
          <w:szCs w:val="24"/>
        </w:rPr>
        <w:t xml:space="preserve"> </w:t>
      </w:r>
      <w:r w:rsidR="00152D36">
        <w:rPr>
          <w:rFonts w:ascii="Times New Roman" w:hAnsi="Times New Roman" w:cs="Times New Roman"/>
          <w:sz w:val="24"/>
          <w:szCs w:val="24"/>
        </w:rPr>
        <w:t>derived from contributions from an employee and his/her employer</w:t>
      </w:r>
      <w:r w:rsidR="002A027E">
        <w:rPr>
          <w:rFonts w:ascii="Times New Roman" w:hAnsi="Times New Roman" w:cs="Times New Roman"/>
          <w:sz w:val="24"/>
          <w:szCs w:val="24"/>
        </w:rPr>
        <w:t xml:space="preserve">, as well as a Tier-3 pension scheme otherwise known as a Provident Fund, </w:t>
      </w:r>
      <w:r w:rsidR="002A027E">
        <w:rPr>
          <w:rFonts w:ascii="Times New Roman" w:hAnsi="Times New Roman" w:cs="Times New Roman"/>
          <w:sz w:val="24"/>
          <w:szCs w:val="24"/>
        </w:rPr>
        <w:lastRenderedPageBreak/>
        <w:t>which operates as a voluntary scheme with sole contribution from an employee and supplemented by his/her employer.</w:t>
      </w:r>
    </w:p>
    <w:p w:rsidR="00EC34EE" w:rsidRDefault="002A027E"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DF6EBF">
        <w:rPr>
          <w:rFonts w:ascii="Times New Roman" w:hAnsi="Times New Roman" w:cs="Times New Roman"/>
          <w:sz w:val="24"/>
          <w:szCs w:val="24"/>
        </w:rPr>
        <w:t>are</w:t>
      </w:r>
      <w:r>
        <w:rPr>
          <w:rFonts w:ascii="Times New Roman" w:hAnsi="Times New Roman" w:cs="Times New Roman"/>
          <w:sz w:val="24"/>
          <w:szCs w:val="24"/>
        </w:rPr>
        <w:t xml:space="preserve"> no legislative or policy measures in place that provide for unemploy</w:t>
      </w:r>
      <w:r w:rsidR="00404D46">
        <w:rPr>
          <w:rFonts w:ascii="Times New Roman" w:hAnsi="Times New Roman" w:cs="Times New Roman"/>
          <w:sz w:val="24"/>
          <w:szCs w:val="24"/>
        </w:rPr>
        <w:t>ment benefits for those lost their jobs and livelihoods</w:t>
      </w:r>
      <w:r w:rsidR="004C48A7">
        <w:rPr>
          <w:rFonts w:ascii="Times New Roman" w:hAnsi="Times New Roman" w:cs="Times New Roman"/>
          <w:sz w:val="24"/>
          <w:szCs w:val="24"/>
        </w:rPr>
        <w:t xml:space="preserve"> on account of subsistence of the pandemic</w:t>
      </w:r>
      <w:r w:rsidR="00404D46">
        <w:rPr>
          <w:rFonts w:ascii="Times New Roman" w:hAnsi="Times New Roman" w:cs="Times New Roman"/>
          <w:sz w:val="24"/>
          <w:szCs w:val="24"/>
        </w:rPr>
        <w:t xml:space="preserve">, especially </w:t>
      </w:r>
      <w:r w:rsidR="004C48A7">
        <w:rPr>
          <w:rFonts w:ascii="Times New Roman" w:hAnsi="Times New Roman" w:cs="Times New Roman"/>
          <w:sz w:val="24"/>
          <w:szCs w:val="24"/>
        </w:rPr>
        <w:t xml:space="preserve">workers </w:t>
      </w:r>
      <w:r w:rsidR="00404D46">
        <w:rPr>
          <w:rFonts w:ascii="Times New Roman" w:hAnsi="Times New Roman" w:cs="Times New Roman"/>
          <w:sz w:val="24"/>
          <w:szCs w:val="24"/>
        </w:rPr>
        <w:t>in the private sector, including the informal sector and the hospitality industry (mostly private sector-driven)</w:t>
      </w:r>
      <w:r w:rsidR="004C48A7">
        <w:rPr>
          <w:rFonts w:ascii="Times New Roman" w:hAnsi="Times New Roman" w:cs="Times New Roman"/>
          <w:sz w:val="24"/>
          <w:szCs w:val="24"/>
        </w:rPr>
        <w:t xml:space="preserve">. Unfortunately, the </w:t>
      </w:r>
      <w:r w:rsidR="00404D46">
        <w:rPr>
          <w:rFonts w:ascii="Times New Roman" w:hAnsi="Times New Roman" w:cs="Times New Roman"/>
          <w:sz w:val="24"/>
          <w:szCs w:val="24"/>
        </w:rPr>
        <w:t>SSNIT</w:t>
      </w:r>
      <w:r w:rsidR="004C48A7">
        <w:rPr>
          <w:rFonts w:ascii="Times New Roman" w:hAnsi="Times New Roman" w:cs="Times New Roman"/>
          <w:sz w:val="24"/>
          <w:szCs w:val="24"/>
        </w:rPr>
        <w:t xml:space="preserve"> pension scheme</w:t>
      </w:r>
      <w:r w:rsidR="00404D46">
        <w:rPr>
          <w:rFonts w:ascii="Times New Roman" w:hAnsi="Times New Roman" w:cs="Times New Roman"/>
          <w:sz w:val="24"/>
          <w:szCs w:val="24"/>
        </w:rPr>
        <w:t xml:space="preserve"> as a social protection scheme for retirees, has no lega</w:t>
      </w:r>
      <w:r w:rsidR="004C48A7">
        <w:rPr>
          <w:rFonts w:ascii="Times New Roman" w:hAnsi="Times New Roman" w:cs="Times New Roman"/>
          <w:sz w:val="24"/>
          <w:szCs w:val="24"/>
        </w:rPr>
        <w:t>l protection regime for payment</w:t>
      </w:r>
      <w:r w:rsidR="00404D46">
        <w:rPr>
          <w:rFonts w:ascii="Times New Roman" w:hAnsi="Times New Roman" w:cs="Times New Roman"/>
          <w:sz w:val="24"/>
          <w:szCs w:val="24"/>
        </w:rPr>
        <w:t xml:space="preserve"> of unemployment benefits.</w:t>
      </w:r>
      <w:r w:rsidR="006D5CB4">
        <w:rPr>
          <w:rFonts w:ascii="Times New Roman" w:hAnsi="Times New Roman" w:cs="Times New Roman"/>
          <w:sz w:val="24"/>
          <w:szCs w:val="24"/>
        </w:rPr>
        <w:t xml:space="preserve"> In other words, there is no state guaranteed scheme for protection of the unemployed.</w:t>
      </w:r>
    </w:p>
    <w:p w:rsidR="009B331B" w:rsidRDefault="006D5CB4"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As stated earlier, apart from the consultative process</w:t>
      </w:r>
      <w:r w:rsidR="00573972">
        <w:rPr>
          <w:rFonts w:ascii="Times New Roman" w:hAnsi="Times New Roman" w:cs="Times New Roman"/>
          <w:sz w:val="24"/>
          <w:szCs w:val="24"/>
        </w:rPr>
        <w:t xml:space="preserve">es with key stakeholders/groups prior </w:t>
      </w:r>
      <w:r>
        <w:rPr>
          <w:rFonts w:ascii="Times New Roman" w:hAnsi="Times New Roman" w:cs="Times New Roman"/>
          <w:sz w:val="24"/>
          <w:szCs w:val="24"/>
        </w:rPr>
        <w:t xml:space="preserve">to the </w:t>
      </w:r>
      <w:r w:rsidR="00573972">
        <w:rPr>
          <w:rFonts w:ascii="Times New Roman" w:hAnsi="Times New Roman" w:cs="Times New Roman"/>
          <w:sz w:val="24"/>
          <w:szCs w:val="24"/>
        </w:rPr>
        <w:t xml:space="preserve">easing of </w:t>
      </w:r>
      <w:r w:rsidR="00BB575A">
        <w:rPr>
          <w:rFonts w:ascii="Times New Roman" w:hAnsi="Times New Roman" w:cs="Times New Roman"/>
          <w:sz w:val="24"/>
          <w:szCs w:val="24"/>
        </w:rPr>
        <w:t>restrictions/</w:t>
      </w:r>
      <w:r>
        <w:rPr>
          <w:rFonts w:ascii="Times New Roman" w:hAnsi="Times New Roman" w:cs="Times New Roman"/>
          <w:sz w:val="24"/>
          <w:szCs w:val="24"/>
        </w:rPr>
        <w:t>re-opening</w:t>
      </w:r>
      <w:r w:rsidR="00BB575A">
        <w:rPr>
          <w:rFonts w:ascii="Times New Roman" w:hAnsi="Times New Roman" w:cs="Times New Roman"/>
          <w:sz w:val="24"/>
          <w:szCs w:val="24"/>
        </w:rPr>
        <w:t xml:space="preserve">, </w:t>
      </w:r>
      <w:r>
        <w:rPr>
          <w:rFonts w:ascii="Times New Roman" w:hAnsi="Times New Roman" w:cs="Times New Roman"/>
          <w:sz w:val="24"/>
          <w:szCs w:val="24"/>
        </w:rPr>
        <w:t>the m</w:t>
      </w:r>
      <w:r w:rsidR="009B331B">
        <w:rPr>
          <w:rFonts w:ascii="Times New Roman" w:hAnsi="Times New Roman" w:cs="Times New Roman"/>
          <w:sz w:val="24"/>
          <w:szCs w:val="24"/>
        </w:rPr>
        <w:t xml:space="preserve">easures taken by the State and its agencies </w:t>
      </w:r>
      <w:r w:rsidR="00BB575A">
        <w:rPr>
          <w:rFonts w:ascii="Times New Roman" w:hAnsi="Times New Roman" w:cs="Times New Roman"/>
          <w:sz w:val="24"/>
          <w:szCs w:val="24"/>
        </w:rPr>
        <w:t xml:space="preserve">largely </w:t>
      </w:r>
      <w:r w:rsidR="009B331B">
        <w:rPr>
          <w:rFonts w:ascii="Times New Roman" w:hAnsi="Times New Roman" w:cs="Times New Roman"/>
          <w:sz w:val="24"/>
          <w:szCs w:val="24"/>
        </w:rPr>
        <w:t xml:space="preserve">are not </w:t>
      </w:r>
      <w:r w:rsidR="000A392B">
        <w:rPr>
          <w:rFonts w:ascii="Times New Roman" w:hAnsi="Times New Roman" w:cs="Times New Roman"/>
          <w:sz w:val="24"/>
          <w:szCs w:val="24"/>
        </w:rPr>
        <w:t>informed by the rights-</w:t>
      </w:r>
      <w:r w:rsidR="009B331B">
        <w:rPr>
          <w:rFonts w:ascii="Times New Roman" w:hAnsi="Times New Roman" w:cs="Times New Roman"/>
          <w:sz w:val="24"/>
          <w:szCs w:val="24"/>
        </w:rPr>
        <w:t>based</w:t>
      </w:r>
      <w:r w:rsidR="000A392B">
        <w:rPr>
          <w:rFonts w:ascii="Times New Roman" w:hAnsi="Times New Roman" w:cs="Times New Roman"/>
          <w:sz w:val="24"/>
          <w:szCs w:val="24"/>
        </w:rPr>
        <w:t xml:space="preserve"> approach. Consequently, these measures</w:t>
      </w:r>
      <w:r w:rsidR="009B331B">
        <w:rPr>
          <w:rFonts w:ascii="Times New Roman" w:hAnsi="Times New Roman" w:cs="Times New Roman"/>
          <w:sz w:val="24"/>
          <w:szCs w:val="24"/>
        </w:rPr>
        <w:t xml:space="preserve"> do not take into account the principles of participation, transparency and accountability that enable individuals and groups to participate, contribute and meaningful feedback regarding measures being taken towards economic recovery. </w:t>
      </w:r>
      <w:r w:rsidR="00573972">
        <w:rPr>
          <w:rFonts w:ascii="Times New Roman" w:hAnsi="Times New Roman" w:cs="Times New Roman"/>
          <w:sz w:val="24"/>
          <w:szCs w:val="24"/>
        </w:rPr>
        <w:t>Therefore</w:t>
      </w:r>
      <w:r>
        <w:rPr>
          <w:rFonts w:ascii="Times New Roman" w:hAnsi="Times New Roman" w:cs="Times New Roman"/>
          <w:sz w:val="24"/>
          <w:szCs w:val="24"/>
        </w:rPr>
        <w:t>,</w:t>
      </w:r>
      <w:r w:rsidR="00573972">
        <w:rPr>
          <w:rFonts w:ascii="Times New Roman" w:hAnsi="Times New Roman" w:cs="Times New Roman"/>
          <w:sz w:val="24"/>
          <w:szCs w:val="24"/>
        </w:rPr>
        <w:t xml:space="preserve"> it can be said that</w:t>
      </w:r>
      <w:r>
        <w:rPr>
          <w:rFonts w:ascii="Times New Roman" w:hAnsi="Times New Roman" w:cs="Times New Roman"/>
          <w:sz w:val="24"/>
          <w:szCs w:val="24"/>
        </w:rPr>
        <w:t xml:space="preserve"> t</w:t>
      </w:r>
      <w:r w:rsidR="008B3352">
        <w:rPr>
          <w:rFonts w:ascii="Times New Roman" w:hAnsi="Times New Roman" w:cs="Times New Roman"/>
          <w:sz w:val="24"/>
          <w:szCs w:val="24"/>
        </w:rPr>
        <w:t xml:space="preserve">here are no established mechanisms for participation in the design, implementation and assessment (monitoring and evaluation) of policy measures for economic recovery.  </w:t>
      </w:r>
      <w:r w:rsidR="009B331B">
        <w:rPr>
          <w:rFonts w:ascii="Times New Roman" w:hAnsi="Times New Roman" w:cs="Times New Roman"/>
          <w:sz w:val="24"/>
          <w:szCs w:val="24"/>
        </w:rPr>
        <w:t>Most often these</w:t>
      </w:r>
      <w:r w:rsidR="00573972">
        <w:rPr>
          <w:rFonts w:ascii="Times New Roman" w:hAnsi="Times New Roman" w:cs="Times New Roman"/>
          <w:sz w:val="24"/>
          <w:szCs w:val="24"/>
        </w:rPr>
        <w:t xml:space="preserve"> policy</w:t>
      </w:r>
      <w:r w:rsidR="009B331B">
        <w:rPr>
          <w:rFonts w:ascii="Times New Roman" w:hAnsi="Times New Roman" w:cs="Times New Roman"/>
          <w:sz w:val="24"/>
          <w:szCs w:val="24"/>
        </w:rPr>
        <w:t xml:space="preserve"> measures are deemed</w:t>
      </w:r>
      <w:r w:rsidR="008B3352">
        <w:rPr>
          <w:rFonts w:ascii="Times New Roman" w:hAnsi="Times New Roman" w:cs="Times New Roman"/>
          <w:sz w:val="24"/>
          <w:szCs w:val="24"/>
        </w:rPr>
        <w:t xml:space="preserve"> government’s </w:t>
      </w:r>
      <w:r w:rsidR="009B331B">
        <w:rPr>
          <w:rFonts w:ascii="Times New Roman" w:hAnsi="Times New Roman" w:cs="Times New Roman"/>
          <w:sz w:val="24"/>
          <w:szCs w:val="24"/>
        </w:rPr>
        <w:t xml:space="preserve">‘magnanimity’ </w:t>
      </w:r>
      <w:r w:rsidR="00504A0D">
        <w:rPr>
          <w:rFonts w:ascii="Times New Roman" w:hAnsi="Times New Roman" w:cs="Times New Roman"/>
          <w:sz w:val="24"/>
          <w:szCs w:val="24"/>
        </w:rPr>
        <w:t xml:space="preserve">or ‘messianic’ intervention </w:t>
      </w:r>
      <w:r w:rsidR="009A0563">
        <w:rPr>
          <w:rFonts w:ascii="Times New Roman" w:hAnsi="Times New Roman" w:cs="Times New Roman"/>
          <w:sz w:val="24"/>
          <w:szCs w:val="24"/>
        </w:rPr>
        <w:t>rather than an obligatio</w:t>
      </w:r>
      <w:r w:rsidR="00573972">
        <w:rPr>
          <w:rFonts w:ascii="Times New Roman" w:hAnsi="Times New Roman" w:cs="Times New Roman"/>
          <w:sz w:val="24"/>
          <w:szCs w:val="24"/>
        </w:rPr>
        <w:t>n to fulfil human rights and targeted at</w:t>
      </w:r>
      <w:r w:rsidR="009A0563">
        <w:rPr>
          <w:rFonts w:ascii="Times New Roman" w:hAnsi="Times New Roman" w:cs="Times New Roman"/>
          <w:sz w:val="24"/>
          <w:szCs w:val="24"/>
        </w:rPr>
        <w:t xml:space="preserve"> lifting the very poor f</w:t>
      </w:r>
      <w:r w:rsidR="00573972">
        <w:rPr>
          <w:rFonts w:ascii="Times New Roman" w:hAnsi="Times New Roman" w:cs="Times New Roman"/>
          <w:sz w:val="24"/>
          <w:szCs w:val="24"/>
        </w:rPr>
        <w:t xml:space="preserve">rom </w:t>
      </w:r>
      <w:r w:rsidR="009B331B">
        <w:rPr>
          <w:rFonts w:ascii="Times New Roman" w:hAnsi="Times New Roman" w:cs="Times New Roman"/>
          <w:sz w:val="24"/>
          <w:szCs w:val="24"/>
        </w:rPr>
        <w:t xml:space="preserve">poverty. In other words, rather than being tackled as human rights interventions to address </w:t>
      </w:r>
      <w:r w:rsidR="00504A0D">
        <w:rPr>
          <w:rFonts w:ascii="Times New Roman" w:hAnsi="Times New Roman" w:cs="Times New Roman"/>
          <w:sz w:val="24"/>
          <w:szCs w:val="24"/>
        </w:rPr>
        <w:t xml:space="preserve">endemic </w:t>
      </w:r>
      <w:r w:rsidR="009B331B">
        <w:rPr>
          <w:rFonts w:ascii="Times New Roman" w:hAnsi="Times New Roman" w:cs="Times New Roman"/>
          <w:sz w:val="24"/>
          <w:szCs w:val="24"/>
        </w:rPr>
        <w:t xml:space="preserve">poverty, </w:t>
      </w:r>
      <w:r w:rsidR="009B7AC8">
        <w:rPr>
          <w:rFonts w:ascii="Times New Roman" w:hAnsi="Times New Roman" w:cs="Times New Roman"/>
          <w:sz w:val="24"/>
          <w:szCs w:val="24"/>
        </w:rPr>
        <w:t xml:space="preserve">economic recovery programmes </w:t>
      </w:r>
      <w:r w:rsidR="009A0563">
        <w:rPr>
          <w:rFonts w:ascii="Times New Roman" w:hAnsi="Times New Roman" w:cs="Times New Roman"/>
          <w:sz w:val="24"/>
          <w:szCs w:val="24"/>
        </w:rPr>
        <w:t xml:space="preserve">have </w:t>
      </w:r>
      <w:r w:rsidR="009B7AC8">
        <w:rPr>
          <w:rFonts w:ascii="Times New Roman" w:hAnsi="Times New Roman" w:cs="Times New Roman"/>
          <w:sz w:val="24"/>
          <w:szCs w:val="24"/>
        </w:rPr>
        <w:t xml:space="preserve">become the preserve of technocrats at the Ministry of Finance and the Minister of Finance with tacit </w:t>
      </w:r>
      <w:r w:rsidR="00504A0D">
        <w:rPr>
          <w:rFonts w:ascii="Times New Roman" w:hAnsi="Times New Roman" w:cs="Times New Roman"/>
          <w:sz w:val="24"/>
          <w:szCs w:val="24"/>
        </w:rPr>
        <w:t>‘</w:t>
      </w:r>
      <w:r w:rsidR="009B7AC8">
        <w:rPr>
          <w:rFonts w:ascii="Times New Roman" w:hAnsi="Times New Roman" w:cs="Times New Roman"/>
          <w:sz w:val="24"/>
          <w:szCs w:val="24"/>
        </w:rPr>
        <w:t>participation</w:t>
      </w:r>
      <w:r w:rsidR="00504A0D">
        <w:rPr>
          <w:rFonts w:ascii="Times New Roman" w:hAnsi="Times New Roman" w:cs="Times New Roman"/>
          <w:sz w:val="24"/>
          <w:szCs w:val="24"/>
        </w:rPr>
        <w:t>’</w:t>
      </w:r>
      <w:r w:rsidR="009B7AC8">
        <w:rPr>
          <w:rFonts w:ascii="Times New Roman" w:hAnsi="Times New Roman" w:cs="Times New Roman"/>
          <w:sz w:val="24"/>
          <w:szCs w:val="24"/>
        </w:rPr>
        <w:t xml:space="preserve"> (</w:t>
      </w:r>
      <w:r w:rsidR="009A0563">
        <w:rPr>
          <w:rFonts w:ascii="Times New Roman" w:hAnsi="Times New Roman" w:cs="Times New Roman"/>
          <w:sz w:val="24"/>
          <w:szCs w:val="24"/>
        </w:rPr>
        <w:t xml:space="preserve">parliamentary </w:t>
      </w:r>
      <w:r w:rsidR="009B7AC8">
        <w:rPr>
          <w:rFonts w:ascii="Times New Roman" w:hAnsi="Times New Roman" w:cs="Times New Roman"/>
          <w:sz w:val="24"/>
          <w:szCs w:val="24"/>
        </w:rPr>
        <w:t>debate</w:t>
      </w:r>
      <w:r w:rsidR="009A0563">
        <w:rPr>
          <w:rFonts w:ascii="Times New Roman" w:hAnsi="Times New Roman" w:cs="Times New Roman"/>
          <w:sz w:val="24"/>
          <w:szCs w:val="24"/>
        </w:rPr>
        <w:t>s</w:t>
      </w:r>
      <w:r w:rsidR="009B7AC8">
        <w:rPr>
          <w:rFonts w:ascii="Times New Roman" w:hAnsi="Times New Roman" w:cs="Times New Roman"/>
          <w:sz w:val="24"/>
          <w:szCs w:val="24"/>
        </w:rPr>
        <w:t>) and approval of</w:t>
      </w:r>
      <w:r w:rsidR="00504A0D">
        <w:rPr>
          <w:rFonts w:ascii="Times New Roman" w:hAnsi="Times New Roman" w:cs="Times New Roman"/>
          <w:sz w:val="24"/>
          <w:szCs w:val="24"/>
        </w:rPr>
        <w:t xml:space="preserve"> the Parliament as the people’s</w:t>
      </w:r>
      <w:r w:rsidR="009B7AC8">
        <w:rPr>
          <w:rFonts w:ascii="Times New Roman" w:hAnsi="Times New Roman" w:cs="Times New Roman"/>
          <w:sz w:val="24"/>
          <w:szCs w:val="24"/>
        </w:rPr>
        <w:t>.</w:t>
      </w:r>
      <w:r w:rsidR="009B331B">
        <w:rPr>
          <w:rFonts w:ascii="Times New Roman" w:hAnsi="Times New Roman" w:cs="Times New Roman"/>
          <w:sz w:val="24"/>
          <w:szCs w:val="24"/>
        </w:rPr>
        <w:t xml:space="preserve">  </w:t>
      </w:r>
    </w:p>
    <w:p w:rsidR="00404D46" w:rsidRDefault="00404D46"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Meanwhile, before the outbreak of the pandemic, there has been a long standing </w:t>
      </w:r>
      <w:r w:rsidR="00504A0D">
        <w:rPr>
          <w:rFonts w:ascii="Times New Roman" w:hAnsi="Times New Roman" w:cs="Times New Roman"/>
          <w:sz w:val="24"/>
          <w:szCs w:val="24"/>
        </w:rPr>
        <w:t xml:space="preserve">key </w:t>
      </w:r>
      <w:r>
        <w:rPr>
          <w:rFonts w:ascii="Times New Roman" w:hAnsi="Times New Roman" w:cs="Times New Roman"/>
          <w:sz w:val="24"/>
          <w:szCs w:val="24"/>
        </w:rPr>
        <w:t xml:space="preserve">policy initiative </w:t>
      </w:r>
      <w:r w:rsidR="00504A0D">
        <w:rPr>
          <w:rFonts w:ascii="Times New Roman" w:hAnsi="Times New Roman" w:cs="Times New Roman"/>
          <w:sz w:val="24"/>
          <w:szCs w:val="24"/>
        </w:rPr>
        <w:t xml:space="preserve">by the State commonly </w:t>
      </w:r>
      <w:r>
        <w:rPr>
          <w:rFonts w:ascii="Times New Roman" w:hAnsi="Times New Roman" w:cs="Times New Roman"/>
          <w:sz w:val="24"/>
          <w:szCs w:val="24"/>
        </w:rPr>
        <w:t>known as livelihood empowerment against poverty (LEAP), whic</w:t>
      </w:r>
      <w:r w:rsidR="00504A0D">
        <w:rPr>
          <w:rFonts w:ascii="Times New Roman" w:hAnsi="Times New Roman" w:cs="Times New Roman"/>
          <w:sz w:val="24"/>
          <w:szCs w:val="24"/>
        </w:rPr>
        <w:t xml:space="preserve">h aims to protect the most vulnerable </w:t>
      </w:r>
      <w:r>
        <w:rPr>
          <w:rFonts w:ascii="Times New Roman" w:hAnsi="Times New Roman" w:cs="Times New Roman"/>
          <w:sz w:val="24"/>
          <w:szCs w:val="24"/>
        </w:rPr>
        <w:t>through the provision of cash transfers to the very poor in society.</w:t>
      </w:r>
    </w:p>
    <w:p w:rsidR="00404D46" w:rsidRDefault="00404D46" w:rsidP="009D7DB7">
      <w:pPr>
        <w:spacing w:line="360" w:lineRule="auto"/>
        <w:jc w:val="both"/>
        <w:rPr>
          <w:rFonts w:ascii="Times New Roman" w:hAnsi="Times New Roman" w:cs="Times New Roman"/>
          <w:sz w:val="24"/>
          <w:szCs w:val="24"/>
        </w:rPr>
      </w:pPr>
    </w:p>
    <w:p w:rsidR="001207CB" w:rsidRDefault="001207CB" w:rsidP="009D7DB7">
      <w:pPr>
        <w:spacing w:line="360" w:lineRule="auto"/>
        <w:jc w:val="both"/>
        <w:rPr>
          <w:rFonts w:ascii="Times New Roman" w:hAnsi="Times New Roman" w:cs="Times New Roman"/>
          <w:b/>
          <w:sz w:val="24"/>
          <w:szCs w:val="24"/>
        </w:rPr>
      </w:pPr>
      <w:r w:rsidRPr="001207CB">
        <w:rPr>
          <w:rFonts w:ascii="Times New Roman" w:hAnsi="Times New Roman" w:cs="Times New Roman"/>
          <w:b/>
          <w:sz w:val="24"/>
          <w:szCs w:val="24"/>
        </w:rPr>
        <w:t>Questions – Special Rapporteur on the right to food</w:t>
      </w:r>
    </w:p>
    <w:p w:rsidR="001207CB" w:rsidRDefault="00504A0D"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The Government</w:t>
      </w:r>
      <w:r w:rsidR="009E1CDA">
        <w:rPr>
          <w:rFonts w:ascii="Times New Roman" w:hAnsi="Times New Roman" w:cs="Times New Roman"/>
          <w:sz w:val="24"/>
          <w:szCs w:val="24"/>
        </w:rPr>
        <w:t>, as part of measures to mitigate the economic impact of the pande</w:t>
      </w:r>
      <w:r w:rsidR="00212A7E">
        <w:rPr>
          <w:rFonts w:ascii="Times New Roman" w:hAnsi="Times New Roman" w:cs="Times New Roman"/>
          <w:sz w:val="24"/>
          <w:szCs w:val="24"/>
        </w:rPr>
        <w:t>mic and associated hunger, on 6</w:t>
      </w:r>
      <w:r w:rsidR="00212A7E" w:rsidRPr="00212A7E">
        <w:rPr>
          <w:rFonts w:ascii="Times New Roman" w:hAnsi="Times New Roman" w:cs="Times New Roman"/>
          <w:sz w:val="24"/>
          <w:szCs w:val="24"/>
          <w:vertAlign w:val="superscript"/>
        </w:rPr>
        <w:t>th</w:t>
      </w:r>
      <w:r w:rsidR="00212A7E">
        <w:rPr>
          <w:rFonts w:ascii="Times New Roman" w:hAnsi="Times New Roman" w:cs="Times New Roman"/>
          <w:sz w:val="24"/>
          <w:szCs w:val="24"/>
        </w:rPr>
        <w:t xml:space="preserve"> </w:t>
      </w:r>
      <w:r w:rsidR="009E1CDA" w:rsidRPr="00504A0D">
        <w:rPr>
          <w:rFonts w:ascii="Times New Roman" w:hAnsi="Times New Roman" w:cs="Times New Roman"/>
          <w:sz w:val="24"/>
          <w:szCs w:val="24"/>
        </w:rPr>
        <w:t>April</w:t>
      </w:r>
      <w:r w:rsidR="00212A7E">
        <w:rPr>
          <w:rFonts w:ascii="Times New Roman" w:hAnsi="Times New Roman" w:cs="Times New Roman"/>
          <w:sz w:val="24"/>
          <w:szCs w:val="24"/>
        </w:rPr>
        <w:t xml:space="preserve"> 2020, announced </w:t>
      </w:r>
      <w:r w:rsidR="009E1CDA">
        <w:rPr>
          <w:rFonts w:ascii="Times New Roman" w:hAnsi="Times New Roman" w:cs="Times New Roman"/>
          <w:sz w:val="24"/>
          <w:szCs w:val="24"/>
        </w:rPr>
        <w:t>the provision of food, which was distributed</w:t>
      </w:r>
      <w:r>
        <w:rPr>
          <w:rFonts w:ascii="Times New Roman" w:hAnsi="Times New Roman" w:cs="Times New Roman"/>
          <w:sz w:val="24"/>
          <w:szCs w:val="24"/>
        </w:rPr>
        <w:t xml:space="preserve"> under the auspices of </w:t>
      </w:r>
      <w:r w:rsidR="009E1CDA">
        <w:rPr>
          <w:rFonts w:ascii="Times New Roman" w:hAnsi="Times New Roman" w:cs="Times New Roman"/>
          <w:sz w:val="24"/>
          <w:szCs w:val="24"/>
        </w:rPr>
        <w:t>the MOGCSP to i</w:t>
      </w:r>
      <w:r>
        <w:rPr>
          <w:rFonts w:ascii="Times New Roman" w:hAnsi="Times New Roman" w:cs="Times New Roman"/>
          <w:sz w:val="24"/>
          <w:szCs w:val="24"/>
        </w:rPr>
        <w:t>ndividuals and vulnerable groups</w:t>
      </w:r>
      <w:r w:rsidR="009E1CDA">
        <w:rPr>
          <w:rFonts w:ascii="Times New Roman" w:hAnsi="Times New Roman" w:cs="Times New Roman"/>
          <w:sz w:val="24"/>
          <w:szCs w:val="24"/>
        </w:rPr>
        <w:t xml:space="preserve"> such as older persons, </w:t>
      </w:r>
      <w:r w:rsidR="009E1CDA">
        <w:rPr>
          <w:rFonts w:ascii="Times New Roman" w:hAnsi="Times New Roman" w:cs="Times New Roman"/>
          <w:sz w:val="24"/>
          <w:szCs w:val="24"/>
        </w:rPr>
        <w:lastRenderedPageBreak/>
        <w:t>women (including porters or ‘kayayei’), children, etc. The Buffer Stock Company of the Ministry of Food and Agriculture provided the necessary stock of food items for this exercise</w:t>
      </w:r>
      <w:r w:rsidR="00212A7E">
        <w:rPr>
          <w:rStyle w:val="FootnoteReference"/>
          <w:rFonts w:ascii="Times New Roman" w:hAnsi="Times New Roman" w:cs="Times New Roman"/>
          <w:sz w:val="24"/>
          <w:szCs w:val="24"/>
        </w:rPr>
        <w:footnoteReference w:id="8"/>
      </w:r>
      <w:r w:rsidR="009E1CDA">
        <w:rPr>
          <w:rFonts w:ascii="Times New Roman" w:hAnsi="Times New Roman" w:cs="Times New Roman"/>
          <w:sz w:val="24"/>
          <w:szCs w:val="24"/>
        </w:rPr>
        <w:t>.</w:t>
      </w:r>
      <w:r w:rsidR="005A7F4B">
        <w:rPr>
          <w:rFonts w:ascii="Times New Roman" w:hAnsi="Times New Roman" w:cs="Times New Roman"/>
          <w:sz w:val="24"/>
          <w:szCs w:val="24"/>
        </w:rPr>
        <w:t xml:space="preserve"> The exercise was short-lived and therefore could not be sustained. No reason has been assigned for the suspension.</w:t>
      </w:r>
    </w:p>
    <w:p w:rsidR="000823C1" w:rsidRDefault="000823C1" w:rsidP="009D7DB7">
      <w:pPr>
        <w:spacing w:line="360" w:lineRule="auto"/>
        <w:jc w:val="both"/>
        <w:rPr>
          <w:rFonts w:ascii="Times New Roman" w:hAnsi="Times New Roman" w:cs="Times New Roman"/>
          <w:b/>
          <w:sz w:val="24"/>
          <w:szCs w:val="24"/>
        </w:rPr>
      </w:pPr>
    </w:p>
    <w:p w:rsidR="007D14E4" w:rsidRPr="002B1982" w:rsidRDefault="007D14E4" w:rsidP="009D7DB7">
      <w:pPr>
        <w:spacing w:line="360" w:lineRule="auto"/>
        <w:jc w:val="both"/>
        <w:rPr>
          <w:rFonts w:ascii="Times New Roman" w:hAnsi="Times New Roman" w:cs="Times New Roman"/>
          <w:sz w:val="24"/>
          <w:szCs w:val="24"/>
        </w:rPr>
      </w:pPr>
      <w:r w:rsidRPr="007D14E4">
        <w:rPr>
          <w:rFonts w:ascii="Times New Roman" w:hAnsi="Times New Roman" w:cs="Times New Roman"/>
          <w:b/>
          <w:sz w:val="24"/>
          <w:szCs w:val="24"/>
        </w:rPr>
        <w:t>Questions – Special Rapporteur on the right to adequate housing</w:t>
      </w:r>
      <w:r w:rsidR="00597524">
        <w:rPr>
          <w:rFonts w:ascii="Times New Roman" w:hAnsi="Times New Roman" w:cs="Times New Roman"/>
          <w:b/>
          <w:sz w:val="24"/>
          <w:szCs w:val="24"/>
        </w:rPr>
        <w:t xml:space="preserve"> </w:t>
      </w:r>
    </w:p>
    <w:p w:rsidR="007D14E4" w:rsidRPr="005B7D0A" w:rsidRDefault="005A7F4B"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B1982">
        <w:rPr>
          <w:rFonts w:ascii="Times New Roman" w:hAnsi="Times New Roman" w:cs="Times New Roman"/>
          <w:sz w:val="24"/>
          <w:szCs w:val="24"/>
        </w:rPr>
        <w:t xml:space="preserve">he Accra Metropolitan Authority (AMA), a local government authority for the city of Accra, embarked on evictions </w:t>
      </w:r>
      <w:r w:rsidR="00597524">
        <w:rPr>
          <w:rFonts w:ascii="Times New Roman" w:hAnsi="Times New Roman" w:cs="Times New Roman"/>
          <w:sz w:val="24"/>
          <w:szCs w:val="24"/>
        </w:rPr>
        <w:t xml:space="preserve">affecting people </w:t>
      </w:r>
      <w:r w:rsidR="006876C5">
        <w:rPr>
          <w:rFonts w:ascii="Times New Roman" w:hAnsi="Times New Roman" w:cs="Times New Roman"/>
          <w:sz w:val="24"/>
          <w:szCs w:val="24"/>
        </w:rPr>
        <w:t xml:space="preserve">and IDPs </w:t>
      </w:r>
      <w:r w:rsidR="00597524">
        <w:rPr>
          <w:rFonts w:ascii="Times New Roman" w:hAnsi="Times New Roman" w:cs="Times New Roman"/>
          <w:sz w:val="24"/>
          <w:szCs w:val="24"/>
        </w:rPr>
        <w:t xml:space="preserve">living in informal settlements at </w:t>
      </w:r>
      <w:r w:rsidR="002B1982">
        <w:rPr>
          <w:rFonts w:ascii="Times New Roman" w:hAnsi="Times New Roman" w:cs="Times New Roman"/>
          <w:sz w:val="24"/>
          <w:szCs w:val="24"/>
        </w:rPr>
        <w:t>Agbogbloshie (commonly called ‘Sodom and Gomorrah’) and James Town</w:t>
      </w:r>
      <w:r>
        <w:rPr>
          <w:rFonts w:ascii="Times New Roman" w:hAnsi="Times New Roman" w:cs="Times New Roman"/>
          <w:sz w:val="24"/>
          <w:szCs w:val="24"/>
        </w:rPr>
        <w:t>, a</w:t>
      </w:r>
      <w:r w:rsidR="002B1982">
        <w:rPr>
          <w:rFonts w:ascii="Times New Roman" w:hAnsi="Times New Roman" w:cs="Times New Roman"/>
          <w:sz w:val="24"/>
          <w:szCs w:val="24"/>
        </w:rPr>
        <w:t xml:space="preserve"> landing beach, all suburbs of Accra. In the course of the evictions, women and children were displac</w:t>
      </w:r>
      <w:r w:rsidR="00717B7B">
        <w:rPr>
          <w:rFonts w:ascii="Times New Roman" w:hAnsi="Times New Roman" w:cs="Times New Roman"/>
          <w:sz w:val="24"/>
          <w:szCs w:val="24"/>
        </w:rPr>
        <w:t xml:space="preserve">ed and rendered the affected persons </w:t>
      </w:r>
      <w:r w:rsidR="002B1982">
        <w:rPr>
          <w:rFonts w:ascii="Times New Roman" w:hAnsi="Times New Roman" w:cs="Times New Roman"/>
          <w:sz w:val="24"/>
          <w:szCs w:val="24"/>
        </w:rPr>
        <w:t>homeless.</w:t>
      </w:r>
      <w:r w:rsidR="005B7D0A">
        <w:rPr>
          <w:rFonts w:ascii="Times New Roman" w:hAnsi="Times New Roman" w:cs="Times New Roman"/>
          <w:b/>
          <w:sz w:val="24"/>
          <w:szCs w:val="24"/>
        </w:rPr>
        <w:t xml:space="preserve"> </w:t>
      </w:r>
      <w:r w:rsidRPr="005A7F4B">
        <w:rPr>
          <w:rFonts w:ascii="Times New Roman" w:hAnsi="Times New Roman" w:cs="Times New Roman"/>
          <w:sz w:val="24"/>
          <w:szCs w:val="24"/>
        </w:rPr>
        <w:t xml:space="preserve">The </w:t>
      </w:r>
      <w:r>
        <w:rPr>
          <w:rFonts w:ascii="Times New Roman" w:hAnsi="Times New Roman" w:cs="Times New Roman"/>
          <w:sz w:val="24"/>
          <w:szCs w:val="24"/>
        </w:rPr>
        <w:t xml:space="preserve">eviction rendered persons affected homeless. At the time of reporting, the </w:t>
      </w:r>
      <w:r w:rsidR="005B7D0A">
        <w:rPr>
          <w:rFonts w:ascii="Times New Roman" w:hAnsi="Times New Roman" w:cs="Times New Roman"/>
          <w:sz w:val="24"/>
          <w:szCs w:val="24"/>
        </w:rPr>
        <w:t xml:space="preserve">affected </w:t>
      </w:r>
      <w:r>
        <w:rPr>
          <w:rFonts w:ascii="Times New Roman" w:hAnsi="Times New Roman" w:cs="Times New Roman"/>
          <w:sz w:val="24"/>
          <w:szCs w:val="24"/>
        </w:rPr>
        <w:t xml:space="preserve">persons </w:t>
      </w:r>
      <w:r w:rsidR="005B7D0A">
        <w:rPr>
          <w:rFonts w:ascii="Times New Roman" w:hAnsi="Times New Roman" w:cs="Times New Roman"/>
          <w:sz w:val="24"/>
          <w:szCs w:val="24"/>
        </w:rPr>
        <w:t>have not been of</w:t>
      </w:r>
      <w:r>
        <w:rPr>
          <w:rFonts w:ascii="Times New Roman" w:hAnsi="Times New Roman" w:cs="Times New Roman"/>
          <w:sz w:val="24"/>
          <w:szCs w:val="24"/>
        </w:rPr>
        <w:t>fered alternative housing</w:t>
      </w:r>
      <w:r w:rsidR="00EC7991">
        <w:rPr>
          <w:rFonts w:ascii="Times New Roman" w:hAnsi="Times New Roman" w:cs="Times New Roman"/>
          <w:sz w:val="24"/>
          <w:szCs w:val="24"/>
        </w:rPr>
        <w:t xml:space="preserve"> by the State.</w:t>
      </w:r>
    </w:p>
    <w:p w:rsidR="00F92442" w:rsidRDefault="00F92442" w:rsidP="009D7DB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In addition to </w:t>
      </w:r>
      <w:r w:rsidR="005A7F4B">
        <w:rPr>
          <w:rFonts w:ascii="Times New Roman" w:hAnsi="Times New Roman" w:cs="Times New Roman"/>
          <w:sz w:val="24"/>
          <w:szCs w:val="24"/>
        </w:rPr>
        <w:t>the provision of</w:t>
      </w:r>
      <w:r>
        <w:rPr>
          <w:rFonts w:ascii="Times New Roman" w:hAnsi="Times New Roman" w:cs="Times New Roman"/>
          <w:sz w:val="24"/>
          <w:szCs w:val="24"/>
        </w:rPr>
        <w:t xml:space="preserve"> free water to vulnerable individuals and groups, the Government announced a moratorium on payment of outstanding water bil</w:t>
      </w:r>
      <w:r w:rsidR="005A7F4B">
        <w:rPr>
          <w:rFonts w:ascii="Times New Roman" w:hAnsi="Times New Roman" w:cs="Times New Roman"/>
          <w:sz w:val="24"/>
          <w:szCs w:val="24"/>
        </w:rPr>
        <w:t>ls. Therefore, there has not been</w:t>
      </w:r>
      <w:r>
        <w:rPr>
          <w:rFonts w:ascii="Times New Roman" w:hAnsi="Times New Roman" w:cs="Times New Roman"/>
          <w:sz w:val="24"/>
          <w:szCs w:val="24"/>
        </w:rPr>
        <w:t xml:space="preserve"> disconnection of water</w:t>
      </w:r>
      <w:r w:rsidR="005A7F4B">
        <w:rPr>
          <w:rFonts w:ascii="Times New Roman" w:hAnsi="Times New Roman" w:cs="Times New Roman"/>
          <w:sz w:val="24"/>
          <w:szCs w:val="24"/>
        </w:rPr>
        <w:t xml:space="preserve"> supply during this period. This has helped in easing the burden and cost of accessing water for the poor and contributed to availability of water as one of the protective measures in controlling the pandemic.</w:t>
      </w:r>
      <w:r w:rsidR="00B06A0D">
        <w:rPr>
          <w:rStyle w:val="FootnoteReference"/>
          <w:rFonts w:ascii="Times New Roman" w:hAnsi="Times New Roman" w:cs="Times New Roman"/>
          <w:sz w:val="24"/>
          <w:szCs w:val="24"/>
        </w:rPr>
        <w:footnoteReference w:id="9"/>
      </w:r>
    </w:p>
    <w:p w:rsidR="004943E2" w:rsidRPr="00CE0353" w:rsidRDefault="00F92442"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Ghana is faced with a huge housing </w:t>
      </w:r>
      <w:r w:rsidR="00B109AA">
        <w:rPr>
          <w:rFonts w:ascii="Times New Roman" w:hAnsi="Times New Roman" w:cs="Times New Roman"/>
          <w:sz w:val="24"/>
          <w:szCs w:val="24"/>
        </w:rPr>
        <w:t>deficit. According to the Centre for Affordable Housing Finance in Africa, Ghana’s housing deficit stands at about 1.7 million</w:t>
      </w:r>
      <w:r w:rsidR="00B109AA">
        <w:rPr>
          <w:rStyle w:val="FootnoteReference"/>
          <w:rFonts w:ascii="Times New Roman" w:hAnsi="Times New Roman" w:cs="Times New Roman"/>
          <w:sz w:val="24"/>
          <w:szCs w:val="24"/>
        </w:rPr>
        <w:footnoteReference w:id="10"/>
      </w:r>
      <w:r w:rsidR="00B109AA">
        <w:rPr>
          <w:rFonts w:ascii="Times New Roman" w:hAnsi="Times New Roman" w:cs="Times New Roman"/>
          <w:sz w:val="24"/>
          <w:szCs w:val="24"/>
        </w:rPr>
        <w:t>.</w:t>
      </w:r>
      <w:r w:rsidR="00D60FB2">
        <w:rPr>
          <w:rFonts w:ascii="Times New Roman" w:hAnsi="Times New Roman" w:cs="Times New Roman"/>
          <w:sz w:val="24"/>
          <w:szCs w:val="24"/>
        </w:rPr>
        <w:t xml:space="preserve"> </w:t>
      </w:r>
      <w:r w:rsidR="00CE0353">
        <w:rPr>
          <w:rFonts w:ascii="Times New Roman" w:hAnsi="Times New Roman" w:cs="Times New Roman"/>
          <w:sz w:val="24"/>
          <w:szCs w:val="24"/>
        </w:rPr>
        <w:t xml:space="preserve">Housing is predominantly dominated by private ownership without adequate mechanism for social housing. </w:t>
      </w:r>
      <w:r w:rsidR="00D60FB2">
        <w:rPr>
          <w:rFonts w:ascii="Times New Roman" w:hAnsi="Times New Roman" w:cs="Times New Roman"/>
          <w:sz w:val="24"/>
          <w:szCs w:val="24"/>
        </w:rPr>
        <w:t>Even though, there has not been an issue hinging on people facing evictions due to their inability to pay their rents,</w:t>
      </w:r>
      <w:r w:rsidR="004943E2">
        <w:rPr>
          <w:rFonts w:ascii="Times New Roman" w:hAnsi="Times New Roman" w:cs="Times New Roman"/>
          <w:sz w:val="24"/>
          <w:szCs w:val="24"/>
        </w:rPr>
        <w:t xml:space="preserve"> tackling the housing deficit in Ghana remains a major challenge yet to be addressed by the State.</w:t>
      </w:r>
    </w:p>
    <w:p w:rsidR="00AE353D" w:rsidRDefault="00AE353D" w:rsidP="009D7DB7">
      <w:pPr>
        <w:spacing w:line="360" w:lineRule="auto"/>
        <w:jc w:val="both"/>
        <w:rPr>
          <w:rFonts w:ascii="Times New Roman" w:hAnsi="Times New Roman" w:cs="Times New Roman"/>
          <w:b/>
          <w:sz w:val="24"/>
          <w:szCs w:val="24"/>
        </w:rPr>
      </w:pPr>
      <w:r w:rsidRPr="00AE353D">
        <w:rPr>
          <w:rFonts w:ascii="Times New Roman" w:hAnsi="Times New Roman" w:cs="Times New Roman"/>
          <w:b/>
          <w:sz w:val="24"/>
          <w:szCs w:val="24"/>
        </w:rPr>
        <w:t>Questions – Independent Expert on the human rights of older persons</w:t>
      </w:r>
    </w:p>
    <w:p w:rsidR="00AE353D" w:rsidRPr="00EE693F" w:rsidRDefault="00EE693F" w:rsidP="009D7DB7">
      <w:pPr>
        <w:spacing w:line="360" w:lineRule="auto"/>
        <w:jc w:val="both"/>
        <w:rPr>
          <w:rFonts w:ascii="Times New Roman" w:hAnsi="Times New Roman" w:cs="Times New Roman"/>
          <w:b/>
          <w:sz w:val="24"/>
          <w:szCs w:val="24"/>
        </w:rPr>
      </w:pPr>
      <w:r w:rsidRPr="00EE693F">
        <w:rPr>
          <w:rFonts w:ascii="Times New Roman" w:hAnsi="Times New Roman" w:cs="Times New Roman"/>
          <w:b/>
          <w:sz w:val="24"/>
          <w:szCs w:val="24"/>
        </w:rPr>
        <w:lastRenderedPageBreak/>
        <w:t>*</w:t>
      </w:r>
      <w:r>
        <w:rPr>
          <w:rFonts w:ascii="Times New Roman" w:hAnsi="Times New Roman" w:cs="Times New Roman"/>
          <w:b/>
          <w:sz w:val="24"/>
          <w:szCs w:val="24"/>
        </w:rPr>
        <w:t>Information regarding this part can best be provided</w:t>
      </w:r>
      <w:r w:rsidR="00AE353D" w:rsidRPr="00EE693F">
        <w:rPr>
          <w:rFonts w:ascii="Times New Roman" w:hAnsi="Times New Roman" w:cs="Times New Roman"/>
          <w:b/>
          <w:sz w:val="24"/>
          <w:szCs w:val="24"/>
        </w:rPr>
        <w:t xml:space="preserve"> by MOGCSP.</w:t>
      </w:r>
    </w:p>
    <w:p w:rsidR="00AE353D" w:rsidRPr="00AE353D" w:rsidRDefault="00AE353D" w:rsidP="009D7DB7">
      <w:pPr>
        <w:spacing w:line="360" w:lineRule="auto"/>
        <w:jc w:val="both"/>
        <w:rPr>
          <w:rFonts w:ascii="Times New Roman" w:hAnsi="Times New Roman" w:cs="Times New Roman"/>
          <w:sz w:val="24"/>
          <w:szCs w:val="24"/>
        </w:rPr>
      </w:pPr>
      <w:r>
        <w:rPr>
          <w:rFonts w:ascii="Times New Roman" w:hAnsi="Times New Roman" w:cs="Times New Roman"/>
          <w:sz w:val="24"/>
          <w:szCs w:val="24"/>
        </w:rPr>
        <w:t>As stated earlier, older persons like other segments of society, have not participated in the decision-making process</w:t>
      </w:r>
      <w:r w:rsidR="00B2442C">
        <w:rPr>
          <w:rFonts w:ascii="Times New Roman" w:hAnsi="Times New Roman" w:cs="Times New Roman"/>
          <w:sz w:val="24"/>
          <w:szCs w:val="24"/>
        </w:rPr>
        <w:t>es</w:t>
      </w:r>
      <w:r>
        <w:rPr>
          <w:rFonts w:ascii="Times New Roman" w:hAnsi="Times New Roman" w:cs="Times New Roman"/>
          <w:sz w:val="24"/>
          <w:szCs w:val="24"/>
        </w:rPr>
        <w:t xml:space="preserve"> to ensure that policies designed</w:t>
      </w:r>
      <w:r w:rsidR="00B2442C">
        <w:rPr>
          <w:rFonts w:ascii="Times New Roman" w:hAnsi="Times New Roman" w:cs="Times New Roman"/>
          <w:sz w:val="24"/>
          <w:szCs w:val="24"/>
        </w:rPr>
        <w:t xml:space="preserve"> </w:t>
      </w:r>
      <w:r>
        <w:rPr>
          <w:rFonts w:ascii="Times New Roman" w:hAnsi="Times New Roman" w:cs="Times New Roman"/>
          <w:sz w:val="24"/>
          <w:szCs w:val="24"/>
        </w:rPr>
        <w:t xml:space="preserve">and implemented by the State are </w:t>
      </w:r>
      <w:r w:rsidR="00B2442C">
        <w:rPr>
          <w:rFonts w:ascii="Times New Roman" w:hAnsi="Times New Roman" w:cs="Times New Roman"/>
          <w:sz w:val="24"/>
          <w:szCs w:val="24"/>
        </w:rPr>
        <w:t>more inclusive and age friendly.</w:t>
      </w:r>
    </w:p>
    <w:sectPr w:rsidR="00AE353D" w:rsidRPr="00AE353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03" w:rsidRDefault="00413B03" w:rsidP="004B5CB9">
      <w:pPr>
        <w:spacing w:after="0" w:line="240" w:lineRule="auto"/>
      </w:pPr>
      <w:r>
        <w:separator/>
      </w:r>
    </w:p>
  </w:endnote>
  <w:endnote w:type="continuationSeparator" w:id="0">
    <w:p w:rsidR="00413B03" w:rsidRDefault="00413B03" w:rsidP="004B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587794"/>
      <w:docPartObj>
        <w:docPartGallery w:val="Page Numbers (Bottom of Page)"/>
        <w:docPartUnique/>
      </w:docPartObj>
    </w:sdtPr>
    <w:sdtEndPr>
      <w:rPr>
        <w:noProof/>
      </w:rPr>
    </w:sdtEndPr>
    <w:sdtContent>
      <w:p w:rsidR="004B5CB9" w:rsidRDefault="004B5CB9">
        <w:pPr>
          <w:pStyle w:val="Footer"/>
          <w:jc w:val="center"/>
        </w:pPr>
        <w:r>
          <w:fldChar w:fldCharType="begin"/>
        </w:r>
        <w:r>
          <w:instrText xml:space="preserve"> PAGE   \* MERGEFORMAT </w:instrText>
        </w:r>
        <w:r>
          <w:fldChar w:fldCharType="separate"/>
        </w:r>
        <w:r w:rsidR="00441BD1">
          <w:rPr>
            <w:noProof/>
          </w:rPr>
          <w:t>1</w:t>
        </w:r>
        <w:r>
          <w:rPr>
            <w:noProof/>
          </w:rPr>
          <w:fldChar w:fldCharType="end"/>
        </w:r>
      </w:p>
    </w:sdtContent>
  </w:sdt>
  <w:p w:rsidR="004B5CB9" w:rsidRDefault="004B5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03" w:rsidRDefault="00413B03" w:rsidP="004B5CB9">
      <w:pPr>
        <w:spacing w:after="0" w:line="240" w:lineRule="auto"/>
      </w:pPr>
      <w:r>
        <w:separator/>
      </w:r>
    </w:p>
  </w:footnote>
  <w:footnote w:type="continuationSeparator" w:id="0">
    <w:p w:rsidR="00413B03" w:rsidRDefault="00413B03" w:rsidP="004B5CB9">
      <w:pPr>
        <w:spacing w:after="0" w:line="240" w:lineRule="auto"/>
      </w:pPr>
      <w:r>
        <w:continuationSeparator/>
      </w:r>
    </w:p>
  </w:footnote>
  <w:footnote w:id="1">
    <w:p w:rsidR="00CF7E55" w:rsidRPr="00B06A0D" w:rsidRDefault="00CF7E55" w:rsidP="00B06A0D">
      <w:pPr>
        <w:pStyle w:val="FootnoteText"/>
        <w:spacing w:line="360" w:lineRule="auto"/>
        <w:rPr>
          <w:rFonts w:ascii="Times New Roman" w:hAnsi="Times New Roman" w:cs="Times New Roman"/>
          <w:sz w:val="22"/>
          <w:szCs w:val="22"/>
          <w:lang w:val="en-US"/>
        </w:rPr>
      </w:pPr>
      <w:r w:rsidRPr="00B06A0D">
        <w:rPr>
          <w:rStyle w:val="FootnoteReference"/>
          <w:rFonts w:ascii="Times New Roman" w:hAnsi="Times New Roman" w:cs="Times New Roman"/>
          <w:sz w:val="22"/>
          <w:szCs w:val="22"/>
        </w:rPr>
        <w:footnoteRef/>
      </w:r>
      <w:r w:rsidRPr="00B06A0D">
        <w:rPr>
          <w:rFonts w:ascii="Times New Roman" w:hAnsi="Times New Roman" w:cs="Times New Roman"/>
          <w:sz w:val="22"/>
          <w:szCs w:val="22"/>
        </w:rPr>
        <w:t xml:space="preserve"> See the announcement at </w:t>
      </w:r>
      <w:hyperlink r:id="rId1" w:history="1">
        <w:r w:rsidRPr="00B06A0D">
          <w:rPr>
            <w:rStyle w:val="Hyperlink"/>
            <w:rFonts w:ascii="Times New Roman" w:hAnsi="Times New Roman" w:cs="Times New Roman"/>
            <w:color w:val="auto"/>
            <w:sz w:val="22"/>
            <w:szCs w:val="22"/>
            <w:u w:val="none"/>
          </w:rPr>
          <w:t>https://www.myjoyonline.com/news/national/akufo-addo-announces-3-months-free-electricity-amid-coronavirus-lockdown/</w:t>
        </w:r>
      </w:hyperlink>
    </w:p>
  </w:footnote>
  <w:footnote w:id="2">
    <w:p w:rsidR="004C0E6A" w:rsidRPr="00A4185B" w:rsidRDefault="004C0E6A" w:rsidP="00D63B7D">
      <w:pPr>
        <w:pStyle w:val="FootnoteText"/>
        <w:spacing w:line="360" w:lineRule="auto"/>
        <w:rPr>
          <w:rFonts w:ascii="Times New Roman" w:hAnsi="Times New Roman" w:cs="Times New Roman"/>
          <w:sz w:val="22"/>
          <w:szCs w:val="22"/>
          <w:lang w:val="en-US"/>
        </w:rPr>
      </w:pPr>
      <w:r w:rsidRPr="00A4185B">
        <w:rPr>
          <w:rStyle w:val="FootnoteReference"/>
          <w:rFonts w:ascii="Times New Roman" w:hAnsi="Times New Roman" w:cs="Times New Roman"/>
          <w:sz w:val="22"/>
          <w:szCs w:val="22"/>
        </w:rPr>
        <w:footnoteRef/>
      </w:r>
      <w:r w:rsidR="004A6081">
        <w:rPr>
          <w:rFonts w:ascii="Times New Roman" w:hAnsi="Times New Roman" w:cs="Times New Roman"/>
          <w:sz w:val="22"/>
          <w:szCs w:val="22"/>
        </w:rPr>
        <w:t xml:space="preserve">See generally </w:t>
      </w:r>
      <w:hyperlink r:id="rId2" w:history="1">
        <w:r w:rsidRPr="00A4185B">
          <w:rPr>
            <w:rFonts w:ascii="Times New Roman" w:hAnsi="Times New Roman" w:cs="Times New Roman"/>
            <w:sz w:val="22"/>
            <w:szCs w:val="22"/>
          </w:rPr>
          <w:t>http://motac.gov.gh/index.php?Itemid=163&amp;option=com_content&amp;view=category&amp;layout=blog&amp;id=13</w:t>
        </w:r>
      </w:hyperlink>
    </w:p>
  </w:footnote>
  <w:footnote w:id="3">
    <w:p w:rsidR="007909B0" w:rsidRPr="00A4185B" w:rsidRDefault="007909B0" w:rsidP="00D63B7D">
      <w:pPr>
        <w:pStyle w:val="FootnoteText"/>
        <w:spacing w:line="360" w:lineRule="auto"/>
        <w:rPr>
          <w:rFonts w:ascii="Times New Roman" w:hAnsi="Times New Roman" w:cs="Times New Roman"/>
          <w:sz w:val="22"/>
          <w:szCs w:val="22"/>
          <w:lang w:val="en-US"/>
        </w:rPr>
      </w:pPr>
      <w:r w:rsidRPr="00A4185B">
        <w:rPr>
          <w:rStyle w:val="FootnoteReference"/>
          <w:rFonts w:ascii="Times New Roman" w:hAnsi="Times New Roman" w:cs="Times New Roman"/>
          <w:sz w:val="22"/>
          <w:szCs w:val="22"/>
        </w:rPr>
        <w:footnoteRef/>
      </w:r>
      <w:r w:rsidRPr="00A4185B">
        <w:rPr>
          <w:rFonts w:ascii="Times New Roman" w:hAnsi="Times New Roman" w:cs="Times New Roman"/>
          <w:sz w:val="22"/>
          <w:szCs w:val="22"/>
        </w:rPr>
        <w:t xml:space="preserve"> </w:t>
      </w:r>
      <w:hyperlink r:id="rId3" w:history="1">
        <w:r w:rsidRPr="00A4185B">
          <w:rPr>
            <w:rFonts w:ascii="Times New Roman" w:hAnsi="Times New Roman" w:cs="Times New Roman"/>
            <w:sz w:val="22"/>
            <w:szCs w:val="22"/>
          </w:rPr>
          <w:t>https://www.myjoyonline.com/news/national/lockdown-nation-with-immediate-effect-ghana-medical-association-tells-akufo-addo/</w:t>
        </w:r>
      </w:hyperlink>
    </w:p>
  </w:footnote>
  <w:footnote w:id="4">
    <w:p w:rsidR="00A4185B" w:rsidRPr="00A4185B" w:rsidRDefault="00A4185B" w:rsidP="00D63B7D">
      <w:pPr>
        <w:pStyle w:val="FootnoteText"/>
        <w:spacing w:line="360" w:lineRule="auto"/>
        <w:rPr>
          <w:lang w:val="en-US"/>
        </w:rPr>
      </w:pPr>
      <w:r w:rsidRPr="00A4185B">
        <w:rPr>
          <w:rStyle w:val="FootnoteReference"/>
          <w:rFonts w:ascii="Times New Roman" w:hAnsi="Times New Roman" w:cs="Times New Roman"/>
          <w:sz w:val="22"/>
          <w:szCs w:val="22"/>
        </w:rPr>
        <w:footnoteRef/>
      </w:r>
      <w:r w:rsidRPr="00A4185B">
        <w:rPr>
          <w:rFonts w:ascii="Times New Roman" w:hAnsi="Times New Roman" w:cs="Times New Roman"/>
          <w:sz w:val="22"/>
          <w:szCs w:val="22"/>
        </w:rPr>
        <w:t xml:space="preserve"> </w:t>
      </w:r>
      <w:hyperlink r:id="rId4" w:history="1">
        <w:r w:rsidRPr="00A4185B">
          <w:rPr>
            <w:rStyle w:val="Hyperlink"/>
            <w:rFonts w:ascii="Times New Roman" w:hAnsi="Times New Roman" w:cs="Times New Roman"/>
            <w:color w:val="auto"/>
            <w:sz w:val="22"/>
            <w:szCs w:val="22"/>
            <w:u w:val="none"/>
          </w:rPr>
          <w:t>https://www.graphic.com.gh/news/general-news/coronavirus-prez-akufo-addo-must-call-nia-ec-to-order-chraj.html</w:t>
        </w:r>
      </w:hyperlink>
    </w:p>
  </w:footnote>
  <w:footnote w:id="5">
    <w:p w:rsidR="00D63B7D" w:rsidRPr="00D63B7D" w:rsidRDefault="00D63B7D" w:rsidP="00D63B7D">
      <w:pPr>
        <w:pStyle w:val="FootnoteText"/>
        <w:spacing w:line="360" w:lineRule="auto"/>
        <w:rPr>
          <w:lang w:val="en-US"/>
        </w:rPr>
      </w:pPr>
      <w:r w:rsidRPr="00A36303">
        <w:rPr>
          <w:rStyle w:val="FootnoteReference"/>
          <w:rFonts w:ascii="Times New Roman" w:hAnsi="Times New Roman" w:cs="Times New Roman"/>
          <w:sz w:val="22"/>
          <w:szCs w:val="22"/>
        </w:rPr>
        <w:footnoteRef/>
      </w:r>
      <w:r w:rsidRPr="00A36303">
        <w:rPr>
          <w:rFonts w:ascii="Times New Roman" w:hAnsi="Times New Roman" w:cs="Times New Roman"/>
          <w:sz w:val="22"/>
          <w:szCs w:val="22"/>
        </w:rPr>
        <w:t xml:space="preserve"> </w:t>
      </w:r>
      <w:hyperlink r:id="rId5" w:history="1">
        <w:r w:rsidRPr="00A36303">
          <w:rPr>
            <w:rFonts w:ascii="Times New Roman" w:hAnsi="Times New Roman" w:cs="Times New Roman"/>
            <w:sz w:val="22"/>
            <w:szCs w:val="22"/>
          </w:rPr>
          <w:t>https://newsghana.com.gh/chraj-reacts-to-excesses-of-covid-19-security-task-force/</w:t>
        </w:r>
      </w:hyperlink>
    </w:p>
  </w:footnote>
  <w:footnote w:id="6">
    <w:p w:rsidR="00D63B7D" w:rsidRDefault="00D63B7D"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Default="004C1E88" w:rsidP="00D63B7D">
      <w:pPr>
        <w:pStyle w:val="FootnoteText"/>
        <w:spacing w:line="360" w:lineRule="auto"/>
        <w:rPr>
          <w:rFonts w:ascii="Times New Roman" w:hAnsi="Times New Roman" w:cs="Times New Roman"/>
        </w:rPr>
      </w:pPr>
    </w:p>
    <w:p w:rsidR="004C1E88" w:rsidRPr="00D63B7D" w:rsidRDefault="004C1E88" w:rsidP="00D63B7D">
      <w:pPr>
        <w:pStyle w:val="FootnoteText"/>
        <w:spacing w:line="360" w:lineRule="auto"/>
        <w:rPr>
          <w:rFonts w:ascii="Times New Roman" w:hAnsi="Times New Roman" w:cs="Times New Roman"/>
          <w:lang w:val="en-US"/>
        </w:rPr>
      </w:pPr>
    </w:p>
  </w:footnote>
  <w:footnote w:id="7">
    <w:p w:rsidR="00516866" w:rsidRPr="00516866" w:rsidRDefault="00516866">
      <w:pPr>
        <w:pStyle w:val="FootnoteText"/>
        <w:rPr>
          <w:rFonts w:ascii="Times New Roman" w:hAnsi="Times New Roman" w:cs="Times New Roman"/>
          <w:sz w:val="22"/>
          <w:szCs w:val="22"/>
          <w:lang w:val="en-US"/>
        </w:rPr>
      </w:pPr>
      <w:r w:rsidRPr="00516866">
        <w:rPr>
          <w:rStyle w:val="FootnoteReference"/>
          <w:rFonts w:ascii="Times New Roman" w:hAnsi="Times New Roman" w:cs="Times New Roman"/>
          <w:sz w:val="22"/>
          <w:szCs w:val="22"/>
        </w:rPr>
        <w:footnoteRef/>
      </w:r>
      <w:r w:rsidRPr="00516866">
        <w:rPr>
          <w:rFonts w:ascii="Times New Roman" w:hAnsi="Times New Roman" w:cs="Times New Roman"/>
          <w:sz w:val="22"/>
          <w:szCs w:val="22"/>
        </w:rPr>
        <w:t>See more at https://www.aljazeera.com/indepth/features/covid-19-reveals-educational-inequality-ghana-200407100729985.html</w:t>
      </w:r>
    </w:p>
  </w:footnote>
  <w:footnote w:id="8">
    <w:p w:rsidR="00212A7E" w:rsidRPr="00212A7E" w:rsidRDefault="00212A7E" w:rsidP="00B06A0D">
      <w:pPr>
        <w:pStyle w:val="FootnoteText"/>
        <w:spacing w:line="360" w:lineRule="auto"/>
        <w:rPr>
          <w:rFonts w:ascii="Times New Roman" w:hAnsi="Times New Roman" w:cs="Times New Roman"/>
          <w:sz w:val="22"/>
          <w:szCs w:val="22"/>
          <w:lang w:val="en-US"/>
        </w:rPr>
      </w:pPr>
      <w:r w:rsidRPr="00212A7E">
        <w:rPr>
          <w:rStyle w:val="FootnoteReference"/>
          <w:rFonts w:ascii="Times New Roman" w:hAnsi="Times New Roman" w:cs="Times New Roman"/>
          <w:sz w:val="22"/>
          <w:szCs w:val="22"/>
        </w:rPr>
        <w:footnoteRef/>
      </w:r>
      <w:r w:rsidRPr="00212A7E">
        <w:rPr>
          <w:rFonts w:ascii="Times New Roman" w:hAnsi="Times New Roman" w:cs="Times New Roman"/>
          <w:sz w:val="22"/>
          <w:szCs w:val="22"/>
        </w:rPr>
        <w:t xml:space="preserve"> </w:t>
      </w:r>
      <w:hyperlink r:id="rId6" w:history="1">
        <w:r w:rsidRPr="00212A7E">
          <w:rPr>
            <w:rFonts w:ascii="Times New Roman" w:hAnsi="Times New Roman" w:cs="Times New Roman"/>
            <w:sz w:val="22"/>
            <w:szCs w:val="22"/>
          </w:rPr>
          <w:t>https://citinewsroom.com/2020/04/covid-19-lockdown-government-announces-free-food-for-over-400000-ghanaians/</w:t>
        </w:r>
      </w:hyperlink>
    </w:p>
  </w:footnote>
  <w:footnote w:id="9">
    <w:p w:rsidR="00B06A0D" w:rsidRPr="00B06A0D" w:rsidRDefault="00B06A0D">
      <w:pPr>
        <w:pStyle w:val="FootnoteText"/>
        <w:rPr>
          <w:lang w:val="en-US"/>
        </w:rPr>
      </w:pPr>
      <w:r>
        <w:rPr>
          <w:rStyle w:val="FootnoteReference"/>
        </w:rPr>
        <w:footnoteRef/>
      </w:r>
      <w:r>
        <w:t xml:space="preserve"> </w:t>
      </w:r>
      <w:r w:rsidRPr="00B06A0D">
        <w:rPr>
          <w:rStyle w:val="FootnoteReference"/>
          <w:rFonts w:ascii="Times New Roman" w:hAnsi="Times New Roman" w:cs="Times New Roman"/>
          <w:sz w:val="22"/>
          <w:szCs w:val="22"/>
        </w:rPr>
        <w:footnoteRef/>
      </w:r>
      <w:r w:rsidRPr="00B06A0D">
        <w:rPr>
          <w:rFonts w:ascii="Times New Roman" w:hAnsi="Times New Roman" w:cs="Times New Roman"/>
          <w:sz w:val="22"/>
          <w:szCs w:val="22"/>
        </w:rPr>
        <w:t xml:space="preserve"> See the announcement at </w:t>
      </w:r>
      <w:hyperlink r:id="rId7" w:history="1">
        <w:r w:rsidRPr="00B06A0D">
          <w:rPr>
            <w:rStyle w:val="Hyperlink"/>
            <w:rFonts w:ascii="Times New Roman" w:hAnsi="Times New Roman" w:cs="Times New Roman"/>
            <w:color w:val="auto"/>
            <w:sz w:val="22"/>
            <w:szCs w:val="22"/>
            <w:u w:val="none"/>
          </w:rPr>
          <w:t>https://www.myjoyonline.com/news/national/akufo-addo-announces-3-months-free-electricity-amid-coronavirus-lockdown/</w:t>
        </w:r>
      </w:hyperlink>
    </w:p>
  </w:footnote>
  <w:footnote w:id="10">
    <w:p w:rsidR="00B109AA" w:rsidRPr="00B109AA" w:rsidRDefault="00B109AA">
      <w:pPr>
        <w:pStyle w:val="FootnoteText"/>
        <w:rPr>
          <w:lang w:val="en-US"/>
        </w:rPr>
      </w:pPr>
      <w:r>
        <w:rPr>
          <w:rStyle w:val="FootnoteReference"/>
        </w:rPr>
        <w:footnoteRef/>
      </w:r>
      <w:r>
        <w:t xml:space="preserve"> </w:t>
      </w:r>
      <w:hyperlink r:id="rId8" w:anchor=":~:text=Housing%20affordability%20is%20a%20key,in%20Ghana%20is%20built%20incrementally." w:history="1">
        <w:r w:rsidRPr="00B109AA">
          <w:rPr>
            <w:rFonts w:ascii="Times New Roman" w:hAnsi="Times New Roman" w:cs="Times New Roman"/>
            <w:sz w:val="22"/>
            <w:szCs w:val="22"/>
          </w:rPr>
          <w:t>http://housingfinanceafrica.org/countries/ghana/#:~:text=Housing%20affordability%20is%20a%20key,in%20Ghana%20is%20built%20incrementally.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DF"/>
    <w:rsid w:val="000061D7"/>
    <w:rsid w:val="000143FC"/>
    <w:rsid w:val="000244E2"/>
    <w:rsid w:val="0002715E"/>
    <w:rsid w:val="00031E39"/>
    <w:rsid w:val="00043561"/>
    <w:rsid w:val="00061B15"/>
    <w:rsid w:val="000823C1"/>
    <w:rsid w:val="000A29D5"/>
    <w:rsid w:val="000A392B"/>
    <w:rsid w:val="000D7544"/>
    <w:rsid w:val="000E4EB9"/>
    <w:rsid w:val="000F358F"/>
    <w:rsid w:val="00107712"/>
    <w:rsid w:val="00116C2D"/>
    <w:rsid w:val="001207CB"/>
    <w:rsid w:val="00152D36"/>
    <w:rsid w:val="00155C2A"/>
    <w:rsid w:val="00164B94"/>
    <w:rsid w:val="00170D2C"/>
    <w:rsid w:val="001824EB"/>
    <w:rsid w:val="00192F5D"/>
    <w:rsid w:val="001A1055"/>
    <w:rsid w:val="001E1E45"/>
    <w:rsid w:val="001F2774"/>
    <w:rsid w:val="001F403E"/>
    <w:rsid w:val="00212A7E"/>
    <w:rsid w:val="002524D7"/>
    <w:rsid w:val="002A027E"/>
    <w:rsid w:val="002B1982"/>
    <w:rsid w:val="002D3085"/>
    <w:rsid w:val="002E367A"/>
    <w:rsid w:val="00314933"/>
    <w:rsid w:val="0032297C"/>
    <w:rsid w:val="003440F2"/>
    <w:rsid w:val="003538BB"/>
    <w:rsid w:val="003772A5"/>
    <w:rsid w:val="003A7581"/>
    <w:rsid w:val="003C1E1C"/>
    <w:rsid w:val="00404D46"/>
    <w:rsid w:val="00413B03"/>
    <w:rsid w:val="00414C5B"/>
    <w:rsid w:val="00441BD1"/>
    <w:rsid w:val="00451C6B"/>
    <w:rsid w:val="004734DF"/>
    <w:rsid w:val="00473B21"/>
    <w:rsid w:val="004943E2"/>
    <w:rsid w:val="004A6081"/>
    <w:rsid w:val="004B5CB9"/>
    <w:rsid w:val="004C0114"/>
    <w:rsid w:val="004C0E6A"/>
    <w:rsid w:val="004C1E88"/>
    <w:rsid w:val="004C48A7"/>
    <w:rsid w:val="00504A0D"/>
    <w:rsid w:val="00516866"/>
    <w:rsid w:val="00534B84"/>
    <w:rsid w:val="00561AFD"/>
    <w:rsid w:val="00573972"/>
    <w:rsid w:val="00581556"/>
    <w:rsid w:val="00597524"/>
    <w:rsid w:val="005A7F4B"/>
    <w:rsid w:val="005B7D0A"/>
    <w:rsid w:val="005D54D7"/>
    <w:rsid w:val="005E5EAB"/>
    <w:rsid w:val="005F2C8C"/>
    <w:rsid w:val="005F5079"/>
    <w:rsid w:val="00622F34"/>
    <w:rsid w:val="00624C34"/>
    <w:rsid w:val="00642339"/>
    <w:rsid w:val="006876C5"/>
    <w:rsid w:val="006C077D"/>
    <w:rsid w:val="006C7C43"/>
    <w:rsid w:val="006D175A"/>
    <w:rsid w:val="006D5CB4"/>
    <w:rsid w:val="006E6F1C"/>
    <w:rsid w:val="006E7770"/>
    <w:rsid w:val="00717B7B"/>
    <w:rsid w:val="00755B61"/>
    <w:rsid w:val="007605A1"/>
    <w:rsid w:val="007909B0"/>
    <w:rsid w:val="007A0ED0"/>
    <w:rsid w:val="007A1E82"/>
    <w:rsid w:val="007A65C9"/>
    <w:rsid w:val="007D14E4"/>
    <w:rsid w:val="007E597B"/>
    <w:rsid w:val="007E5FD0"/>
    <w:rsid w:val="00857627"/>
    <w:rsid w:val="00860804"/>
    <w:rsid w:val="008B0481"/>
    <w:rsid w:val="008B0D1F"/>
    <w:rsid w:val="008B30BA"/>
    <w:rsid w:val="008B3352"/>
    <w:rsid w:val="009277D2"/>
    <w:rsid w:val="00941AB8"/>
    <w:rsid w:val="00954402"/>
    <w:rsid w:val="009A0563"/>
    <w:rsid w:val="009B331B"/>
    <w:rsid w:val="009B526C"/>
    <w:rsid w:val="009B7AC8"/>
    <w:rsid w:val="009D7DB7"/>
    <w:rsid w:val="009E1CDA"/>
    <w:rsid w:val="009F49FC"/>
    <w:rsid w:val="00A17FE2"/>
    <w:rsid w:val="00A36303"/>
    <w:rsid w:val="00A4185B"/>
    <w:rsid w:val="00A44D90"/>
    <w:rsid w:val="00A5484D"/>
    <w:rsid w:val="00A6596F"/>
    <w:rsid w:val="00A777BF"/>
    <w:rsid w:val="00AD2371"/>
    <w:rsid w:val="00AE1C48"/>
    <w:rsid w:val="00AE2226"/>
    <w:rsid w:val="00AE3055"/>
    <w:rsid w:val="00AE353D"/>
    <w:rsid w:val="00B06A0D"/>
    <w:rsid w:val="00B109AA"/>
    <w:rsid w:val="00B2442C"/>
    <w:rsid w:val="00B273F5"/>
    <w:rsid w:val="00B53991"/>
    <w:rsid w:val="00B85D72"/>
    <w:rsid w:val="00BA33D3"/>
    <w:rsid w:val="00BB575A"/>
    <w:rsid w:val="00BE4B6B"/>
    <w:rsid w:val="00BF59E1"/>
    <w:rsid w:val="00C0485E"/>
    <w:rsid w:val="00C11F40"/>
    <w:rsid w:val="00C4666F"/>
    <w:rsid w:val="00C73793"/>
    <w:rsid w:val="00CD77D3"/>
    <w:rsid w:val="00CE0353"/>
    <w:rsid w:val="00CF4D37"/>
    <w:rsid w:val="00CF7299"/>
    <w:rsid w:val="00CF7E55"/>
    <w:rsid w:val="00D06488"/>
    <w:rsid w:val="00D57F39"/>
    <w:rsid w:val="00D60FB2"/>
    <w:rsid w:val="00D63B7D"/>
    <w:rsid w:val="00D64D25"/>
    <w:rsid w:val="00DA02C5"/>
    <w:rsid w:val="00DD0A36"/>
    <w:rsid w:val="00DE20DB"/>
    <w:rsid w:val="00DF2B53"/>
    <w:rsid w:val="00DF6EBF"/>
    <w:rsid w:val="00E078BC"/>
    <w:rsid w:val="00E26795"/>
    <w:rsid w:val="00E50A00"/>
    <w:rsid w:val="00E544B9"/>
    <w:rsid w:val="00EA3774"/>
    <w:rsid w:val="00EB0E37"/>
    <w:rsid w:val="00EC34EE"/>
    <w:rsid w:val="00EC55D2"/>
    <w:rsid w:val="00EC7991"/>
    <w:rsid w:val="00ED40C5"/>
    <w:rsid w:val="00EE693F"/>
    <w:rsid w:val="00F14285"/>
    <w:rsid w:val="00F238F9"/>
    <w:rsid w:val="00F36C2C"/>
    <w:rsid w:val="00F61EA4"/>
    <w:rsid w:val="00F84CED"/>
    <w:rsid w:val="00F91E7C"/>
    <w:rsid w:val="00F92442"/>
    <w:rsid w:val="00F97DDF"/>
    <w:rsid w:val="00FD0169"/>
    <w:rsid w:val="00FF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C9B2C-9AC6-4834-9063-AD78363C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B9"/>
  </w:style>
  <w:style w:type="paragraph" w:styleId="Footer">
    <w:name w:val="footer"/>
    <w:basedOn w:val="Normal"/>
    <w:link w:val="FooterChar"/>
    <w:uiPriority w:val="99"/>
    <w:unhideWhenUsed/>
    <w:rsid w:val="004B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B9"/>
  </w:style>
  <w:style w:type="paragraph" w:styleId="FootnoteText">
    <w:name w:val="footnote text"/>
    <w:basedOn w:val="Normal"/>
    <w:link w:val="FootnoteTextChar"/>
    <w:uiPriority w:val="99"/>
    <w:semiHidden/>
    <w:unhideWhenUsed/>
    <w:rsid w:val="00CF7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E55"/>
    <w:rPr>
      <w:sz w:val="20"/>
      <w:szCs w:val="20"/>
    </w:rPr>
  </w:style>
  <w:style w:type="character" w:styleId="FootnoteReference">
    <w:name w:val="footnote reference"/>
    <w:basedOn w:val="DefaultParagraphFont"/>
    <w:uiPriority w:val="99"/>
    <w:semiHidden/>
    <w:unhideWhenUsed/>
    <w:rsid w:val="00CF7E55"/>
    <w:rPr>
      <w:vertAlign w:val="superscript"/>
    </w:rPr>
  </w:style>
  <w:style w:type="character" w:styleId="Hyperlink">
    <w:name w:val="Hyperlink"/>
    <w:basedOn w:val="DefaultParagraphFont"/>
    <w:uiPriority w:val="99"/>
    <w:unhideWhenUsed/>
    <w:rsid w:val="00CF7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housingfinanceafrica.org/countries/ghana/" TargetMode="External"/><Relationship Id="rId3" Type="http://schemas.openxmlformats.org/officeDocument/2006/relationships/hyperlink" Target="https://www.myjoyonline.com/news/national/lockdown-nation-with-immediate-effect-ghana-medical-association-tells-akufo-addo/" TargetMode="External"/><Relationship Id="rId7" Type="http://schemas.openxmlformats.org/officeDocument/2006/relationships/hyperlink" Target="https://www.myjoyonline.com/news/national/akufo-addo-announces-3-months-free-electricity-amid-coronavirus-lockdown/" TargetMode="External"/><Relationship Id="rId2" Type="http://schemas.openxmlformats.org/officeDocument/2006/relationships/hyperlink" Target="http://motac.gov.gh/index.php?Itemid=163&amp;option=com_content&amp;view=category&amp;layout=blog&amp;id=13" TargetMode="External"/><Relationship Id="rId1" Type="http://schemas.openxmlformats.org/officeDocument/2006/relationships/hyperlink" Target="https://www.myjoyonline.com/news/national/akufo-addo-announces-3-months-free-electricity-amid-coronavirus-lockdown/" TargetMode="External"/><Relationship Id="rId6" Type="http://schemas.openxmlformats.org/officeDocument/2006/relationships/hyperlink" Target="https://citinewsroom.com/2020/04/covid-19-lockdown-government-announces-free-food-for-over-400000-ghanaians/" TargetMode="External"/><Relationship Id="rId5" Type="http://schemas.openxmlformats.org/officeDocument/2006/relationships/hyperlink" Target="https://newsghana.com.gh/chraj-reacts-to-excesses-of-covid-19-security-task-force/" TargetMode="External"/><Relationship Id="rId4" Type="http://schemas.openxmlformats.org/officeDocument/2006/relationships/hyperlink" Target="https://www.graphic.com.gh/news/general-news/coronavirus-prez-akufo-addo-must-call-nia-ec-to-order-chra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E505-2FAA-48A3-A92E-3CC85011946D}"/>
</file>

<file path=customXml/itemProps2.xml><?xml version="1.0" encoding="utf-8"?>
<ds:datastoreItem xmlns:ds="http://schemas.openxmlformats.org/officeDocument/2006/customXml" ds:itemID="{8C35FE31-7727-4549-B7F9-3EC26CDCFA28}">
  <ds:schemaRefs>
    <ds:schemaRef ds:uri="http://schemas.microsoft.com/sharepoint/v3/contenttype/forms"/>
  </ds:schemaRefs>
</ds:datastoreItem>
</file>

<file path=customXml/itemProps3.xml><?xml version="1.0" encoding="utf-8"?>
<ds:datastoreItem xmlns:ds="http://schemas.openxmlformats.org/officeDocument/2006/customXml" ds:itemID="{E6D07A89-7DF2-46CE-8BA8-AC60F686C6D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FFD2BE7-906B-4189-9C1A-C862165D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CHRAJ-USER</dc:creator>
  <cp:keywords/>
  <dc:description/>
  <cp:lastModifiedBy>THEISSEN Gunnar</cp:lastModifiedBy>
  <cp:revision>2</cp:revision>
  <dcterms:created xsi:type="dcterms:W3CDTF">2020-12-22T08:03:00Z</dcterms:created>
  <dcterms:modified xsi:type="dcterms:W3CDTF">2020-12-22T08:03:00Z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