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34F9" w:rsidRDefault="00590E49" w:rsidP="00900063">
      <w:r>
        <w:t>Thank you chair, g</w:t>
      </w:r>
      <w:r w:rsidR="00900063">
        <w:t>ood morning.</w:t>
      </w:r>
    </w:p>
    <w:p w:rsidR="00590E49" w:rsidRDefault="008934F9" w:rsidP="00451A31">
      <w:r>
        <w:t>I will address the issue of diplomatic assura</w:t>
      </w:r>
      <w:r w:rsidR="00A72040">
        <w:t>nces</w:t>
      </w:r>
      <w:r w:rsidR="00451A31">
        <w:t>.</w:t>
      </w:r>
      <w:r>
        <w:t xml:space="preserve"> </w:t>
      </w:r>
      <w:r w:rsidR="00451A31" w:rsidRPr="00451A31">
        <w:t>I don’t promise to be</w:t>
      </w:r>
      <w:r w:rsidRPr="00451A31">
        <w:t xml:space="preserve"> diplomatic.</w:t>
      </w:r>
    </w:p>
    <w:p w:rsidR="008934F9" w:rsidRDefault="008934F9" w:rsidP="00451A31">
      <w:r>
        <w:t>2 principl</w:t>
      </w:r>
      <w:r w:rsidR="00590E49">
        <w:t>ed points:</w:t>
      </w:r>
      <w:r>
        <w:t xml:space="preserve"> </w:t>
      </w:r>
    </w:p>
    <w:p w:rsidR="008934F9" w:rsidRPr="00B820AA" w:rsidRDefault="008934F9" w:rsidP="008934F9">
      <w:pPr>
        <w:rPr>
          <w:b/>
          <w:bCs/>
        </w:rPr>
      </w:pPr>
      <w:r w:rsidRPr="00B820AA">
        <w:rPr>
          <w:b/>
          <w:bCs/>
        </w:rPr>
        <w:t>First, diplomatic assurances undermine the Convention</w:t>
      </w:r>
    </w:p>
    <w:p w:rsidR="008934F9" w:rsidRDefault="00900063" w:rsidP="00410BE4">
      <w:r>
        <w:t xml:space="preserve">When </w:t>
      </w:r>
      <w:r w:rsidR="008934F9">
        <w:t>2 member states agree on the involuntary transfer of a person on the strength of diplomatic assurances</w:t>
      </w:r>
      <w:r>
        <w:t xml:space="preserve">, this means they </w:t>
      </w:r>
      <w:r w:rsidR="008934F9">
        <w:t>now have 2 agreements on tortu</w:t>
      </w:r>
      <w:r w:rsidR="00C57B5B">
        <w:t xml:space="preserve">re. </w:t>
      </w:r>
      <w:r w:rsidR="00A85EC7">
        <w:t>In the</w:t>
      </w:r>
      <w:r w:rsidR="00C57B5B">
        <w:t xml:space="preserve"> first</w:t>
      </w:r>
      <w:r w:rsidR="008934F9">
        <w:t>, both states promise: we will ne</w:t>
      </w:r>
      <w:r w:rsidR="00C57B5B">
        <w:t>ver torture anyone. In the second</w:t>
      </w:r>
      <w:r>
        <w:t>,</w:t>
      </w:r>
      <w:r w:rsidR="008934F9">
        <w:t xml:space="preserve"> </w:t>
      </w:r>
      <w:r w:rsidR="00604DEE">
        <w:t>one</w:t>
      </w:r>
      <w:r w:rsidR="008934F9">
        <w:t xml:space="preserve"> state promises</w:t>
      </w:r>
      <w:r w:rsidR="00604DEE">
        <w:t xml:space="preserve"> </w:t>
      </w:r>
      <w:r w:rsidR="00410BE4">
        <w:t>an</w:t>
      </w:r>
      <w:r w:rsidR="00604DEE">
        <w:t>other</w:t>
      </w:r>
      <w:r w:rsidR="000521B1">
        <w:t>: We</w:t>
      </w:r>
      <w:r w:rsidR="008934F9">
        <w:t xml:space="preserve"> will never torture Mr. </w:t>
      </w:r>
      <w:proofErr w:type="spellStart"/>
      <w:r w:rsidR="008934F9">
        <w:t>Fulan</w:t>
      </w:r>
      <w:proofErr w:type="spellEnd"/>
      <w:r w:rsidR="008934F9">
        <w:t xml:space="preserve"> Abu </w:t>
      </w:r>
      <w:proofErr w:type="spellStart"/>
      <w:r w:rsidR="008934F9">
        <w:t>Fulan</w:t>
      </w:r>
      <w:proofErr w:type="spellEnd"/>
      <w:r w:rsidR="008934F9">
        <w:t xml:space="preserve">. </w:t>
      </w:r>
    </w:p>
    <w:p w:rsidR="00A85B7F" w:rsidRDefault="008934F9" w:rsidP="00754D47">
      <w:r>
        <w:t>What does this mean for that 1</w:t>
      </w:r>
      <w:r w:rsidRPr="008934F9">
        <w:rPr>
          <w:vertAlign w:val="superscript"/>
        </w:rPr>
        <w:t>st</w:t>
      </w:r>
      <w:r>
        <w:t xml:space="preserve"> agreement, </w:t>
      </w:r>
      <w:r w:rsidR="00CC742A">
        <w:t>i.e.</w:t>
      </w:r>
      <w:r w:rsidR="00604DEE">
        <w:t xml:space="preserve"> </w:t>
      </w:r>
      <w:r>
        <w:t xml:space="preserve">the Convention against torture? It means that it is ignored, </w:t>
      </w:r>
      <w:r w:rsidR="000F1F0C">
        <w:t>it i</w:t>
      </w:r>
      <w:r>
        <w:t>s</w:t>
      </w:r>
      <w:r w:rsidR="004561B6">
        <w:t xml:space="preserve"> s</w:t>
      </w:r>
      <w:r>
        <w:t>idelined</w:t>
      </w:r>
      <w:r w:rsidR="00900063">
        <w:t>.</w:t>
      </w:r>
      <w:r>
        <w:t xml:space="preserve"> </w:t>
      </w:r>
      <w:r w:rsidR="00754D47">
        <w:t>T</w:t>
      </w:r>
      <w:r w:rsidRPr="008934F9">
        <w:t>he general, universal prohibition that is at the heart of the Convention</w:t>
      </w:r>
      <w:r w:rsidR="00754D47">
        <w:t xml:space="preserve"> is replaced</w:t>
      </w:r>
      <w:r w:rsidRPr="008934F9">
        <w:t xml:space="preserve"> by a specific, individualised prohibition</w:t>
      </w:r>
      <w:r>
        <w:t>.  The sending st</w:t>
      </w:r>
      <w:r w:rsidR="005542B5">
        <w:t>ate says: you promised, you reneged</w:t>
      </w:r>
      <w:r>
        <w:t>, you keep torturing</w:t>
      </w:r>
      <w:r w:rsidR="000F29D5">
        <w:t>,</w:t>
      </w:r>
      <w:r>
        <w:t xml:space="preserve"> but we don’t care so long as you don’t torture </w:t>
      </w:r>
      <w:r w:rsidR="00590E49" w:rsidRPr="00590E49">
        <w:rPr>
          <w:iCs/>
        </w:rPr>
        <w:t xml:space="preserve">this </w:t>
      </w:r>
      <w:r w:rsidR="00590E49">
        <w:rPr>
          <w:i/>
          <w:iCs/>
        </w:rPr>
        <w:t xml:space="preserve">one </w:t>
      </w:r>
      <w:r w:rsidR="00590E49" w:rsidRPr="00590E49">
        <w:rPr>
          <w:iCs/>
        </w:rPr>
        <w:t>person</w:t>
      </w:r>
      <w:r>
        <w:t xml:space="preserve">. </w:t>
      </w:r>
    </w:p>
    <w:p w:rsidR="00900063" w:rsidRDefault="00900063" w:rsidP="009D2F73">
      <w:r w:rsidRPr="00F644CE">
        <w:rPr>
          <w:b/>
          <w:bCs/>
        </w:rPr>
        <w:t xml:space="preserve">Second, diplomatic assurances can only work, if at all, with a </w:t>
      </w:r>
      <w:r>
        <w:rPr>
          <w:b/>
          <w:bCs/>
        </w:rPr>
        <w:t>state</w:t>
      </w:r>
      <w:r w:rsidRPr="00F644CE">
        <w:rPr>
          <w:b/>
          <w:bCs/>
        </w:rPr>
        <w:t xml:space="preserve"> </w:t>
      </w:r>
      <w:r>
        <w:rPr>
          <w:b/>
          <w:bCs/>
        </w:rPr>
        <w:t>where</w:t>
      </w:r>
      <w:r w:rsidRPr="00F644CE">
        <w:rPr>
          <w:b/>
          <w:bCs/>
        </w:rPr>
        <w:t xml:space="preserve"> torture</w:t>
      </w:r>
      <w:r>
        <w:rPr>
          <w:b/>
          <w:bCs/>
        </w:rPr>
        <w:t xml:space="preserve"> is systematic.</w:t>
      </w:r>
      <w:r>
        <w:t xml:space="preserve"> Systematic in the sense that the government has full control over police or other</w:t>
      </w:r>
      <w:r w:rsidR="00CD16A5">
        <w:t xml:space="preserve"> </w:t>
      </w:r>
      <w:r>
        <w:t>officials who torture prisoners. Obviously if it can’t control them</w:t>
      </w:r>
      <w:r w:rsidR="0017669B">
        <w:t>,</w:t>
      </w:r>
      <w:r>
        <w:t xml:space="preserve"> diplomatic assurances would be</w:t>
      </w:r>
      <w:r w:rsidR="00C40F5C">
        <w:t xml:space="preserve"> even more</w:t>
      </w:r>
      <w:r>
        <w:t xml:space="preserve"> useless. </w:t>
      </w:r>
    </w:p>
    <w:p w:rsidR="00900063" w:rsidRDefault="00900063" w:rsidP="00604DEE">
      <w:r>
        <w:t>This isn’t Amnesty International’</w:t>
      </w:r>
      <w:r w:rsidR="00F90E61">
        <w:t>s</w:t>
      </w:r>
      <w:r>
        <w:t xml:space="preserve"> fanciful analysis</w:t>
      </w:r>
      <w:r w:rsidR="00F90E61">
        <w:t>.</w:t>
      </w:r>
      <w:r>
        <w:t xml:space="preserve"> SIAC, the UK </w:t>
      </w:r>
      <w:r w:rsidRPr="00D51AA1">
        <w:t>Special Immigration Appeals Commission</w:t>
      </w:r>
      <w:r>
        <w:t xml:space="preserve">, accepted Jordan’s diplomatic assurances </w:t>
      </w:r>
      <w:r w:rsidR="00A253DF">
        <w:t>despite the notorious record o</w:t>
      </w:r>
      <w:r w:rsidR="00F90E61">
        <w:t xml:space="preserve">f </w:t>
      </w:r>
      <w:r>
        <w:t>its General Intelligence Directorate, or GID because, and I quote, “</w:t>
      </w:r>
      <w:r w:rsidR="0017669B">
        <w:t>[government</w:t>
      </w:r>
      <w:r w:rsidR="00604DEE">
        <w:t>]</w:t>
      </w:r>
      <w:r w:rsidRPr="00B21B5F">
        <w:t xml:space="preserve"> control over the GID and the internal command structure within the GID are sufficiently robust to ensure that orders given by the highest levels of government will be obeyed.</w:t>
      </w:r>
      <w:r>
        <w:t>”</w:t>
      </w:r>
    </w:p>
    <w:p w:rsidR="00754D47" w:rsidRDefault="00900063" w:rsidP="009D2F73">
      <w:r>
        <w:t>This begs the question: why don’</w:t>
      </w:r>
      <w:r w:rsidR="00604DEE">
        <w:t>t these hi</w:t>
      </w:r>
      <w:r>
        <w:t>gh</w:t>
      </w:r>
      <w:r w:rsidR="00604DEE">
        <w:t>est</w:t>
      </w:r>
      <w:r>
        <w:t xml:space="preserve"> levels of government just order the GID not to torture </w:t>
      </w:r>
      <w:r>
        <w:rPr>
          <w:i/>
          <w:iCs/>
        </w:rPr>
        <w:t>anyone</w:t>
      </w:r>
      <w:r>
        <w:t xml:space="preserve">, </w:t>
      </w:r>
      <w:r w:rsidR="00451A31">
        <w:t xml:space="preserve">not just Mr. Abu </w:t>
      </w:r>
      <w:proofErr w:type="spellStart"/>
      <w:r w:rsidR="00451A31">
        <w:t>Fulan</w:t>
      </w:r>
      <w:proofErr w:type="spellEnd"/>
      <w:r>
        <w:t>? If they gave that order the robust command structure would ensure that it’s obeyed, there’ll be no</w:t>
      </w:r>
      <w:r w:rsidR="00556166">
        <w:t xml:space="preserve"> more</w:t>
      </w:r>
      <w:r>
        <w:t xml:space="preserve"> torture and no need for diplomatic assurances. The SIAC didn’t </w:t>
      </w:r>
      <w:r w:rsidR="00451A31">
        <w:t>ask</w:t>
      </w:r>
      <w:r>
        <w:t xml:space="preserve">, the UK government didn’t </w:t>
      </w:r>
      <w:r w:rsidR="00451A31">
        <w:t>ask</w:t>
      </w:r>
      <w:r w:rsidR="00681652">
        <w:t>, and s</w:t>
      </w:r>
      <w:r w:rsidR="002175A7">
        <w:t>ystematic torture was r</w:t>
      </w:r>
      <w:r w:rsidR="002E51E8">
        <w:t>ewarded</w:t>
      </w:r>
      <w:r>
        <w:t>.</w:t>
      </w:r>
      <w:r w:rsidR="009D2F73">
        <w:t xml:space="preserve"> This absurd state of affairs turns Article 3(2) – if not the whole Convention - on its head.</w:t>
      </w:r>
    </w:p>
    <w:p w:rsidR="00F67E76" w:rsidRDefault="00F67E76" w:rsidP="00F67E76">
      <w:r>
        <w:t>The Committe</w:t>
      </w:r>
      <w:r w:rsidR="00FC3582">
        <w:t>e rose to the challenge. It told</w:t>
      </w:r>
      <w:r>
        <w:t xml:space="preserve"> the UK unequivocally:</w:t>
      </w:r>
      <w:r w:rsidRPr="00F67E76">
        <w:t xml:space="preserve"> </w:t>
      </w:r>
      <w:r>
        <w:t>“</w:t>
      </w:r>
      <w:r w:rsidRPr="00F67E76">
        <w:t xml:space="preserve">diplomatic assurances are unreliable and ineffective </w:t>
      </w:r>
      <w:r w:rsidRPr="00A6432D">
        <w:rPr>
          <w:i/>
          <w:iCs/>
        </w:rPr>
        <w:t>and should not be used as an instrument to modify the determination of the Convention</w:t>
      </w:r>
      <w:r>
        <w:t>.” We hope the Committee maintains this principled line. Thank you.</w:t>
      </w:r>
    </w:p>
    <w:sectPr w:rsidR="00F67E76" w:rsidSect="00D26B22">
      <w:headerReference w:type="default" r:id="rId7"/>
      <w:footnotePr>
        <w:pos w:val="beneathText"/>
      </w:footnotePr>
      <w:endnotePr>
        <w:numFmt w:val="decimal"/>
      </w:endnotePr>
      <w:pgSz w:w="11900" w:h="16837" w:code="9"/>
      <w:pgMar w:top="2268" w:right="1985" w:bottom="2835" w:left="198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6D" w:rsidRDefault="00D24F6D">
      <w:r>
        <w:separator/>
      </w:r>
    </w:p>
  </w:endnote>
  <w:endnote w:type="continuationSeparator" w:id="0">
    <w:p w:rsidR="00D24F6D" w:rsidRDefault="00D2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nesty Trade Gothic">
    <w:altName w:val="Amnesty Trade Gothic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6D" w:rsidRDefault="00D24F6D">
      <w:r>
        <w:separator/>
      </w:r>
    </w:p>
  </w:footnote>
  <w:footnote w:type="continuationSeparator" w:id="0">
    <w:p w:rsidR="00D24F6D" w:rsidRDefault="00D24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74" w:rsidRDefault="00923474">
    <w:pPr>
      <w:pStyle w:val="Header"/>
    </w:pPr>
    <w:r w:rsidRPr="00AE5E82"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6C5D3E1E" wp14:editId="5025034D">
          <wp:simplePos x="0" y="0"/>
          <wp:positionH relativeFrom="page">
            <wp:posOffset>3146425</wp:posOffset>
          </wp:positionH>
          <wp:positionV relativeFrom="page">
            <wp:posOffset>487680</wp:posOffset>
          </wp:positionV>
          <wp:extent cx="1522095" cy="647700"/>
          <wp:effectExtent l="0" t="0" r="1905" b="1270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6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647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pt;height:11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 w15:restartNumberingAfterBreak="0">
    <w:nsid w:val="07796BD6"/>
    <w:multiLevelType w:val="multilevel"/>
    <w:tmpl w:val="79787F56"/>
    <w:numStyleLink w:val="AINumberedList"/>
  </w:abstractNum>
  <w:abstractNum w:abstractNumId="7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 w15:restartNumberingAfterBreak="0">
    <w:nsid w:val="129C273F"/>
    <w:multiLevelType w:val="multilevel"/>
    <w:tmpl w:val="5B58B218"/>
    <w:numStyleLink w:val="AIBulletList"/>
  </w:abstractNum>
  <w:abstractNum w:abstractNumId="10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2" w15:restartNumberingAfterBreak="0">
    <w:nsid w:val="215B67B6"/>
    <w:multiLevelType w:val="multilevel"/>
    <w:tmpl w:val="79787F56"/>
    <w:numStyleLink w:val="AINumberedList"/>
  </w:abstractNum>
  <w:abstractNum w:abstractNumId="13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4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5" w15:restartNumberingAfterBreak="0">
    <w:nsid w:val="27133A5E"/>
    <w:multiLevelType w:val="multilevel"/>
    <w:tmpl w:val="5B58B218"/>
    <w:numStyleLink w:val="AIBulletList"/>
  </w:abstractNum>
  <w:abstractNum w:abstractNumId="1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E87201C"/>
    <w:multiLevelType w:val="multilevel"/>
    <w:tmpl w:val="5B58B218"/>
    <w:numStyleLink w:val="AIBulletList"/>
  </w:abstractNum>
  <w:abstractNum w:abstractNumId="18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19" w15:restartNumberingAfterBreak="0">
    <w:nsid w:val="31943E62"/>
    <w:multiLevelType w:val="multilevel"/>
    <w:tmpl w:val="5B58B218"/>
    <w:numStyleLink w:val="AIBulletList"/>
  </w:abstractNum>
  <w:abstractNum w:abstractNumId="20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1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2" w15:restartNumberingAfterBreak="0">
    <w:nsid w:val="456452DF"/>
    <w:multiLevelType w:val="multilevel"/>
    <w:tmpl w:val="5B58B218"/>
    <w:numStyleLink w:val="AIBulletList"/>
  </w:abstractNum>
  <w:abstractNum w:abstractNumId="23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4" w15:restartNumberingAfterBreak="0">
    <w:nsid w:val="4E1E12A2"/>
    <w:multiLevelType w:val="multilevel"/>
    <w:tmpl w:val="5B58B218"/>
    <w:numStyleLink w:val="AIBulletList"/>
  </w:abstractNum>
  <w:abstractNum w:abstractNumId="25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6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7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8" w15:restartNumberingAfterBreak="0">
    <w:nsid w:val="5A07084D"/>
    <w:multiLevelType w:val="multilevel"/>
    <w:tmpl w:val="5B58B218"/>
    <w:numStyleLink w:val="AIBulletList"/>
  </w:abstractNum>
  <w:abstractNum w:abstractNumId="29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1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3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76A44978"/>
    <w:multiLevelType w:val="multilevel"/>
    <w:tmpl w:val="5B58B218"/>
    <w:numStyleLink w:val="AIBulletList"/>
  </w:abstractNum>
  <w:abstractNum w:abstractNumId="35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36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7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8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39" w15:restartNumberingAfterBreak="0">
    <w:nsid w:val="7F960435"/>
    <w:multiLevelType w:val="multilevel"/>
    <w:tmpl w:val="5B58B218"/>
    <w:numStyleLink w:val="AIBulletList"/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8"/>
  </w:num>
  <w:num w:numId="8">
    <w:abstractNumId w:val="25"/>
  </w:num>
  <w:num w:numId="9">
    <w:abstractNumId w:val="20"/>
  </w:num>
  <w:num w:numId="10">
    <w:abstractNumId w:val="4"/>
  </w:num>
  <w:num w:numId="11">
    <w:abstractNumId w:val="13"/>
  </w:num>
  <w:num w:numId="12">
    <w:abstractNumId w:val="5"/>
  </w:num>
  <w:num w:numId="13">
    <w:abstractNumId w:val="36"/>
  </w:num>
  <w:num w:numId="14">
    <w:abstractNumId w:val="16"/>
  </w:num>
  <w:num w:numId="15">
    <w:abstractNumId w:val="26"/>
  </w:num>
  <w:num w:numId="16">
    <w:abstractNumId w:val="30"/>
  </w:num>
  <w:num w:numId="17">
    <w:abstractNumId w:val="37"/>
  </w:num>
  <w:num w:numId="18">
    <w:abstractNumId w:val="29"/>
  </w:num>
  <w:num w:numId="19">
    <w:abstractNumId w:val="23"/>
  </w:num>
  <w:num w:numId="20">
    <w:abstractNumId w:val="21"/>
  </w:num>
  <w:num w:numId="21">
    <w:abstractNumId w:val="27"/>
  </w:num>
  <w:num w:numId="22">
    <w:abstractNumId w:val="33"/>
  </w:num>
  <w:num w:numId="23">
    <w:abstractNumId w:val="32"/>
  </w:num>
  <w:num w:numId="24">
    <w:abstractNumId w:val="11"/>
  </w:num>
  <w:num w:numId="25">
    <w:abstractNumId w:val="18"/>
  </w:num>
  <w:num w:numId="26">
    <w:abstractNumId w:val="38"/>
  </w:num>
  <w:num w:numId="27">
    <w:abstractNumId w:val="9"/>
  </w:num>
  <w:num w:numId="28">
    <w:abstractNumId w:val="28"/>
  </w:num>
  <w:num w:numId="29">
    <w:abstractNumId w:val="15"/>
  </w:num>
  <w:num w:numId="30">
    <w:abstractNumId w:val="35"/>
  </w:num>
  <w:num w:numId="31">
    <w:abstractNumId w:val="12"/>
  </w:num>
  <w:num w:numId="32">
    <w:abstractNumId w:val="31"/>
  </w:num>
  <w:num w:numId="33">
    <w:abstractNumId w:val="3"/>
  </w:num>
  <w:num w:numId="34">
    <w:abstractNumId w:val="34"/>
  </w:num>
  <w:num w:numId="35">
    <w:abstractNumId w:val="22"/>
  </w:num>
  <w:num w:numId="36">
    <w:abstractNumId w:val="39"/>
  </w:num>
  <w:num w:numId="37">
    <w:abstractNumId w:val="24"/>
  </w:num>
  <w:num w:numId="38">
    <w:abstractNumId w:val="17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F9"/>
    <w:rsid w:val="0000500A"/>
    <w:rsid w:val="00013F07"/>
    <w:rsid w:val="00022540"/>
    <w:rsid w:val="00025B55"/>
    <w:rsid w:val="00032461"/>
    <w:rsid w:val="000521B1"/>
    <w:rsid w:val="00062A30"/>
    <w:rsid w:val="00092096"/>
    <w:rsid w:val="000A1AB5"/>
    <w:rsid w:val="000B0E17"/>
    <w:rsid w:val="000B28F3"/>
    <w:rsid w:val="000C6C1C"/>
    <w:rsid w:val="000D1D9A"/>
    <w:rsid w:val="000F0007"/>
    <w:rsid w:val="000F1132"/>
    <w:rsid w:val="000F1F0C"/>
    <w:rsid w:val="000F29D5"/>
    <w:rsid w:val="001011BA"/>
    <w:rsid w:val="001151EC"/>
    <w:rsid w:val="0011579A"/>
    <w:rsid w:val="00137414"/>
    <w:rsid w:val="00162298"/>
    <w:rsid w:val="00171FAA"/>
    <w:rsid w:val="0017308B"/>
    <w:rsid w:val="0017669B"/>
    <w:rsid w:val="00180B32"/>
    <w:rsid w:val="001A1321"/>
    <w:rsid w:val="001B6144"/>
    <w:rsid w:val="001C51CA"/>
    <w:rsid w:val="002175A7"/>
    <w:rsid w:val="00221079"/>
    <w:rsid w:val="002451ED"/>
    <w:rsid w:val="00245655"/>
    <w:rsid w:val="00253532"/>
    <w:rsid w:val="002639C3"/>
    <w:rsid w:val="002A0FB6"/>
    <w:rsid w:val="002A127E"/>
    <w:rsid w:val="002A4C7D"/>
    <w:rsid w:val="002B137E"/>
    <w:rsid w:val="002C37B4"/>
    <w:rsid w:val="002E51E8"/>
    <w:rsid w:val="003070EF"/>
    <w:rsid w:val="00315CAB"/>
    <w:rsid w:val="0034186D"/>
    <w:rsid w:val="003521FA"/>
    <w:rsid w:val="0035327E"/>
    <w:rsid w:val="00384164"/>
    <w:rsid w:val="003B4588"/>
    <w:rsid w:val="003E781B"/>
    <w:rsid w:val="004027CF"/>
    <w:rsid w:val="00410BE4"/>
    <w:rsid w:val="00451A31"/>
    <w:rsid w:val="004561B6"/>
    <w:rsid w:val="00464128"/>
    <w:rsid w:val="0047076A"/>
    <w:rsid w:val="00470A72"/>
    <w:rsid w:val="004A2E46"/>
    <w:rsid w:val="004B1B46"/>
    <w:rsid w:val="004B7A6C"/>
    <w:rsid w:val="004C0661"/>
    <w:rsid w:val="004E169F"/>
    <w:rsid w:val="004F0931"/>
    <w:rsid w:val="00501ED7"/>
    <w:rsid w:val="0051444C"/>
    <w:rsid w:val="0052511E"/>
    <w:rsid w:val="005260B6"/>
    <w:rsid w:val="00533EE6"/>
    <w:rsid w:val="00535B1B"/>
    <w:rsid w:val="005407DE"/>
    <w:rsid w:val="005542B5"/>
    <w:rsid w:val="00556166"/>
    <w:rsid w:val="00557EB7"/>
    <w:rsid w:val="0057249E"/>
    <w:rsid w:val="00574CC8"/>
    <w:rsid w:val="00577060"/>
    <w:rsid w:val="00580EE5"/>
    <w:rsid w:val="00590E49"/>
    <w:rsid w:val="0059554B"/>
    <w:rsid w:val="005B4A41"/>
    <w:rsid w:val="005C3139"/>
    <w:rsid w:val="005D1A79"/>
    <w:rsid w:val="005E5D20"/>
    <w:rsid w:val="005E7207"/>
    <w:rsid w:val="005F3606"/>
    <w:rsid w:val="00602F51"/>
    <w:rsid w:val="00604DEE"/>
    <w:rsid w:val="006212B9"/>
    <w:rsid w:val="00640D32"/>
    <w:rsid w:val="0066172F"/>
    <w:rsid w:val="00670965"/>
    <w:rsid w:val="006768BF"/>
    <w:rsid w:val="00681652"/>
    <w:rsid w:val="00691C2A"/>
    <w:rsid w:val="00695D97"/>
    <w:rsid w:val="006B1EBF"/>
    <w:rsid w:val="006B2B70"/>
    <w:rsid w:val="006C16CE"/>
    <w:rsid w:val="00723001"/>
    <w:rsid w:val="00726498"/>
    <w:rsid w:val="00727A99"/>
    <w:rsid w:val="007321BD"/>
    <w:rsid w:val="00754D47"/>
    <w:rsid w:val="0077060D"/>
    <w:rsid w:val="0077125B"/>
    <w:rsid w:val="00771940"/>
    <w:rsid w:val="00772CFB"/>
    <w:rsid w:val="0078045D"/>
    <w:rsid w:val="00786F3A"/>
    <w:rsid w:val="007C7F1F"/>
    <w:rsid w:val="007E0910"/>
    <w:rsid w:val="007E7456"/>
    <w:rsid w:val="0080103C"/>
    <w:rsid w:val="00826312"/>
    <w:rsid w:val="0086333C"/>
    <w:rsid w:val="00865824"/>
    <w:rsid w:val="008934F9"/>
    <w:rsid w:val="008A7963"/>
    <w:rsid w:val="008B584E"/>
    <w:rsid w:val="00900063"/>
    <w:rsid w:val="00923474"/>
    <w:rsid w:val="00947A19"/>
    <w:rsid w:val="009624C7"/>
    <w:rsid w:val="00982544"/>
    <w:rsid w:val="009A75D9"/>
    <w:rsid w:val="009C525E"/>
    <w:rsid w:val="009D2F73"/>
    <w:rsid w:val="00A06B14"/>
    <w:rsid w:val="00A253DF"/>
    <w:rsid w:val="00A2699E"/>
    <w:rsid w:val="00A425F7"/>
    <w:rsid w:val="00A50794"/>
    <w:rsid w:val="00A62A67"/>
    <w:rsid w:val="00A6432D"/>
    <w:rsid w:val="00A65A98"/>
    <w:rsid w:val="00A72040"/>
    <w:rsid w:val="00A75017"/>
    <w:rsid w:val="00A85B7F"/>
    <w:rsid w:val="00A85EC7"/>
    <w:rsid w:val="00A96E32"/>
    <w:rsid w:val="00AA189C"/>
    <w:rsid w:val="00B072A2"/>
    <w:rsid w:val="00B512C4"/>
    <w:rsid w:val="00B52929"/>
    <w:rsid w:val="00B6765C"/>
    <w:rsid w:val="00B75FBA"/>
    <w:rsid w:val="00B77EDD"/>
    <w:rsid w:val="00B86CE8"/>
    <w:rsid w:val="00B9665F"/>
    <w:rsid w:val="00BB586B"/>
    <w:rsid w:val="00BC4C43"/>
    <w:rsid w:val="00BD5B66"/>
    <w:rsid w:val="00BE1F83"/>
    <w:rsid w:val="00BE797E"/>
    <w:rsid w:val="00BE7FD6"/>
    <w:rsid w:val="00C40F5C"/>
    <w:rsid w:val="00C5605A"/>
    <w:rsid w:val="00C57B5B"/>
    <w:rsid w:val="00CA1F6D"/>
    <w:rsid w:val="00CA4292"/>
    <w:rsid w:val="00CB053B"/>
    <w:rsid w:val="00CB352F"/>
    <w:rsid w:val="00CB3802"/>
    <w:rsid w:val="00CC742A"/>
    <w:rsid w:val="00CC7E9D"/>
    <w:rsid w:val="00CD16A5"/>
    <w:rsid w:val="00CF1086"/>
    <w:rsid w:val="00D24F6D"/>
    <w:rsid w:val="00D26B22"/>
    <w:rsid w:val="00D3431C"/>
    <w:rsid w:val="00D35685"/>
    <w:rsid w:val="00D36894"/>
    <w:rsid w:val="00D54BCD"/>
    <w:rsid w:val="00D649F2"/>
    <w:rsid w:val="00D85DA5"/>
    <w:rsid w:val="00D90DAF"/>
    <w:rsid w:val="00DC2DB1"/>
    <w:rsid w:val="00DD16D8"/>
    <w:rsid w:val="00DE6FAC"/>
    <w:rsid w:val="00DF0354"/>
    <w:rsid w:val="00DF69C2"/>
    <w:rsid w:val="00E052FB"/>
    <w:rsid w:val="00E1436F"/>
    <w:rsid w:val="00E25D16"/>
    <w:rsid w:val="00E42145"/>
    <w:rsid w:val="00E4789E"/>
    <w:rsid w:val="00E47C2B"/>
    <w:rsid w:val="00E5133E"/>
    <w:rsid w:val="00E91CDD"/>
    <w:rsid w:val="00EA5F1B"/>
    <w:rsid w:val="00EB4F10"/>
    <w:rsid w:val="00EB6DC1"/>
    <w:rsid w:val="00ED48B1"/>
    <w:rsid w:val="00ED5C45"/>
    <w:rsid w:val="00EE443B"/>
    <w:rsid w:val="00EE5863"/>
    <w:rsid w:val="00EE66DA"/>
    <w:rsid w:val="00EF0FF2"/>
    <w:rsid w:val="00EF481A"/>
    <w:rsid w:val="00F10D98"/>
    <w:rsid w:val="00F15D23"/>
    <w:rsid w:val="00F16E1B"/>
    <w:rsid w:val="00F455D2"/>
    <w:rsid w:val="00F46AAC"/>
    <w:rsid w:val="00F528DB"/>
    <w:rsid w:val="00F60DC5"/>
    <w:rsid w:val="00F67E76"/>
    <w:rsid w:val="00F752A3"/>
    <w:rsid w:val="00F85AF9"/>
    <w:rsid w:val="00F86786"/>
    <w:rsid w:val="00F90E61"/>
    <w:rsid w:val="00FC0B9C"/>
    <w:rsid w:val="00FC3582"/>
    <w:rsid w:val="00FD5BBC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C08A2E-960B-4AD7-AE59-2263FB8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4F9"/>
    <w:pPr>
      <w:spacing w:after="120"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1"/>
      </w:numPr>
      <w:suppressAutoHyphens/>
      <w:spacing w:after="246" w:line="560" w:lineRule="atLeast"/>
      <w:jc w:val="left"/>
      <w:outlineLvl w:val="0"/>
    </w:pPr>
    <w:rPr>
      <w:rFonts w:ascii="Amnesty Trade Gothic Cn" w:eastAsia="Times New Roman" w:hAnsi="Amnesty Trade Gothic Cn" w:cs="Times New Roman"/>
      <w:b/>
      <w:caps/>
      <w:color w:val="000000"/>
      <w:kern w:val="1"/>
      <w:sz w:val="56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1"/>
      </w:numPr>
      <w:suppressAutoHyphens/>
      <w:spacing w:after="0" w:line="240" w:lineRule="atLeast"/>
      <w:jc w:val="left"/>
      <w:outlineLvl w:val="1"/>
    </w:pPr>
    <w:rPr>
      <w:rFonts w:ascii="Amnesty Trade Gothic Cn" w:eastAsia="Times New Roman" w:hAnsi="Amnesty Trade Gothic Cn" w:cs="Times New Roman"/>
      <w:caps/>
      <w:color w:val="000000"/>
      <w:sz w:val="26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1"/>
      </w:numPr>
      <w:suppressAutoHyphens/>
      <w:spacing w:after="0" w:line="240" w:lineRule="atLeast"/>
      <w:jc w:val="left"/>
      <w:outlineLvl w:val="2"/>
    </w:pPr>
    <w:rPr>
      <w:rFonts w:ascii="Amnesty Trade Gothic Cn" w:eastAsia="Times New Roman" w:hAnsi="Amnesty Trade Gothic Cn" w:cs="Times New Roman"/>
      <w:caps/>
      <w:color w:val="000000"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5C3139"/>
    <w:pPr>
      <w:widowControl w:val="0"/>
      <w:numPr>
        <w:ilvl w:val="3"/>
        <w:numId w:val="1"/>
      </w:numPr>
      <w:suppressAutoHyphens/>
      <w:spacing w:after="246" w:line="240" w:lineRule="atLeast"/>
      <w:jc w:val="left"/>
      <w:outlineLvl w:val="3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  <w:spacing w:after="0"/>
    </w:pPr>
    <w:rPr>
      <w:rFonts w:ascii="Amnesty Trade Gothic Cn" w:hAnsi="Amnesty Trade Gothic Cn"/>
      <w:b/>
      <w:sz w:val="21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widowControl w:val="0"/>
      <w:suppressAutoHyphens/>
      <w:spacing w:line="240" w:lineRule="atLeast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spacing w:before="1200" w:after="0"/>
    </w:pPr>
    <w:rPr>
      <w:rFonts w:ascii="Amnesty Trade Gothic Cn" w:hAnsi="Amnesty Trade Gothic Cn"/>
      <w:b/>
      <w:color w:val="999999"/>
      <w:sz w:val="40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  <w:spacing w:after="0"/>
    </w:pPr>
    <w:rPr>
      <w:rFonts w:ascii="Amnesty Trade Gothic Cn" w:hAnsi="Amnesty Trade Gothic Cn"/>
      <w:b/>
      <w:sz w:val="20"/>
    </w:rPr>
  </w:style>
  <w:style w:type="paragraph" w:customStyle="1" w:styleId="AIBoxintro">
    <w:name w:val="AI Box intro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b/>
      <w:sz w:val="20"/>
    </w:rPr>
  </w:style>
  <w:style w:type="paragraph" w:customStyle="1" w:styleId="AIBodyText">
    <w:name w:val="AI Body Text"/>
    <w:basedOn w:val="Normal"/>
    <w:rsid w:val="0086333C"/>
  </w:style>
  <w:style w:type="paragraph" w:styleId="EndnoteText">
    <w:name w:val="endnote text"/>
    <w:basedOn w:val="Normal"/>
    <w:link w:val="EndnoteTextChar"/>
    <w:semiHidden/>
    <w:rsid w:val="005B4A41"/>
    <w:pPr>
      <w:widowControl w:val="0"/>
      <w:suppressAutoHyphens/>
      <w:spacing w:line="240" w:lineRule="atLeast"/>
      <w:jc w:val="lef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FlyleafText">
    <w:name w:val="AI Flyleaf Text"/>
    <w:basedOn w:val="Normal"/>
    <w:rsid w:val="005C3139"/>
    <w:pPr>
      <w:spacing w:after="0" w:line="210" w:lineRule="exact"/>
    </w:pPr>
    <w:rPr>
      <w:rFonts w:ascii="Amnesty Trade Gothic Cn" w:hAnsi="Amnesty Trade Gothic Cn"/>
      <w:b/>
      <w:sz w:val="16"/>
    </w:rPr>
  </w:style>
  <w:style w:type="paragraph" w:customStyle="1" w:styleId="AIBoxHeading">
    <w:name w:val="AI Box Heading"/>
    <w:basedOn w:val="Normal"/>
    <w:rsid w:val="0000500A"/>
    <w:pPr>
      <w:shd w:val="clear" w:color="auto" w:fill="D9D9D9"/>
      <w:spacing w:after="0"/>
    </w:pPr>
    <w:rPr>
      <w:rFonts w:ascii="Amnesty Trade Gothic Cn" w:hAnsi="Amnesty Trade Gothic Cn"/>
      <w:b/>
      <w:caps/>
      <w:sz w:val="32"/>
    </w:rPr>
  </w:style>
  <w:style w:type="paragraph" w:customStyle="1" w:styleId="AIBoxText">
    <w:name w:val="AI Box Text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sz w:val="19"/>
    </w:rPr>
  </w:style>
  <w:style w:type="paragraph" w:styleId="FootnoteText">
    <w:name w:val="footnote text"/>
    <w:basedOn w:val="Normal"/>
    <w:link w:val="FootnoteTextChar"/>
    <w:semiHidden/>
    <w:rsid w:val="00E1436F"/>
    <w:pPr>
      <w:widowControl w:val="0"/>
      <w:suppressAutoHyphens/>
      <w:spacing w:line="240" w:lineRule="atLeast"/>
      <w:jc w:val="lef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pPr>
      <w:spacing w:after="0"/>
    </w:pPr>
    <w:rPr>
      <w:i/>
    </w:rPr>
  </w:style>
  <w:style w:type="paragraph" w:customStyle="1" w:styleId="AICaption">
    <w:name w:val="AI Caption"/>
    <w:basedOn w:val="Normal"/>
    <w:rsid w:val="00574CC8"/>
    <w:pPr>
      <w:keepNext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8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1">
    <w:name w:val="toc 1"/>
    <w:basedOn w:val="Normal"/>
    <w:next w:val="Normal"/>
    <w:semiHidden/>
    <w:rsid w:val="005C3139"/>
    <w:pPr>
      <w:widowControl w:val="0"/>
      <w:suppressAutoHyphens/>
      <w:spacing w:after="246" w:line="240" w:lineRule="atLeast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3">
    <w:name w:val="toc 3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36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4">
    <w:name w:val="toc 4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54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5">
    <w:name w:val="toc 5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72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6">
    <w:name w:val="toc 6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90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7">
    <w:name w:val="toc 7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08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8">
    <w:name w:val="toc 8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26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9">
    <w:name w:val="toc 9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440"/>
      <w:jc w:val="lef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customStyle="1" w:styleId="AIPageHeader">
    <w:name w:val="AI Page Header"/>
    <w:basedOn w:val="Normal"/>
    <w:rsid w:val="00D26B22"/>
    <w:pPr>
      <w:tabs>
        <w:tab w:val="center" w:pos="4320"/>
        <w:tab w:val="right" w:pos="8640"/>
      </w:tabs>
      <w:spacing w:after="0" w:line="200" w:lineRule="atLeast"/>
      <w:ind w:right="357"/>
      <w:jc w:val="center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5C3139"/>
    <w:rPr>
      <w:rFonts w:ascii="Amnesty Trade Gothic Cn" w:hAnsi="Amnesty Trade Gothic Cn"/>
      <w:b/>
      <w:caps/>
      <w:kern w:val="1"/>
      <w:sz w:val="80"/>
      <w:szCs w:val="32"/>
    </w:rPr>
  </w:style>
  <w:style w:type="paragraph" w:customStyle="1" w:styleId="AIPageFooter">
    <w:name w:val="AI Page Footer"/>
    <w:basedOn w:val="Normal"/>
    <w:rsid w:val="00D26B22"/>
    <w:pPr>
      <w:tabs>
        <w:tab w:val="left" w:pos="3402"/>
      </w:tabs>
      <w:jc w:val="center"/>
    </w:pPr>
    <w:rPr>
      <w:rFonts w:ascii="Amnesty Trade Gothic Cn" w:hAnsi="Amnesty Trade Gothic Cn"/>
      <w:bCs/>
    </w:rPr>
  </w:style>
  <w:style w:type="paragraph" w:customStyle="1" w:styleId="AIContentsHeading">
    <w:name w:val="AI Contents Heading"/>
    <w:basedOn w:val="Normal"/>
    <w:rsid w:val="00557EB7"/>
    <w:rPr>
      <w:rFonts w:ascii="Amnesty Trade Gothic Cn" w:hAnsi="Amnesty Trade Gothic Cn"/>
      <w:b/>
      <w:bCs/>
      <w:caps/>
      <w:sz w:val="56"/>
      <w:szCs w:val="56"/>
    </w:rPr>
  </w:style>
  <w:style w:type="numbering" w:customStyle="1" w:styleId="AINumberedList">
    <w:name w:val="AI Numbered List"/>
    <w:rsid w:val="001539E1"/>
    <w:pPr>
      <w:numPr>
        <w:numId w:val="30"/>
      </w:numPr>
    </w:pPr>
  </w:style>
  <w:style w:type="numbering" w:customStyle="1" w:styleId="AIBulletList">
    <w:name w:val="AI Bullet List"/>
    <w:rsid w:val="001539E1"/>
    <w:pPr>
      <w:numPr>
        <w:numId w:val="26"/>
      </w:numPr>
    </w:pPr>
  </w:style>
  <w:style w:type="paragraph" w:styleId="BalloonText">
    <w:name w:val="Balloon Text"/>
    <w:basedOn w:val="Normal"/>
    <w:link w:val="BalloonTextChar"/>
    <w:rsid w:val="00590E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0E4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F4FF43-1D02-4EF9-A1AA-F9892DDC1F79}"/>
</file>

<file path=customXml/itemProps2.xml><?xml version="1.0" encoding="utf-8"?>
<ds:datastoreItem xmlns:ds="http://schemas.openxmlformats.org/officeDocument/2006/customXml" ds:itemID="{C48F6960-6CAB-4CE9-A05E-5A6CD9022A88}"/>
</file>

<file path=customXml/itemProps3.xml><?xml version="1.0" encoding="utf-8"?>
<ds:datastoreItem xmlns:ds="http://schemas.openxmlformats.org/officeDocument/2006/customXml" ds:itemID="{F3F8178C-B6C3-46EE-97BE-E69746C69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Amnesty International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Yuval Ginbar</dc:creator>
  <cp:keywords/>
  <dc:description/>
  <cp:lastModifiedBy>Anna-Karin Holmlund</cp:lastModifiedBy>
  <cp:revision>3</cp:revision>
  <cp:lastPrinted>2017-04-28T07:12:00Z</cp:lastPrinted>
  <dcterms:created xsi:type="dcterms:W3CDTF">2017-04-28T07:09:00Z</dcterms:created>
  <dcterms:modified xsi:type="dcterms:W3CDTF">2017-04-28T07:12:00Z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