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247FB" w14:textId="77777777" w:rsidR="00460F57" w:rsidRPr="0072439C" w:rsidRDefault="00460F57" w:rsidP="003B786F">
      <w:pPr>
        <w:spacing w:before="120" w:after="120" w:line="240" w:lineRule="auto"/>
        <w:rPr>
          <w:rFonts w:ascii="Helvetica" w:hAnsi="Helvetica" w:cs="Helvetica"/>
          <w:lang w:val="en-GB"/>
        </w:rPr>
      </w:pPr>
      <w:r w:rsidRPr="0072439C">
        <w:rPr>
          <w:rFonts w:ascii="Helvetica" w:hAnsi="Helvetica" w:cs="Helvetica"/>
          <w:noProof/>
          <w:lang w:eastAsia="fr-CH"/>
        </w:rPr>
        <w:drawing>
          <wp:anchor distT="0" distB="0" distL="114300" distR="114300" simplePos="0" relativeHeight="251658240" behindDoc="0" locked="0" layoutInCell="1" allowOverlap="1" wp14:anchorId="7E34E75E" wp14:editId="4E9D0E8A">
            <wp:simplePos x="0" y="0"/>
            <wp:positionH relativeFrom="margin">
              <wp:align>center</wp:align>
            </wp:positionH>
            <wp:positionV relativeFrom="paragraph">
              <wp:posOffset>-556895</wp:posOffset>
            </wp:positionV>
            <wp:extent cx="4457700"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HR-logo-colour-high.jpg"/>
                    <pic:cNvPicPr/>
                  </pic:nvPicPr>
                  <pic:blipFill>
                    <a:blip r:embed="rId8">
                      <a:extLst>
                        <a:ext uri="{28A0092B-C50C-407E-A947-70E740481C1C}">
                          <a14:useLocalDpi xmlns:a14="http://schemas.microsoft.com/office/drawing/2010/main" val="0"/>
                        </a:ext>
                      </a:extLst>
                    </a:blip>
                    <a:stretch>
                      <a:fillRect/>
                    </a:stretch>
                  </pic:blipFill>
                  <pic:spPr>
                    <a:xfrm>
                      <a:off x="0" y="0"/>
                      <a:ext cx="4457700" cy="542925"/>
                    </a:xfrm>
                    <a:prstGeom prst="rect">
                      <a:avLst/>
                    </a:prstGeom>
                  </pic:spPr>
                </pic:pic>
              </a:graphicData>
            </a:graphic>
            <wp14:sizeRelH relativeFrom="page">
              <wp14:pctWidth>0</wp14:pctWidth>
            </wp14:sizeRelH>
            <wp14:sizeRelV relativeFrom="page">
              <wp14:pctHeight>0</wp14:pctHeight>
            </wp14:sizeRelV>
          </wp:anchor>
        </w:drawing>
      </w:r>
    </w:p>
    <w:p w14:paraId="0C505EA6" w14:textId="77777777" w:rsidR="00460F57" w:rsidRPr="0072439C" w:rsidRDefault="00460F57" w:rsidP="003B786F">
      <w:pPr>
        <w:spacing w:before="120" w:after="120" w:line="240" w:lineRule="auto"/>
        <w:rPr>
          <w:rFonts w:ascii="Helvetica" w:hAnsi="Helvetica" w:cs="Helvetica"/>
          <w:lang w:val="en-GB"/>
        </w:rPr>
      </w:pPr>
    </w:p>
    <w:p w14:paraId="024BC074" w14:textId="77777777" w:rsidR="00460F57" w:rsidRPr="0072439C" w:rsidRDefault="00460F57" w:rsidP="003B786F">
      <w:pPr>
        <w:spacing w:before="120" w:after="120" w:line="240" w:lineRule="auto"/>
        <w:jc w:val="center"/>
        <w:rPr>
          <w:rFonts w:ascii="Helvetica" w:hAnsi="Helvetica" w:cs="Helvetica"/>
          <w:b/>
          <w:sz w:val="24"/>
          <w:lang w:val="en-GB"/>
        </w:rPr>
      </w:pPr>
      <w:r w:rsidRPr="0072439C">
        <w:rPr>
          <w:rFonts w:ascii="Helvetica" w:hAnsi="Helvetica" w:cs="Helvetica"/>
          <w:b/>
          <w:sz w:val="24"/>
          <w:lang w:val="en-GB"/>
        </w:rPr>
        <w:t>ISHR submission to t</w:t>
      </w:r>
      <w:r w:rsidR="00E627A5">
        <w:rPr>
          <w:rFonts w:ascii="Helvetica" w:hAnsi="Helvetica" w:cs="Helvetica"/>
          <w:b/>
          <w:sz w:val="24"/>
          <w:lang w:val="en-GB"/>
        </w:rPr>
        <w:t>he UN Committee against Torture</w:t>
      </w:r>
      <w:r w:rsidR="00E627A5">
        <w:rPr>
          <w:rFonts w:ascii="Helvetica" w:hAnsi="Helvetica" w:cs="Helvetica"/>
          <w:b/>
          <w:sz w:val="24"/>
          <w:lang w:val="en-GB"/>
        </w:rPr>
        <w:br/>
        <w:t xml:space="preserve">General Discussion on </w:t>
      </w:r>
      <w:r w:rsidRPr="0072439C">
        <w:rPr>
          <w:rFonts w:ascii="Helvetica" w:hAnsi="Helvetica" w:cs="Helvetica"/>
          <w:b/>
          <w:sz w:val="24"/>
          <w:lang w:val="en-GB"/>
        </w:rPr>
        <w:t>Draft Revised General Comment on the implementation of article 3 in the context of article 22</w:t>
      </w:r>
      <w:bookmarkStart w:id="0" w:name="_GoBack"/>
      <w:bookmarkEnd w:id="0"/>
    </w:p>
    <w:p w14:paraId="2F22D3D2" w14:textId="77777777" w:rsidR="00460F57" w:rsidRPr="0072439C" w:rsidRDefault="00460F57" w:rsidP="003B786F">
      <w:pPr>
        <w:spacing w:before="120" w:after="120" w:line="240" w:lineRule="auto"/>
        <w:jc w:val="center"/>
        <w:rPr>
          <w:rFonts w:ascii="Helvetica" w:hAnsi="Helvetica" w:cs="Helvetica"/>
          <w:b/>
          <w:lang w:val="en-GB"/>
        </w:rPr>
      </w:pPr>
    </w:p>
    <w:p w14:paraId="6624E32D" w14:textId="77777777" w:rsidR="00460F57" w:rsidRPr="0072439C" w:rsidRDefault="00460F57" w:rsidP="003B786F">
      <w:pPr>
        <w:spacing w:before="120" w:after="120" w:line="240" w:lineRule="auto"/>
        <w:jc w:val="center"/>
        <w:rPr>
          <w:rFonts w:ascii="Helvetica" w:hAnsi="Helvetica" w:cs="Helvetica"/>
          <w:b/>
          <w:lang w:val="en-GB"/>
        </w:rPr>
      </w:pPr>
      <w:r w:rsidRPr="0072439C">
        <w:rPr>
          <w:rFonts w:ascii="Helvetica" w:hAnsi="Helvetica" w:cs="Helvetica"/>
          <w:b/>
          <w:lang w:val="en-GB"/>
        </w:rPr>
        <w:t>31 March 2017</w:t>
      </w:r>
    </w:p>
    <w:p w14:paraId="302C158F" w14:textId="77777777" w:rsidR="00460F57" w:rsidRPr="0072439C" w:rsidRDefault="00460F57" w:rsidP="003B786F">
      <w:pPr>
        <w:spacing w:before="120" w:after="120" w:line="240" w:lineRule="auto"/>
        <w:rPr>
          <w:rFonts w:ascii="Helvetica" w:hAnsi="Helvetica" w:cs="Helvetica"/>
          <w:lang w:val="en-GB"/>
        </w:rPr>
      </w:pPr>
    </w:p>
    <w:sdt>
      <w:sdtPr>
        <w:rPr>
          <w:rFonts w:ascii="Helvetica" w:eastAsiaTheme="minorHAnsi" w:hAnsi="Helvetica" w:cs="Helvetica"/>
          <w:color w:val="auto"/>
          <w:sz w:val="22"/>
          <w:szCs w:val="22"/>
          <w:lang w:val="en-GB"/>
        </w:rPr>
        <w:id w:val="-530730239"/>
        <w:docPartObj>
          <w:docPartGallery w:val="Table of Contents"/>
          <w:docPartUnique/>
        </w:docPartObj>
      </w:sdtPr>
      <w:sdtEndPr>
        <w:rPr>
          <w:b/>
          <w:bCs/>
          <w:noProof/>
        </w:rPr>
      </w:sdtEndPr>
      <w:sdtContent>
        <w:p w14:paraId="2643CB1E" w14:textId="77777777" w:rsidR="00181708" w:rsidRPr="0072439C" w:rsidRDefault="00181708" w:rsidP="003B786F">
          <w:pPr>
            <w:pStyle w:val="TOCHeading"/>
            <w:spacing w:before="120" w:after="120" w:line="240" w:lineRule="auto"/>
            <w:jc w:val="center"/>
            <w:rPr>
              <w:rFonts w:ascii="Helvetica" w:hAnsi="Helvetica" w:cs="Helvetica"/>
              <w:color w:val="C00000"/>
              <w:sz w:val="22"/>
              <w:szCs w:val="22"/>
              <w:lang w:val="en-GB"/>
            </w:rPr>
          </w:pPr>
          <w:r w:rsidRPr="0072439C">
            <w:rPr>
              <w:rFonts w:ascii="Helvetica" w:hAnsi="Helvetica" w:cs="Helvetica"/>
              <w:color w:val="C00000"/>
              <w:sz w:val="22"/>
              <w:szCs w:val="22"/>
              <w:lang w:val="en-GB"/>
            </w:rPr>
            <w:t>Contents</w:t>
          </w:r>
        </w:p>
        <w:p w14:paraId="11D41245" w14:textId="77777777" w:rsidR="00181708" w:rsidRPr="0072439C" w:rsidRDefault="00181708" w:rsidP="003B786F">
          <w:pPr>
            <w:spacing w:before="120" w:after="120" w:line="240" w:lineRule="auto"/>
            <w:rPr>
              <w:rFonts w:ascii="Helvetica" w:hAnsi="Helvetica" w:cs="Helvetica"/>
              <w:lang w:val="en-GB"/>
            </w:rPr>
          </w:pPr>
        </w:p>
        <w:p w14:paraId="12E775AA" w14:textId="64DA471F" w:rsidR="00662B70" w:rsidRDefault="00181708">
          <w:pPr>
            <w:pStyle w:val="TOC1"/>
            <w:tabs>
              <w:tab w:val="right" w:leader="dot" w:pos="9062"/>
            </w:tabs>
            <w:rPr>
              <w:rFonts w:eastAsiaTheme="minorEastAsia"/>
              <w:noProof/>
              <w:lang w:eastAsia="fr-CH"/>
            </w:rPr>
          </w:pPr>
          <w:r w:rsidRPr="0072439C">
            <w:rPr>
              <w:rFonts w:ascii="Helvetica" w:hAnsi="Helvetica" w:cs="Helvetica"/>
              <w:lang w:val="en-GB"/>
            </w:rPr>
            <w:fldChar w:fldCharType="begin"/>
          </w:r>
          <w:r w:rsidRPr="0072439C">
            <w:rPr>
              <w:rFonts w:ascii="Helvetica" w:hAnsi="Helvetica" w:cs="Helvetica"/>
              <w:lang w:val="en-GB"/>
            </w:rPr>
            <w:instrText xml:space="preserve"> TOC \o "1-3" \h \z \u </w:instrText>
          </w:r>
          <w:r w:rsidRPr="0072439C">
            <w:rPr>
              <w:rFonts w:ascii="Helvetica" w:hAnsi="Helvetica" w:cs="Helvetica"/>
              <w:lang w:val="en-GB"/>
            </w:rPr>
            <w:fldChar w:fldCharType="separate"/>
          </w:r>
          <w:hyperlink w:anchor="_Toc478733750" w:history="1">
            <w:r w:rsidR="00662B70" w:rsidRPr="00831F74">
              <w:rPr>
                <w:rStyle w:val="Hyperlink"/>
                <w:rFonts w:ascii="Helvetica" w:hAnsi="Helvetica" w:cs="Helvetica"/>
                <w:noProof/>
                <w:lang w:val="en-GB"/>
              </w:rPr>
              <w:t>Summary</w:t>
            </w:r>
            <w:r w:rsidR="00662B70">
              <w:rPr>
                <w:noProof/>
                <w:webHidden/>
              </w:rPr>
              <w:tab/>
            </w:r>
            <w:r w:rsidR="00662B70">
              <w:rPr>
                <w:noProof/>
                <w:webHidden/>
              </w:rPr>
              <w:fldChar w:fldCharType="begin"/>
            </w:r>
            <w:r w:rsidR="00662B70">
              <w:rPr>
                <w:noProof/>
                <w:webHidden/>
              </w:rPr>
              <w:instrText xml:space="preserve"> PAGEREF _Toc478733750 \h </w:instrText>
            </w:r>
            <w:r w:rsidR="00662B70">
              <w:rPr>
                <w:noProof/>
                <w:webHidden/>
              </w:rPr>
            </w:r>
            <w:r w:rsidR="00662B70">
              <w:rPr>
                <w:noProof/>
                <w:webHidden/>
              </w:rPr>
              <w:fldChar w:fldCharType="separate"/>
            </w:r>
            <w:r w:rsidR="00662B70">
              <w:rPr>
                <w:noProof/>
                <w:webHidden/>
              </w:rPr>
              <w:t>1</w:t>
            </w:r>
            <w:r w:rsidR="00662B70">
              <w:rPr>
                <w:noProof/>
                <w:webHidden/>
              </w:rPr>
              <w:fldChar w:fldCharType="end"/>
            </w:r>
          </w:hyperlink>
        </w:p>
        <w:p w14:paraId="5499B26E" w14:textId="5CB2E3D5" w:rsidR="00662B70" w:rsidRDefault="00662B70">
          <w:pPr>
            <w:pStyle w:val="TOC1"/>
            <w:tabs>
              <w:tab w:val="right" w:leader="dot" w:pos="9062"/>
            </w:tabs>
            <w:rPr>
              <w:rFonts w:eastAsiaTheme="minorEastAsia"/>
              <w:noProof/>
              <w:lang w:eastAsia="fr-CH"/>
            </w:rPr>
          </w:pPr>
          <w:hyperlink w:anchor="_Toc478733751" w:history="1">
            <w:r w:rsidRPr="00831F74">
              <w:rPr>
                <w:rStyle w:val="Hyperlink"/>
                <w:rFonts w:ascii="Helvetica" w:hAnsi="Helvetica" w:cs="Helvetica"/>
                <w:noProof/>
                <w:lang w:val="en-GB"/>
              </w:rPr>
              <w:t>Pronouncements of the UN Committee against torture</w:t>
            </w:r>
            <w:r>
              <w:rPr>
                <w:noProof/>
                <w:webHidden/>
              </w:rPr>
              <w:tab/>
            </w:r>
            <w:r>
              <w:rPr>
                <w:noProof/>
                <w:webHidden/>
              </w:rPr>
              <w:fldChar w:fldCharType="begin"/>
            </w:r>
            <w:r>
              <w:rPr>
                <w:noProof/>
                <w:webHidden/>
              </w:rPr>
              <w:instrText xml:space="preserve"> PAGEREF _Toc478733751 \h </w:instrText>
            </w:r>
            <w:r>
              <w:rPr>
                <w:noProof/>
                <w:webHidden/>
              </w:rPr>
            </w:r>
            <w:r>
              <w:rPr>
                <w:noProof/>
                <w:webHidden/>
              </w:rPr>
              <w:fldChar w:fldCharType="separate"/>
            </w:r>
            <w:r>
              <w:rPr>
                <w:noProof/>
                <w:webHidden/>
              </w:rPr>
              <w:t>1</w:t>
            </w:r>
            <w:r>
              <w:rPr>
                <w:noProof/>
                <w:webHidden/>
              </w:rPr>
              <w:fldChar w:fldCharType="end"/>
            </w:r>
          </w:hyperlink>
        </w:p>
        <w:p w14:paraId="275EFE3A" w14:textId="5AD511A5" w:rsidR="00662B70" w:rsidRDefault="00662B70">
          <w:pPr>
            <w:pStyle w:val="TOC1"/>
            <w:tabs>
              <w:tab w:val="right" w:leader="dot" w:pos="9062"/>
            </w:tabs>
            <w:rPr>
              <w:rFonts w:eastAsiaTheme="minorEastAsia"/>
              <w:noProof/>
              <w:lang w:eastAsia="fr-CH"/>
            </w:rPr>
          </w:pPr>
          <w:hyperlink w:anchor="_Toc478733752" w:history="1">
            <w:r w:rsidRPr="00831F74">
              <w:rPr>
                <w:rStyle w:val="Hyperlink"/>
                <w:rFonts w:ascii="Helvetica" w:hAnsi="Helvetica" w:cs="Helvetica"/>
                <w:noProof/>
                <w:lang w:val="en-GB"/>
              </w:rPr>
              <w:t>Pronouncements of the UN Committee on migrant workers</w:t>
            </w:r>
            <w:r>
              <w:rPr>
                <w:noProof/>
                <w:webHidden/>
              </w:rPr>
              <w:tab/>
            </w:r>
            <w:r>
              <w:rPr>
                <w:noProof/>
                <w:webHidden/>
              </w:rPr>
              <w:fldChar w:fldCharType="begin"/>
            </w:r>
            <w:r>
              <w:rPr>
                <w:noProof/>
                <w:webHidden/>
              </w:rPr>
              <w:instrText xml:space="preserve"> PAGEREF _Toc478733752 \h </w:instrText>
            </w:r>
            <w:r>
              <w:rPr>
                <w:noProof/>
                <w:webHidden/>
              </w:rPr>
            </w:r>
            <w:r>
              <w:rPr>
                <w:noProof/>
                <w:webHidden/>
              </w:rPr>
              <w:fldChar w:fldCharType="separate"/>
            </w:r>
            <w:r>
              <w:rPr>
                <w:noProof/>
                <w:webHidden/>
              </w:rPr>
              <w:t>2</w:t>
            </w:r>
            <w:r>
              <w:rPr>
                <w:noProof/>
                <w:webHidden/>
              </w:rPr>
              <w:fldChar w:fldCharType="end"/>
            </w:r>
          </w:hyperlink>
        </w:p>
        <w:p w14:paraId="024BCFDD" w14:textId="5E265487" w:rsidR="00662B70" w:rsidRDefault="00662B70">
          <w:pPr>
            <w:pStyle w:val="TOC1"/>
            <w:tabs>
              <w:tab w:val="right" w:leader="dot" w:pos="9062"/>
            </w:tabs>
            <w:rPr>
              <w:rFonts w:eastAsiaTheme="minorEastAsia"/>
              <w:noProof/>
              <w:lang w:eastAsia="fr-CH"/>
            </w:rPr>
          </w:pPr>
          <w:hyperlink w:anchor="_Toc478733753" w:history="1">
            <w:r w:rsidRPr="00831F74">
              <w:rPr>
                <w:rStyle w:val="Hyperlink"/>
                <w:rFonts w:ascii="Helvetica" w:hAnsi="Helvetica" w:cs="Helvetica"/>
                <w:noProof/>
                <w:lang w:val="en-GB"/>
              </w:rPr>
              <w:t>Pronouncements of the UN Human Rights Council</w:t>
            </w:r>
            <w:r>
              <w:rPr>
                <w:noProof/>
                <w:webHidden/>
              </w:rPr>
              <w:tab/>
            </w:r>
            <w:r>
              <w:rPr>
                <w:noProof/>
                <w:webHidden/>
              </w:rPr>
              <w:fldChar w:fldCharType="begin"/>
            </w:r>
            <w:r>
              <w:rPr>
                <w:noProof/>
                <w:webHidden/>
              </w:rPr>
              <w:instrText xml:space="preserve"> PAGEREF _Toc478733753 \h </w:instrText>
            </w:r>
            <w:r>
              <w:rPr>
                <w:noProof/>
                <w:webHidden/>
              </w:rPr>
            </w:r>
            <w:r>
              <w:rPr>
                <w:noProof/>
                <w:webHidden/>
              </w:rPr>
              <w:fldChar w:fldCharType="separate"/>
            </w:r>
            <w:r>
              <w:rPr>
                <w:noProof/>
                <w:webHidden/>
              </w:rPr>
              <w:t>2</w:t>
            </w:r>
            <w:r>
              <w:rPr>
                <w:noProof/>
                <w:webHidden/>
              </w:rPr>
              <w:fldChar w:fldCharType="end"/>
            </w:r>
          </w:hyperlink>
        </w:p>
        <w:p w14:paraId="31720E21" w14:textId="450193DB" w:rsidR="00662B70" w:rsidRDefault="00662B70">
          <w:pPr>
            <w:pStyle w:val="TOC1"/>
            <w:tabs>
              <w:tab w:val="right" w:leader="dot" w:pos="9062"/>
            </w:tabs>
            <w:rPr>
              <w:rFonts w:eastAsiaTheme="minorEastAsia"/>
              <w:noProof/>
              <w:lang w:eastAsia="fr-CH"/>
            </w:rPr>
          </w:pPr>
          <w:hyperlink w:anchor="_Toc478733754" w:history="1">
            <w:r w:rsidRPr="00831F74">
              <w:rPr>
                <w:rStyle w:val="Hyperlink"/>
                <w:rFonts w:ascii="Helvetica" w:hAnsi="Helvetica" w:cs="Helvetica"/>
                <w:noProof/>
                <w:lang w:val="en-GB"/>
              </w:rPr>
              <w:t>Pronouncements of the UN Special Rapporteur on migrants</w:t>
            </w:r>
            <w:r>
              <w:rPr>
                <w:noProof/>
                <w:webHidden/>
              </w:rPr>
              <w:tab/>
            </w:r>
            <w:r>
              <w:rPr>
                <w:noProof/>
                <w:webHidden/>
              </w:rPr>
              <w:fldChar w:fldCharType="begin"/>
            </w:r>
            <w:r>
              <w:rPr>
                <w:noProof/>
                <w:webHidden/>
              </w:rPr>
              <w:instrText xml:space="preserve"> PAGEREF _Toc478733754 \h </w:instrText>
            </w:r>
            <w:r>
              <w:rPr>
                <w:noProof/>
                <w:webHidden/>
              </w:rPr>
            </w:r>
            <w:r>
              <w:rPr>
                <w:noProof/>
                <w:webHidden/>
              </w:rPr>
              <w:fldChar w:fldCharType="separate"/>
            </w:r>
            <w:r>
              <w:rPr>
                <w:noProof/>
                <w:webHidden/>
              </w:rPr>
              <w:t>3</w:t>
            </w:r>
            <w:r>
              <w:rPr>
                <w:noProof/>
                <w:webHidden/>
              </w:rPr>
              <w:fldChar w:fldCharType="end"/>
            </w:r>
          </w:hyperlink>
        </w:p>
        <w:p w14:paraId="7F94CE58" w14:textId="4968073D" w:rsidR="00662B70" w:rsidRDefault="00662B70">
          <w:pPr>
            <w:pStyle w:val="TOC1"/>
            <w:tabs>
              <w:tab w:val="right" w:leader="dot" w:pos="9062"/>
            </w:tabs>
            <w:rPr>
              <w:rFonts w:eastAsiaTheme="minorEastAsia"/>
              <w:noProof/>
              <w:lang w:eastAsia="fr-CH"/>
            </w:rPr>
          </w:pPr>
          <w:hyperlink w:anchor="_Toc478733755" w:history="1">
            <w:r w:rsidRPr="00831F74">
              <w:rPr>
                <w:rStyle w:val="Hyperlink"/>
                <w:rFonts w:ascii="Helvetica" w:hAnsi="Helvetica" w:cs="Helvetica"/>
                <w:noProof/>
                <w:lang w:val="en-GB"/>
              </w:rPr>
              <w:t>Pronouncements of the UN Special Rapporteur on human rights defenders</w:t>
            </w:r>
            <w:r>
              <w:rPr>
                <w:noProof/>
                <w:webHidden/>
              </w:rPr>
              <w:tab/>
            </w:r>
            <w:r>
              <w:rPr>
                <w:noProof/>
                <w:webHidden/>
              </w:rPr>
              <w:fldChar w:fldCharType="begin"/>
            </w:r>
            <w:r>
              <w:rPr>
                <w:noProof/>
                <w:webHidden/>
              </w:rPr>
              <w:instrText xml:space="preserve"> PAGEREF _Toc478733755 \h </w:instrText>
            </w:r>
            <w:r>
              <w:rPr>
                <w:noProof/>
                <w:webHidden/>
              </w:rPr>
            </w:r>
            <w:r>
              <w:rPr>
                <w:noProof/>
                <w:webHidden/>
              </w:rPr>
              <w:fldChar w:fldCharType="separate"/>
            </w:r>
            <w:r>
              <w:rPr>
                <w:noProof/>
                <w:webHidden/>
              </w:rPr>
              <w:t>3</w:t>
            </w:r>
            <w:r>
              <w:rPr>
                <w:noProof/>
                <w:webHidden/>
              </w:rPr>
              <w:fldChar w:fldCharType="end"/>
            </w:r>
          </w:hyperlink>
        </w:p>
        <w:p w14:paraId="0ABD0C52" w14:textId="6170B5D2" w:rsidR="00662B70" w:rsidRDefault="00662B70">
          <w:pPr>
            <w:pStyle w:val="TOC1"/>
            <w:tabs>
              <w:tab w:val="right" w:leader="dot" w:pos="9062"/>
            </w:tabs>
            <w:rPr>
              <w:rFonts w:eastAsiaTheme="minorEastAsia"/>
              <w:noProof/>
              <w:lang w:eastAsia="fr-CH"/>
            </w:rPr>
          </w:pPr>
          <w:hyperlink w:anchor="_Toc478733756" w:history="1">
            <w:r w:rsidRPr="00831F74">
              <w:rPr>
                <w:rStyle w:val="Hyperlink"/>
                <w:rFonts w:ascii="Helvetica" w:hAnsi="Helvetica" w:cs="Helvetica"/>
                <w:noProof/>
                <w:lang w:val="en-GB"/>
              </w:rPr>
              <w:t>Pronouncements of the UN High Commissioner for Human Rights</w:t>
            </w:r>
            <w:r>
              <w:rPr>
                <w:noProof/>
                <w:webHidden/>
              </w:rPr>
              <w:tab/>
            </w:r>
            <w:r>
              <w:rPr>
                <w:noProof/>
                <w:webHidden/>
              </w:rPr>
              <w:fldChar w:fldCharType="begin"/>
            </w:r>
            <w:r>
              <w:rPr>
                <w:noProof/>
                <w:webHidden/>
              </w:rPr>
              <w:instrText xml:space="preserve"> PAGEREF _Toc478733756 \h </w:instrText>
            </w:r>
            <w:r>
              <w:rPr>
                <w:noProof/>
                <w:webHidden/>
              </w:rPr>
            </w:r>
            <w:r>
              <w:rPr>
                <w:noProof/>
                <w:webHidden/>
              </w:rPr>
              <w:fldChar w:fldCharType="separate"/>
            </w:r>
            <w:r>
              <w:rPr>
                <w:noProof/>
                <w:webHidden/>
              </w:rPr>
              <w:t>4</w:t>
            </w:r>
            <w:r>
              <w:rPr>
                <w:noProof/>
                <w:webHidden/>
              </w:rPr>
              <w:fldChar w:fldCharType="end"/>
            </w:r>
          </w:hyperlink>
        </w:p>
        <w:p w14:paraId="118E4D21" w14:textId="54817C1A" w:rsidR="00662B70" w:rsidRDefault="00662B70">
          <w:pPr>
            <w:pStyle w:val="TOC1"/>
            <w:tabs>
              <w:tab w:val="right" w:leader="dot" w:pos="9062"/>
            </w:tabs>
            <w:rPr>
              <w:rFonts w:eastAsiaTheme="minorEastAsia"/>
              <w:noProof/>
              <w:lang w:eastAsia="fr-CH"/>
            </w:rPr>
          </w:pPr>
          <w:hyperlink w:anchor="_Toc478733757" w:history="1">
            <w:r w:rsidRPr="00831F74">
              <w:rPr>
                <w:rStyle w:val="Hyperlink"/>
                <w:rFonts w:ascii="Helvetica" w:hAnsi="Helvetica" w:cs="Helvetica"/>
                <w:noProof/>
                <w:lang w:val="en-GB"/>
              </w:rPr>
              <w:t>Pronouncements of the Council of Europe Commissioner on human rights</w:t>
            </w:r>
            <w:r>
              <w:rPr>
                <w:noProof/>
                <w:webHidden/>
              </w:rPr>
              <w:tab/>
            </w:r>
            <w:r>
              <w:rPr>
                <w:noProof/>
                <w:webHidden/>
              </w:rPr>
              <w:fldChar w:fldCharType="begin"/>
            </w:r>
            <w:r>
              <w:rPr>
                <w:noProof/>
                <w:webHidden/>
              </w:rPr>
              <w:instrText xml:space="preserve"> PAGEREF _Toc478733757 \h </w:instrText>
            </w:r>
            <w:r>
              <w:rPr>
                <w:noProof/>
                <w:webHidden/>
              </w:rPr>
            </w:r>
            <w:r>
              <w:rPr>
                <w:noProof/>
                <w:webHidden/>
              </w:rPr>
              <w:fldChar w:fldCharType="separate"/>
            </w:r>
            <w:r>
              <w:rPr>
                <w:noProof/>
                <w:webHidden/>
              </w:rPr>
              <w:t>4</w:t>
            </w:r>
            <w:r>
              <w:rPr>
                <w:noProof/>
                <w:webHidden/>
              </w:rPr>
              <w:fldChar w:fldCharType="end"/>
            </w:r>
          </w:hyperlink>
        </w:p>
        <w:p w14:paraId="1B31AC54" w14:textId="648F2C3D" w:rsidR="00662B70" w:rsidRDefault="00662B70">
          <w:pPr>
            <w:pStyle w:val="TOC1"/>
            <w:tabs>
              <w:tab w:val="right" w:leader="dot" w:pos="9062"/>
            </w:tabs>
            <w:rPr>
              <w:rFonts w:eastAsiaTheme="minorEastAsia"/>
              <w:noProof/>
              <w:lang w:eastAsia="fr-CH"/>
            </w:rPr>
          </w:pPr>
          <w:hyperlink w:anchor="_Toc478733758" w:history="1">
            <w:r w:rsidRPr="00831F74">
              <w:rPr>
                <w:rStyle w:val="Hyperlink"/>
                <w:rFonts w:ascii="Helvetica" w:hAnsi="Helvetica" w:cs="Helvetica"/>
                <w:noProof/>
                <w:lang w:val="en-GB"/>
              </w:rPr>
              <w:t>Pronouncements by other international institutions</w:t>
            </w:r>
            <w:r>
              <w:rPr>
                <w:noProof/>
                <w:webHidden/>
              </w:rPr>
              <w:tab/>
            </w:r>
            <w:r>
              <w:rPr>
                <w:noProof/>
                <w:webHidden/>
              </w:rPr>
              <w:fldChar w:fldCharType="begin"/>
            </w:r>
            <w:r>
              <w:rPr>
                <w:noProof/>
                <w:webHidden/>
              </w:rPr>
              <w:instrText xml:space="preserve"> PAGEREF _Toc478733758 \h </w:instrText>
            </w:r>
            <w:r>
              <w:rPr>
                <w:noProof/>
                <w:webHidden/>
              </w:rPr>
            </w:r>
            <w:r>
              <w:rPr>
                <w:noProof/>
                <w:webHidden/>
              </w:rPr>
              <w:fldChar w:fldCharType="separate"/>
            </w:r>
            <w:r>
              <w:rPr>
                <w:noProof/>
                <w:webHidden/>
              </w:rPr>
              <w:t>5</w:t>
            </w:r>
            <w:r>
              <w:rPr>
                <w:noProof/>
                <w:webHidden/>
              </w:rPr>
              <w:fldChar w:fldCharType="end"/>
            </w:r>
          </w:hyperlink>
        </w:p>
        <w:p w14:paraId="5BACD4FA" w14:textId="3501FCE0" w:rsidR="00662B70" w:rsidRDefault="00662B70">
          <w:pPr>
            <w:pStyle w:val="TOC1"/>
            <w:tabs>
              <w:tab w:val="right" w:leader="dot" w:pos="9062"/>
            </w:tabs>
            <w:rPr>
              <w:rFonts w:eastAsiaTheme="minorEastAsia"/>
              <w:noProof/>
              <w:lang w:eastAsia="fr-CH"/>
            </w:rPr>
          </w:pPr>
          <w:hyperlink w:anchor="_Toc478733759" w:history="1">
            <w:r w:rsidRPr="00831F74">
              <w:rPr>
                <w:rStyle w:val="Hyperlink"/>
                <w:rFonts w:ascii="Helvetica" w:hAnsi="Helvetica" w:cs="Helvetica"/>
                <w:noProof/>
                <w:lang w:val="en-GB"/>
              </w:rPr>
              <w:t>Suggested amendments to the draft General Comment</w:t>
            </w:r>
            <w:r>
              <w:rPr>
                <w:noProof/>
                <w:webHidden/>
              </w:rPr>
              <w:tab/>
            </w:r>
            <w:r>
              <w:rPr>
                <w:noProof/>
                <w:webHidden/>
              </w:rPr>
              <w:fldChar w:fldCharType="begin"/>
            </w:r>
            <w:r>
              <w:rPr>
                <w:noProof/>
                <w:webHidden/>
              </w:rPr>
              <w:instrText xml:space="preserve"> PAGEREF _Toc478733759 \h </w:instrText>
            </w:r>
            <w:r>
              <w:rPr>
                <w:noProof/>
                <w:webHidden/>
              </w:rPr>
            </w:r>
            <w:r>
              <w:rPr>
                <w:noProof/>
                <w:webHidden/>
              </w:rPr>
              <w:fldChar w:fldCharType="separate"/>
            </w:r>
            <w:r>
              <w:rPr>
                <w:noProof/>
                <w:webHidden/>
              </w:rPr>
              <w:t>5</w:t>
            </w:r>
            <w:r>
              <w:rPr>
                <w:noProof/>
                <w:webHidden/>
              </w:rPr>
              <w:fldChar w:fldCharType="end"/>
            </w:r>
          </w:hyperlink>
        </w:p>
        <w:p w14:paraId="10735915" w14:textId="77101A6D" w:rsidR="00662B70" w:rsidRDefault="00662B70">
          <w:pPr>
            <w:pStyle w:val="TOC1"/>
            <w:tabs>
              <w:tab w:val="right" w:leader="dot" w:pos="9062"/>
            </w:tabs>
            <w:rPr>
              <w:rFonts w:eastAsiaTheme="minorEastAsia"/>
              <w:noProof/>
              <w:lang w:eastAsia="fr-CH"/>
            </w:rPr>
          </w:pPr>
          <w:hyperlink w:anchor="_Toc478733760" w:history="1">
            <w:r w:rsidRPr="00831F74">
              <w:rPr>
                <w:rStyle w:val="Hyperlink"/>
                <w:rFonts w:ascii="Helvetica" w:hAnsi="Helvetica" w:cs="Helvetica"/>
                <w:noProof/>
                <w:lang w:val="en-GB"/>
              </w:rPr>
              <w:t>Contacts</w:t>
            </w:r>
            <w:r>
              <w:rPr>
                <w:noProof/>
                <w:webHidden/>
              </w:rPr>
              <w:tab/>
            </w:r>
            <w:r>
              <w:rPr>
                <w:noProof/>
                <w:webHidden/>
              </w:rPr>
              <w:fldChar w:fldCharType="begin"/>
            </w:r>
            <w:r>
              <w:rPr>
                <w:noProof/>
                <w:webHidden/>
              </w:rPr>
              <w:instrText xml:space="preserve"> PAGEREF _Toc478733760 \h </w:instrText>
            </w:r>
            <w:r>
              <w:rPr>
                <w:noProof/>
                <w:webHidden/>
              </w:rPr>
            </w:r>
            <w:r>
              <w:rPr>
                <w:noProof/>
                <w:webHidden/>
              </w:rPr>
              <w:fldChar w:fldCharType="separate"/>
            </w:r>
            <w:r>
              <w:rPr>
                <w:noProof/>
                <w:webHidden/>
              </w:rPr>
              <w:t>5</w:t>
            </w:r>
            <w:r>
              <w:rPr>
                <w:noProof/>
                <w:webHidden/>
              </w:rPr>
              <w:fldChar w:fldCharType="end"/>
            </w:r>
          </w:hyperlink>
        </w:p>
        <w:p w14:paraId="53E29040" w14:textId="2055B402" w:rsidR="00181708" w:rsidRPr="0072439C" w:rsidRDefault="00181708" w:rsidP="003B786F">
          <w:pPr>
            <w:spacing w:before="120" w:after="120" w:line="240" w:lineRule="auto"/>
            <w:rPr>
              <w:rFonts w:ascii="Helvetica" w:hAnsi="Helvetica" w:cs="Helvetica"/>
              <w:lang w:val="en-GB"/>
            </w:rPr>
          </w:pPr>
          <w:r w:rsidRPr="0072439C">
            <w:rPr>
              <w:rFonts w:ascii="Helvetica" w:hAnsi="Helvetica" w:cs="Helvetica"/>
              <w:b/>
              <w:bCs/>
              <w:noProof/>
              <w:lang w:val="en-GB"/>
            </w:rPr>
            <w:fldChar w:fldCharType="end"/>
          </w:r>
        </w:p>
      </w:sdtContent>
    </w:sdt>
    <w:p w14:paraId="35C4BFBE" w14:textId="1708180F" w:rsidR="007801B9" w:rsidRPr="0072439C" w:rsidRDefault="00181708" w:rsidP="003B786F">
      <w:pPr>
        <w:pStyle w:val="Heading1"/>
        <w:spacing w:before="120" w:after="120" w:line="240" w:lineRule="auto"/>
        <w:rPr>
          <w:rFonts w:ascii="Helvetica" w:hAnsi="Helvetica" w:cs="Helvetica"/>
          <w:color w:val="C00000"/>
          <w:sz w:val="22"/>
          <w:szCs w:val="22"/>
          <w:lang w:val="en-GB"/>
        </w:rPr>
      </w:pPr>
      <w:bookmarkStart w:id="1" w:name="_Toc478733750"/>
      <w:r w:rsidRPr="0072439C">
        <w:rPr>
          <w:rFonts w:ascii="Helvetica" w:hAnsi="Helvetica" w:cs="Helvetica"/>
          <w:color w:val="C00000"/>
          <w:sz w:val="22"/>
          <w:szCs w:val="22"/>
          <w:lang w:val="en-GB"/>
        </w:rPr>
        <w:t>S</w:t>
      </w:r>
      <w:r w:rsidR="007801B9" w:rsidRPr="0072439C">
        <w:rPr>
          <w:rFonts w:ascii="Helvetica" w:hAnsi="Helvetica" w:cs="Helvetica"/>
          <w:color w:val="C00000"/>
          <w:sz w:val="22"/>
          <w:szCs w:val="22"/>
          <w:lang w:val="en-GB"/>
        </w:rPr>
        <w:t>ummary</w:t>
      </w:r>
      <w:bookmarkEnd w:id="1"/>
    </w:p>
    <w:p w14:paraId="57FCA35B" w14:textId="58F3B468" w:rsidR="008B3A2E" w:rsidRDefault="008B3A2E" w:rsidP="003B786F">
      <w:pPr>
        <w:spacing w:before="120" w:after="120" w:line="240" w:lineRule="auto"/>
        <w:jc w:val="both"/>
        <w:rPr>
          <w:rFonts w:ascii="Helvetica" w:hAnsi="Helvetica" w:cs="Helvetica"/>
          <w:lang w:val="en-GB"/>
        </w:rPr>
      </w:pPr>
      <w:r>
        <w:rPr>
          <w:rFonts w:ascii="Helvetica" w:hAnsi="Helvetica" w:cs="Helvetica"/>
          <w:lang w:val="en-GB"/>
        </w:rPr>
        <w:t xml:space="preserve">Defenders of refugee, asylum seeker and migrant rights play a vital role in monitoring and promoting State compliance with the Convention against Torture. This submission </w:t>
      </w:r>
      <w:r w:rsidR="007801B9" w:rsidRPr="0072439C">
        <w:rPr>
          <w:rFonts w:ascii="Helvetica" w:hAnsi="Helvetica" w:cs="Helvetica"/>
          <w:lang w:val="en-GB"/>
        </w:rPr>
        <w:t>focuses on the need to recognize</w:t>
      </w:r>
      <w:r w:rsidR="006D3876">
        <w:rPr>
          <w:rFonts w:ascii="Helvetica" w:hAnsi="Helvetica" w:cs="Helvetica"/>
          <w:lang w:val="en-GB"/>
        </w:rPr>
        <w:t>, respect,</w:t>
      </w:r>
      <w:r w:rsidR="00BC0610" w:rsidRPr="0072439C">
        <w:rPr>
          <w:rFonts w:ascii="Helvetica" w:hAnsi="Helvetica" w:cs="Helvetica"/>
          <w:lang w:val="en-GB"/>
        </w:rPr>
        <w:t xml:space="preserve"> protect </w:t>
      </w:r>
      <w:r w:rsidR="006D3876">
        <w:rPr>
          <w:rFonts w:ascii="Helvetica" w:hAnsi="Helvetica" w:cs="Helvetica"/>
          <w:lang w:val="en-GB"/>
        </w:rPr>
        <w:t xml:space="preserve">and facilitate the work of </w:t>
      </w:r>
      <w:r>
        <w:rPr>
          <w:rFonts w:ascii="Helvetica" w:hAnsi="Helvetica" w:cs="Helvetica"/>
          <w:lang w:val="en-GB"/>
        </w:rPr>
        <w:t>migrant right</w:t>
      </w:r>
      <w:r w:rsidRPr="0072439C">
        <w:rPr>
          <w:rFonts w:ascii="Helvetica" w:hAnsi="Helvetica" w:cs="Helvetica"/>
          <w:lang w:val="en-GB"/>
        </w:rPr>
        <w:t xml:space="preserve"> defenders </w:t>
      </w:r>
      <w:r>
        <w:rPr>
          <w:rFonts w:ascii="Helvetica" w:hAnsi="Helvetica" w:cs="Helvetica"/>
          <w:lang w:val="en-GB"/>
        </w:rPr>
        <w:t xml:space="preserve">as an aspect of implementation of the Convention, particularly the Article 3 prohibition against </w:t>
      </w:r>
      <w:proofErr w:type="spellStart"/>
      <w:r>
        <w:rPr>
          <w:rFonts w:ascii="Helvetica" w:hAnsi="Helvetica" w:cs="Helvetica"/>
          <w:lang w:val="en-GB"/>
        </w:rPr>
        <w:t>refoulement</w:t>
      </w:r>
      <w:proofErr w:type="spellEnd"/>
      <w:r>
        <w:rPr>
          <w:rFonts w:ascii="Helvetica" w:hAnsi="Helvetica" w:cs="Helvetica"/>
          <w:lang w:val="en-GB"/>
        </w:rPr>
        <w:t>.</w:t>
      </w:r>
      <w:r w:rsidR="007801B9" w:rsidRPr="0072439C">
        <w:rPr>
          <w:rFonts w:ascii="Helvetica" w:hAnsi="Helvetica" w:cs="Helvetica"/>
          <w:lang w:val="en-GB"/>
        </w:rPr>
        <w:t xml:space="preserve"> </w:t>
      </w:r>
    </w:p>
    <w:p w14:paraId="1213B0E7" w14:textId="1ED253D2" w:rsidR="007801B9" w:rsidRPr="0072439C" w:rsidRDefault="00BC0610" w:rsidP="003B786F">
      <w:pPr>
        <w:spacing w:before="120" w:after="120" w:line="240" w:lineRule="auto"/>
        <w:jc w:val="both"/>
        <w:rPr>
          <w:rFonts w:ascii="Helvetica" w:hAnsi="Helvetica" w:cs="Helvetica"/>
          <w:lang w:val="en-GB"/>
        </w:rPr>
      </w:pPr>
      <w:r w:rsidRPr="0072439C">
        <w:rPr>
          <w:rFonts w:ascii="Helvetica" w:hAnsi="Helvetica" w:cs="Helvetica"/>
          <w:lang w:val="en-GB"/>
        </w:rPr>
        <w:t xml:space="preserve">The </w:t>
      </w:r>
      <w:r w:rsidR="008B3A2E">
        <w:rPr>
          <w:rFonts w:ascii="Helvetica" w:hAnsi="Helvetica" w:cs="Helvetica"/>
          <w:lang w:val="en-GB"/>
        </w:rPr>
        <w:t>submission</w:t>
      </w:r>
      <w:r w:rsidR="008B3A2E" w:rsidRPr="0072439C">
        <w:rPr>
          <w:rFonts w:ascii="Helvetica" w:hAnsi="Helvetica" w:cs="Helvetica"/>
          <w:lang w:val="en-GB"/>
        </w:rPr>
        <w:t xml:space="preserve"> </w:t>
      </w:r>
      <w:r w:rsidR="00311987" w:rsidRPr="0072439C">
        <w:rPr>
          <w:rFonts w:ascii="Helvetica" w:hAnsi="Helvetica" w:cs="Helvetica"/>
          <w:lang w:val="en-GB"/>
        </w:rPr>
        <w:t xml:space="preserve">analyses the jurisprudence and work of international and regional human rights bodies </w:t>
      </w:r>
      <w:proofErr w:type="gramStart"/>
      <w:r w:rsidR="00311987" w:rsidRPr="0072439C">
        <w:rPr>
          <w:rFonts w:ascii="Helvetica" w:hAnsi="Helvetica" w:cs="Helvetica"/>
          <w:lang w:val="en-GB"/>
        </w:rPr>
        <w:t>with regards to</w:t>
      </w:r>
      <w:proofErr w:type="gramEnd"/>
      <w:r w:rsidR="00311987" w:rsidRPr="0072439C">
        <w:rPr>
          <w:rFonts w:ascii="Helvetica" w:hAnsi="Helvetica" w:cs="Helvetica"/>
          <w:lang w:val="en-GB"/>
        </w:rPr>
        <w:t xml:space="preserve"> the issue of</w:t>
      </w:r>
      <w:r w:rsidRPr="0072439C">
        <w:rPr>
          <w:rFonts w:ascii="Helvetica" w:hAnsi="Helvetica" w:cs="Helvetica"/>
          <w:lang w:val="en-GB"/>
        </w:rPr>
        <w:t xml:space="preserve"> </w:t>
      </w:r>
      <w:r w:rsidR="000833A9">
        <w:rPr>
          <w:rFonts w:ascii="Helvetica" w:hAnsi="Helvetica" w:cs="Helvetica"/>
          <w:lang w:val="en-GB"/>
        </w:rPr>
        <w:t>migrant right</w:t>
      </w:r>
      <w:r w:rsidRPr="0072439C">
        <w:rPr>
          <w:rFonts w:ascii="Helvetica" w:hAnsi="Helvetica" w:cs="Helvetica"/>
          <w:lang w:val="en-GB"/>
        </w:rPr>
        <w:t xml:space="preserve"> defenders. A recognition of the central role of </w:t>
      </w:r>
      <w:r w:rsidR="000833A9">
        <w:rPr>
          <w:rFonts w:ascii="Helvetica" w:hAnsi="Helvetica" w:cs="Helvetica"/>
          <w:lang w:val="en-GB"/>
        </w:rPr>
        <w:t>migrant right</w:t>
      </w:r>
      <w:r w:rsidRPr="0072439C">
        <w:rPr>
          <w:rFonts w:ascii="Helvetica" w:hAnsi="Helvetica" w:cs="Helvetica"/>
          <w:lang w:val="en-GB"/>
        </w:rPr>
        <w:t xml:space="preserve"> defenders</w:t>
      </w:r>
      <w:r w:rsidR="00E64E8E">
        <w:rPr>
          <w:rFonts w:ascii="Helvetica" w:hAnsi="Helvetica" w:cs="Helvetica"/>
          <w:lang w:val="en-GB"/>
        </w:rPr>
        <w:t xml:space="preserve"> – including</w:t>
      </w:r>
      <w:r w:rsidR="006D3876">
        <w:rPr>
          <w:rFonts w:ascii="Helvetica" w:hAnsi="Helvetica" w:cs="Helvetica"/>
          <w:lang w:val="en-GB"/>
        </w:rPr>
        <w:t xml:space="preserve"> individuals</w:t>
      </w:r>
      <w:r w:rsidR="00E64E8E">
        <w:rPr>
          <w:rFonts w:ascii="Helvetica" w:hAnsi="Helvetica" w:cs="Helvetica"/>
          <w:lang w:val="en-GB"/>
        </w:rPr>
        <w:t xml:space="preserve">, </w:t>
      </w:r>
      <w:r w:rsidR="006D3876">
        <w:rPr>
          <w:rFonts w:ascii="Helvetica" w:hAnsi="Helvetica" w:cs="Helvetica"/>
          <w:lang w:val="en-GB"/>
        </w:rPr>
        <w:t>associations</w:t>
      </w:r>
      <w:r w:rsidR="00E64E8E">
        <w:rPr>
          <w:rFonts w:ascii="Helvetica" w:hAnsi="Helvetica" w:cs="Helvetica"/>
          <w:lang w:val="en-GB"/>
        </w:rPr>
        <w:t xml:space="preserve"> and institutions – </w:t>
      </w:r>
      <w:r w:rsidRPr="0072439C">
        <w:rPr>
          <w:rFonts w:ascii="Helvetica" w:hAnsi="Helvetica" w:cs="Helvetica"/>
          <w:lang w:val="en-GB"/>
        </w:rPr>
        <w:t xml:space="preserve">is </w:t>
      </w:r>
      <w:proofErr w:type="gramStart"/>
      <w:r w:rsidRPr="0072439C">
        <w:rPr>
          <w:rFonts w:ascii="Helvetica" w:hAnsi="Helvetica" w:cs="Helvetica"/>
          <w:lang w:val="en-GB"/>
        </w:rPr>
        <w:t>all the more</w:t>
      </w:r>
      <w:proofErr w:type="gramEnd"/>
      <w:r w:rsidRPr="0072439C">
        <w:rPr>
          <w:rFonts w:ascii="Helvetica" w:hAnsi="Helvetica" w:cs="Helvetica"/>
          <w:lang w:val="en-GB"/>
        </w:rPr>
        <w:t xml:space="preserve"> needed at a time when </w:t>
      </w:r>
      <w:r w:rsidR="004B6A31" w:rsidRPr="0072439C">
        <w:rPr>
          <w:rFonts w:ascii="Helvetica" w:hAnsi="Helvetica" w:cs="Helvetica"/>
          <w:lang w:val="en-GB"/>
        </w:rPr>
        <w:t>they</w:t>
      </w:r>
      <w:r w:rsidRPr="0072439C">
        <w:rPr>
          <w:rFonts w:ascii="Helvetica" w:hAnsi="Helvetica" w:cs="Helvetica"/>
          <w:lang w:val="en-GB"/>
        </w:rPr>
        <w:t xml:space="preserve"> are criminalized and prosecuted for providing huma</w:t>
      </w:r>
      <w:r w:rsidR="00311987" w:rsidRPr="0072439C">
        <w:rPr>
          <w:rFonts w:ascii="Helvetica" w:hAnsi="Helvetica" w:cs="Helvetica"/>
          <w:lang w:val="en-GB"/>
        </w:rPr>
        <w:t>nitarian assistance, shelter,</w:t>
      </w:r>
      <w:r w:rsidRPr="0072439C">
        <w:rPr>
          <w:rFonts w:ascii="Helvetica" w:hAnsi="Helvetica" w:cs="Helvetica"/>
          <w:lang w:val="en-GB"/>
        </w:rPr>
        <w:t xml:space="preserve"> safe passage</w:t>
      </w:r>
      <w:r w:rsidR="00311987" w:rsidRPr="0072439C">
        <w:rPr>
          <w:rFonts w:ascii="Helvetica" w:hAnsi="Helvetica" w:cs="Helvetica"/>
          <w:lang w:val="en-GB"/>
        </w:rPr>
        <w:t xml:space="preserve"> or legal counselling</w:t>
      </w:r>
      <w:r w:rsidRPr="0072439C">
        <w:rPr>
          <w:rFonts w:ascii="Helvetica" w:hAnsi="Helvetica" w:cs="Helvetica"/>
          <w:lang w:val="en-GB"/>
        </w:rPr>
        <w:t xml:space="preserve"> to migrants</w:t>
      </w:r>
      <w:r w:rsidR="004B6A31" w:rsidRPr="0072439C">
        <w:rPr>
          <w:rFonts w:ascii="Helvetica" w:hAnsi="Helvetica" w:cs="Helvetica"/>
          <w:lang w:val="en-GB"/>
        </w:rPr>
        <w:t xml:space="preserve"> in different world regions</w:t>
      </w:r>
      <w:r w:rsidRPr="0072439C">
        <w:rPr>
          <w:rFonts w:ascii="Helvetica" w:hAnsi="Helvetica" w:cs="Helvetica"/>
          <w:lang w:val="en-GB"/>
        </w:rPr>
        <w:t xml:space="preserve">. </w:t>
      </w:r>
    </w:p>
    <w:p w14:paraId="18765567" w14:textId="77777777" w:rsidR="00696626" w:rsidRPr="0072439C" w:rsidRDefault="00696626" w:rsidP="003B786F">
      <w:pPr>
        <w:spacing w:before="120" w:after="120" w:line="240" w:lineRule="auto"/>
        <w:jc w:val="both"/>
        <w:rPr>
          <w:rFonts w:ascii="Helvetica" w:hAnsi="Helvetica" w:cs="Helvetica"/>
          <w:lang w:val="en-GB"/>
        </w:rPr>
      </w:pPr>
    </w:p>
    <w:p w14:paraId="0EB70ED6" w14:textId="77777777" w:rsidR="00696626" w:rsidRPr="0072439C" w:rsidRDefault="00696626" w:rsidP="003B786F">
      <w:pPr>
        <w:pStyle w:val="Heading1"/>
        <w:spacing w:before="120" w:after="120" w:line="240" w:lineRule="auto"/>
        <w:rPr>
          <w:rFonts w:ascii="Helvetica" w:hAnsi="Helvetica" w:cs="Helvetica"/>
          <w:color w:val="C00000"/>
          <w:sz w:val="22"/>
          <w:szCs w:val="22"/>
          <w:lang w:val="en-GB"/>
        </w:rPr>
      </w:pPr>
      <w:bookmarkStart w:id="2" w:name="_Toc478733751"/>
      <w:r w:rsidRPr="0072439C">
        <w:rPr>
          <w:rFonts w:ascii="Helvetica" w:hAnsi="Helvetica" w:cs="Helvetica"/>
          <w:color w:val="C00000"/>
          <w:sz w:val="22"/>
          <w:szCs w:val="22"/>
          <w:lang w:val="en-GB"/>
        </w:rPr>
        <w:t>Pronouncements of the UN Committee against torture</w:t>
      </w:r>
      <w:bookmarkEnd w:id="2"/>
    </w:p>
    <w:p w14:paraId="1FC0E6FC" w14:textId="05E66713" w:rsidR="00013424" w:rsidRPr="003B7794" w:rsidRDefault="00C25835" w:rsidP="003B786F">
      <w:pPr>
        <w:spacing w:before="120" w:after="120" w:line="240" w:lineRule="auto"/>
        <w:jc w:val="both"/>
        <w:rPr>
          <w:rFonts w:ascii="Helvetica" w:hAnsi="Helvetica" w:cs="Helvetica"/>
          <w:lang w:val="en-GB"/>
        </w:rPr>
      </w:pPr>
      <w:r w:rsidRPr="0072439C">
        <w:rPr>
          <w:rFonts w:ascii="Helvetica" w:hAnsi="Helvetica" w:cs="Helvetica"/>
          <w:lang w:val="en-GB"/>
        </w:rPr>
        <w:t xml:space="preserve">The current CAT jurisprudence does not make direct references to defenders of </w:t>
      </w:r>
      <w:r w:rsidR="000833A9">
        <w:rPr>
          <w:rFonts w:ascii="Helvetica" w:hAnsi="Helvetica" w:cs="Helvetica"/>
          <w:lang w:val="en-GB"/>
        </w:rPr>
        <w:t>migrant right</w:t>
      </w:r>
      <w:r w:rsidR="008B3A2E">
        <w:rPr>
          <w:rFonts w:ascii="Helvetica" w:hAnsi="Helvetica" w:cs="Helvetica"/>
          <w:lang w:val="en-GB"/>
        </w:rPr>
        <w:t>s</w:t>
      </w:r>
      <w:r w:rsidRPr="0072439C">
        <w:rPr>
          <w:rFonts w:ascii="Helvetica" w:hAnsi="Helvetica" w:cs="Helvetica"/>
          <w:lang w:val="en-GB"/>
        </w:rPr>
        <w:t xml:space="preserve"> in either concluding observations or views. </w:t>
      </w:r>
      <w:r w:rsidR="00186BE7" w:rsidRPr="0072439C">
        <w:rPr>
          <w:rFonts w:ascii="Helvetica" w:hAnsi="Helvetica" w:cs="Helvetica"/>
          <w:lang w:val="en-GB"/>
        </w:rPr>
        <w:t>Nonetheless, a number of concluding observations and views do acknowledge the central role of human rights defenders and the need for the</w:t>
      </w:r>
      <w:r w:rsidR="007C3052">
        <w:rPr>
          <w:rFonts w:ascii="Helvetica" w:hAnsi="Helvetica" w:cs="Helvetica"/>
          <w:lang w:val="en-GB"/>
        </w:rPr>
        <w:t xml:space="preserve">ir protection, as well as expressing concerns </w:t>
      </w:r>
      <w:proofErr w:type="gramStart"/>
      <w:r w:rsidR="007C3052">
        <w:rPr>
          <w:rFonts w:ascii="Helvetica" w:hAnsi="Helvetica" w:cs="Helvetica"/>
          <w:lang w:val="en-GB"/>
        </w:rPr>
        <w:t>with regards to</w:t>
      </w:r>
      <w:proofErr w:type="gramEnd"/>
      <w:r w:rsidR="007C3052">
        <w:rPr>
          <w:rFonts w:ascii="Helvetica" w:hAnsi="Helvetica" w:cs="Helvetica"/>
          <w:lang w:val="en-GB"/>
        </w:rPr>
        <w:t xml:space="preserve"> the rights of migrants. </w:t>
      </w:r>
      <w:r w:rsidR="007C3052" w:rsidRPr="003B7794">
        <w:rPr>
          <w:rFonts w:ascii="Helvetica" w:hAnsi="Helvetica" w:cs="Helvetica"/>
          <w:lang w:val="en-GB"/>
        </w:rPr>
        <w:t xml:space="preserve">Both issues </w:t>
      </w:r>
      <w:proofErr w:type="gramStart"/>
      <w:r w:rsidR="007C3052" w:rsidRPr="003B7794">
        <w:rPr>
          <w:rFonts w:ascii="Helvetica" w:hAnsi="Helvetica" w:cs="Helvetica"/>
          <w:lang w:val="en-GB"/>
        </w:rPr>
        <w:t>were raised</w:t>
      </w:r>
      <w:proofErr w:type="gramEnd"/>
      <w:r w:rsidR="007C3052" w:rsidRPr="003B7794">
        <w:rPr>
          <w:rFonts w:ascii="Helvetica" w:hAnsi="Helvetica" w:cs="Helvetica"/>
          <w:lang w:val="en-GB"/>
        </w:rPr>
        <w:t xml:space="preserve"> separately at least in the following Concluding Observations:</w:t>
      </w:r>
    </w:p>
    <w:p w14:paraId="466A10B6" w14:textId="77777777" w:rsidR="00013424" w:rsidRPr="003B7794" w:rsidRDefault="00013424" w:rsidP="00013424">
      <w:pPr>
        <w:pStyle w:val="ListParagraph"/>
        <w:numPr>
          <w:ilvl w:val="0"/>
          <w:numId w:val="9"/>
        </w:numPr>
        <w:spacing w:before="120" w:after="120" w:line="240" w:lineRule="auto"/>
        <w:jc w:val="both"/>
        <w:rPr>
          <w:rFonts w:ascii="Helvetica" w:hAnsi="Helvetica" w:cs="Helvetica"/>
          <w:lang w:val="en-GB"/>
        </w:rPr>
      </w:pPr>
      <w:r w:rsidRPr="003B7794">
        <w:rPr>
          <w:rFonts w:ascii="Helvetica" w:hAnsi="Helvetica" w:cs="Helvetica"/>
          <w:lang w:val="en-GB"/>
        </w:rPr>
        <w:t xml:space="preserve">Qatar: CAT/C/QAT/CO/2 </w:t>
      </w:r>
      <w:r w:rsidR="007C3052" w:rsidRPr="003B7794">
        <w:rPr>
          <w:rFonts w:ascii="Helvetica" w:hAnsi="Helvetica" w:cs="Helvetica"/>
          <w:lang w:val="en-GB"/>
        </w:rPr>
        <w:t>(January 2013)</w:t>
      </w:r>
    </w:p>
    <w:p w14:paraId="6E0FF4AD" w14:textId="77777777" w:rsidR="00013424" w:rsidRPr="003B7794" w:rsidRDefault="00AC454A" w:rsidP="00013424">
      <w:pPr>
        <w:pStyle w:val="ListParagraph"/>
        <w:numPr>
          <w:ilvl w:val="0"/>
          <w:numId w:val="9"/>
        </w:numPr>
        <w:spacing w:before="120" w:after="120" w:line="240" w:lineRule="auto"/>
        <w:jc w:val="both"/>
        <w:rPr>
          <w:rFonts w:ascii="Helvetica" w:hAnsi="Helvetica" w:cs="Helvetica"/>
          <w:lang w:val="en-GB"/>
        </w:rPr>
      </w:pPr>
      <w:r w:rsidRPr="003B7794">
        <w:rPr>
          <w:rFonts w:ascii="Helvetica" w:hAnsi="Helvetica" w:cs="Helvetica"/>
          <w:lang w:val="en-GB"/>
        </w:rPr>
        <w:lastRenderedPageBreak/>
        <w:t xml:space="preserve">Sri Lanka: CAT/C/LKA/CO/3-4 </w:t>
      </w:r>
      <w:r w:rsidR="00FA3ACB" w:rsidRPr="003B7794">
        <w:rPr>
          <w:rFonts w:ascii="Helvetica" w:hAnsi="Helvetica" w:cs="Helvetica"/>
          <w:lang w:val="en-GB"/>
        </w:rPr>
        <w:t>(December 2011)</w:t>
      </w:r>
    </w:p>
    <w:p w14:paraId="752A7386" w14:textId="77777777" w:rsidR="00DF4265" w:rsidRPr="003B7794" w:rsidRDefault="00DF4265" w:rsidP="00013424">
      <w:pPr>
        <w:pStyle w:val="ListParagraph"/>
        <w:numPr>
          <w:ilvl w:val="0"/>
          <w:numId w:val="9"/>
        </w:numPr>
        <w:spacing w:before="120" w:after="120" w:line="240" w:lineRule="auto"/>
        <w:jc w:val="both"/>
        <w:rPr>
          <w:rFonts w:ascii="Helvetica" w:hAnsi="Helvetica" w:cs="Helvetica"/>
          <w:lang w:val="en-GB"/>
        </w:rPr>
      </w:pPr>
      <w:r w:rsidRPr="003B7794">
        <w:rPr>
          <w:rFonts w:ascii="Helvetica" w:hAnsi="Helvetica" w:cs="Helvetica"/>
          <w:lang w:val="en-GB"/>
        </w:rPr>
        <w:t>Indonesia: CAT/C/IDN/CO/2</w:t>
      </w:r>
      <w:r w:rsidR="00FA3ACB" w:rsidRPr="003B7794">
        <w:rPr>
          <w:rFonts w:ascii="Helvetica" w:hAnsi="Helvetica" w:cs="Helvetica"/>
          <w:lang w:val="en-GB"/>
        </w:rPr>
        <w:t xml:space="preserve"> (July </w:t>
      </w:r>
      <w:r w:rsidRPr="003B7794">
        <w:rPr>
          <w:rFonts w:ascii="Helvetica" w:hAnsi="Helvetica" w:cs="Helvetica"/>
          <w:lang w:val="en-GB"/>
        </w:rPr>
        <w:t>2008</w:t>
      </w:r>
      <w:r w:rsidR="00FA3ACB" w:rsidRPr="003B7794">
        <w:rPr>
          <w:rFonts w:ascii="Helvetica" w:hAnsi="Helvetica" w:cs="Helvetica"/>
          <w:lang w:val="en-GB"/>
        </w:rPr>
        <w:t>)</w:t>
      </w:r>
    </w:p>
    <w:p w14:paraId="789EE46C" w14:textId="77777777" w:rsidR="00C25835" w:rsidRDefault="00186BE7" w:rsidP="003B786F">
      <w:pPr>
        <w:spacing w:before="120" w:after="120" w:line="240" w:lineRule="auto"/>
        <w:jc w:val="both"/>
        <w:rPr>
          <w:rFonts w:ascii="Helvetica" w:hAnsi="Helvetica" w:cs="Helvetica"/>
          <w:lang w:val="en-GB"/>
        </w:rPr>
      </w:pPr>
      <w:r w:rsidRPr="0072439C">
        <w:rPr>
          <w:rFonts w:ascii="Helvetica" w:hAnsi="Helvetica" w:cs="Helvetica"/>
          <w:lang w:val="en-GB"/>
        </w:rPr>
        <w:t xml:space="preserve">The </w:t>
      </w:r>
      <w:r w:rsidR="00D86DFB" w:rsidRPr="0072439C">
        <w:rPr>
          <w:rFonts w:ascii="Helvetica" w:hAnsi="Helvetica" w:cs="Helvetica"/>
          <w:lang w:val="en-GB"/>
        </w:rPr>
        <w:t xml:space="preserve">general comment provides an </w:t>
      </w:r>
      <w:r w:rsidR="00B41C1B" w:rsidRPr="0072439C">
        <w:rPr>
          <w:rFonts w:ascii="Helvetica" w:hAnsi="Helvetica" w:cs="Helvetica"/>
          <w:lang w:val="en-GB"/>
        </w:rPr>
        <w:t xml:space="preserve">opportunity for the Committee to acknowledge the important role of </w:t>
      </w:r>
      <w:r w:rsidR="000833A9">
        <w:rPr>
          <w:rFonts w:ascii="Helvetica" w:hAnsi="Helvetica" w:cs="Helvetica"/>
          <w:lang w:val="en-GB"/>
        </w:rPr>
        <w:t>migrant right</w:t>
      </w:r>
      <w:r w:rsidR="00B41C1B" w:rsidRPr="0072439C">
        <w:rPr>
          <w:rFonts w:ascii="Helvetica" w:hAnsi="Helvetica" w:cs="Helvetica"/>
          <w:lang w:val="en-GB"/>
        </w:rPr>
        <w:t xml:space="preserve"> defenders in upholding and protecting the human rights of migrants</w:t>
      </w:r>
      <w:r w:rsidR="008B3A2E">
        <w:rPr>
          <w:rFonts w:ascii="Helvetica" w:hAnsi="Helvetica" w:cs="Helvetica"/>
          <w:lang w:val="en-GB"/>
        </w:rPr>
        <w:t xml:space="preserve"> and in promoting State compliance with the Convention, including Article 3</w:t>
      </w:r>
      <w:r w:rsidR="00B41C1B" w:rsidRPr="0072439C">
        <w:rPr>
          <w:rFonts w:ascii="Helvetica" w:hAnsi="Helvetica" w:cs="Helvetica"/>
          <w:lang w:val="en-GB"/>
        </w:rPr>
        <w:t xml:space="preserve">. </w:t>
      </w:r>
    </w:p>
    <w:p w14:paraId="02ADF01C" w14:textId="77777777" w:rsidR="00E64E8E" w:rsidRPr="0072439C" w:rsidRDefault="00E64E8E" w:rsidP="003B786F">
      <w:pPr>
        <w:spacing w:before="120" w:after="120" w:line="240" w:lineRule="auto"/>
        <w:jc w:val="both"/>
        <w:rPr>
          <w:rFonts w:ascii="Helvetica" w:hAnsi="Helvetica" w:cs="Helvetica"/>
          <w:lang w:val="en-GB"/>
        </w:rPr>
      </w:pPr>
    </w:p>
    <w:p w14:paraId="65E112CC" w14:textId="77777777" w:rsidR="003F4A7B" w:rsidRPr="0072439C" w:rsidRDefault="003F4A7B" w:rsidP="003B786F">
      <w:pPr>
        <w:pStyle w:val="Heading1"/>
        <w:spacing w:before="120" w:after="120" w:line="240" w:lineRule="auto"/>
        <w:rPr>
          <w:rFonts w:ascii="Helvetica" w:hAnsi="Helvetica" w:cs="Helvetica"/>
          <w:color w:val="C00000"/>
          <w:sz w:val="22"/>
          <w:szCs w:val="22"/>
          <w:lang w:val="en-GB"/>
        </w:rPr>
      </w:pPr>
      <w:bookmarkStart w:id="3" w:name="_Toc478733752"/>
      <w:r w:rsidRPr="0072439C">
        <w:rPr>
          <w:rFonts w:ascii="Helvetica" w:hAnsi="Helvetica" w:cs="Helvetica"/>
          <w:color w:val="C00000"/>
          <w:sz w:val="22"/>
          <w:szCs w:val="22"/>
          <w:lang w:val="en-GB"/>
        </w:rPr>
        <w:t xml:space="preserve">Pronouncements of the UN Committee </w:t>
      </w:r>
      <w:r w:rsidR="005D44AB" w:rsidRPr="0072439C">
        <w:rPr>
          <w:rFonts w:ascii="Helvetica" w:hAnsi="Helvetica" w:cs="Helvetica"/>
          <w:color w:val="C00000"/>
          <w:sz w:val="22"/>
          <w:szCs w:val="22"/>
          <w:lang w:val="en-GB"/>
        </w:rPr>
        <w:t>on migrant workers</w:t>
      </w:r>
      <w:bookmarkEnd w:id="3"/>
    </w:p>
    <w:p w14:paraId="069B17E6" w14:textId="77777777" w:rsidR="00D509F3" w:rsidRDefault="00F330C9" w:rsidP="00D509F3">
      <w:pPr>
        <w:spacing w:before="120" w:after="120" w:line="240" w:lineRule="auto"/>
        <w:rPr>
          <w:rFonts w:ascii="Helvetica" w:hAnsi="Helvetica" w:cs="Helvetica"/>
          <w:lang w:val="en-GB"/>
        </w:rPr>
      </w:pPr>
      <w:r w:rsidRPr="0072439C">
        <w:rPr>
          <w:rFonts w:ascii="Helvetica" w:hAnsi="Helvetica" w:cs="Helvetica"/>
          <w:lang w:val="en-GB"/>
        </w:rPr>
        <w:t xml:space="preserve">The Committee on Migrant Workers (CMW) has recognised the important role of </w:t>
      </w:r>
      <w:r w:rsidR="000833A9">
        <w:rPr>
          <w:rFonts w:ascii="Helvetica" w:hAnsi="Helvetica" w:cs="Helvetica"/>
          <w:lang w:val="en-GB"/>
        </w:rPr>
        <w:t>migrant right</w:t>
      </w:r>
      <w:r w:rsidR="006D3876">
        <w:rPr>
          <w:rFonts w:ascii="Helvetica" w:hAnsi="Helvetica" w:cs="Helvetica"/>
          <w:lang w:val="en-GB"/>
        </w:rPr>
        <w:t>s</w:t>
      </w:r>
      <w:r w:rsidR="007F5685" w:rsidRPr="0072439C">
        <w:rPr>
          <w:rFonts w:ascii="Helvetica" w:hAnsi="Helvetica" w:cs="Helvetica"/>
          <w:lang w:val="en-GB"/>
        </w:rPr>
        <w:t xml:space="preserve"> </w:t>
      </w:r>
      <w:r w:rsidR="008B3A2E">
        <w:rPr>
          <w:rFonts w:ascii="Helvetica" w:hAnsi="Helvetica" w:cs="Helvetica"/>
          <w:lang w:val="en-GB"/>
        </w:rPr>
        <w:t xml:space="preserve">defenders </w:t>
      </w:r>
      <w:r w:rsidR="007F5685" w:rsidRPr="0072439C">
        <w:rPr>
          <w:rFonts w:ascii="Helvetica" w:hAnsi="Helvetica" w:cs="Helvetica"/>
          <w:lang w:val="en-GB"/>
        </w:rPr>
        <w:t>in several instances.</w:t>
      </w:r>
    </w:p>
    <w:p w14:paraId="06F0795F" w14:textId="77777777" w:rsidR="007F5685" w:rsidRPr="0072439C" w:rsidRDefault="00F330C9" w:rsidP="00D509F3">
      <w:pPr>
        <w:spacing w:before="120" w:after="120" w:line="240" w:lineRule="auto"/>
        <w:rPr>
          <w:rFonts w:ascii="Helvetica" w:hAnsi="Helvetica" w:cs="Helvetica"/>
          <w:lang w:val="en-GB"/>
        </w:rPr>
      </w:pPr>
      <w:proofErr w:type="gramStart"/>
      <w:r w:rsidRPr="0072439C">
        <w:rPr>
          <w:rFonts w:ascii="Helvetica" w:hAnsi="Helvetica" w:cs="Helvetica"/>
          <w:lang w:val="en-GB"/>
        </w:rPr>
        <w:t>On the occasion of</w:t>
      </w:r>
      <w:proofErr w:type="gramEnd"/>
      <w:r w:rsidRPr="0072439C">
        <w:rPr>
          <w:rFonts w:ascii="Helvetica" w:hAnsi="Helvetica" w:cs="Helvetica"/>
          <w:lang w:val="en-GB"/>
        </w:rPr>
        <w:t xml:space="preserve"> the periodic review of </w:t>
      </w:r>
      <w:r w:rsidRPr="0072439C">
        <w:rPr>
          <w:rFonts w:ascii="Helvetica" w:hAnsi="Helvetica" w:cs="Helvetica"/>
          <w:b/>
          <w:lang w:val="en-GB"/>
        </w:rPr>
        <w:t>Mexico</w:t>
      </w:r>
      <w:r w:rsidR="00F43F3B">
        <w:rPr>
          <w:rStyle w:val="FootnoteReference"/>
          <w:rFonts w:ascii="Helvetica" w:hAnsi="Helvetica" w:cs="Helvetica"/>
          <w:b/>
          <w:lang w:val="en-GB"/>
        </w:rPr>
        <w:footnoteReference w:id="1"/>
      </w:r>
      <w:r w:rsidRPr="0072439C">
        <w:rPr>
          <w:rFonts w:ascii="Helvetica" w:hAnsi="Helvetica" w:cs="Helvetica"/>
          <w:lang w:val="en-GB"/>
        </w:rPr>
        <w:t xml:space="preserve"> in 2011</w:t>
      </w:r>
      <w:r w:rsidR="00495173" w:rsidRPr="0072439C">
        <w:rPr>
          <w:rFonts w:ascii="Helvetica" w:hAnsi="Helvetica" w:cs="Helvetica"/>
          <w:lang w:val="en-GB"/>
        </w:rPr>
        <w:t xml:space="preserve"> (CMW/C/MEX/CO/2)</w:t>
      </w:r>
      <w:r w:rsidRPr="0072439C">
        <w:rPr>
          <w:rFonts w:ascii="Helvetica" w:hAnsi="Helvetica" w:cs="Helvetica"/>
          <w:lang w:val="en-GB"/>
        </w:rPr>
        <w:t>, the CMW recommended</w:t>
      </w:r>
      <w:r w:rsidR="007F5685" w:rsidRPr="0072439C">
        <w:rPr>
          <w:rFonts w:ascii="Helvetica" w:hAnsi="Helvetica" w:cs="Helvetica"/>
          <w:lang w:val="en-GB"/>
        </w:rPr>
        <w:t>:</w:t>
      </w:r>
      <w:r w:rsidRPr="0072439C">
        <w:rPr>
          <w:rFonts w:ascii="Helvetica" w:hAnsi="Helvetica" w:cs="Helvetica"/>
          <w:lang w:val="en-GB"/>
        </w:rPr>
        <w:t xml:space="preserve"> </w:t>
      </w:r>
    </w:p>
    <w:p w14:paraId="526CE86F" w14:textId="77777777" w:rsidR="008B3A2E" w:rsidRDefault="00F330C9" w:rsidP="003639FC">
      <w:pPr>
        <w:spacing w:before="120" w:after="120" w:line="240" w:lineRule="auto"/>
        <w:ind w:left="708"/>
        <w:jc w:val="both"/>
        <w:rPr>
          <w:rFonts w:ascii="Helvetica" w:hAnsi="Helvetica" w:cs="Helvetica"/>
          <w:lang w:val="en-GB"/>
        </w:rPr>
      </w:pPr>
      <w:r w:rsidRPr="0072439C">
        <w:rPr>
          <w:rFonts w:ascii="Helvetica" w:hAnsi="Helvetica" w:cs="Helvetica"/>
          <w:lang w:val="en-GB"/>
        </w:rPr>
        <w:t xml:space="preserve">“the adoption of concrete and adequate measures to </w:t>
      </w:r>
      <w:r w:rsidRPr="005A7162">
        <w:rPr>
          <w:rFonts w:ascii="Helvetica" w:hAnsi="Helvetica" w:cs="Helvetica"/>
          <w:b/>
          <w:lang w:val="en-GB"/>
        </w:rPr>
        <w:t>guarantee the life, liberty, and integrity of the persons of defenders of the human rights of migrant workers and members of their families</w:t>
      </w:r>
      <w:r w:rsidRPr="0072439C">
        <w:rPr>
          <w:rFonts w:ascii="Helvetica" w:hAnsi="Helvetica" w:cs="Helvetica"/>
          <w:lang w:val="en-GB"/>
        </w:rPr>
        <w:t xml:space="preserve">, to ensure that they are not subjected to prosecution, </w:t>
      </w:r>
      <w:r w:rsidR="00D94FC4" w:rsidRPr="0072439C">
        <w:rPr>
          <w:rFonts w:ascii="Helvetica" w:hAnsi="Helvetica" w:cs="Helvetica"/>
          <w:lang w:val="en-GB"/>
        </w:rPr>
        <w:t>harassment</w:t>
      </w:r>
      <w:r w:rsidRPr="0072439C">
        <w:rPr>
          <w:rFonts w:ascii="Helvetica" w:hAnsi="Helvetica" w:cs="Helvetica"/>
          <w:lang w:val="en-GB"/>
        </w:rPr>
        <w:t>, detention or investigatio</w:t>
      </w:r>
      <w:r w:rsidR="00D94FC4" w:rsidRPr="0072439C">
        <w:rPr>
          <w:rFonts w:ascii="Helvetica" w:hAnsi="Helvetica" w:cs="Helvetica"/>
          <w:lang w:val="en-GB"/>
        </w:rPr>
        <w:t>n based solely on their advocacy of respect for migrant workers’ rights”.</w:t>
      </w:r>
    </w:p>
    <w:p w14:paraId="371DC9A2" w14:textId="6885DD8E" w:rsidR="00F330C9" w:rsidRPr="0072439C" w:rsidRDefault="00D94FC4">
      <w:pPr>
        <w:spacing w:before="120" w:after="120" w:line="240" w:lineRule="auto"/>
        <w:jc w:val="both"/>
        <w:rPr>
          <w:rFonts w:ascii="Helvetica" w:hAnsi="Helvetica" w:cs="Helvetica"/>
          <w:lang w:val="en-GB"/>
        </w:rPr>
      </w:pPr>
      <w:r w:rsidRPr="0072439C">
        <w:rPr>
          <w:rFonts w:ascii="Helvetica" w:hAnsi="Helvetica" w:cs="Helvetica"/>
          <w:lang w:val="en-GB"/>
        </w:rPr>
        <w:t xml:space="preserve">The Committee also urged Mexico “to adopt effective measures to prevent, investigate and punish attacks and other forms of abuse perpetrated against defenders of migrant </w:t>
      </w:r>
      <w:proofErr w:type="spellStart"/>
      <w:r w:rsidRPr="0072439C">
        <w:rPr>
          <w:rFonts w:ascii="Helvetica" w:hAnsi="Helvetica" w:cs="Helvetica"/>
          <w:lang w:val="en-GB"/>
        </w:rPr>
        <w:t>workers</w:t>
      </w:r>
      <w:proofErr w:type="spellEnd"/>
      <w:r w:rsidRPr="0072439C">
        <w:rPr>
          <w:rFonts w:ascii="Helvetica" w:hAnsi="Helvetica" w:cs="Helvetica"/>
          <w:lang w:val="en-GB"/>
        </w:rPr>
        <w:t xml:space="preserve"> rights”</w:t>
      </w:r>
      <w:r w:rsidR="00405F17" w:rsidRPr="0072439C">
        <w:rPr>
          <w:rFonts w:ascii="Helvetica" w:hAnsi="Helvetica" w:cs="Helvetica"/>
          <w:lang w:val="en-GB"/>
        </w:rPr>
        <w:t xml:space="preserve"> (both quotes from para. 52). </w:t>
      </w:r>
    </w:p>
    <w:p w14:paraId="0CCD277E" w14:textId="77777777" w:rsidR="007F5685" w:rsidRPr="0072439C" w:rsidRDefault="007A55A3" w:rsidP="003B786F">
      <w:pPr>
        <w:spacing w:before="120" w:after="120" w:line="240" w:lineRule="auto"/>
        <w:jc w:val="both"/>
        <w:rPr>
          <w:rFonts w:ascii="Helvetica" w:hAnsi="Helvetica" w:cs="Helvetica"/>
          <w:lang w:val="en-GB"/>
        </w:rPr>
      </w:pPr>
      <w:proofErr w:type="gramStart"/>
      <w:r w:rsidRPr="0072439C">
        <w:rPr>
          <w:rFonts w:ascii="Helvetica" w:hAnsi="Helvetica" w:cs="Helvetica"/>
          <w:lang w:val="en-GB"/>
        </w:rPr>
        <w:t>On the occasion of</w:t>
      </w:r>
      <w:proofErr w:type="gramEnd"/>
      <w:r w:rsidRPr="0072439C">
        <w:rPr>
          <w:rFonts w:ascii="Helvetica" w:hAnsi="Helvetica" w:cs="Helvetica"/>
          <w:lang w:val="en-GB"/>
        </w:rPr>
        <w:t xml:space="preserve"> the periodic review of </w:t>
      </w:r>
      <w:r w:rsidR="00D17FA6" w:rsidRPr="0072439C">
        <w:rPr>
          <w:rFonts w:ascii="Helvetica" w:hAnsi="Helvetica" w:cs="Helvetica"/>
          <w:b/>
          <w:lang w:val="en-GB"/>
        </w:rPr>
        <w:t>Turkey</w:t>
      </w:r>
      <w:r w:rsidR="00D17FA6" w:rsidRPr="0072439C">
        <w:rPr>
          <w:rFonts w:ascii="Helvetica" w:hAnsi="Helvetica" w:cs="Helvetica"/>
          <w:lang w:val="en-GB"/>
        </w:rPr>
        <w:t xml:space="preserve"> </w:t>
      </w:r>
      <w:r w:rsidR="007F5685" w:rsidRPr="0072439C">
        <w:rPr>
          <w:rFonts w:ascii="Helvetica" w:hAnsi="Helvetica" w:cs="Helvetica"/>
          <w:lang w:val="en-GB"/>
        </w:rPr>
        <w:t xml:space="preserve">in 2016, the CMW reminded “the State party that </w:t>
      </w:r>
      <w:r w:rsidR="007F5685" w:rsidRPr="005A7162">
        <w:rPr>
          <w:rFonts w:ascii="Helvetica" w:hAnsi="Helvetica" w:cs="Helvetica"/>
          <w:b/>
          <w:lang w:val="en-GB"/>
        </w:rPr>
        <w:t>human rights defenders deserve special protection as their work is critical for promoting human rights for all, including migrant workers</w:t>
      </w:r>
      <w:r w:rsidR="007F5685" w:rsidRPr="0072439C">
        <w:rPr>
          <w:rFonts w:ascii="Helvetica" w:hAnsi="Helvetica" w:cs="Helvetica"/>
          <w:lang w:val="en-GB"/>
        </w:rPr>
        <w:t>. The Committee therefore strongly recommends that the State party take immediate action to allow journalists, human rights defenders and all non-governmental organizations to exercise their right to freedom of expression and opinion without threats and harassment. The Committee urges the State party to ensure that reported instances of intimidation and harassment of members of non-governmental organizations, human rights defenders and civil society activists are promptly and independently investigated, and those responsible for such abuses are held accountable. The Committee recommends that the State party:</w:t>
      </w:r>
    </w:p>
    <w:p w14:paraId="3570C5DF" w14:textId="77777777" w:rsidR="007F5685" w:rsidRPr="0072439C" w:rsidRDefault="007F5685" w:rsidP="003B786F">
      <w:pPr>
        <w:pStyle w:val="ListParagraph"/>
        <w:numPr>
          <w:ilvl w:val="0"/>
          <w:numId w:val="7"/>
        </w:numPr>
        <w:spacing w:before="120" w:after="120" w:line="240" w:lineRule="auto"/>
        <w:jc w:val="both"/>
        <w:rPr>
          <w:rFonts w:ascii="Helvetica" w:hAnsi="Helvetica" w:cs="Helvetica"/>
          <w:lang w:val="en-GB"/>
        </w:rPr>
      </w:pPr>
      <w:r w:rsidRPr="0072439C">
        <w:rPr>
          <w:rFonts w:ascii="Helvetica" w:hAnsi="Helvetica" w:cs="Helvetica"/>
          <w:lang w:val="en-GB"/>
        </w:rPr>
        <w:t>Encourage civil society organizations to support migrant workers and members of their families and ensure that no civil society organizations are penalized for supporting or working with undocumented migrant workers;</w:t>
      </w:r>
    </w:p>
    <w:p w14:paraId="4263BF39" w14:textId="77777777" w:rsidR="007F5685" w:rsidRPr="0072439C" w:rsidRDefault="007F5685" w:rsidP="003B786F">
      <w:pPr>
        <w:pStyle w:val="ListParagraph"/>
        <w:numPr>
          <w:ilvl w:val="0"/>
          <w:numId w:val="7"/>
        </w:numPr>
        <w:spacing w:before="120" w:after="120" w:line="240" w:lineRule="auto"/>
        <w:jc w:val="both"/>
        <w:rPr>
          <w:rFonts w:ascii="Helvetica" w:hAnsi="Helvetica" w:cs="Helvetica"/>
          <w:lang w:val="en-GB"/>
        </w:rPr>
      </w:pPr>
      <w:r w:rsidRPr="0072439C">
        <w:rPr>
          <w:rFonts w:ascii="Helvetica" w:hAnsi="Helvetica" w:cs="Helvetica"/>
          <w:lang w:val="en-GB"/>
        </w:rPr>
        <w:t>Systematically involve civil society and non-governmental organizations in the implementation of the Convention, including the implementation of migration policies and of the agreement reached between the European Union and Turkey on 18 March 2016;</w:t>
      </w:r>
    </w:p>
    <w:p w14:paraId="07ABC4ED" w14:textId="77777777" w:rsidR="00464D6C" w:rsidRPr="003639FC" w:rsidRDefault="007F5685" w:rsidP="003B786F">
      <w:pPr>
        <w:pStyle w:val="ListParagraph"/>
        <w:numPr>
          <w:ilvl w:val="0"/>
          <w:numId w:val="7"/>
        </w:numPr>
        <w:spacing w:before="120" w:after="120" w:line="240" w:lineRule="auto"/>
        <w:jc w:val="both"/>
        <w:rPr>
          <w:rFonts w:ascii="Helvetica" w:hAnsi="Helvetica" w:cs="Helvetica"/>
          <w:color w:val="000000" w:themeColor="text1"/>
          <w:lang w:val="en-GB"/>
        </w:rPr>
      </w:pPr>
      <w:r w:rsidRPr="0072439C">
        <w:rPr>
          <w:rFonts w:ascii="Helvetica" w:hAnsi="Helvetica" w:cs="Helvetica"/>
          <w:lang w:val="en-GB"/>
        </w:rPr>
        <w:t>Provide civil society organizations with unhindered access to detention centres to enable them to support detained migrant workers and members of their families effectively.</w:t>
      </w:r>
      <w:r w:rsidR="00884F67" w:rsidRPr="0072439C">
        <w:rPr>
          <w:rFonts w:ascii="Helvetica" w:hAnsi="Helvetica" w:cs="Helvetica"/>
          <w:lang w:val="en-GB"/>
        </w:rPr>
        <w:t>”</w:t>
      </w:r>
    </w:p>
    <w:p w14:paraId="2A5F1D48" w14:textId="77777777" w:rsidR="000936F0" w:rsidRPr="0072439C" w:rsidRDefault="000936F0" w:rsidP="000936F0">
      <w:pPr>
        <w:rPr>
          <w:rFonts w:ascii="Helvetica" w:hAnsi="Helvetica" w:cs="Helvetica"/>
          <w:lang w:val="en-GB"/>
        </w:rPr>
      </w:pPr>
    </w:p>
    <w:p w14:paraId="1DF30AC1" w14:textId="77777777" w:rsidR="00675F7F" w:rsidRPr="0072439C" w:rsidRDefault="00675F7F" w:rsidP="003B786F">
      <w:pPr>
        <w:pStyle w:val="Heading1"/>
        <w:spacing w:before="120" w:after="120" w:line="240" w:lineRule="auto"/>
        <w:rPr>
          <w:rFonts w:ascii="Helvetica" w:hAnsi="Helvetica" w:cs="Helvetica"/>
          <w:color w:val="C00000"/>
          <w:sz w:val="22"/>
          <w:szCs w:val="22"/>
          <w:lang w:val="en-GB"/>
        </w:rPr>
      </w:pPr>
      <w:bookmarkStart w:id="4" w:name="_Toc478733753"/>
      <w:r w:rsidRPr="0072439C">
        <w:rPr>
          <w:rFonts w:ascii="Helvetica" w:hAnsi="Helvetica" w:cs="Helvetica"/>
          <w:color w:val="C00000"/>
          <w:sz w:val="22"/>
          <w:szCs w:val="22"/>
          <w:lang w:val="en-GB"/>
        </w:rPr>
        <w:t>Pronouncements of the UN Human Rights Council</w:t>
      </w:r>
      <w:bookmarkEnd w:id="4"/>
    </w:p>
    <w:p w14:paraId="0FF05F6A" w14:textId="77777777" w:rsidR="003B786F" w:rsidRPr="0072439C" w:rsidRDefault="003B786F" w:rsidP="00D476C5">
      <w:pPr>
        <w:spacing w:before="120" w:after="120" w:line="240" w:lineRule="auto"/>
        <w:jc w:val="both"/>
        <w:rPr>
          <w:rFonts w:ascii="Helvetica" w:hAnsi="Helvetica" w:cs="Helvetica"/>
          <w:bCs/>
          <w:lang w:val="en-GB"/>
        </w:rPr>
      </w:pPr>
      <w:r w:rsidRPr="0072439C">
        <w:rPr>
          <w:rFonts w:ascii="Helvetica" w:hAnsi="Helvetica" w:cs="Helvetica"/>
          <w:bCs/>
          <w:lang w:val="en-GB"/>
        </w:rPr>
        <w:t xml:space="preserve">In its resolution 29/2 of 2 July 2015, the Human Rights Council (HRC) </w:t>
      </w:r>
      <w:r w:rsidR="00D476C5" w:rsidRPr="0072439C">
        <w:rPr>
          <w:rFonts w:ascii="Helvetica" w:hAnsi="Helvetica" w:cs="Helvetica"/>
          <w:bCs/>
          <w:lang w:val="en-GB"/>
        </w:rPr>
        <w:t>explicitly acknowledged the role of individuals and institutions who provide humanitarian support and defend the rights of migrants</w:t>
      </w:r>
      <w:r w:rsidR="000B42D8">
        <w:rPr>
          <w:rFonts w:ascii="Helvetica" w:hAnsi="Helvetica" w:cs="Helvetica"/>
          <w:bCs/>
          <w:lang w:val="en-GB"/>
        </w:rPr>
        <w:t xml:space="preserve"> (para.7)</w:t>
      </w:r>
      <w:r w:rsidR="00D476C5" w:rsidRPr="0072439C">
        <w:rPr>
          <w:rFonts w:ascii="Helvetica" w:hAnsi="Helvetica" w:cs="Helvetica"/>
          <w:bCs/>
          <w:lang w:val="en-GB"/>
        </w:rPr>
        <w:t>:</w:t>
      </w:r>
    </w:p>
    <w:p w14:paraId="13891C0F" w14:textId="77777777" w:rsidR="00B91ADF" w:rsidRDefault="00D476C5" w:rsidP="003639FC">
      <w:pPr>
        <w:spacing w:before="120" w:after="120" w:line="240" w:lineRule="auto"/>
        <w:ind w:left="708"/>
        <w:jc w:val="both"/>
        <w:rPr>
          <w:rFonts w:ascii="Helvetica" w:hAnsi="Helvetica" w:cs="Helvetica"/>
          <w:lang w:val="en-GB"/>
        </w:rPr>
      </w:pPr>
      <w:r w:rsidRPr="0072439C">
        <w:rPr>
          <w:rFonts w:ascii="Helvetica" w:hAnsi="Helvetica" w:cs="Helvetica"/>
          <w:lang w:val="en-GB"/>
        </w:rPr>
        <w:lastRenderedPageBreak/>
        <w:t>“</w:t>
      </w:r>
      <w:r w:rsidR="00B91ADF" w:rsidRPr="0072439C">
        <w:rPr>
          <w:rFonts w:ascii="Helvetica" w:hAnsi="Helvetica" w:cs="Helvetica"/>
          <w:i/>
          <w:iCs/>
          <w:lang w:val="en-GB"/>
        </w:rPr>
        <w:t xml:space="preserve">Calls upon </w:t>
      </w:r>
      <w:r w:rsidR="00B91ADF" w:rsidRPr="0072439C">
        <w:rPr>
          <w:rFonts w:ascii="Helvetica" w:hAnsi="Helvetica" w:cs="Helvetica"/>
          <w:lang w:val="en-GB"/>
        </w:rPr>
        <w:t>all States to ensure that their immigration policies are consistent with their obligations under international human rights law, and to promote the enjoyment of human rights by all migrants without discrimination, including by taking steps:</w:t>
      </w:r>
    </w:p>
    <w:p w14:paraId="0E0627EB" w14:textId="77777777" w:rsidR="006D3876" w:rsidRPr="0072439C" w:rsidRDefault="006D3876" w:rsidP="003639FC">
      <w:pPr>
        <w:spacing w:before="120" w:after="120" w:line="240" w:lineRule="auto"/>
        <w:ind w:left="708"/>
        <w:jc w:val="both"/>
        <w:rPr>
          <w:rFonts w:ascii="Helvetica" w:hAnsi="Helvetica" w:cs="Helvetica"/>
          <w:lang w:val="en-GB"/>
        </w:rPr>
      </w:pPr>
      <w:r>
        <w:rPr>
          <w:rFonts w:ascii="Helvetica" w:hAnsi="Helvetica" w:cs="Helvetica"/>
          <w:lang w:val="en-GB"/>
        </w:rPr>
        <w:t>…</w:t>
      </w:r>
    </w:p>
    <w:p w14:paraId="1D362C41" w14:textId="77777777" w:rsidR="00B91ADF" w:rsidRPr="0072439C" w:rsidRDefault="00B91ADF" w:rsidP="003639FC">
      <w:pPr>
        <w:spacing w:before="120" w:after="120" w:line="240" w:lineRule="auto"/>
        <w:ind w:left="708"/>
        <w:jc w:val="both"/>
        <w:rPr>
          <w:rFonts w:ascii="Helvetica" w:hAnsi="Helvetica" w:cs="Helvetica"/>
          <w:bCs/>
          <w:lang w:val="en-GB"/>
        </w:rPr>
      </w:pPr>
      <w:r w:rsidRPr="0072439C">
        <w:rPr>
          <w:rFonts w:ascii="Helvetica" w:hAnsi="Helvetica" w:cs="Helvetica"/>
          <w:lang w:val="en-GB"/>
        </w:rPr>
        <w:t>(</w:t>
      </w:r>
      <w:r w:rsidRPr="0072439C">
        <w:rPr>
          <w:rFonts w:ascii="Helvetica" w:hAnsi="Helvetica" w:cs="Helvetica"/>
          <w:i/>
          <w:iCs/>
          <w:lang w:val="en-GB"/>
        </w:rPr>
        <w:t>c</w:t>
      </w:r>
      <w:r w:rsidRPr="0072439C">
        <w:rPr>
          <w:rFonts w:ascii="Helvetica" w:hAnsi="Helvetica" w:cs="Helvetica"/>
          <w:lang w:val="en-GB"/>
        </w:rPr>
        <w:t xml:space="preserve">) To the effect that domestic law and administrative provisions and their application </w:t>
      </w:r>
      <w:r w:rsidRPr="0072439C">
        <w:rPr>
          <w:rFonts w:ascii="Helvetica" w:hAnsi="Helvetica" w:cs="Helvetica"/>
          <w:b/>
          <w:lang w:val="en-GB"/>
        </w:rPr>
        <w:t>facilitate the work of all actors providing humanitarian assistance to and defending the human rights of irregular migrants</w:t>
      </w:r>
      <w:r w:rsidRPr="0072439C">
        <w:rPr>
          <w:rFonts w:ascii="Helvetica" w:hAnsi="Helvetica" w:cs="Helvetica"/>
          <w:lang w:val="en-GB"/>
        </w:rPr>
        <w:t>, including by avoiding any criminalization, stigmatization, impediments, obstructions or restrictions thereof contrary to</w:t>
      </w:r>
      <w:r w:rsidR="00D476C5" w:rsidRPr="0072439C">
        <w:rPr>
          <w:rFonts w:ascii="Helvetica" w:hAnsi="Helvetica" w:cs="Helvetica"/>
          <w:lang w:val="en-GB"/>
        </w:rPr>
        <w:t xml:space="preserve"> international human rights law”</w:t>
      </w:r>
    </w:p>
    <w:p w14:paraId="424C70D6" w14:textId="77777777" w:rsidR="00B91ADF" w:rsidRPr="0072439C" w:rsidRDefault="00B91ADF" w:rsidP="003B786F">
      <w:pPr>
        <w:spacing w:before="120" w:after="120" w:line="240" w:lineRule="auto"/>
        <w:rPr>
          <w:rFonts w:ascii="Helvetica" w:hAnsi="Helvetica" w:cs="Helvetica"/>
          <w:b/>
          <w:lang w:val="en-GB"/>
        </w:rPr>
      </w:pPr>
    </w:p>
    <w:p w14:paraId="09919691" w14:textId="77777777" w:rsidR="00675F7F" w:rsidRPr="0072439C" w:rsidRDefault="00675F7F" w:rsidP="003B786F">
      <w:pPr>
        <w:pStyle w:val="Heading1"/>
        <w:spacing w:before="120" w:after="120" w:line="240" w:lineRule="auto"/>
        <w:rPr>
          <w:rFonts w:ascii="Helvetica" w:hAnsi="Helvetica" w:cs="Helvetica"/>
          <w:color w:val="C00000"/>
          <w:sz w:val="22"/>
          <w:szCs w:val="22"/>
          <w:lang w:val="en-GB"/>
        </w:rPr>
      </w:pPr>
      <w:bookmarkStart w:id="5" w:name="_Toc478733754"/>
      <w:r w:rsidRPr="0072439C">
        <w:rPr>
          <w:rFonts w:ascii="Helvetica" w:hAnsi="Helvetica" w:cs="Helvetica"/>
          <w:color w:val="C00000"/>
          <w:sz w:val="22"/>
          <w:szCs w:val="22"/>
          <w:lang w:val="en-GB"/>
        </w:rPr>
        <w:t>Pronouncements of the UN Special Rapporteur on migrants</w:t>
      </w:r>
      <w:bookmarkEnd w:id="5"/>
    </w:p>
    <w:p w14:paraId="3149DD78" w14:textId="6596C7BD" w:rsidR="00461F01" w:rsidRPr="0072439C" w:rsidRDefault="006768D7" w:rsidP="005A65CB">
      <w:pPr>
        <w:spacing w:before="120" w:after="120" w:line="240" w:lineRule="auto"/>
        <w:jc w:val="both"/>
        <w:rPr>
          <w:rFonts w:ascii="Helvetica" w:hAnsi="Helvetica" w:cs="Helvetica"/>
          <w:lang w:val="en-GB"/>
        </w:rPr>
      </w:pPr>
      <w:r>
        <w:rPr>
          <w:rFonts w:ascii="Helvetica" w:hAnsi="Helvetica" w:cs="Helvetica"/>
          <w:bCs/>
          <w:lang w:val="en-GB"/>
        </w:rPr>
        <w:t>T</w:t>
      </w:r>
      <w:r w:rsidR="00130B57" w:rsidRPr="0072439C">
        <w:rPr>
          <w:rFonts w:ascii="Helvetica" w:hAnsi="Helvetica" w:cs="Helvetica"/>
          <w:bCs/>
          <w:lang w:val="en-GB"/>
        </w:rPr>
        <w:t>he UN Special Rapporteur on Migrants</w:t>
      </w:r>
      <w:r w:rsidR="009456FD" w:rsidRPr="0072439C">
        <w:rPr>
          <w:rFonts w:ascii="Helvetica" w:hAnsi="Helvetica" w:cs="Helvetica"/>
          <w:bCs/>
          <w:lang w:val="en-GB"/>
        </w:rPr>
        <w:t xml:space="preserve"> M. François </w:t>
      </w:r>
      <w:proofErr w:type="spellStart"/>
      <w:r w:rsidR="009456FD" w:rsidRPr="0072439C">
        <w:rPr>
          <w:rFonts w:ascii="Helvetica" w:hAnsi="Helvetica" w:cs="Helvetica"/>
          <w:bCs/>
          <w:lang w:val="en-GB"/>
        </w:rPr>
        <w:t>Crépeau</w:t>
      </w:r>
      <w:proofErr w:type="spellEnd"/>
      <w:r w:rsidR="00130B57" w:rsidRPr="0072439C">
        <w:rPr>
          <w:rFonts w:ascii="Helvetica" w:hAnsi="Helvetica" w:cs="Helvetica"/>
          <w:bCs/>
          <w:lang w:val="en-GB"/>
        </w:rPr>
        <w:t xml:space="preserve"> has emphasised the importance </w:t>
      </w:r>
      <w:r>
        <w:rPr>
          <w:rFonts w:ascii="Helvetica" w:hAnsi="Helvetica" w:cs="Helvetica"/>
          <w:bCs/>
          <w:lang w:val="en-GB"/>
        </w:rPr>
        <w:t>of</w:t>
      </w:r>
      <w:r w:rsidR="00130B57" w:rsidRPr="0072439C">
        <w:rPr>
          <w:rFonts w:ascii="Helvetica" w:hAnsi="Helvetica" w:cs="Helvetica"/>
          <w:bCs/>
          <w:lang w:val="en-GB"/>
        </w:rPr>
        <w:t xml:space="preserve"> enabl</w:t>
      </w:r>
      <w:r>
        <w:rPr>
          <w:rFonts w:ascii="Helvetica" w:hAnsi="Helvetica" w:cs="Helvetica"/>
          <w:bCs/>
          <w:lang w:val="en-GB"/>
        </w:rPr>
        <w:t>ing</w:t>
      </w:r>
      <w:r w:rsidR="00130B57" w:rsidRPr="0072439C">
        <w:rPr>
          <w:rFonts w:ascii="Helvetica" w:hAnsi="Helvetica" w:cs="Helvetica"/>
          <w:bCs/>
          <w:lang w:val="en-GB"/>
        </w:rPr>
        <w:t xml:space="preserve"> migrants to join unions, </w:t>
      </w:r>
      <w:r w:rsidR="00660A21" w:rsidRPr="0072439C">
        <w:rPr>
          <w:rFonts w:ascii="Helvetica" w:hAnsi="Helvetica" w:cs="Helvetica"/>
          <w:bCs/>
          <w:lang w:val="en-GB"/>
        </w:rPr>
        <w:t xml:space="preserve">and explicitly made a link between unions and human rights protection. </w:t>
      </w:r>
      <w:r w:rsidR="009456FD" w:rsidRPr="0072439C">
        <w:rPr>
          <w:rFonts w:ascii="Helvetica" w:hAnsi="Helvetica" w:cs="Helvetica"/>
          <w:bCs/>
          <w:lang w:val="en-GB"/>
        </w:rPr>
        <w:t xml:space="preserve">In his report </w:t>
      </w:r>
      <w:r w:rsidR="005A65CB" w:rsidRPr="0072439C">
        <w:rPr>
          <w:rFonts w:ascii="Helvetica" w:hAnsi="Helvetica" w:cs="Helvetica"/>
          <w:bCs/>
          <w:lang w:val="en-GB"/>
        </w:rPr>
        <w:t>to the General Assembly of 4 August 2016 (</w:t>
      </w:r>
      <w:r w:rsidR="00461F01" w:rsidRPr="0072439C">
        <w:rPr>
          <w:rFonts w:ascii="Helvetica" w:hAnsi="Helvetica" w:cs="Helvetica"/>
          <w:bCs/>
          <w:lang w:val="en-GB"/>
        </w:rPr>
        <w:t>A/71/285</w:t>
      </w:r>
      <w:r w:rsidR="005A65CB" w:rsidRPr="0072439C">
        <w:rPr>
          <w:rFonts w:ascii="Helvetica" w:hAnsi="Helvetica" w:cs="Helvetica"/>
          <w:bCs/>
          <w:lang w:val="en-GB"/>
        </w:rPr>
        <w:t>), the Rapporteur stated</w:t>
      </w:r>
      <w:r w:rsidR="008A366E">
        <w:rPr>
          <w:rFonts w:ascii="Helvetica" w:hAnsi="Helvetica" w:cs="Helvetica"/>
          <w:bCs/>
          <w:lang w:val="en-GB"/>
        </w:rPr>
        <w:t xml:space="preserve"> (para. 84)</w:t>
      </w:r>
      <w:r w:rsidR="005A65CB" w:rsidRPr="0072439C">
        <w:rPr>
          <w:rFonts w:ascii="Helvetica" w:hAnsi="Helvetica" w:cs="Helvetica"/>
          <w:bCs/>
          <w:lang w:val="en-GB"/>
        </w:rPr>
        <w:t>:</w:t>
      </w:r>
    </w:p>
    <w:p w14:paraId="79C1FF2F" w14:textId="77777777" w:rsidR="00461F01" w:rsidRPr="0072439C" w:rsidRDefault="005A65CB" w:rsidP="003639FC">
      <w:pPr>
        <w:spacing w:before="120" w:after="120" w:line="240" w:lineRule="auto"/>
        <w:ind w:left="708"/>
        <w:jc w:val="both"/>
        <w:rPr>
          <w:rFonts w:ascii="Helvetica" w:hAnsi="Helvetica" w:cs="Helvetica"/>
          <w:b/>
          <w:lang w:val="en-GB"/>
        </w:rPr>
      </w:pPr>
      <w:r w:rsidRPr="0072439C">
        <w:rPr>
          <w:rFonts w:ascii="Helvetica" w:hAnsi="Helvetica" w:cs="Helvetica"/>
          <w:lang w:val="en-GB"/>
        </w:rPr>
        <w:t>“</w:t>
      </w:r>
      <w:r w:rsidR="00461F01" w:rsidRPr="0072439C">
        <w:rPr>
          <w:rFonts w:ascii="Helvetica" w:hAnsi="Helvetica" w:cs="Helvetica"/>
          <w:lang w:val="en-GB"/>
        </w:rPr>
        <w:t xml:space="preserve">States must also ensure that all migrant workers, irrespective of their skill level, job sector or administrative status, are protected by labour standards, and should facilitate the unionization of all migrant workers, regardless of status, in order to ensure their effective empowerment to </w:t>
      </w:r>
      <w:r w:rsidR="00461F01" w:rsidRPr="003B1CE6">
        <w:rPr>
          <w:rFonts w:ascii="Helvetica" w:hAnsi="Helvetica" w:cs="Helvetica"/>
          <w:b/>
          <w:lang w:val="en-GB"/>
        </w:rPr>
        <w:t>defend their own rights</w:t>
      </w:r>
      <w:r w:rsidR="00461F01" w:rsidRPr="0072439C">
        <w:rPr>
          <w:rFonts w:ascii="Helvetica" w:hAnsi="Helvetica" w:cs="Helvetica"/>
          <w:lang w:val="en-GB"/>
        </w:rPr>
        <w:t>.</w:t>
      </w:r>
      <w:r w:rsidRPr="0072439C">
        <w:rPr>
          <w:rFonts w:ascii="Helvetica" w:hAnsi="Helvetica" w:cs="Helvetica"/>
          <w:lang w:val="en-GB"/>
        </w:rPr>
        <w:t>”</w:t>
      </w:r>
    </w:p>
    <w:p w14:paraId="2DE00711" w14:textId="2FD91CC0" w:rsidR="00474FC8" w:rsidRDefault="006768D7" w:rsidP="00B36EBB">
      <w:pPr>
        <w:spacing w:before="120" w:after="120" w:line="240" w:lineRule="auto"/>
        <w:jc w:val="both"/>
        <w:rPr>
          <w:rFonts w:ascii="Helvetica" w:hAnsi="Helvetica" w:cs="Helvetica"/>
          <w:bCs/>
          <w:lang w:val="en-GB"/>
        </w:rPr>
      </w:pPr>
      <w:r>
        <w:rPr>
          <w:rFonts w:ascii="Helvetica" w:hAnsi="Helvetica" w:cs="Helvetica"/>
          <w:bCs/>
          <w:lang w:val="en-GB"/>
        </w:rPr>
        <w:t xml:space="preserve">In the context of country missions, the Special Rapporteur has also expressed </w:t>
      </w:r>
      <w:proofErr w:type="gramStart"/>
      <w:r>
        <w:rPr>
          <w:rFonts w:ascii="Helvetica" w:hAnsi="Helvetica" w:cs="Helvetica"/>
          <w:bCs/>
          <w:lang w:val="en-GB"/>
        </w:rPr>
        <w:t>grave concern</w:t>
      </w:r>
      <w:proofErr w:type="gramEnd"/>
      <w:r>
        <w:rPr>
          <w:rFonts w:ascii="Helvetica" w:hAnsi="Helvetica" w:cs="Helvetica"/>
          <w:bCs/>
          <w:lang w:val="en-GB"/>
        </w:rPr>
        <w:t xml:space="preserve"> at the deleterious effect on the enjoyment and protection of migrant rights of restrictions on the work of migrant rights defenders. Following his November 2016 mission to </w:t>
      </w:r>
      <w:r>
        <w:rPr>
          <w:rFonts w:ascii="Helvetica" w:hAnsi="Helvetica" w:cs="Helvetica"/>
          <w:b/>
          <w:bCs/>
          <w:lang w:val="en-GB"/>
        </w:rPr>
        <w:t>Australia</w:t>
      </w:r>
      <w:r>
        <w:rPr>
          <w:rFonts w:ascii="Helvetica" w:hAnsi="Helvetica" w:cs="Helvetica"/>
          <w:bCs/>
          <w:lang w:val="en-GB"/>
        </w:rPr>
        <w:t>, for example, he noted that “</w:t>
      </w:r>
      <w:r w:rsidRPr="003639FC">
        <w:rPr>
          <w:rFonts w:ascii="Helvetica" w:hAnsi="Helvetica" w:cs="Helvetica"/>
          <w:bCs/>
          <w:lang w:val="en-GB"/>
        </w:rPr>
        <w:t xml:space="preserve">Civil society organisations, </w:t>
      </w:r>
      <w:proofErr w:type="spellStart"/>
      <w:r w:rsidRPr="003639FC">
        <w:rPr>
          <w:rFonts w:ascii="Helvetica" w:hAnsi="Helvetica" w:cs="Helvetica"/>
          <w:bCs/>
          <w:lang w:val="en-GB"/>
        </w:rPr>
        <w:t>whistleblowers</w:t>
      </w:r>
      <w:proofErr w:type="spellEnd"/>
      <w:r w:rsidRPr="003639FC">
        <w:rPr>
          <w:rFonts w:ascii="Helvetica" w:hAnsi="Helvetica" w:cs="Helvetica"/>
          <w:bCs/>
          <w:lang w:val="en-GB"/>
        </w:rPr>
        <w:t>, trade unionists, teachers, social workers and lawyers, among many others, may face criminal charges under the Border Force Act for speaking out and denouncing the violation of the rights of migrants.</w:t>
      </w:r>
      <w:r>
        <w:rPr>
          <w:rFonts w:ascii="Helvetica" w:hAnsi="Helvetica" w:cs="Helvetica"/>
          <w:bCs/>
          <w:lang w:val="en-GB"/>
        </w:rPr>
        <w:t>”</w:t>
      </w:r>
      <w:r w:rsidRPr="003639FC">
        <w:rPr>
          <w:rFonts w:ascii="Helvetica" w:hAnsi="Helvetica" w:cs="Helvetica"/>
          <w:bCs/>
          <w:lang w:val="en-GB"/>
        </w:rPr>
        <w:t xml:space="preserve"> </w:t>
      </w:r>
      <w:r>
        <w:rPr>
          <w:rFonts w:ascii="Helvetica" w:hAnsi="Helvetica" w:cs="Helvetica"/>
          <w:bCs/>
          <w:lang w:val="en-GB"/>
        </w:rPr>
        <w:t>(End of mission statement, available at</w:t>
      </w:r>
      <w:r w:rsidR="00474FC8">
        <w:rPr>
          <w:rFonts w:ascii="Helvetica" w:hAnsi="Helvetica" w:cs="Helvetica"/>
          <w:bCs/>
          <w:lang w:val="en-GB"/>
        </w:rPr>
        <w:t>:</w:t>
      </w:r>
    </w:p>
    <w:p w14:paraId="2267AFED" w14:textId="1DC5E459" w:rsidR="00461F01" w:rsidRPr="003639FC" w:rsidRDefault="009D4DFB" w:rsidP="00B36EBB">
      <w:pPr>
        <w:spacing w:before="120" w:after="120" w:line="240" w:lineRule="auto"/>
        <w:jc w:val="both"/>
        <w:rPr>
          <w:rFonts w:ascii="Helvetica" w:hAnsi="Helvetica" w:cs="Helvetica"/>
          <w:bCs/>
          <w:lang w:val="en-US"/>
        </w:rPr>
      </w:pPr>
      <w:hyperlink r:id="rId9" w:history="1">
        <w:r w:rsidR="006768D7" w:rsidRPr="004A668D">
          <w:rPr>
            <w:rStyle w:val="Hyperlink"/>
            <w:rFonts w:ascii="Helvetica" w:hAnsi="Helvetica" w:cs="Helvetica"/>
            <w:bCs/>
            <w:lang w:val="en-GB"/>
          </w:rPr>
          <w:t>http://www.ohchr.org/EN/NewsEvents/Pages/DisplayNews.aspx?NewsID=20885&amp;LangID=E</w:t>
        </w:r>
      </w:hyperlink>
      <w:r w:rsidR="006768D7">
        <w:rPr>
          <w:rFonts w:ascii="Helvetica" w:hAnsi="Helvetica" w:cs="Helvetica"/>
          <w:bCs/>
          <w:lang w:val="en-GB"/>
        </w:rPr>
        <w:t xml:space="preserve">. </w:t>
      </w:r>
    </w:p>
    <w:p w14:paraId="7ED4E8B1" w14:textId="77777777" w:rsidR="006768D7" w:rsidRPr="0072439C" w:rsidRDefault="006768D7" w:rsidP="003B786F">
      <w:pPr>
        <w:spacing w:before="120" w:after="120" w:line="240" w:lineRule="auto"/>
        <w:rPr>
          <w:rFonts w:ascii="Helvetica" w:hAnsi="Helvetica" w:cs="Helvetica"/>
          <w:b/>
          <w:lang w:val="en-GB"/>
        </w:rPr>
      </w:pPr>
    </w:p>
    <w:p w14:paraId="48EFC716" w14:textId="77777777" w:rsidR="00482F9A" w:rsidRPr="0072439C" w:rsidRDefault="00482F9A" w:rsidP="00482F9A">
      <w:pPr>
        <w:pStyle w:val="Heading1"/>
        <w:spacing w:before="120" w:after="120" w:line="240" w:lineRule="auto"/>
        <w:rPr>
          <w:rFonts w:ascii="Helvetica" w:hAnsi="Helvetica" w:cs="Helvetica"/>
          <w:color w:val="C00000"/>
          <w:sz w:val="22"/>
          <w:szCs w:val="22"/>
          <w:lang w:val="en-GB"/>
        </w:rPr>
      </w:pPr>
      <w:bookmarkStart w:id="6" w:name="_Toc478733755"/>
      <w:r w:rsidRPr="0072439C">
        <w:rPr>
          <w:rFonts w:ascii="Helvetica" w:hAnsi="Helvetica" w:cs="Helvetica"/>
          <w:color w:val="C00000"/>
          <w:sz w:val="22"/>
          <w:szCs w:val="22"/>
          <w:lang w:val="en-GB"/>
        </w:rPr>
        <w:t>Pronouncements of the UN Special Rapporteur on human rights defenders</w:t>
      </w:r>
      <w:bookmarkEnd w:id="6"/>
    </w:p>
    <w:p w14:paraId="31B56957" w14:textId="77777777" w:rsidR="0014730F" w:rsidRPr="0072439C" w:rsidRDefault="0014730F" w:rsidP="0014730F">
      <w:pPr>
        <w:spacing w:before="120" w:after="120" w:line="240" w:lineRule="auto"/>
        <w:jc w:val="both"/>
        <w:rPr>
          <w:rFonts w:ascii="Helvetica" w:hAnsi="Helvetica" w:cs="Helvetica"/>
          <w:color w:val="222222"/>
          <w:shd w:val="clear" w:color="auto" w:fill="FFFFFF"/>
          <w:lang w:val="en-GB"/>
        </w:rPr>
      </w:pPr>
      <w:r w:rsidRPr="0072439C">
        <w:rPr>
          <w:rFonts w:ascii="Helvetica" w:hAnsi="Helvetica" w:cs="Helvetica"/>
          <w:color w:val="222222"/>
          <w:shd w:val="clear" w:color="auto" w:fill="FFFFFF"/>
          <w:lang w:val="en-GB"/>
        </w:rPr>
        <w:t xml:space="preserve">The UN Special Rapporteur on human rights defenders (SR-HRDs) M. Michel </w:t>
      </w:r>
      <w:proofErr w:type="spellStart"/>
      <w:r w:rsidRPr="0072439C">
        <w:rPr>
          <w:rFonts w:ascii="Helvetica" w:hAnsi="Helvetica" w:cs="Helvetica"/>
          <w:color w:val="222222"/>
          <w:shd w:val="clear" w:color="auto" w:fill="FFFFFF"/>
          <w:lang w:val="en-GB"/>
        </w:rPr>
        <w:t>Forst</w:t>
      </w:r>
      <w:proofErr w:type="spellEnd"/>
      <w:r w:rsidRPr="0072439C">
        <w:rPr>
          <w:rFonts w:ascii="Helvetica" w:hAnsi="Helvetica" w:cs="Helvetica"/>
          <w:color w:val="222222"/>
          <w:shd w:val="clear" w:color="auto" w:fill="FFFFFF"/>
          <w:lang w:val="en-GB"/>
        </w:rPr>
        <w:t xml:space="preserve"> addressed human rights violations against individuals and institutions who champion </w:t>
      </w:r>
      <w:r w:rsidR="000833A9">
        <w:rPr>
          <w:rFonts w:ascii="Helvetica" w:hAnsi="Helvetica" w:cs="Helvetica"/>
          <w:color w:val="222222"/>
          <w:shd w:val="clear" w:color="auto" w:fill="FFFFFF"/>
          <w:lang w:val="en-GB"/>
        </w:rPr>
        <w:t>migrant right</w:t>
      </w:r>
      <w:r w:rsidR="006768D7">
        <w:rPr>
          <w:rFonts w:ascii="Helvetica" w:hAnsi="Helvetica" w:cs="Helvetica"/>
          <w:color w:val="222222"/>
          <w:shd w:val="clear" w:color="auto" w:fill="FFFFFF"/>
          <w:lang w:val="en-GB"/>
        </w:rPr>
        <w:t>s</w:t>
      </w:r>
      <w:r w:rsidRPr="0072439C">
        <w:rPr>
          <w:rFonts w:ascii="Helvetica" w:hAnsi="Helvetica" w:cs="Helvetica"/>
          <w:color w:val="222222"/>
          <w:shd w:val="clear" w:color="auto" w:fill="FFFFFF"/>
          <w:lang w:val="en-GB"/>
        </w:rPr>
        <w:t xml:space="preserve"> in several country visits.</w:t>
      </w:r>
      <w:r w:rsidR="00C37813" w:rsidRPr="0072439C">
        <w:rPr>
          <w:rFonts w:ascii="Helvetica" w:hAnsi="Helvetica" w:cs="Helvetica"/>
          <w:color w:val="222222"/>
          <w:shd w:val="clear" w:color="auto" w:fill="FFFFFF"/>
          <w:lang w:val="en-GB"/>
        </w:rPr>
        <w:t xml:space="preserve"> During the most recent session of the HRC, </w:t>
      </w:r>
      <w:r w:rsidR="00276326">
        <w:rPr>
          <w:rFonts w:ascii="Helvetica" w:hAnsi="Helvetica" w:cs="Helvetica"/>
          <w:color w:val="222222"/>
          <w:shd w:val="clear" w:color="auto" w:fill="FFFFFF"/>
          <w:lang w:val="en-GB"/>
        </w:rPr>
        <w:t>M</w:t>
      </w:r>
      <w:r w:rsidR="00C37813" w:rsidRPr="0072439C">
        <w:rPr>
          <w:rFonts w:ascii="Helvetica" w:hAnsi="Helvetica" w:cs="Helvetica"/>
          <w:color w:val="222222"/>
          <w:shd w:val="clear" w:color="auto" w:fill="FFFFFF"/>
          <w:lang w:val="en-GB"/>
        </w:rPr>
        <w:t xml:space="preserve">. </w:t>
      </w:r>
      <w:proofErr w:type="spellStart"/>
      <w:r w:rsidR="00C37813" w:rsidRPr="0072439C">
        <w:rPr>
          <w:rFonts w:ascii="Helvetica" w:hAnsi="Helvetica" w:cs="Helvetica"/>
          <w:color w:val="222222"/>
          <w:shd w:val="clear" w:color="auto" w:fill="FFFFFF"/>
          <w:lang w:val="en-GB"/>
        </w:rPr>
        <w:t>Forst</w:t>
      </w:r>
      <w:proofErr w:type="spellEnd"/>
      <w:r w:rsidR="00C37813" w:rsidRPr="0072439C">
        <w:rPr>
          <w:rFonts w:ascii="Helvetica" w:hAnsi="Helvetica" w:cs="Helvetica"/>
          <w:color w:val="222222"/>
          <w:shd w:val="clear" w:color="auto" w:fill="FFFFFF"/>
          <w:lang w:val="en-GB"/>
        </w:rPr>
        <w:t xml:space="preserve"> expressed the will to “review the situation of persons acting to defend the rights of migrants” (A/HRC/34/52; para.27). </w:t>
      </w:r>
    </w:p>
    <w:p w14:paraId="1796F9FC" w14:textId="77777777" w:rsidR="006768D7" w:rsidRDefault="00382A86" w:rsidP="0014730F">
      <w:pPr>
        <w:spacing w:before="120" w:after="120" w:line="240" w:lineRule="auto"/>
        <w:jc w:val="both"/>
        <w:rPr>
          <w:rFonts w:ascii="Helvetica" w:hAnsi="Helvetica" w:cs="Helvetica"/>
          <w:color w:val="222222"/>
          <w:shd w:val="clear" w:color="auto" w:fill="FFFFFF"/>
          <w:lang w:val="en-GB"/>
        </w:rPr>
      </w:pPr>
      <w:r w:rsidRPr="0072439C">
        <w:rPr>
          <w:rFonts w:ascii="Helvetica" w:hAnsi="Helvetica" w:cs="Helvetica"/>
          <w:color w:val="222222"/>
          <w:shd w:val="clear" w:color="auto" w:fill="FFFFFF"/>
          <w:lang w:val="en-GB"/>
        </w:rPr>
        <w:t xml:space="preserve">During his most recent visit to </w:t>
      </w:r>
      <w:r w:rsidRPr="0072439C">
        <w:rPr>
          <w:rFonts w:ascii="Helvetica" w:hAnsi="Helvetica" w:cs="Helvetica"/>
          <w:b/>
          <w:color w:val="222222"/>
          <w:shd w:val="clear" w:color="auto" w:fill="FFFFFF"/>
          <w:lang w:val="en-GB"/>
        </w:rPr>
        <w:t>Mexico</w:t>
      </w:r>
      <w:r w:rsidRPr="0072439C">
        <w:rPr>
          <w:rFonts w:ascii="Helvetica" w:hAnsi="Helvetica" w:cs="Helvetica"/>
          <w:color w:val="222222"/>
          <w:shd w:val="clear" w:color="auto" w:fill="FFFFFF"/>
          <w:lang w:val="en-GB"/>
        </w:rPr>
        <w:t xml:space="preserve"> (January 2017), the SR-HRD dedicated substantial attention to </w:t>
      </w:r>
      <w:r w:rsidR="000833A9">
        <w:rPr>
          <w:rFonts w:ascii="Helvetica" w:hAnsi="Helvetica" w:cs="Helvetica"/>
          <w:color w:val="222222"/>
          <w:shd w:val="clear" w:color="auto" w:fill="FFFFFF"/>
          <w:lang w:val="en-GB"/>
        </w:rPr>
        <w:t>migrant right</w:t>
      </w:r>
      <w:r w:rsidR="006768D7">
        <w:rPr>
          <w:rFonts w:ascii="Helvetica" w:hAnsi="Helvetica" w:cs="Helvetica"/>
          <w:color w:val="222222"/>
          <w:shd w:val="clear" w:color="auto" w:fill="FFFFFF"/>
          <w:lang w:val="en-GB"/>
        </w:rPr>
        <w:t>s</w:t>
      </w:r>
      <w:r w:rsidRPr="0072439C">
        <w:rPr>
          <w:rFonts w:ascii="Helvetica" w:hAnsi="Helvetica" w:cs="Helvetica"/>
          <w:color w:val="222222"/>
          <w:shd w:val="clear" w:color="auto" w:fill="FFFFFF"/>
          <w:lang w:val="en-GB"/>
        </w:rPr>
        <w:t xml:space="preserve"> defenders:</w:t>
      </w:r>
    </w:p>
    <w:p w14:paraId="1601080C" w14:textId="64798715" w:rsidR="00382A86" w:rsidRPr="0072439C" w:rsidRDefault="00382A86" w:rsidP="003639FC">
      <w:pPr>
        <w:spacing w:before="120" w:after="120" w:line="240" w:lineRule="auto"/>
        <w:ind w:left="708"/>
        <w:jc w:val="both"/>
        <w:rPr>
          <w:rFonts w:ascii="Helvetica" w:hAnsi="Helvetica" w:cs="Helvetica"/>
          <w:color w:val="222222"/>
          <w:shd w:val="clear" w:color="auto" w:fill="FFFFFF"/>
          <w:lang w:val="en-GB"/>
        </w:rPr>
      </w:pPr>
      <w:r w:rsidRPr="0072439C">
        <w:rPr>
          <w:rFonts w:ascii="Helvetica" w:hAnsi="Helvetica" w:cs="Helvetica"/>
          <w:color w:val="222222"/>
          <w:shd w:val="clear" w:color="auto" w:fill="FFFFFF"/>
          <w:lang w:val="en-GB"/>
        </w:rPr>
        <w:t>“</w:t>
      </w:r>
      <w:r w:rsidRPr="0072439C">
        <w:rPr>
          <w:rFonts w:ascii="Helvetica" w:hAnsi="Helvetica" w:cs="Helvetica"/>
          <w:b/>
          <w:color w:val="222222"/>
          <w:shd w:val="clear" w:color="auto" w:fill="FFFFFF"/>
          <w:lang w:val="en-GB"/>
        </w:rPr>
        <w:t>I am also worried by the risks faced by defenders working on migrants’ rights</w:t>
      </w:r>
      <w:r w:rsidRPr="0072439C">
        <w:rPr>
          <w:rFonts w:ascii="Helvetica" w:hAnsi="Helvetica" w:cs="Helvetica"/>
          <w:color w:val="222222"/>
          <w:shd w:val="clear" w:color="auto" w:fill="FFFFFF"/>
          <w:lang w:val="en-GB"/>
        </w:rPr>
        <w:t xml:space="preserve">. As Mexico has become both a country of destination and transit for thousands of people coming from Central America, the work led by defenders has increasingly become vital in the protection of these populations. Defenders who provide humanitarian assistance to migrants, those who work along the route of the ‘Beast’ train route face particular risks, mainly due to the criminal activity of armed groups who target both migrants and human rights defenders through extortion, rape, kidnapping and murder.” (End of mission statement, available at </w:t>
      </w:r>
      <w:hyperlink r:id="rId10" w:history="1">
        <w:r w:rsidRPr="0072439C">
          <w:rPr>
            <w:rStyle w:val="Hyperlink"/>
            <w:rFonts w:ascii="Helvetica" w:hAnsi="Helvetica" w:cs="Helvetica"/>
            <w:lang w:val="en-GB"/>
          </w:rPr>
          <w:t>https://goo.gl/AZ0Yft</w:t>
        </w:r>
      </w:hyperlink>
      <w:r w:rsidRPr="0072439C">
        <w:rPr>
          <w:rFonts w:ascii="Helvetica" w:hAnsi="Helvetica" w:cs="Helvetica"/>
          <w:color w:val="444444"/>
          <w:lang w:val="en-GB"/>
        </w:rPr>
        <w:t>)</w:t>
      </w:r>
      <w:r w:rsidR="008D47B6" w:rsidRPr="0072439C">
        <w:rPr>
          <w:rFonts w:ascii="Helvetica" w:hAnsi="Helvetica" w:cs="Helvetica"/>
          <w:color w:val="444444"/>
          <w:lang w:val="en-GB"/>
        </w:rPr>
        <w:t>.</w:t>
      </w:r>
      <w:r w:rsidRPr="0072439C">
        <w:rPr>
          <w:rFonts w:ascii="Helvetica" w:hAnsi="Helvetica" w:cs="Helvetica"/>
          <w:color w:val="444444"/>
          <w:sz w:val="20"/>
          <w:szCs w:val="20"/>
          <w:lang w:val="en-GB"/>
        </w:rPr>
        <w:t xml:space="preserve"> </w:t>
      </w:r>
    </w:p>
    <w:p w14:paraId="409E837C" w14:textId="25402046" w:rsidR="00E26891" w:rsidRPr="0072439C" w:rsidRDefault="00E26891" w:rsidP="0014730F">
      <w:pPr>
        <w:spacing w:before="120" w:after="120" w:line="240" w:lineRule="auto"/>
        <w:jc w:val="both"/>
        <w:rPr>
          <w:rFonts w:ascii="Helvetica" w:hAnsi="Helvetica" w:cs="Helvetica"/>
          <w:color w:val="222222"/>
          <w:shd w:val="clear" w:color="auto" w:fill="FFFFFF"/>
          <w:lang w:val="en-GB"/>
        </w:rPr>
      </w:pPr>
      <w:proofErr w:type="gramStart"/>
      <w:r w:rsidRPr="0072439C">
        <w:rPr>
          <w:rFonts w:ascii="Helvetica" w:hAnsi="Helvetica" w:cs="Helvetica"/>
          <w:color w:val="222222"/>
          <w:shd w:val="clear" w:color="auto" w:fill="FFFFFF"/>
          <w:lang w:val="en-GB"/>
        </w:rPr>
        <w:t>On the occasion of</w:t>
      </w:r>
      <w:proofErr w:type="gramEnd"/>
      <w:r w:rsidRPr="0072439C">
        <w:rPr>
          <w:rFonts w:ascii="Helvetica" w:hAnsi="Helvetica" w:cs="Helvetica"/>
          <w:color w:val="222222"/>
          <w:shd w:val="clear" w:color="auto" w:fill="FFFFFF"/>
          <w:lang w:val="en-GB"/>
        </w:rPr>
        <w:t xml:space="preserve"> his October 2016 visit to </w:t>
      </w:r>
      <w:r w:rsidRPr="0072439C">
        <w:rPr>
          <w:rFonts w:ascii="Helvetica" w:hAnsi="Helvetica" w:cs="Helvetica"/>
          <w:b/>
          <w:color w:val="222222"/>
          <w:shd w:val="clear" w:color="auto" w:fill="FFFFFF"/>
          <w:lang w:val="en-GB"/>
        </w:rPr>
        <w:t>Australia</w:t>
      </w:r>
      <w:r w:rsidRPr="0072439C">
        <w:rPr>
          <w:rFonts w:ascii="Helvetica" w:hAnsi="Helvetica" w:cs="Helvetica"/>
          <w:color w:val="222222"/>
          <w:shd w:val="clear" w:color="auto" w:fill="FFFFFF"/>
          <w:lang w:val="en-GB"/>
        </w:rPr>
        <w:t xml:space="preserve">, the SR identified defenders of </w:t>
      </w:r>
      <w:r w:rsidR="000833A9">
        <w:rPr>
          <w:rFonts w:ascii="Helvetica" w:hAnsi="Helvetica" w:cs="Helvetica"/>
          <w:color w:val="222222"/>
          <w:shd w:val="clear" w:color="auto" w:fill="FFFFFF"/>
          <w:lang w:val="en-GB"/>
        </w:rPr>
        <w:t>migrant right</w:t>
      </w:r>
      <w:r w:rsidR="006768D7">
        <w:rPr>
          <w:rFonts w:ascii="Helvetica" w:hAnsi="Helvetica" w:cs="Helvetica"/>
          <w:color w:val="222222"/>
          <w:shd w:val="clear" w:color="auto" w:fill="FFFFFF"/>
          <w:lang w:val="en-GB"/>
        </w:rPr>
        <w:t>s</w:t>
      </w:r>
      <w:r w:rsidRPr="0072439C">
        <w:rPr>
          <w:rFonts w:ascii="Helvetica" w:hAnsi="Helvetica" w:cs="Helvetica"/>
          <w:color w:val="222222"/>
          <w:shd w:val="clear" w:color="auto" w:fill="FFFFFF"/>
          <w:lang w:val="en-GB"/>
        </w:rPr>
        <w:t xml:space="preserve"> as bearing the brunt of threats and stigmatization. </w:t>
      </w:r>
    </w:p>
    <w:p w14:paraId="1C26FEB2" w14:textId="2822E9A2" w:rsidR="00E26891" w:rsidRPr="0072439C" w:rsidRDefault="00CD28FA" w:rsidP="003639FC">
      <w:pPr>
        <w:spacing w:before="120" w:after="120" w:line="240" w:lineRule="auto"/>
        <w:ind w:left="708"/>
        <w:jc w:val="both"/>
        <w:rPr>
          <w:rFonts w:ascii="Helvetica" w:hAnsi="Helvetica" w:cs="Helvetica"/>
          <w:color w:val="222222"/>
          <w:shd w:val="clear" w:color="auto" w:fill="FFFFFF"/>
          <w:lang w:val="en-GB"/>
        </w:rPr>
      </w:pPr>
      <w:r w:rsidRPr="0072439C">
        <w:rPr>
          <w:rFonts w:ascii="Helvetica" w:hAnsi="Helvetica" w:cs="Helvetica"/>
          <w:color w:val="000000"/>
          <w:shd w:val="clear" w:color="auto" w:fill="FFFFFF"/>
          <w:lang w:val="en-GB"/>
        </w:rPr>
        <w:t>“</w:t>
      </w:r>
      <w:r w:rsidR="00E26891" w:rsidRPr="0072439C">
        <w:rPr>
          <w:rFonts w:ascii="Helvetica" w:hAnsi="Helvetica" w:cs="Helvetica"/>
          <w:color w:val="000000"/>
          <w:shd w:val="clear" w:color="auto" w:fill="FFFFFF"/>
          <w:lang w:val="en-GB"/>
        </w:rPr>
        <w:t xml:space="preserve">I was astounded to observe what has become frequent public vilification of rights defenders by senior government officials, in a seeming attempt to discredit, intimidate </w:t>
      </w:r>
      <w:r w:rsidR="00E26891" w:rsidRPr="0072439C">
        <w:rPr>
          <w:rFonts w:ascii="Helvetica" w:hAnsi="Helvetica" w:cs="Helvetica"/>
          <w:color w:val="000000"/>
          <w:shd w:val="clear" w:color="auto" w:fill="FFFFFF"/>
          <w:lang w:val="en-GB"/>
        </w:rPr>
        <w:lastRenderedPageBreak/>
        <w:t xml:space="preserve">and discourage them from their legitimate work. The media and business actors have contributed to stigmatization. Environmentalists, trade unionists, </w:t>
      </w:r>
      <w:proofErr w:type="spellStart"/>
      <w:r w:rsidR="00E26891" w:rsidRPr="0072439C">
        <w:rPr>
          <w:rFonts w:ascii="Helvetica" w:hAnsi="Helvetica" w:cs="Helvetica"/>
          <w:color w:val="000000"/>
          <w:shd w:val="clear" w:color="auto" w:fill="FFFFFF"/>
          <w:lang w:val="en-GB"/>
        </w:rPr>
        <w:t>whistleblowers</w:t>
      </w:r>
      <w:proofErr w:type="spellEnd"/>
      <w:r w:rsidR="00E26891" w:rsidRPr="0072439C">
        <w:rPr>
          <w:rFonts w:ascii="Helvetica" w:hAnsi="Helvetica" w:cs="Helvetica"/>
          <w:color w:val="000000"/>
          <w:shd w:val="clear" w:color="auto" w:fill="FFFFFF"/>
          <w:lang w:val="en-GB"/>
        </w:rPr>
        <w:t xml:space="preserve"> and individuals like doctors, teachers, and </w:t>
      </w:r>
      <w:r w:rsidR="00E26891" w:rsidRPr="0072439C">
        <w:rPr>
          <w:rFonts w:ascii="Helvetica" w:hAnsi="Helvetica" w:cs="Helvetica"/>
          <w:b/>
          <w:color w:val="000000"/>
          <w:shd w:val="clear" w:color="auto" w:fill="FFFFFF"/>
          <w:lang w:val="en-GB"/>
        </w:rPr>
        <w:t>lawyers protecting the rights of refugees</w:t>
      </w:r>
      <w:r w:rsidR="00E26891" w:rsidRPr="0072439C">
        <w:rPr>
          <w:rFonts w:ascii="Helvetica" w:hAnsi="Helvetica" w:cs="Helvetica"/>
          <w:color w:val="000000"/>
          <w:shd w:val="clear" w:color="auto" w:fill="FFFFFF"/>
          <w:lang w:val="en-GB"/>
        </w:rPr>
        <w:t xml:space="preserve"> have borne the brunt of the verbal attacks</w:t>
      </w:r>
      <w:r w:rsidRPr="0072439C">
        <w:rPr>
          <w:rFonts w:ascii="Helvetica" w:hAnsi="Helvetica" w:cs="Helvetica"/>
          <w:color w:val="000000"/>
          <w:shd w:val="clear" w:color="auto" w:fill="FFFFFF"/>
          <w:lang w:val="en-GB"/>
        </w:rPr>
        <w:t>”</w:t>
      </w:r>
      <w:r w:rsidR="00E26891" w:rsidRPr="0072439C">
        <w:rPr>
          <w:rFonts w:ascii="Helvetica" w:hAnsi="Helvetica" w:cs="Helvetica"/>
          <w:color w:val="000000"/>
          <w:shd w:val="clear" w:color="auto" w:fill="FFFFFF"/>
          <w:lang w:val="en-GB"/>
        </w:rPr>
        <w:t>. (</w:t>
      </w:r>
      <w:r w:rsidR="005C3B55" w:rsidRPr="0072439C">
        <w:rPr>
          <w:rFonts w:ascii="Helvetica" w:hAnsi="Helvetica" w:cs="Helvetica"/>
          <w:color w:val="000000"/>
          <w:shd w:val="clear" w:color="auto" w:fill="FFFFFF"/>
          <w:lang w:val="en-GB"/>
        </w:rPr>
        <w:t>E</w:t>
      </w:r>
      <w:r w:rsidR="00E26891" w:rsidRPr="0072439C">
        <w:rPr>
          <w:rFonts w:ascii="Helvetica" w:hAnsi="Helvetica" w:cs="Helvetica"/>
          <w:color w:val="000000"/>
          <w:shd w:val="clear" w:color="auto" w:fill="FFFFFF"/>
          <w:lang w:val="en-GB"/>
        </w:rPr>
        <w:t xml:space="preserve">nd of mission statement, available at: </w:t>
      </w:r>
      <w:hyperlink r:id="rId11" w:history="1">
        <w:r w:rsidR="00E26891" w:rsidRPr="0072439C">
          <w:rPr>
            <w:rStyle w:val="Hyperlink"/>
            <w:rFonts w:ascii="Helvetica" w:hAnsi="Helvetica" w:cs="Helvetica"/>
            <w:lang w:val="en-GB"/>
          </w:rPr>
          <w:t>https://goo.gl/CJTmCd</w:t>
        </w:r>
      </w:hyperlink>
      <w:r w:rsidRPr="0072439C">
        <w:rPr>
          <w:rFonts w:ascii="Helvetica" w:hAnsi="Helvetica" w:cs="Helvetica"/>
          <w:color w:val="444444"/>
          <w:lang w:val="en-GB"/>
        </w:rPr>
        <w:t>)</w:t>
      </w:r>
      <w:r w:rsidR="005C3B55" w:rsidRPr="0072439C">
        <w:rPr>
          <w:rFonts w:ascii="Helvetica" w:hAnsi="Helvetica" w:cs="Helvetica"/>
          <w:color w:val="444444"/>
          <w:lang w:val="en-GB"/>
        </w:rPr>
        <w:t>.</w:t>
      </w:r>
      <w:r w:rsidR="00E26891" w:rsidRPr="0072439C">
        <w:rPr>
          <w:rFonts w:ascii="Helvetica" w:hAnsi="Helvetica" w:cs="Helvetica"/>
          <w:color w:val="444444"/>
          <w:lang w:val="en-GB"/>
        </w:rPr>
        <w:t xml:space="preserve"> </w:t>
      </w:r>
    </w:p>
    <w:p w14:paraId="1F05B38E" w14:textId="5E69BB46" w:rsidR="006768D7" w:rsidRDefault="00D250F9" w:rsidP="00D250F9">
      <w:pPr>
        <w:shd w:val="clear" w:color="auto" w:fill="FFFFFF"/>
        <w:spacing w:before="120" w:after="120" w:line="240" w:lineRule="auto"/>
        <w:jc w:val="both"/>
        <w:rPr>
          <w:rFonts w:ascii="Helvetica" w:eastAsia="Times New Roman" w:hAnsi="Helvetica" w:cs="Helvetica"/>
          <w:color w:val="222222"/>
          <w:lang w:val="en-GB" w:eastAsia="fr-CH"/>
        </w:rPr>
      </w:pPr>
      <w:r w:rsidRPr="0072439C">
        <w:rPr>
          <w:rFonts w:ascii="Helvetica" w:eastAsia="Times New Roman" w:hAnsi="Helvetica" w:cs="Helvetica"/>
          <w:color w:val="222222"/>
          <w:lang w:val="en-GB" w:eastAsia="fr-CH"/>
        </w:rPr>
        <w:t xml:space="preserve">The SR-HRDs also raised the situation of </w:t>
      </w:r>
      <w:r w:rsidR="000833A9">
        <w:rPr>
          <w:rFonts w:ascii="Helvetica" w:eastAsia="Times New Roman" w:hAnsi="Helvetica" w:cs="Helvetica"/>
          <w:color w:val="222222"/>
          <w:lang w:val="en-GB" w:eastAsia="fr-CH"/>
        </w:rPr>
        <w:t>migrant right</w:t>
      </w:r>
      <w:r w:rsidRPr="0072439C">
        <w:rPr>
          <w:rFonts w:ascii="Helvetica" w:eastAsia="Times New Roman" w:hAnsi="Helvetica" w:cs="Helvetica"/>
          <w:color w:val="222222"/>
          <w:lang w:val="en-GB" w:eastAsia="fr-CH"/>
        </w:rPr>
        <w:t xml:space="preserve"> defenders during his recent visit to </w:t>
      </w:r>
      <w:r w:rsidRPr="0072439C">
        <w:rPr>
          <w:rFonts w:ascii="Helvetica" w:eastAsia="Times New Roman" w:hAnsi="Helvetica" w:cs="Helvetica"/>
          <w:b/>
          <w:color w:val="222222"/>
          <w:lang w:val="en-GB" w:eastAsia="fr-CH"/>
        </w:rPr>
        <w:t>Hungary</w:t>
      </w:r>
      <w:r w:rsidRPr="0072439C">
        <w:rPr>
          <w:rFonts w:ascii="Helvetica" w:eastAsia="Times New Roman" w:hAnsi="Helvetica" w:cs="Helvetica"/>
          <w:color w:val="222222"/>
          <w:lang w:val="en-GB" w:eastAsia="fr-CH"/>
        </w:rPr>
        <w:t xml:space="preserve"> (February 2016)</w:t>
      </w:r>
      <w:r w:rsidR="006768D7">
        <w:rPr>
          <w:rFonts w:ascii="Helvetica" w:eastAsia="Times New Roman" w:hAnsi="Helvetica" w:cs="Helvetica"/>
          <w:color w:val="222222"/>
          <w:lang w:val="en-GB" w:eastAsia="fr-CH"/>
        </w:rPr>
        <w:t>:</w:t>
      </w:r>
    </w:p>
    <w:p w14:paraId="38C60D9A" w14:textId="19425AF4" w:rsidR="00D250F9" w:rsidRPr="0072439C" w:rsidRDefault="00D250F9" w:rsidP="003639FC">
      <w:pPr>
        <w:shd w:val="clear" w:color="auto" w:fill="FFFFFF"/>
        <w:spacing w:before="120" w:after="120" w:line="240" w:lineRule="auto"/>
        <w:ind w:left="708"/>
        <w:jc w:val="both"/>
        <w:rPr>
          <w:rFonts w:ascii="Helvetica" w:eastAsia="Times New Roman" w:hAnsi="Helvetica" w:cs="Helvetica"/>
          <w:color w:val="222222"/>
          <w:lang w:val="en-GB" w:eastAsia="fr-CH"/>
        </w:rPr>
      </w:pPr>
      <w:r w:rsidRPr="0072439C">
        <w:rPr>
          <w:rFonts w:ascii="Helvetica" w:eastAsia="Times New Roman" w:hAnsi="Helvetica" w:cs="Helvetica"/>
          <w:color w:val="222222"/>
          <w:lang w:val="en-GB" w:eastAsia="fr-CH"/>
        </w:rPr>
        <w:t xml:space="preserve">“In Hungary, there are no specific policies or mechanism to protect human rights defenders from attacks, threats or harassment. Several testimonies heard during my visit show that </w:t>
      </w:r>
      <w:r w:rsidRPr="0072439C">
        <w:rPr>
          <w:rFonts w:ascii="Helvetica" w:eastAsia="Times New Roman" w:hAnsi="Helvetica" w:cs="Helvetica"/>
          <w:b/>
          <w:color w:val="222222"/>
          <w:lang w:val="en-GB" w:eastAsia="fr-CH"/>
        </w:rPr>
        <w:t>some of the most vulnerable human rights defenders, namely those working on migration</w:t>
      </w:r>
      <w:r w:rsidRPr="0072439C">
        <w:rPr>
          <w:rFonts w:ascii="Helvetica" w:eastAsia="Times New Roman" w:hAnsi="Helvetica" w:cs="Helvetica"/>
          <w:color w:val="222222"/>
          <w:lang w:val="en-GB" w:eastAsia="fr-CH"/>
        </w:rPr>
        <w:t xml:space="preserve"> and Roma </w:t>
      </w:r>
      <w:r w:rsidRPr="0072439C">
        <w:rPr>
          <w:rFonts w:ascii="Helvetica" w:eastAsia="Times New Roman" w:hAnsi="Helvetica" w:cs="Helvetica"/>
          <w:b/>
          <w:color w:val="222222"/>
          <w:lang w:val="en-GB" w:eastAsia="fr-CH"/>
        </w:rPr>
        <w:t>would benefit greatly from such protection</w:t>
      </w:r>
      <w:r w:rsidRPr="0072439C">
        <w:rPr>
          <w:rFonts w:ascii="Helvetica" w:eastAsia="Times New Roman" w:hAnsi="Helvetica" w:cs="Helvetica"/>
          <w:color w:val="222222"/>
          <w:lang w:val="en-GB" w:eastAsia="fr-CH"/>
        </w:rPr>
        <w:t xml:space="preserve">”. (End of mission statement, available at: </w:t>
      </w:r>
      <w:hyperlink r:id="rId12" w:history="1">
        <w:r w:rsidRPr="0072439C">
          <w:rPr>
            <w:rStyle w:val="Hyperlink"/>
            <w:rFonts w:ascii="Helvetica" w:hAnsi="Helvetica" w:cs="Helvetica"/>
            <w:lang w:val="en-GB"/>
          </w:rPr>
          <w:t>https://goo.gl/2hGo1l</w:t>
        </w:r>
      </w:hyperlink>
      <w:r w:rsidRPr="0072439C">
        <w:rPr>
          <w:rFonts w:ascii="Helvetica" w:hAnsi="Helvetica" w:cs="Helvetica"/>
          <w:color w:val="444444"/>
          <w:lang w:val="en-GB"/>
        </w:rPr>
        <w:t>)</w:t>
      </w:r>
      <w:r w:rsidR="00526A07" w:rsidRPr="0072439C">
        <w:rPr>
          <w:rFonts w:ascii="Helvetica" w:hAnsi="Helvetica" w:cs="Helvetica"/>
          <w:color w:val="444444"/>
          <w:lang w:val="en-GB"/>
        </w:rPr>
        <w:t>.</w:t>
      </w:r>
      <w:r w:rsidRPr="0072439C">
        <w:rPr>
          <w:rFonts w:ascii="Helvetica" w:hAnsi="Helvetica" w:cs="Helvetica"/>
          <w:color w:val="444444"/>
          <w:sz w:val="20"/>
          <w:szCs w:val="20"/>
          <w:lang w:val="en-GB"/>
        </w:rPr>
        <w:t xml:space="preserve"> </w:t>
      </w:r>
      <w:r w:rsidRPr="0072439C">
        <w:rPr>
          <w:rFonts w:ascii="Helvetica" w:eastAsia="Times New Roman" w:hAnsi="Helvetica" w:cs="Helvetica"/>
          <w:color w:val="222222"/>
          <w:lang w:val="en-GB" w:eastAsia="fr-CH"/>
        </w:rPr>
        <w:t xml:space="preserve"> </w:t>
      </w:r>
    </w:p>
    <w:p w14:paraId="21049D92" w14:textId="77777777" w:rsidR="00482F9A" w:rsidRPr="0072439C" w:rsidRDefault="00482F9A" w:rsidP="003B786F">
      <w:pPr>
        <w:spacing w:before="120" w:after="120" w:line="240" w:lineRule="auto"/>
        <w:rPr>
          <w:rFonts w:ascii="Helvetica" w:hAnsi="Helvetica" w:cs="Helvetica"/>
          <w:b/>
          <w:lang w:val="en-GB"/>
        </w:rPr>
      </w:pPr>
    </w:p>
    <w:p w14:paraId="491DAE99" w14:textId="77777777" w:rsidR="00721EAE" w:rsidRPr="0072439C" w:rsidRDefault="00721EAE" w:rsidP="003B786F">
      <w:pPr>
        <w:pStyle w:val="Heading1"/>
        <w:spacing w:before="120" w:after="120" w:line="240" w:lineRule="auto"/>
        <w:rPr>
          <w:rFonts w:ascii="Helvetica" w:hAnsi="Helvetica" w:cs="Helvetica"/>
          <w:color w:val="C00000"/>
          <w:sz w:val="22"/>
          <w:szCs w:val="22"/>
          <w:lang w:val="en-GB"/>
        </w:rPr>
      </w:pPr>
      <w:bookmarkStart w:id="7" w:name="_Toc478733756"/>
      <w:r w:rsidRPr="0072439C">
        <w:rPr>
          <w:rFonts w:ascii="Helvetica" w:hAnsi="Helvetica" w:cs="Helvetica"/>
          <w:color w:val="C00000"/>
          <w:sz w:val="22"/>
          <w:szCs w:val="22"/>
          <w:lang w:val="en-GB"/>
        </w:rPr>
        <w:t>Pronouncements of the UN High Commissioner for Human Rights</w:t>
      </w:r>
      <w:bookmarkEnd w:id="7"/>
    </w:p>
    <w:p w14:paraId="12C00524" w14:textId="7CE34F30" w:rsidR="006B3710" w:rsidRPr="00D32903" w:rsidRDefault="006B3710" w:rsidP="00D32903">
      <w:pPr>
        <w:spacing w:before="120" w:after="120" w:line="240" w:lineRule="auto"/>
        <w:jc w:val="both"/>
        <w:rPr>
          <w:rFonts w:ascii="Helvetica" w:hAnsi="Helvetica" w:cs="Helvetica"/>
          <w:color w:val="222222"/>
          <w:shd w:val="clear" w:color="auto" w:fill="FFFFFF"/>
          <w:lang w:val="en-GB"/>
        </w:rPr>
      </w:pPr>
      <w:r w:rsidRPr="0072439C">
        <w:rPr>
          <w:rFonts w:ascii="Helvetica" w:hAnsi="Helvetica" w:cs="Helvetica"/>
          <w:color w:val="222222"/>
          <w:shd w:val="clear" w:color="auto" w:fill="FFFFFF"/>
          <w:lang w:val="en-GB"/>
        </w:rPr>
        <w:t xml:space="preserve">In his proposed draft “Principles and practical guidance on the protection of the human rights of migrants in vulnerable situations” of January 2017 (A/HRC/34/31), the High Commissioner explicitly acknowledged the important role of </w:t>
      </w:r>
      <w:r w:rsidR="000833A9">
        <w:rPr>
          <w:rFonts w:ascii="Helvetica" w:hAnsi="Helvetica" w:cs="Helvetica"/>
          <w:color w:val="222222"/>
          <w:shd w:val="clear" w:color="auto" w:fill="FFFFFF"/>
          <w:lang w:val="en-GB"/>
        </w:rPr>
        <w:t>migrant right</w:t>
      </w:r>
      <w:r w:rsidR="00E64E8E">
        <w:rPr>
          <w:rFonts w:ascii="Helvetica" w:hAnsi="Helvetica" w:cs="Helvetica"/>
          <w:color w:val="222222"/>
          <w:shd w:val="clear" w:color="auto" w:fill="FFFFFF"/>
          <w:lang w:val="en-GB"/>
        </w:rPr>
        <w:t>s</w:t>
      </w:r>
      <w:r w:rsidRPr="0072439C">
        <w:rPr>
          <w:rFonts w:ascii="Helvetica" w:hAnsi="Helvetica" w:cs="Helvetica"/>
          <w:color w:val="222222"/>
          <w:shd w:val="clear" w:color="auto" w:fill="FFFFFF"/>
          <w:lang w:val="en-GB"/>
        </w:rPr>
        <w:t xml:space="preserve"> defenders and the need to protect them. </w:t>
      </w:r>
      <w:r w:rsidR="000E682C" w:rsidRPr="0072439C">
        <w:rPr>
          <w:rFonts w:ascii="Helvetica" w:hAnsi="Helvetica" w:cs="Helvetica"/>
          <w:color w:val="222222"/>
          <w:shd w:val="clear" w:color="auto" w:fill="FFFFFF"/>
          <w:lang w:val="en-GB"/>
        </w:rPr>
        <w:t xml:space="preserve">Draft principle 18 currently recommends </w:t>
      </w:r>
      <w:r w:rsidR="00E64E8E">
        <w:rPr>
          <w:rFonts w:ascii="Helvetica" w:hAnsi="Helvetica" w:cs="Helvetica"/>
          <w:color w:val="222222"/>
          <w:shd w:val="clear" w:color="auto" w:fill="FFFFFF"/>
          <w:lang w:val="en-GB"/>
        </w:rPr>
        <w:t xml:space="preserve">that States </w:t>
      </w:r>
      <w:r w:rsidR="000E682C" w:rsidRPr="0072439C">
        <w:rPr>
          <w:rFonts w:ascii="Helvetica" w:hAnsi="Helvetica" w:cs="Helvetica"/>
          <w:color w:val="222222"/>
          <w:shd w:val="clear" w:color="auto" w:fill="FFFFFF"/>
          <w:lang w:val="en-GB"/>
        </w:rPr>
        <w:t>“</w:t>
      </w:r>
      <w:r w:rsidRPr="0072439C">
        <w:rPr>
          <w:rFonts w:ascii="Helvetica" w:hAnsi="Helvetica" w:cs="Helvetica"/>
          <w:b/>
          <w:color w:val="222222"/>
          <w:shd w:val="clear" w:color="auto" w:fill="FFFFFF"/>
          <w:lang w:val="en-GB"/>
        </w:rPr>
        <w:t xml:space="preserve">Respect and support the activities of human rights defenders and others working to rescue and </w:t>
      </w:r>
      <w:r w:rsidR="000E682C" w:rsidRPr="0072439C">
        <w:rPr>
          <w:rFonts w:ascii="Helvetica" w:hAnsi="Helvetica" w:cs="Helvetica"/>
          <w:b/>
          <w:color w:val="222222"/>
          <w:shd w:val="clear" w:color="auto" w:fill="FFFFFF"/>
          <w:lang w:val="en-GB"/>
        </w:rPr>
        <w:t>provide assistance to migrants</w:t>
      </w:r>
      <w:r w:rsidR="000E682C" w:rsidRPr="0072439C">
        <w:rPr>
          <w:rFonts w:ascii="Helvetica" w:hAnsi="Helvetica" w:cs="Helvetica"/>
          <w:color w:val="222222"/>
          <w:shd w:val="clear" w:color="auto" w:fill="FFFFFF"/>
          <w:lang w:val="en-GB"/>
        </w:rPr>
        <w:t>.”</w:t>
      </w:r>
      <w:r w:rsidR="00B81B75">
        <w:rPr>
          <w:rFonts w:ascii="Helvetica" w:hAnsi="Helvetica" w:cs="Helvetica"/>
          <w:color w:val="222222"/>
          <w:shd w:val="clear" w:color="auto" w:fill="FFFFFF"/>
          <w:lang w:val="en-GB"/>
        </w:rPr>
        <w:t xml:space="preserve"> In a statement welcoming the </w:t>
      </w:r>
      <w:r w:rsidR="00B81B75" w:rsidRPr="00B81B75">
        <w:rPr>
          <w:rFonts w:ascii="Helvetica" w:hAnsi="Helvetica" w:cs="Helvetica"/>
          <w:color w:val="222222"/>
          <w:shd w:val="clear" w:color="auto" w:fill="FFFFFF"/>
          <w:lang w:val="en-GB"/>
        </w:rPr>
        <w:t>Commissioner’s report</w:t>
      </w:r>
      <w:r w:rsidR="00B81B75">
        <w:rPr>
          <w:rFonts w:ascii="Helvetica" w:hAnsi="Helvetica" w:cs="Helvetica"/>
          <w:color w:val="222222"/>
          <w:shd w:val="clear" w:color="auto" w:fill="FFFFFF"/>
          <w:lang w:val="en-GB"/>
        </w:rPr>
        <w:t xml:space="preserve">, ISHR </w:t>
      </w:r>
      <w:r w:rsidR="00D32903" w:rsidRPr="00D32903">
        <w:rPr>
          <w:rFonts w:ascii="Helvetica" w:hAnsi="Helvetica" w:cs="Helvetica"/>
          <w:color w:val="222222"/>
          <w:shd w:val="clear" w:color="auto" w:fill="FFFFFF"/>
          <w:lang w:val="en-GB"/>
        </w:rPr>
        <w:t>highlighted restrictions on access to facilities housing unaccompan</w:t>
      </w:r>
      <w:r w:rsidR="00D32903">
        <w:rPr>
          <w:rFonts w:ascii="Helvetica" w:hAnsi="Helvetica" w:cs="Helvetica"/>
          <w:color w:val="222222"/>
          <w:shd w:val="clear" w:color="auto" w:fill="FFFFFF"/>
          <w:lang w:val="en-GB"/>
        </w:rPr>
        <w:t>ied migrant children in Serbia</w:t>
      </w:r>
      <w:r w:rsidR="00D32903">
        <w:rPr>
          <w:rStyle w:val="FootnoteReference"/>
          <w:rFonts w:ascii="Helvetica" w:hAnsi="Helvetica" w:cs="Helvetica"/>
          <w:color w:val="222222"/>
          <w:shd w:val="clear" w:color="auto" w:fill="FFFFFF"/>
          <w:lang w:val="en-GB"/>
        </w:rPr>
        <w:footnoteReference w:id="2"/>
      </w:r>
      <w:r w:rsidR="00D32903">
        <w:rPr>
          <w:rFonts w:ascii="Helvetica" w:hAnsi="Helvetica" w:cs="Helvetica"/>
          <w:color w:val="222222"/>
          <w:shd w:val="clear" w:color="auto" w:fill="FFFFFF"/>
          <w:lang w:val="en-GB"/>
        </w:rPr>
        <w:t>.</w:t>
      </w:r>
    </w:p>
    <w:p w14:paraId="6B91FC95" w14:textId="77777777" w:rsidR="00B94518" w:rsidRPr="0072439C" w:rsidRDefault="00B94518" w:rsidP="003B786F">
      <w:pPr>
        <w:spacing w:before="120" w:after="120" w:line="240" w:lineRule="auto"/>
        <w:rPr>
          <w:rFonts w:ascii="Helvetica" w:hAnsi="Helvetica" w:cs="Helvetica"/>
          <w:b/>
          <w:lang w:val="en-GB"/>
        </w:rPr>
      </w:pPr>
    </w:p>
    <w:p w14:paraId="5A93DD68" w14:textId="77777777" w:rsidR="00B1136C" w:rsidRPr="0072439C" w:rsidRDefault="00B1136C" w:rsidP="003B786F">
      <w:pPr>
        <w:pStyle w:val="Heading1"/>
        <w:spacing w:before="120" w:after="120" w:line="240" w:lineRule="auto"/>
        <w:rPr>
          <w:rFonts w:ascii="Helvetica" w:hAnsi="Helvetica" w:cs="Helvetica"/>
          <w:color w:val="C00000"/>
          <w:sz w:val="22"/>
          <w:szCs w:val="22"/>
          <w:lang w:val="en-GB"/>
        </w:rPr>
      </w:pPr>
      <w:bookmarkStart w:id="8" w:name="_Toc478733757"/>
      <w:r w:rsidRPr="0072439C">
        <w:rPr>
          <w:rFonts w:ascii="Helvetica" w:hAnsi="Helvetica" w:cs="Helvetica"/>
          <w:color w:val="C00000"/>
          <w:sz w:val="22"/>
          <w:szCs w:val="22"/>
          <w:lang w:val="en-GB"/>
        </w:rPr>
        <w:t>Pronouncements of the Council of Europe Commissioner on human rights</w:t>
      </w:r>
      <w:bookmarkEnd w:id="8"/>
    </w:p>
    <w:p w14:paraId="75A1D397" w14:textId="5083FAE9" w:rsidR="001C7059" w:rsidRPr="0072439C" w:rsidRDefault="001C7059" w:rsidP="001C7059">
      <w:pPr>
        <w:spacing w:before="120" w:after="120" w:line="240" w:lineRule="auto"/>
        <w:jc w:val="both"/>
        <w:rPr>
          <w:rFonts w:ascii="Helvetica" w:hAnsi="Helvetica" w:cs="Helvetica"/>
          <w:color w:val="161616"/>
          <w:shd w:val="clear" w:color="auto" w:fill="FFFFFF"/>
          <w:lang w:val="en-GB"/>
        </w:rPr>
      </w:pPr>
      <w:r w:rsidRPr="0072439C">
        <w:rPr>
          <w:rFonts w:ascii="Helvetica" w:hAnsi="Helvetica" w:cs="Helvetica"/>
          <w:lang w:val="en-GB"/>
        </w:rPr>
        <w:t xml:space="preserve">The Council of Europe </w:t>
      </w:r>
      <w:r w:rsidR="005C3F08" w:rsidRPr="0072439C">
        <w:rPr>
          <w:rFonts w:ascii="Helvetica" w:hAnsi="Helvetica" w:cs="Helvetica"/>
          <w:lang w:val="en-GB"/>
        </w:rPr>
        <w:t>(</w:t>
      </w:r>
      <w:proofErr w:type="spellStart"/>
      <w:r w:rsidR="005C3F08" w:rsidRPr="0072439C">
        <w:rPr>
          <w:rFonts w:ascii="Helvetica" w:hAnsi="Helvetica" w:cs="Helvetica"/>
          <w:lang w:val="en-GB"/>
        </w:rPr>
        <w:t>CoE</w:t>
      </w:r>
      <w:proofErr w:type="spellEnd"/>
      <w:r w:rsidR="005C3F08" w:rsidRPr="0072439C">
        <w:rPr>
          <w:rFonts w:ascii="Helvetica" w:hAnsi="Helvetica" w:cs="Helvetica"/>
          <w:lang w:val="en-GB"/>
        </w:rPr>
        <w:t xml:space="preserve">) </w:t>
      </w:r>
      <w:r w:rsidRPr="0072439C">
        <w:rPr>
          <w:rFonts w:ascii="Helvetica" w:hAnsi="Helvetica" w:cs="Helvetica"/>
          <w:lang w:val="en-GB"/>
        </w:rPr>
        <w:t xml:space="preserve">Commissioner on human rights provides a relevant example of regional human rights mechanism taking a stand on defenders of </w:t>
      </w:r>
      <w:r w:rsidR="000833A9">
        <w:rPr>
          <w:rFonts w:ascii="Helvetica" w:hAnsi="Helvetica" w:cs="Helvetica"/>
          <w:lang w:val="en-GB"/>
        </w:rPr>
        <w:t>migrant right</w:t>
      </w:r>
      <w:r w:rsidR="00E64E8E">
        <w:rPr>
          <w:rFonts w:ascii="Helvetica" w:hAnsi="Helvetica" w:cs="Helvetica"/>
          <w:lang w:val="en-GB"/>
        </w:rPr>
        <w:t>s</w:t>
      </w:r>
      <w:r w:rsidRPr="0072439C">
        <w:rPr>
          <w:rFonts w:ascii="Helvetica" w:hAnsi="Helvetica" w:cs="Helvetica"/>
          <w:lang w:val="en-GB"/>
        </w:rPr>
        <w:t xml:space="preserve">. </w:t>
      </w:r>
      <w:r w:rsidR="00E1245E" w:rsidRPr="0072439C">
        <w:rPr>
          <w:rFonts w:ascii="Helvetica" w:hAnsi="Helvetica" w:cs="Helvetica"/>
          <w:lang w:val="en-GB"/>
        </w:rPr>
        <w:t>In a pronouncement</w:t>
      </w:r>
      <w:r w:rsidR="00B31675" w:rsidRPr="0072439C">
        <w:rPr>
          <w:rStyle w:val="FootnoteReference"/>
          <w:rFonts w:ascii="Helvetica" w:hAnsi="Helvetica" w:cs="Helvetica"/>
          <w:lang w:val="en-GB"/>
        </w:rPr>
        <w:footnoteReference w:id="3"/>
      </w:r>
      <w:r w:rsidR="00E1245E" w:rsidRPr="0072439C">
        <w:rPr>
          <w:rFonts w:ascii="Helvetica" w:hAnsi="Helvetica" w:cs="Helvetica"/>
          <w:lang w:val="en-GB"/>
        </w:rPr>
        <w:t xml:space="preserve"> dated 19 December 2012, the Commissioner Nils </w:t>
      </w:r>
      <w:proofErr w:type="spellStart"/>
      <w:r w:rsidR="00E1245E" w:rsidRPr="0072439C">
        <w:rPr>
          <w:rFonts w:ascii="Helvetica" w:hAnsi="Helvetica" w:cs="Helvetica"/>
          <w:lang w:val="en-GB"/>
        </w:rPr>
        <w:t>Muižnieks</w:t>
      </w:r>
      <w:proofErr w:type="spellEnd"/>
      <w:r w:rsidR="00E1245E" w:rsidRPr="0072439C">
        <w:rPr>
          <w:rFonts w:ascii="Helvetica" w:hAnsi="Helvetica" w:cs="Helvetica"/>
          <w:lang w:val="en-GB"/>
        </w:rPr>
        <w:t xml:space="preserve"> used strong terms to condemn “restrictions on defenders of </w:t>
      </w:r>
      <w:r w:rsidR="000833A9">
        <w:rPr>
          <w:rFonts w:ascii="Helvetica" w:hAnsi="Helvetica" w:cs="Helvetica"/>
          <w:lang w:val="en-GB"/>
        </w:rPr>
        <w:t>migrant right</w:t>
      </w:r>
      <w:r w:rsidR="00E64E8E">
        <w:rPr>
          <w:rFonts w:ascii="Helvetica" w:hAnsi="Helvetica" w:cs="Helvetica"/>
          <w:lang w:val="en-GB"/>
        </w:rPr>
        <w:t>s</w:t>
      </w:r>
      <w:r w:rsidR="00E1245E" w:rsidRPr="0072439C">
        <w:rPr>
          <w:rFonts w:ascii="Helvetica" w:hAnsi="Helvetica" w:cs="Helvetica"/>
          <w:lang w:val="en-GB"/>
        </w:rPr>
        <w:t xml:space="preserve">”. </w:t>
      </w:r>
      <w:r w:rsidR="00AE4505" w:rsidRPr="0072439C">
        <w:rPr>
          <w:rFonts w:ascii="Helvetica" w:hAnsi="Helvetica" w:cs="Helvetica"/>
          <w:lang w:val="en-GB"/>
        </w:rPr>
        <w:t>“</w:t>
      </w:r>
      <w:r w:rsidR="00AE4505" w:rsidRPr="0072439C">
        <w:rPr>
          <w:rFonts w:ascii="Helvetica" w:hAnsi="Helvetica" w:cs="Helvetica"/>
          <w:b/>
          <w:lang w:val="en-GB"/>
        </w:rPr>
        <w:t xml:space="preserve">It is not acceptable to intimidate and attack defenders of migrants’ </w:t>
      </w:r>
      <w:proofErr w:type="gramStart"/>
      <w:r w:rsidR="00AE4505" w:rsidRPr="0072439C">
        <w:rPr>
          <w:rFonts w:ascii="Helvetica" w:hAnsi="Helvetica" w:cs="Helvetica"/>
          <w:b/>
          <w:lang w:val="en-GB"/>
        </w:rPr>
        <w:t>rights</w:t>
      </w:r>
      <w:proofErr w:type="gramEnd"/>
      <w:r w:rsidR="00AE4505" w:rsidRPr="0072439C">
        <w:rPr>
          <w:rFonts w:ascii="Helvetica" w:hAnsi="Helvetica" w:cs="Helvetica"/>
          <w:lang w:val="en-GB"/>
        </w:rPr>
        <w:t>”</w:t>
      </w:r>
      <w:r w:rsidR="00C9248D" w:rsidRPr="0072439C">
        <w:rPr>
          <w:rFonts w:ascii="Helvetica" w:hAnsi="Helvetica" w:cs="Helvetica"/>
          <w:lang w:val="en-GB"/>
        </w:rPr>
        <w:t xml:space="preserve"> the Commissioner said, citing examples of European countries where “t</w:t>
      </w:r>
      <w:r w:rsidR="00C9248D" w:rsidRPr="0072439C">
        <w:rPr>
          <w:rFonts w:ascii="Helvetica" w:hAnsi="Helvetica" w:cs="Helvetica"/>
          <w:color w:val="161616"/>
          <w:shd w:val="clear" w:color="auto" w:fill="FFFFFF"/>
          <w:lang w:val="en-GB"/>
        </w:rPr>
        <w:t xml:space="preserve">he rise of xenophobic and anti-migrant discourse has negatively impacted on the work of human rights defenders who protect and promote the rights of migrants”. </w:t>
      </w:r>
      <w:r w:rsidR="00040938" w:rsidRPr="0072439C">
        <w:rPr>
          <w:rFonts w:ascii="Helvetica" w:hAnsi="Helvetica" w:cs="Helvetica"/>
          <w:color w:val="161616"/>
          <w:shd w:val="clear" w:color="auto" w:fill="FFFFFF"/>
          <w:lang w:val="en-GB"/>
        </w:rPr>
        <w:t xml:space="preserve">The Commissioner went on to </w:t>
      </w:r>
      <w:r w:rsidR="005C3F08" w:rsidRPr="0072439C">
        <w:rPr>
          <w:rFonts w:ascii="Helvetica" w:hAnsi="Helvetica" w:cs="Helvetica"/>
          <w:color w:val="161616"/>
          <w:shd w:val="clear" w:color="auto" w:fill="FFFFFF"/>
          <w:lang w:val="en-GB"/>
        </w:rPr>
        <w:t xml:space="preserve">encourage </w:t>
      </w:r>
      <w:proofErr w:type="spellStart"/>
      <w:r w:rsidR="005C3F08" w:rsidRPr="0072439C">
        <w:rPr>
          <w:rFonts w:ascii="Helvetica" w:hAnsi="Helvetica" w:cs="Helvetica"/>
          <w:color w:val="161616"/>
          <w:shd w:val="clear" w:color="auto" w:fill="FFFFFF"/>
          <w:lang w:val="en-GB"/>
        </w:rPr>
        <w:t>CoE</w:t>
      </w:r>
      <w:proofErr w:type="spellEnd"/>
      <w:r w:rsidR="005C3F08" w:rsidRPr="0072439C">
        <w:rPr>
          <w:rFonts w:ascii="Helvetica" w:hAnsi="Helvetica" w:cs="Helvetica"/>
          <w:color w:val="161616"/>
          <w:shd w:val="clear" w:color="auto" w:fill="FFFFFF"/>
          <w:lang w:val="en-GB"/>
        </w:rPr>
        <w:t xml:space="preserve"> member states to “go back to the letter and spirit of the 1998 UN Declaration on human rights defenders” and </w:t>
      </w:r>
      <w:proofErr w:type="gramStart"/>
      <w:r w:rsidR="005C3F08" w:rsidRPr="0072439C">
        <w:rPr>
          <w:rFonts w:ascii="Helvetica" w:hAnsi="Helvetica" w:cs="Helvetica"/>
          <w:color w:val="161616"/>
          <w:shd w:val="clear" w:color="auto" w:fill="FFFFFF"/>
          <w:lang w:val="en-GB"/>
        </w:rPr>
        <w:t>to “no longer tolerate</w:t>
      </w:r>
      <w:proofErr w:type="gramEnd"/>
      <w:r w:rsidR="005C3F08" w:rsidRPr="0072439C">
        <w:rPr>
          <w:rFonts w:ascii="Helvetica" w:hAnsi="Helvetica" w:cs="Helvetica"/>
          <w:color w:val="161616"/>
          <w:shd w:val="clear" w:color="auto" w:fill="FFFFFF"/>
          <w:lang w:val="en-GB"/>
        </w:rPr>
        <w:t xml:space="preserve"> threats and attacks on defenders protecting migrants”</w:t>
      </w:r>
      <w:r w:rsidR="00B973C7" w:rsidRPr="0072439C">
        <w:rPr>
          <w:rFonts w:ascii="Helvetica" w:hAnsi="Helvetica" w:cs="Helvetica"/>
          <w:color w:val="161616"/>
          <w:shd w:val="clear" w:color="auto" w:fill="FFFFFF"/>
          <w:lang w:val="en-GB"/>
        </w:rPr>
        <w:t xml:space="preserve">. </w:t>
      </w:r>
      <w:r w:rsidR="00B973C7" w:rsidRPr="0072439C">
        <w:rPr>
          <w:rStyle w:val="apple-converted-space"/>
          <w:rFonts w:ascii="Helvetica" w:hAnsi="Helvetica" w:cs="Helvetica"/>
          <w:color w:val="161616"/>
          <w:shd w:val="clear" w:color="auto" w:fill="FFFFFF"/>
          <w:lang w:val="en-GB"/>
        </w:rPr>
        <w:t>“</w:t>
      </w:r>
      <w:r w:rsidR="00B973C7" w:rsidRPr="0072439C">
        <w:rPr>
          <w:rFonts w:ascii="Helvetica" w:hAnsi="Helvetica" w:cs="Helvetica"/>
          <w:color w:val="161616"/>
          <w:shd w:val="clear" w:color="auto" w:fill="FFFFFF"/>
          <w:lang w:val="en-GB"/>
        </w:rPr>
        <w:t>The essential work carried out by human rights defenders should be recognised and supported, including by national authorities, in particular when this work is at risk</w:t>
      </w:r>
      <w:r w:rsidR="00E64E8E">
        <w:rPr>
          <w:rFonts w:ascii="Helvetica" w:hAnsi="Helvetica" w:cs="Helvetica"/>
          <w:color w:val="161616"/>
          <w:shd w:val="clear" w:color="auto" w:fill="FFFFFF"/>
          <w:lang w:val="en-GB"/>
        </w:rPr>
        <w:t>,</w:t>
      </w:r>
      <w:r w:rsidR="00B973C7" w:rsidRPr="0072439C">
        <w:rPr>
          <w:rFonts w:ascii="Helvetica" w:hAnsi="Helvetica" w:cs="Helvetica"/>
          <w:color w:val="161616"/>
          <w:shd w:val="clear" w:color="auto" w:fill="FFFFFF"/>
          <w:lang w:val="en-GB"/>
        </w:rPr>
        <w:t xml:space="preserve">” the Commissioner concluded. </w:t>
      </w:r>
    </w:p>
    <w:p w14:paraId="5C3F4EE0" w14:textId="723DA1DF" w:rsidR="00957887" w:rsidRPr="0072439C" w:rsidRDefault="00957887" w:rsidP="00957887">
      <w:pPr>
        <w:spacing w:before="120" w:after="120" w:line="240" w:lineRule="auto"/>
        <w:jc w:val="both"/>
        <w:rPr>
          <w:rFonts w:ascii="Helvetica" w:hAnsi="Helvetica" w:cs="Helvetica"/>
          <w:lang w:val="en-GB"/>
        </w:rPr>
      </w:pPr>
      <w:r w:rsidRPr="0072439C">
        <w:rPr>
          <w:rFonts w:ascii="Helvetica" w:hAnsi="Helvetica" w:cs="Helvetica"/>
          <w:color w:val="161616"/>
          <w:shd w:val="clear" w:color="auto" w:fill="FFFFFF"/>
          <w:lang w:val="en-GB"/>
        </w:rPr>
        <w:t xml:space="preserve">The </w:t>
      </w:r>
      <w:proofErr w:type="spellStart"/>
      <w:r w:rsidRPr="0072439C">
        <w:rPr>
          <w:rFonts w:ascii="Helvetica" w:hAnsi="Helvetica" w:cs="Helvetica"/>
          <w:color w:val="161616"/>
          <w:shd w:val="clear" w:color="auto" w:fill="FFFFFF"/>
          <w:lang w:val="en-GB"/>
        </w:rPr>
        <w:t>CoE</w:t>
      </w:r>
      <w:proofErr w:type="spellEnd"/>
      <w:r w:rsidRPr="0072439C">
        <w:rPr>
          <w:rFonts w:ascii="Helvetica" w:hAnsi="Helvetica" w:cs="Helvetica"/>
          <w:color w:val="161616"/>
          <w:shd w:val="clear" w:color="auto" w:fill="FFFFFF"/>
          <w:lang w:val="en-GB"/>
        </w:rPr>
        <w:t xml:space="preserve"> Commission</w:t>
      </w:r>
      <w:r w:rsidR="00A54262" w:rsidRPr="0072439C">
        <w:rPr>
          <w:rFonts w:ascii="Helvetica" w:hAnsi="Helvetica" w:cs="Helvetica"/>
          <w:color w:val="161616"/>
          <w:shd w:val="clear" w:color="auto" w:fill="FFFFFF"/>
          <w:lang w:val="en-GB"/>
        </w:rPr>
        <w:t>er</w:t>
      </w:r>
      <w:r w:rsidRPr="0072439C">
        <w:rPr>
          <w:rFonts w:ascii="Helvetica" w:hAnsi="Helvetica" w:cs="Helvetica"/>
          <w:color w:val="161616"/>
          <w:shd w:val="clear" w:color="auto" w:fill="FFFFFF"/>
          <w:lang w:val="en-GB"/>
        </w:rPr>
        <w:t xml:space="preserve"> on human rights regularly raises the issues of </w:t>
      </w:r>
      <w:r w:rsidR="000833A9">
        <w:rPr>
          <w:rFonts w:ascii="Helvetica" w:hAnsi="Helvetica" w:cs="Helvetica"/>
          <w:color w:val="161616"/>
          <w:shd w:val="clear" w:color="auto" w:fill="FFFFFF"/>
          <w:lang w:val="en-GB"/>
        </w:rPr>
        <w:t>migrant right</w:t>
      </w:r>
      <w:r w:rsidR="00E64E8E">
        <w:rPr>
          <w:rFonts w:ascii="Helvetica" w:hAnsi="Helvetica" w:cs="Helvetica"/>
          <w:color w:val="161616"/>
          <w:shd w:val="clear" w:color="auto" w:fill="FFFFFF"/>
          <w:lang w:val="en-GB"/>
        </w:rPr>
        <w:t>s</w:t>
      </w:r>
      <w:r w:rsidRPr="0072439C">
        <w:rPr>
          <w:rFonts w:ascii="Helvetica" w:hAnsi="Helvetica" w:cs="Helvetica"/>
          <w:color w:val="161616"/>
          <w:shd w:val="clear" w:color="auto" w:fill="FFFFFF"/>
          <w:lang w:val="en-GB"/>
        </w:rPr>
        <w:t xml:space="preserve"> defenders in his work. </w:t>
      </w:r>
      <w:proofErr w:type="gramStart"/>
      <w:r w:rsidRPr="0072439C">
        <w:rPr>
          <w:rFonts w:ascii="Helvetica" w:hAnsi="Helvetica" w:cs="Helvetica"/>
          <w:color w:val="161616"/>
          <w:shd w:val="clear" w:color="auto" w:fill="FFFFFF"/>
          <w:lang w:val="en-GB"/>
        </w:rPr>
        <w:t xml:space="preserve">For instance, his “Positions On The Rights Of Migrants In An Irregular Situation” of June 2010 </w:t>
      </w:r>
      <w:r w:rsidR="009D7F01" w:rsidRPr="0072439C">
        <w:rPr>
          <w:rFonts w:ascii="Helvetica" w:hAnsi="Helvetica" w:cs="Helvetica"/>
          <w:color w:val="161616"/>
          <w:shd w:val="clear" w:color="auto" w:fill="FFFFFF"/>
          <w:lang w:val="en-GB"/>
        </w:rPr>
        <w:t>(</w:t>
      </w:r>
      <w:proofErr w:type="spellStart"/>
      <w:r w:rsidR="009D7F01" w:rsidRPr="0072439C">
        <w:rPr>
          <w:rFonts w:ascii="Helvetica" w:hAnsi="Helvetica" w:cs="Helvetica"/>
          <w:lang w:val="en-US"/>
        </w:rPr>
        <w:t>CommDH</w:t>
      </w:r>
      <w:proofErr w:type="spellEnd"/>
      <w:r w:rsidR="009D7F01" w:rsidRPr="0072439C">
        <w:rPr>
          <w:rFonts w:ascii="Helvetica" w:hAnsi="Helvetica" w:cs="Helvetica"/>
          <w:lang w:val="en-US"/>
        </w:rPr>
        <w:t>/</w:t>
      </w:r>
      <w:proofErr w:type="spellStart"/>
      <w:r w:rsidR="009D7F01" w:rsidRPr="0072439C">
        <w:rPr>
          <w:rFonts w:ascii="Helvetica" w:hAnsi="Helvetica" w:cs="Helvetica"/>
          <w:lang w:val="en-US"/>
        </w:rPr>
        <w:t>PositionPaper</w:t>
      </w:r>
      <w:proofErr w:type="spellEnd"/>
      <w:r w:rsidR="009D7F01" w:rsidRPr="0072439C">
        <w:rPr>
          <w:rFonts w:ascii="Helvetica" w:hAnsi="Helvetica" w:cs="Helvetica"/>
          <w:lang w:val="en-US"/>
        </w:rPr>
        <w:t xml:space="preserve">(2010)5) </w:t>
      </w:r>
      <w:r w:rsidRPr="0072439C">
        <w:rPr>
          <w:rFonts w:ascii="Helvetica" w:hAnsi="Helvetica" w:cs="Helvetica"/>
          <w:color w:val="161616"/>
          <w:shd w:val="clear" w:color="auto" w:fill="FFFFFF"/>
          <w:lang w:val="en-GB"/>
        </w:rPr>
        <w:t>include</w:t>
      </w:r>
      <w:r w:rsidR="009D7F01" w:rsidRPr="0072439C">
        <w:rPr>
          <w:rFonts w:ascii="Helvetica" w:hAnsi="Helvetica" w:cs="Helvetica"/>
          <w:color w:val="161616"/>
          <w:shd w:val="clear" w:color="auto" w:fill="FFFFFF"/>
          <w:lang w:val="en-GB"/>
        </w:rPr>
        <w:t>s</w:t>
      </w:r>
      <w:r w:rsidRPr="0072439C">
        <w:rPr>
          <w:rFonts w:ascii="Helvetica" w:hAnsi="Helvetica" w:cs="Helvetica"/>
          <w:color w:val="161616"/>
          <w:shd w:val="clear" w:color="auto" w:fill="FFFFFF"/>
          <w:lang w:val="en-GB"/>
        </w:rPr>
        <w:t xml:space="preserve"> a dedicated chapter on “decriminalising migration” in which the Commissioner affirms that </w:t>
      </w:r>
      <w:r w:rsidR="009D7F01" w:rsidRPr="0072439C">
        <w:rPr>
          <w:rFonts w:ascii="Helvetica" w:hAnsi="Helvetica" w:cs="Helvetica"/>
          <w:color w:val="161616"/>
          <w:shd w:val="clear" w:color="auto" w:fill="FFFFFF"/>
          <w:lang w:val="en-GB"/>
        </w:rPr>
        <w:t>“</w:t>
      </w:r>
      <w:r w:rsidRPr="0072439C">
        <w:rPr>
          <w:rFonts w:ascii="Helvetica" w:hAnsi="Helvetica" w:cs="Helvetica"/>
          <w:color w:val="161616"/>
          <w:shd w:val="clear" w:color="auto" w:fill="FFFFFF"/>
          <w:lang w:val="en-GB"/>
        </w:rPr>
        <w:t xml:space="preserve">International law has clearly established the principle that </w:t>
      </w:r>
      <w:r w:rsidRPr="0072439C">
        <w:rPr>
          <w:rFonts w:ascii="Helvetica" w:hAnsi="Helvetica" w:cs="Helvetica"/>
          <w:b/>
          <w:color w:val="161616"/>
          <w:shd w:val="clear" w:color="auto" w:fill="FFFFFF"/>
          <w:lang w:val="en-GB"/>
        </w:rPr>
        <w:t>foreign nationals whose only offence is the violation of provisions relating to migration should not be treated as criminals or potential criminals by transit or host states</w:t>
      </w:r>
      <w:r w:rsidRPr="0072439C">
        <w:rPr>
          <w:rFonts w:ascii="Helvetica" w:hAnsi="Helvetica" w:cs="Helvetica"/>
          <w:color w:val="161616"/>
          <w:shd w:val="clear" w:color="auto" w:fill="FFFFFF"/>
          <w:lang w:val="en-GB"/>
        </w:rPr>
        <w:t>”.</w:t>
      </w:r>
      <w:proofErr w:type="gramEnd"/>
      <w:r w:rsidRPr="0072439C">
        <w:rPr>
          <w:rFonts w:ascii="Helvetica" w:hAnsi="Helvetica" w:cs="Helvetica"/>
          <w:color w:val="161616"/>
          <w:shd w:val="clear" w:color="auto" w:fill="FFFFFF"/>
          <w:lang w:val="en-GB"/>
        </w:rPr>
        <w:t xml:space="preserve"> </w:t>
      </w:r>
    </w:p>
    <w:p w14:paraId="03C1CD82" w14:textId="77777777" w:rsidR="003B0270" w:rsidRPr="0072439C" w:rsidRDefault="003B0270" w:rsidP="003B786F">
      <w:pPr>
        <w:spacing w:before="120" w:after="120" w:line="240" w:lineRule="auto"/>
        <w:rPr>
          <w:rFonts w:ascii="Helvetica" w:hAnsi="Helvetica" w:cs="Helvetica"/>
          <w:lang w:val="en-GB"/>
        </w:rPr>
      </w:pPr>
    </w:p>
    <w:p w14:paraId="3CF59772" w14:textId="77777777" w:rsidR="005A6A29" w:rsidRPr="0072439C" w:rsidRDefault="0024632F" w:rsidP="003B786F">
      <w:pPr>
        <w:pStyle w:val="Heading1"/>
        <w:spacing w:before="120" w:after="120" w:line="240" w:lineRule="auto"/>
        <w:rPr>
          <w:rFonts w:ascii="Helvetica" w:hAnsi="Helvetica" w:cs="Helvetica"/>
          <w:color w:val="C00000"/>
          <w:sz w:val="22"/>
          <w:szCs w:val="22"/>
          <w:lang w:val="en-GB"/>
        </w:rPr>
      </w:pPr>
      <w:bookmarkStart w:id="9" w:name="_Toc478733758"/>
      <w:r>
        <w:rPr>
          <w:rFonts w:ascii="Helvetica" w:hAnsi="Helvetica" w:cs="Helvetica"/>
          <w:color w:val="C00000"/>
          <w:sz w:val="22"/>
          <w:szCs w:val="22"/>
          <w:lang w:val="en-GB"/>
        </w:rPr>
        <w:lastRenderedPageBreak/>
        <w:t>Pronouncements</w:t>
      </w:r>
      <w:r w:rsidR="00A226E3">
        <w:rPr>
          <w:rFonts w:ascii="Helvetica" w:hAnsi="Helvetica" w:cs="Helvetica"/>
          <w:color w:val="C00000"/>
          <w:sz w:val="22"/>
          <w:szCs w:val="22"/>
          <w:lang w:val="en-GB"/>
        </w:rPr>
        <w:t xml:space="preserve"> by other international institutions</w:t>
      </w:r>
      <w:bookmarkEnd w:id="9"/>
    </w:p>
    <w:p w14:paraId="34BFB221" w14:textId="77777777" w:rsidR="00B7640B" w:rsidRDefault="000833A9" w:rsidP="00B7640B">
      <w:pPr>
        <w:spacing w:before="120" w:after="120" w:line="240" w:lineRule="auto"/>
        <w:jc w:val="both"/>
        <w:rPr>
          <w:rFonts w:ascii="Helvetica" w:hAnsi="Helvetica" w:cs="Helvetica"/>
          <w:lang w:val="en-GB"/>
        </w:rPr>
      </w:pPr>
      <w:r>
        <w:rPr>
          <w:rFonts w:ascii="Helvetica" w:hAnsi="Helvetica" w:cs="Helvetica"/>
          <w:lang w:val="en-GB"/>
        </w:rPr>
        <w:t>Migrant right</w:t>
      </w:r>
      <w:r w:rsidR="00E64E8E">
        <w:rPr>
          <w:rFonts w:ascii="Helvetica" w:hAnsi="Helvetica" w:cs="Helvetica"/>
          <w:lang w:val="en-GB"/>
        </w:rPr>
        <w:t>s</w:t>
      </w:r>
      <w:r w:rsidR="00A226E3" w:rsidRPr="00A226E3">
        <w:rPr>
          <w:rFonts w:ascii="Helvetica" w:hAnsi="Helvetica" w:cs="Helvetica"/>
          <w:lang w:val="en-GB"/>
        </w:rPr>
        <w:t xml:space="preserve"> defenders are exposed to </w:t>
      </w:r>
      <w:r w:rsidR="0024632F">
        <w:rPr>
          <w:rFonts w:ascii="Helvetica" w:hAnsi="Helvetica" w:cs="Helvetica"/>
          <w:lang w:val="en-GB"/>
        </w:rPr>
        <w:t xml:space="preserve">a wide range of threats, assaults and intimidation related to their work. In Western Europe and notably in France, defenders </w:t>
      </w:r>
      <w:r w:rsidR="00B56B8B">
        <w:rPr>
          <w:rFonts w:ascii="Helvetica" w:hAnsi="Helvetica" w:cs="Helvetica"/>
          <w:lang w:val="en-GB"/>
        </w:rPr>
        <w:t xml:space="preserve">who </w:t>
      </w:r>
      <w:r w:rsidR="0024632F">
        <w:rPr>
          <w:rFonts w:ascii="Helvetica" w:hAnsi="Helvetica" w:cs="Helvetica"/>
          <w:lang w:val="en-GB"/>
        </w:rPr>
        <w:t xml:space="preserve">provide safe passage or humanitarian assistance </w:t>
      </w:r>
      <w:proofErr w:type="gramStart"/>
      <w:r w:rsidR="0024632F">
        <w:rPr>
          <w:rFonts w:ascii="Helvetica" w:hAnsi="Helvetica" w:cs="Helvetica"/>
          <w:lang w:val="en-GB"/>
        </w:rPr>
        <w:t>are regularly prosecuted</w:t>
      </w:r>
      <w:proofErr w:type="gramEnd"/>
      <w:r w:rsidR="0024632F">
        <w:rPr>
          <w:rFonts w:ascii="Helvetica" w:hAnsi="Helvetica" w:cs="Helvetica"/>
          <w:lang w:val="en-GB"/>
        </w:rPr>
        <w:t xml:space="preserve"> for what </w:t>
      </w:r>
      <w:r w:rsidR="00B56B8B">
        <w:rPr>
          <w:rFonts w:ascii="Helvetica" w:hAnsi="Helvetica" w:cs="Helvetica"/>
          <w:lang w:val="en-GB"/>
        </w:rPr>
        <w:t>migrant right</w:t>
      </w:r>
      <w:r w:rsidR="00E64E8E">
        <w:rPr>
          <w:rFonts w:ascii="Helvetica" w:hAnsi="Helvetica" w:cs="Helvetica"/>
          <w:lang w:val="en-GB"/>
        </w:rPr>
        <w:t>s</w:t>
      </w:r>
      <w:r w:rsidR="00B56B8B">
        <w:rPr>
          <w:rFonts w:ascii="Helvetica" w:hAnsi="Helvetica" w:cs="Helvetica"/>
          <w:lang w:val="en-GB"/>
        </w:rPr>
        <w:t xml:space="preserve"> defenders have labelled as </w:t>
      </w:r>
      <w:proofErr w:type="spellStart"/>
      <w:r w:rsidR="00B56B8B" w:rsidRPr="00B56B8B">
        <w:rPr>
          <w:rFonts w:ascii="Helvetica" w:hAnsi="Helvetica" w:cs="Helvetica"/>
          <w:i/>
          <w:lang w:val="en-GB"/>
        </w:rPr>
        <w:t>délit</w:t>
      </w:r>
      <w:proofErr w:type="spellEnd"/>
      <w:r w:rsidR="00B56B8B" w:rsidRPr="00B56B8B">
        <w:rPr>
          <w:rFonts w:ascii="Helvetica" w:hAnsi="Helvetica" w:cs="Helvetica"/>
          <w:i/>
          <w:lang w:val="en-GB"/>
        </w:rPr>
        <w:t xml:space="preserve"> de </w:t>
      </w:r>
      <w:proofErr w:type="spellStart"/>
      <w:r w:rsidR="00B56B8B" w:rsidRPr="00B56B8B">
        <w:rPr>
          <w:rFonts w:ascii="Helvetica" w:hAnsi="Helvetica" w:cs="Helvetica"/>
          <w:i/>
          <w:lang w:val="en-GB"/>
        </w:rPr>
        <w:t>solidarité</w:t>
      </w:r>
      <w:proofErr w:type="spellEnd"/>
      <w:r w:rsidR="00B56B8B">
        <w:rPr>
          <w:rStyle w:val="FootnoteReference"/>
          <w:rFonts w:ascii="Helvetica" w:hAnsi="Helvetica" w:cs="Helvetica"/>
          <w:i/>
          <w:lang w:val="en-GB"/>
        </w:rPr>
        <w:footnoteReference w:id="4"/>
      </w:r>
      <w:r w:rsidR="00B56B8B">
        <w:rPr>
          <w:rFonts w:ascii="Helvetica" w:hAnsi="Helvetica" w:cs="Helvetica"/>
          <w:lang w:val="en-GB"/>
        </w:rPr>
        <w:t xml:space="preserve"> (offense of solidarity). </w:t>
      </w:r>
    </w:p>
    <w:p w14:paraId="39215AEE" w14:textId="4177D110" w:rsidR="009B40C7" w:rsidRDefault="00B7640B" w:rsidP="00B7640B">
      <w:pPr>
        <w:spacing w:before="120" w:after="120" w:line="240" w:lineRule="auto"/>
        <w:jc w:val="both"/>
        <w:rPr>
          <w:rFonts w:ascii="Helvetica" w:hAnsi="Helvetica" w:cs="Helvetica"/>
          <w:lang w:val="en-GB"/>
        </w:rPr>
      </w:pPr>
      <w:r>
        <w:rPr>
          <w:rFonts w:ascii="Helvetica" w:hAnsi="Helvetica" w:cs="Helvetica"/>
          <w:lang w:val="en-GB"/>
        </w:rPr>
        <w:t>Several international institution</w:t>
      </w:r>
      <w:r w:rsidR="00E64E8E">
        <w:rPr>
          <w:rFonts w:ascii="Helvetica" w:hAnsi="Helvetica" w:cs="Helvetica"/>
          <w:lang w:val="en-GB"/>
        </w:rPr>
        <w:t>s</w:t>
      </w:r>
      <w:r>
        <w:rPr>
          <w:rFonts w:ascii="Helvetica" w:hAnsi="Helvetica" w:cs="Helvetica"/>
          <w:lang w:val="en-GB"/>
        </w:rPr>
        <w:t xml:space="preserve"> have </w:t>
      </w:r>
      <w:r w:rsidR="00645F71">
        <w:rPr>
          <w:rFonts w:ascii="Helvetica" w:hAnsi="Helvetica" w:cs="Helvetica"/>
          <w:lang w:val="en-GB"/>
        </w:rPr>
        <w:t>condemned</w:t>
      </w:r>
      <w:r>
        <w:rPr>
          <w:rFonts w:ascii="Helvetica" w:hAnsi="Helvetica" w:cs="Helvetica"/>
          <w:lang w:val="en-GB"/>
        </w:rPr>
        <w:t xml:space="preserve"> this crackdown on defenders of </w:t>
      </w:r>
      <w:r w:rsidR="000833A9">
        <w:rPr>
          <w:rFonts w:ascii="Helvetica" w:hAnsi="Helvetica" w:cs="Helvetica"/>
          <w:lang w:val="en-GB"/>
        </w:rPr>
        <w:t>migrant right</w:t>
      </w:r>
      <w:r w:rsidR="00E64E8E">
        <w:rPr>
          <w:rFonts w:ascii="Helvetica" w:hAnsi="Helvetica" w:cs="Helvetica"/>
          <w:lang w:val="en-GB"/>
        </w:rPr>
        <w:t>s</w:t>
      </w:r>
      <w:r>
        <w:rPr>
          <w:rFonts w:ascii="Helvetica" w:hAnsi="Helvetica" w:cs="Helvetica"/>
          <w:lang w:val="en-GB"/>
        </w:rPr>
        <w:t xml:space="preserve">, and some have called for unhindered access to migrant detention centres by NGOs and independent monitors. For instance, a </w:t>
      </w:r>
      <w:r w:rsidRPr="00B7640B">
        <w:rPr>
          <w:rFonts w:ascii="Helvetica" w:hAnsi="Helvetica" w:cs="Helvetica"/>
          <w:lang w:val="en-GB"/>
        </w:rPr>
        <w:t xml:space="preserve">UN human rights monitoring mission </w:t>
      </w:r>
      <w:r w:rsidR="009B40C7">
        <w:rPr>
          <w:rFonts w:ascii="Helvetica" w:hAnsi="Helvetica" w:cs="Helvetica"/>
          <w:lang w:val="en-GB"/>
        </w:rPr>
        <w:t>“</w:t>
      </w:r>
      <w:r w:rsidRPr="00B7640B">
        <w:rPr>
          <w:rFonts w:ascii="Helvetica" w:hAnsi="Helvetica" w:cs="Helvetica"/>
          <w:lang w:val="en-GB"/>
        </w:rPr>
        <w:t xml:space="preserve">visited France on 16-19 November 2016 to assess the human rights situation of migrants and refugees in the wake of the Calais camp closure. The mission visited a number of camps in the vicinity of Calais and heard concerns about migrants’ </w:t>
      </w:r>
      <w:r w:rsidRPr="00870B54">
        <w:rPr>
          <w:rFonts w:ascii="Helvetica" w:hAnsi="Helvetica" w:cs="Helvetica"/>
          <w:b/>
          <w:lang w:val="en-GB"/>
        </w:rPr>
        <w:t>restricted access to legal assistance and information</w:t>
      </w:r>
      <w:r>
        <w:rPr>
          <w:rFonts w:ascii="Helvetica" w:hAnsi="Helvetica" w:cs="Helvetica"/>
          <w:lang w:val="en-GB"/>
        </w:rPr>
        <w:t xml:space="preserve"> during the dismantlement</w:t>
      </w:r>
      <w:r w:rsidR="009B40C7">
        <w:rPr>
          <w:rFonts w:ascii="Helvetica" w:hAnsi="Helvetica" w:cs="Helvetica"/>
          <w:lang w:val="en-GB"/>
        </w:rPr>
        <w:t>”</w:t>
      </w:r>
      <w:r w:rsidR="00E64E8E">
        <w:rPr>
          <w:rFonts w:ascii="Helvetica" w:hAnsi="Helvetica" w:cs="Helvetica"/>
          <w:lang w:val="en-GB"/>
        </w:rPr>
        <w:t>.</w:t>
      </w:r>
      <w:r>
        <w:rPr>
          <w:rStyle w:val="FootnoteReference"/>
          <w:rFonts w:ascii="Helvetica" w:hAnsi="Helvetica" w:cs="Helvetica"/>
          <w:lang w:val="en-GB"/>
        </w:rPr>
        <w:footnoteReference w:id="5"/>
      </w:r>
      <w:r>
        <w:rPr>
          <w:rFonts w:ascii="Helvetica" w:hAnsi="Helvetica" w:cs="Helvetica"/>
          <w:lang w:val="en-GB"/>
        </w:rPr>
        <w:t xml:space="preserve"> </w:t>
      </w:r>
    </w:p>
    <w:p w14:paraId="4FAA261D" w14:textId="77777777" w:rsidR="00E64E8E" w:rsidRDefault="00645F71" w:rsidP="009B40C7">
      <w:pPr>
        <w:spacing w:before="120" w:after="120" w:line="240" w:lineRule="auto"/>
        <w:jc w:val="both"/>
        <w:rPr>
          <w:rFonts w:ascii="Helvetica" w:hAnsi="Helvetica" w:cs="Helvetica"/>
          <w:lang w:val="en-GB"/>
        </w:rPr>
      </w:pPr>
      <w:r>
        <w:rPr>
          <w:rFonts w:ascii="Helvetica" w:hAnsi="Helvetica" w:cs="Helvetica"/>
          <w:lang w:val="en-GB"/>
        </w:rPr>
        <w:t>National human rights and Ombudsmen institutions regularly call for compliance with international human rights standards in the management of the global refugee crisis, including the protection of migrant right</w:t>
      </w:r>
      <w:r w:rsidR="00E64E8E">
        <w:rPr>
          <w:rFonts w:ascii="Helvetica" w:hAnsi="Helvetica" w:cs="Helvetica"/>
          <w:lang w:val="en-GB"/>
        </w:rPr>
        <w:t>s</w:t>
      </w:r>
      <w:r>
        <w:rPr>
          <w:rFonts w:ascii="Helvetica" w:hAnsi="Helvetica" w:cs="Helvetica"/>
          <w:lang w:val="en-GB"/>
        </w:rPr>
        <w:t xml:space="preserve"> defenders</w:t>
      </w:r>
      <w:r w:rsidR="009B40C7">
        <w:rPr>
          <w:rFonts w:ascii="Helvetica" w:hAnsi="Helvetica" w:cs="Helvetica"/>
          <w:lang w:val="en-GB"/>
        </w:rPr>
        <w:t>, and access to migrant detention centres</w:t>
      </w:r>
      <w:r>
        <w:rPr>
          <w:rFonts w:ascii="Helvetica" w:hAnsi="Helvetica" w:cs="Helvetica"/>
          <w:lang w:val="en-GB"/>
        </w:rPr>
        <w:t>.</w:t>
      </w:r>
    </w:p>
    <w:p w14:paraId="4D851594" w14:textId="25B4C1CE" w:rsidR="006B3710" w:rsidRPr="009B40C7" w:rsidRDefault="009B40C7" w:rsidP="009B40C7">
      <w:pPr>
        <w:spacing w:before="120" w:after="120" w:line="240" w:lineRule="auto"/>
        <w:jc w:val="both"/>
        <w:rPr>
          <w:rFonts w:ascii="Helvetica" w:eastAsia="Times New Roman" w:hAnsi="Helvetica" w:cs="Helvetica"/>
          <w:color w:val="222222"/>
          <w:lang w:val="en-US" w:eastAsia="fr-CH"/>
        </w:rPr>
      </w:pPr>
      <w:proofErr w:type="gramStart"/>
      <w:r>
        <w:rPr>
          <w:rFonts w:ascii="Helvetica" w:hAnsi="Helvetica" w:cs="Helvetica"/>
          <w:lang w:val="en-GB"/>
        </w:rPr>
        <w:t>For instance a coalition of Ombudsman institutions adopted the “</w:t>
      </w:r>
      <w:r w:rsidR="00D30D9E">
        <w:rPr>
          <w:rFonts w:ascii="Helvetica" w:hAnsi="Helvetica" w:cs="Helvetica"/>
          <w:lang w:val="en-GB"/>
        </w:rPr>
        <w:t xml:space="preserve">Tirana </w:t>
      </w:r>
      <w:r>
        <w:rPr>
          <w:rFonts w:ascii="Helvetica" w:hAnsi="Helvetica" w:cs="Helvetica"/>
          <w:lang w:val="en-GB"/>
        </w:rPr>
        <w:t>Declaration</w:t>
      </w:r>
      <w:r w:rsidR="00D30D9E">
        <w:rPr>
          <w:rFonts w:ascii="Helvetica" w:hAnsi="Helvetica" w:cs="Helvetica"/>
          <w:lang w:val="en-GB"/>
        </w:rPr>
        <w:t>”</w:t>
      </w:r>
      <w:r w:rsidR="00D30D9E">
        <w:rPr>
          <w:rStyle w:val="FootnoteReference"/>
          <w:rFonts w:ascii="Helvetica" w:hAnsi="Helvetica" w:cs="Helvetica"/>
          <w:lang w:val="en-GB"/>
        </w:rPr>
        <w:footnoteReference w:id="6"/>
      </w:r>
      <w:r>
        <w:rPr>
          <w:rFonts w:ascii="Helvetica" w:hAnsi="Helvetica" w:cs="Helvetica"/>
          <w:lang w:val="en-GB"/>
        </w:rPr>
        <w:t xml:space="preserve"> in September 2016 on migratory flows which recalls the duty of states to uphold migrant rights and requests them: “</w:t>
      </w:r>
      <w:r w:rsidRPr="009B40C7">
        <w:rPr>
          <w:rFonts w:ascii="Helvetica" w:hAnsi="Helvetica" w:cs="Helvetica"/>
          <w:lang w:val="en-GB"/>
        </w:rPr>
        <w:t>To guarantee access at transit cent</w:t>
      </w:r>
      <w:r w:rsidR="00E64E8E">
        <w:rPr>
          <w:rFonts w:ascii="Helvetica" w:hAnsi="Helvetica" w:cs="Helvetica"/>
          <w:lang w:val="en-GB"/>
        </w:rPr>
        <w:t>r</w:t>
      </w:r>
      <w:r w:rsidRPr="009B40C7">
        <w:rPr>
          <w:rFonts w:ascii="Helvetica" w:hAnsi="Helvetica" w:cs="Helvetica"/>
          <w:lang w:val="en-GB"/>
        </w:rPr>
        <w:t>es and detention cent</w:t>
      </w:r>
      <w:r w:rsidR="00E64E8E">
        <w:rPr>
          <w:rFonts w:ascii="Helvetica" w:hAnsi="Helvetica" w:cs="Helvetica"/>
          <w:lang w:val="en-GB"/>
        </w:rPr>
        <w:t>r</w:t>
      </w:r>
      <w:r w:rsidRPr="009B40C7">
        <w:rPr>
          <w:rFonts w:ascii="Helvetica" w:hAnsi="Helvetica" w:cs="Helvetica"/>
          <w:lang w:val="en-GB"/>
        </w:rPr>
        <w:t>es by civil society, and to enable the control</w:t>
      </w:r>
      <w:r>
        <w:rPr>
          <w:rFonts w:ascii="Helvetica" w:hAnsi="Helvetica" w:cs="Helvetica"/>
          <w:lang w:val="en-GB"/>
        </w:rPr>
        <w:t xml:space="preserve"> </w:t>
      </w:r>
      <w:r w:rsidRPr="009B40C7">
        <w:rPr>
          <w:rFonts w:ascii="Helvetica" w:hAnsi="Helvetica" w:cs="Helvetica"/>
          <w:lang w:val="en-GB"/>
        </w:rPr>
        <w:t>and inspection by institutions independent from the government, such as Meditator and Ombudsmen</w:t>
      </w:r>
      <w:r>
        <w:rPr>
          <w:rFonts w:ascii="Helvetica" w:hAnsi="Helvetica" w:cs="Helvetica"/>
          <w:lang w:val="en-GB"/>
        </w:rPr>
        <w:t xml:space="preserve"> </w:t>
      </w:r>
      <w:r w:rsidRPr="009B40C7">
        <w:rPr>
          <w:rFonts w:ascii="Helvetica" w:hAnsi="Helvetica" w:cs="Helvetica"/>
          <w:lang w:val="en-GB"/>
        </w:rPr>
        <w:t>institutions, as well as international organizations operating in the field of human rights protection</w:t>
      </w:r>
      <w:r>
        <w:rPr>
          <w:rFonts w:ascii="Helvetica" w:hAnsi="Helvetica" w:cs="Helvetica"/>
          <w:lang w:val="en-GB"/>
        </w:rPr>
        <w:t>”.</w:t>
      </w:r>
      <w:proofErr w:type="gramEnd"/>
      <w:r>
        <w:rPr>
          <w:rFonts w:ascii="Helvetica" w:hAnsi="Helvetica" w:cs="Helvetica"/>
          <w:lang w:val="en-GB"/>
        </w:rPr>
        <w:t xml:space="preserve"> </w:t>
      </w:r>
    </w:p>
    <w:p w14:paraId="0599AFF4" w14:textId="77777777" w:rsidR="00EE28E8" w:rsidRPr="0072439C" w:rsidRDefault="00EE28E8" w:rsidP="003B786F">
      <w:pPr>
        <w:spacing w:before="120" w:after="120" w:line="240" w:lineRule="auto"/>
        <w:rPr>
          <w:rFonts w:ascii="Helvetica" w:hAnsi="Helvetica" w:cs="Helvetica"/>
          <w:lang w:val="en-GB"/>
        </w:rPr>
      </w:pPr>
    </w:p>
    <w:p w14:paraId="73FFC74E" w14:textId="77777777" w:rsidR="00EE28E8" w:rsidRPr="0072439C" w:rsidRDefault="00EE28E8" w:rsidP="003B786F">
      <w:pPr>
        <w:pStyle w:val="Heading1"/>
        <w:spacing w:before="120" w:after="120" w:line="240" w:lineRule="auto"/>
        <w:rPr>
          <w:rFonts w:ascii="Helvetica" w:hAnsi="Helvetica" w:cs="Helvetica"/>
          <w:color w:val="C00000"/>
          <w:sz w:val="22"/>
          <w:szCs w:val="22"/>
          <w:lang w:val="en-GB"/>
        </w:rPr>
      </w:pPr>
      <w:bookmarkStart w:id="10" w:name="_Toc478733759"/>
      <w:r w:rsidRPr="0072439C">
        <w:rPr>
          <w:rFonts w:ascii="Helvetica" w:hAnsi="Helvetica" w:cs="Helvetica"/>
          <w:color w:val="C00000"/>
          <w:sz w:val="22"/>
          <w:szCs w:val="22"/>
          <w:lang w:val="en-GB"/>
        </w:rPr>
        <w:t>Suggested amendments to the draft General Comment</w:t>
      </w:r>
      <w:bookmarkEnd w:id="10"/>
      <w:r w:rsidRPr="0072439C">
        <w:rPr>
          <w:rFonts w:ascii="Helvetica" w:hAnsi="Helvetica" w:cs="Helvetica"/>
          <w:color w:val="C00000"/>
          <w:sz w:val="22"/>
          <w:szCs w:val="22"/>
          <w:lang w:val="en-GB"/>
        </w:rPr>
        <w:t xml:space="preserve"> </w:t>
      </w:r>
    </w:p>
    <w:p w14:paraId="368DE6DC" w14:textId="7E1E2070" w:rsidR="00E64E8E" w:rsidRDefault="00EE28E8" w:rsidP="001B6588">
      <w:pPr>
        <w:spacing w:before="120" w:after="120" w:line="240" w:lineRule="auto"/>
        <w:jc w:val="both"/>
        <w:rPr>
          <w:rFonts w:ascii="Helvetica" w:hAnsi="Helvetica" w:cs="Helvetica"/>
          <w:lang w:val="en-GB"/>
        </w:rPr>
      </w:pPr>
      <w:r w:rsidRPr="0072439C">
        <w:rPr>
          <w:rFonts w:ascii="Helvetica" w:hAnsi="Helvetica" w:cs="Helvetica"/>
          <w:lang w:val="en-GB"/>
        </w:rPr>
        <w:t>ISHR recommends that</w:t>
      </w:r>
      <w:r w:rsidR="00E64E8E">
        <w:rPr>
          <w:rFonts w:ascii="Helvetica" w:hAnsi="Helvetica" w:cs="Helvetica"/>
          <w:lang w:val="en-GB"/>
        </w:rPr>
        <w:t>:</w:t>
      </w:r>
      <w:r w:rsidRPr="0072439C">
        <w:rPr>
          <w:rFonts w:ascii="Helvetica" w:hAnsi="Helvetica" w:cs="Helvetica"/>
          <w:lang w:val="en-GB"/>
        </w:rPr>
        <w:t xml:space="preserve"> </w:t>
      </w:r>
    </w:p>
    <w:p w14:paraId="7CDE5292" w14:textId="64CF6597" w:rsidR="00E64E8E" w:rsidRDefault="00E64E8E" w:rsidP="003639FC">
      <w:pPr>
        <w:pStyle w:val="ListParagraph"/>
        <w:numPr>
          <w:ilvl w:val="0"/>
          <w:numId w:val="10"/>
        </w:numPr>
        <w:spacing w:before="120" w:after="120" w:line="240" w:lineRule="auto"/>
        <w:jc w:val="both"/>
        <w:rPr>
          <w:rFonts w:ascii="Helvetica" w:hAnsi="Helvetica" w:cs="Helvetica"/>
          <w:lang w:val="en-GB"/>
        </w:rPr>
      </w:pPr>
      <w:proofErr w:type="gramStart"/>
      <w:r>
        <w:rPr>
          <w:rFonts w:ascii="Helvetica" w:hAnsi="Helvetica" w:cs="Helvetica"/>
          <w:lang w:val="en-GB"/>
        </w:rPr>
        <w:t>The draft General Comment be revised</w:t>
      </w:r>
      <w:proofErr w:type="gramEnd"/>
      <w:r>
        <w:rPr>
          <w:rFonts w:ascii="Helvetica" w:hAnsi="Helvetica" w:cs="Helvetica"/>
          <w:lang w:val="en-GB"/>
        </w:rPr>
        <w:t xml:space="preserve"> to include</w:t>
      </w:r>
      <w:r w:rsidR="00EE28E8" w:rsidRPr="003639FC">
        <w:rPr>
          <w:rFonts w:ascii="Helvetica" w:hAnsi="Helvetica" w:cs="Helvetica"/>
          <w:lang w:val="en-GB"/>
        </w:rPr>
        <w:t xml:space="preserve"> a </w:t>
      </w:r>
      <w:r>
        <w:rPr>
          <w:rFonts w:ascii="Helvetica" w:hAnsi="Helvetica" w:cs="Helvetica"/>
          <w:lang w:val="en-GB"/>
        </w:rPr>
        <w:t xml:space="preserve">new and </w:t>
      </w:r>
      <w:r w:rsidR="00EE28E8" w:rsidRPr="003639FC">
        <w:rPr>
          <w:rFonts w:ascii="Helvetica" w:hAnsi="Helvetica" w:cs="Helvetica"/>
          <w:lang w:val="en-GB"/>
        </w:rPr>
        <w:t xml:space="preserve">separate paragraph </w:t>
      </w:r>
      <w:r>
        <w:rPr>
          <w:rFonts w:ascii="Helvetica" w:hAnsi="Helvetica" w:cs="Helvetica"/>
          <w:lang w:val="en-GB"/>
        </w:rPr>
        <w:t xml:space="preserve">which recognises the vital role of human rights defenders in protecting the rights of refugees, asylum seekers and migrants and in promoting and monitoring State compliance with the Convention, including Article 3. This paragraph </w:t>
      </w:r>
      <w:r w:rsidR="00CD60BE">
        <w:rPr>
          <w:rFonts w:ascii="Helvetica" w:hAnsi="Helvetica" w:cs="Helvetica"/>
          <w:lang w:val="en-GB"/>
        </w:rPr>
        <w:t xml:space="preserve">should reaffirm the obligation of States to provide a safe and enabling environment for the work of migrant rights defenders and to protect them from any instances of intimidation or reprisal. The paragraph could also include references or citations to the jurisprudence and comments of the </w:t>
      </w:r>
      <w:r w:rsidR="00CD60BE" w:rsidRPr="00D8504A">
        <w:rPr>
          <w:rFonts w:ascii="Helvetica" w:hAnsi="Helvetica" w:cs="Helvetica"/>
          <w:lang w:val="en-GB"/>
        </w:rPr>
        <w:t xml:space="preserve">UN and regional human rights bodies mentioned </w:t>
      </w:r>
      <w:r w:rsidR="00CD60BE">
        <w:rPr>
          <w:rFonts w:ascii="Helvetica" w:hAnsi="Helvetica" w:cs="Helvetica"/>
          <w:lang w:val="en-GB"/>
        </w:rPr>
        <w:t>above</w:t>
      </w:r>
      <w:r>
        <w:rPr>
          <w:rFonts w:ascii="Helvetica" w:hAnsi="Helvetica" w:cs="Helvetica"/>
          <w:lang w:val="en-GB"/>
        </w:rPr>
        <w:t>;</w:t>
      </w:r>
    </w:p>
    <w:p w14:paraId="7812A445" w14:textId="32E5E315" w:rsidR="001124D7" w:rsidRDefault="00CD60BE" w:rsidP="003639FC">
      <w:pPr>
        <w:pStyle w:val="ListParagraph"/>
        <w:numPr>
          <w:ilvl w:val="0"/>
          <w:numId w:val="10"/>
        </w:numPr>
        <w:spacing w:before="120" w:after="120" w:line="240" w:lineRule="auto"/>
        <w:jc w:val="both"/>
        <w:rPr>
          <w:rFonts w:ascii="Helvetica" w:hAnsi="Helvetica" w:cs="Helvetica"/>
          <w:lang w:val="en-GB"/>
        </w:rPr>
      </w:pPr>
      <w:r>
        <w:rPr>
          <w:rFonts w:ascii="Helvetica" w:hAnsi="Helvetica" w:cs="Helvetica"/>
          <w:lang w:val="en-GB"/>
        </w:rPr>
        <w:t>Paragraph 14 of the draft General Comment be expanded to recognise that, in addition to</w:t>
      </w:r>
      <w:r w:rsidR="00AC1601" w:rsidRPr="003639FC">
        <w:rPr>
          <w:rFonts w:ascii="Helvetica" w:hAnsi="Helvetica" w:cs="Helvetica"/>
          <w:lang w:val="en-GB"/>
        </w:rPr>
        <w:t xml:space="preserve"> </w:t>
      </w:r>
      <w:r>
        <w:rPr>
          <w:rFonts w:ascii="Helvetica" w:hAnsi="Helvetica" w:cs="Helvetica"/>
          <w:lang w:val="en-GB"/>
        </w:rPr>
        <w:t xml:space="preserve">not </w:t>
      </w:r>
      <w:r w:rsidR="00AF6376" w:rsidRPr="003639FC">
        <w:rPr>
          <w:rFonts w:ascii="Helvetica" w:hAnsi="Helvetica" w:cs="Helvetica"/>
          <w:lang w:val="en-GB"/>
        </w:rPr>
        <w:t>“</w:t>
      </w:r>
      <w:r w:rsidR="00AC1601" w:rsidRPr="003639FC">
        <w:rPr>
          <w:rFonts w:ascii="Helvetica" w:hAnsi="Helvetica" w:cs="Helvetica"/>
          <w:lang w:val="en-GB"/>
        </w:rPr>
        <w:t>cutting funds for assistance programs to asylum seekers</w:t>
      </w:r>
      <w:r w:rsidR="00AF6376" w:rsidRPr="003639FC">
        <w:rPr>
          <w:rFonts w:ascii="Helvetica" w:hAnsi="Helvetica" w:cs="Helvetica"/>
          <w:lang w:val="en-GB"/>
        </w:rPr>
        <w:t>”</w:t>
      </w:r>
      <w:r>
        <w:rPr>
          <w:rFonts w:ascii="Helvetica" w:hAnsi="Helvetica" w:cs="Helvetica"/>
          <w:lang w:val="en-GB"/>
        </w:rPr>
        <w:t xml:space="preserve">, States should also avoid other measures or policies, including legislative restrictions, which have the purpose or effect of restricting the activities of migrant rights defenders and the support and assistance they can provide. </w:t>
      </w:r>
      <w:r w:rsidR="00F20DA3" w:rsidRPr="003639FC">
        <w:rPr>
          <w:rFonts w:ascii="Helvetica" w:hAnsi="Helvetica" w:cs="Helvetica"/>
          <w:lang w:val="en-GB"/>
        </w:rPr>
        <w:t xml:space="preserve"> </w:t>
      </w:r>
    </w:p>
    <w:p w14:paraId="38456349" w14:textId="696EE044" w:rsidR="00EE2C47" w:rsidRDefault="00EE2C47" w:rsidP="00EE2C47">
      <w:pPr>
        <w:spacing w:before="120" w:after="120" w:line="240" w:lineRule="auto"/>
        <w:jc w:val="both"/>
        <w:rPr>
          <w:rFonts w:ascii="Helvetica" w:hAnsi="Helvetica" w:cs="Helvetica"/>
          <w:lang w:val="en-GB"/>
        </w:rPr>
      </w:pPr>
    </w:p>
    <w:p w14:paraId="5D9E8062" w14:textId="3E04B8A4" w:rsidR="00EE2C47" w:rsidRPr="00662B70" w:rsidRDefault="00EE2C47" w:rsidP="00662B70">
      <w:pPr>
        <w:pStyle w:val="Heading1"/>
        <w:spacing w:before="120" w:after="120" w:line="240" w:lineRule="auto"/>
        <w:rPr>
          <w:rFonts w:ascii="Helvetica" w:hAnsi="Helvetica" w:cs="Helvetica"/>
          <w:color w:val="C00000"/>
          <w:sz w:val="22"/>
          <w:szCs w:val="22"/>
          <w:lang w:val="en-GB"/>
        </w:rPr>
      </w:pPr>
      <w:bookmarkStart w:id="11" w:name="_Toc478733760"/>
      <w:r w:rsidRPr="00662B70">
        <w:rPr>
          <w:rFonts w:ascii="Helvetica" w:hAnsi="Helvetica" w:cs="Helvetica"/>
          <w:color w:val="C00000"/>
          <w:sz w:val="22"/>
          <w:szCs w:val="22"/>
          <w:lang w:val="en-GB"/>
        </w:rPr>
        <w:t>Contacts</w:t>
      </w:r>
      <w:bookmarkEnd w:id="11"/>
    </w:p>
    <w:p w14:paraId="562C524E" w14:textId="111FD5F7" w:rsidR="00EE2C47" w:rsidRPr="00EE2C47" w:rsidRDefault="00EE2C47" w:rsidP="00EE2C47">
      <w:pPr>
        <w:pStyle w:val="ListParagraph"/>
        <w:numPr>
          <w:ilvl w:val="0"/>
          <w:numId w:val="11"/>
        </w:numPr>
        <w:spacing w:before="120" w:after="120" w:line="240" w:lineRule="auto"/>
        <w:jc w:val="both"/>
        <w:rPr>
          <w:rFonts w:ascii="Helvetica" w:hAnsi="Helvetica" w:cs="Helvetica"/>
          <w:lang w:val="en-GB"/>
        </w:rPr>
      </w:pPr>
      <w:r>
        <w:rPr>
          <w:rFonts w:ascii="Helvetica" w:hAnsi="Helvetica" w:cs="Helvetica"/>
          <w:lang w:val="en-GB"/>
        </w:rPr>
        <w:t xml:space="preserve">Vincent Ploton, Director of Treaty Body Advocacy: </w:t>
      </w:r>
      <w:hyperlink r:id="rId13" w:history="1">
        <w:r w:rsidRPr="00D9308A">
          <w:rPr>
            <w:rStyle w:val="Hyperlink"/>
            <w:rFonts w:ascii="Helvetica" w:hAnsi="Helvetica" w:cs="Helvetica"/>
            <w:lang w:val="en-GB"/>
          </w:rPr>
          <w:t>v.ploton@ishr.ch</w:t>
        </w:r>
      </w:hyperlink>
      <w:r>
        <w:rPr>
          <w:rFonts w:ascii="Helvetica" w:hAnsi="Helvetica" w:cs="Helvetica"/>
          <w:lang w:val="en-GB"/>
        </w:rPr>
        <w:t xml:space="preserve"> +41782001937</w:t>
      </w:r>
    </w:p>
    <w:sectPr w:rsidR="00EE2C47" w:rsidRPr="00EE2C4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4F7CB" w14:textId="77777777" w:rsidR="009D4DFB" w:rsidRDefault="009D4DFB" w:rsidP="0007711F">
      <w:pPr>
        <w:spacing w:after="0" w:line="240" w:lineRule="auto"/>
      </w:pPr>
      <w:r>
        <w:separator/>
      </w:r>
    </w:p>
  </w:endnote>
  <w:endnote w:type="continuationSeparator" w:id="0">
    <w:p w14:paraId="42A109E7" w14:textId="77777777" w:rsidR="009D4DFB" w:rsidRDefault="009D4DFB" w:rsidP="0007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78914"/>
      <w:docPartObj>
        <w:docPartGallery w:val="Page Numbers (Bottom of Page)"/>
        <w:docPartUnique/>
      </w:docPartObj>
    </w:sdtPr>
    <w:sdtEndPr/>
    <w:sdtContent>
      <w:sdt>
        <w:sdtPr>
          <w:id w:val="-1769616900"/>
          <w:docPartObj>
            <w:docPartGallery w:val="Page Numbers (Top of Page)"/>
            <w:docPartUnique/>
          </w:docPartObj>
        </w:sdtPr>
        <w:sdtEndPr/>
        <w:sdtContent>
          <w:p w14:paraId="37FA84FC" w14:textId="1BE7EC01" w:rsidR="0007711F" w:rsidRDefault="000771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2B7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2B70">
              <w:rPr>
                <w:b/>
                <w:bCs/>
                <w:noProof/>
              </w:rPr>
              <w:t>5</w:t>
            </w:r>
            <w:r>
              <w:rPr>
                <w:b/>
                <w:bCs/>
                <w:sz w:val="24"/>
                <w:szCs w:val="24"/>
              </w:rPr>
              <w:fldChar w:fldCharType="end"/>
            </w:r>
          </w:p>
        </w:sdtContent>
      </w:sdt>
    </w:sdtContent>
  </w:sdt>
  <w:p w14:paraId="20CC9775" w14:textId="77777777" w:rsidR="0007711F" w:rsidRDefault="0007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09487" w14:textId="77777777" w:rsidR="009D4DFB" w:rsidRDefault="009D4DFB" w:rsidP="0007711F">
      <w:pPr>
        <w:spacing w:after="0" w:line="240" w:lineRule="auto"/>
      </w:pPr>
      <w:r>
        <w:separator/>
      </w:r>
    </w:p>
  </w:footnote>
  <w:footnote w:type="continuationSeparator" w:id="0">
    <w:p w14:paraId="009D3220" w14:textId="77777777" w:rsidR="009D4DFB" w:rsidRDefault="009D4DFB" w:rsidP="0007711F">
      <w:pPr>
        <w:spacing w:after="0" w:line="240" w:lineRule="auto"/>
      </w:pPr>
      <w:r>
        <w:continuationSeparator/>
      </w:r>
    </w:p>
  </w:footnote>
  <w:footnote w:id="1">
    <w:p w14:paraId="4F7FCAF5" w14:textId="77777777" w:rsidR="00F43F3B" w:rsidRPr="00F43F3B" w:rsidRDefault="00F43F3B">
      <w:pPr>
        <w:pStyle w:val="FootnoteText"/>
        <w:rPr>
          <w:lang w:val="en-US"/>
        </w:rPr>
      </w:pPr>
      <w:r>
        <w:rPr>
          <w:rStyle w:val="FootnoteReference"/>
        </w:rPr>
        <w:footnoteRef/>
      </w:r>
      <w:r w:rsidRPr="00F43F3B">
        <w:rPr>
          <w:lang w:val="en-US"/>
        </w:rPr>
        <w:t xml:space="preserve"> </w:t>
      </w:r>
      <w:r>
        <w:rPr>
          <w:lang w:val="en-US"/>
        </w:rPr>
        <w:t xml:space="preserve">All text in bold in the document are the authors’ emphasis. </w:t>
      </w:r>
    </w:p>
  </w:footnote>
  <w:footnote w:id="2">
    <w:p w14:paraId="3761DDF9" w14:textId="4828C98C" w:rsidR="00D32903" w:rsidRPr="00D32903" w:rsidRDefault="00D32903">
      <w:pPr>
        <w:pStyle w:val="FootnoteText"/>
        <w:rPr>
          <w:rFonts w:ascii="Helvetica" w:hAnsi="Helvetica" w:cs="Helvetica"/>
          <w:lang w:val="en-US"/>
        </w:rPr>
      </w:pPr>
      <w:r w:rsidRPr="00D32903">
        <w:rPr>
          <w:rStyle w:val="FootnoteReference"/>
          <w:rFonts w:ascii="Helvetica" w:hAnsi="Helvetica" w:cs="Helvetica"/>
        </w:rPr>
        <w:footnoteRef/>
      </w:r>
      <w:r w:rsidRPr="00D32903">
        <w:rPr>
          <w:rFonts w:ascii="Helvetica" w:hAnsi="Helvetica" w:cs="Helvetica"/>
          <w:lang w:val="en-US"/>
        </w:rPr>
        <w:t xml:space="preserve"> See more at </w:t>
      </w:r>
      <w:hyperlink r:id="rId1" w:history="1">
        <w:r w:rsidRPr="00D32903">
          <w:rPr>
            <w:rStyle w:val="Hyperlink"/>
            <w:rFonts w:ascii="Helvetica" w:hAnsi="Helvetica" w:cs="Helvetica"/>
            <w:lang w:val="en-US"/>
          </w:rPr>
          <w:t>https://www.ishr.ch/news/migration-and-human-rights-defenders-have-crucial-role-play</w:t>
        </w:r>
      </w:hyperlink>
      <w:r w:rsidRPr="00D32903">
        <w:rPr>
          <w:rFonts w:ascii="Helvetica" w:hAnsi="Helvetica" w:cs="Helvetica"/>
          <w:lang w:val="en-US"/>
        </w:rPr>
        <w:t xml:space="preserve"> </w:t>
      </w:r>
    </w:p>
  </w:footnote>
  <w:footnote w:id="3">
    <w:p w14:paraId="7499FA68" w14:textId="77777777" w:rsidR="00B31675" w:rsidRPr="00B31675" w:rsidRDefault="00B31675">
      <w:pPr>
        <w:pStyle w:val="FootnoteText"/>
        <w:rPr>
          <w:lang w:val="en-US"/>
        </w:rPr>
      </w:pPr>
      <w:r w:rsidRPr="00D32903">
        <w:rPr>
          <w:rStyle w:val="FootnoteReference"/>
          <w:rFonts w:ascii="Helvetica" w:hAnsi="Helvetica" w:cs="Helvetica"/>
        </w:rPr>
        <w:footnoteRef/>
      </w:r>
      <w:r w:rsidRPr="00D32903">
        <w:rPr>
          <w:rFonts w:ascii="Helvetica" w:hAnsi="Helvetica" w:cs="Helvetica"/>
          <w:lang w:val="en-US"/>
        </w:rPr>
        <w:t xml:space="preserve"> Available at </w:t>
      </w:r>
      <w:hyperlink r:id="rId2" w:history="1">
        <w:r w:rsidRPr="00D32903">
          <w:rPr>
            <w:rStyle w:val="Hyperlink"/>
            <w:rFonts w:ascii="Helvetica" w:hAnsi="Helvetica" w:cs="Helvetica"/>
            <w:lang w:val="en-US"/>
          </w:rPr>
          <w:t>https://goo.gl/pD99u2</w:t>
        </w:r>
      </w:hyperlink>
      <w:r>
        <w:rPr>
          <w:rFonts w:ascii="Helvetica" w:hAnsi="Helvetica" w:cs="Helvetica"/>
          <w:color w:val="444444"/>
          <w:lang w:val="en-US"/>
        </w:rPr>
        <w:t xml:space="preserve"> </w:t>
      </w:r>
    </w:p>
  </w:footnote>
  <w:footnote w:id="4">
    <w:p w14:paraId="52286D14" w14:textId="77777777" w:rsidR="00B56B8B" w:rsidRPr="00360631" w:rsidRDefault="00B56B8B">
      <w:pPr>
        <w:pStyle w:val="FootnoteText"/>
        <w:rPr>
          <w:rFonts w:ascii="Helvetica" w:hAnsi="Helvetica" w:cs="Helvetica"/>
          <w:lang w:val="en-US"/>
        </w:rPr>
      </w:pPr>
      <w:r w:rsidRPr="00360631">
        <w:rPr>
          <w:rStyle w:val="FootnoteReference"/>
          <w:rFonts w:ascii="Helvetica" w:hAnsi="Helvetica" w:cs="Helvetica"/>
        </w:rPr>
        <w:footnoteRef/>
      </w:r>
      <w:r w:rsidRPr="00360631">
        <w:rPr>
          <w:rFonts w:ascii="Helvetica" w:hAnsi="Helvetica" w:cs="Helvetica"/>
          <w:lang w:val="en-US"/>
        </w:rPr>
        <w:t xml:space="preserve"> E.g. see </w:t>
      </w:r>
      <w:hyperlink r:id="rId3" w:history="1">
        <w:r w:rsidRPr="00360631">
          <w:rPr>
            <w:rStyle w:val="Hyperlink"/>
            <w:rFonts w:ascii="Helvetica" w:hAnsi="Helvetica" w:cs="Helvetica"/>
            <w:lang w:val="en-US"/>
          </w:rPr>
          <w:t>https://goo.gl/M2h6dW</w:t>
        </w:r>
      </w:hyperlink>
      <w:r w:rsidRPr="00360631">
        <w:rPr>
          <w:rFonts w:ascii="Helvetica" w:hAnsi="Helvetica" w:cs="Helvetica"/>
          <w:color w:val="444444"/>
          <w:lang w:val="en-US"/>
        </w:rPr>
        <w:t xml:space="preserve"> </w:t>
      </w:r>
    </w:p>
  </w:footnote>
  <w:footnote w:id="5">
    <w:p w14:paraId="73ED777F" w14:textId="77777777" w:rsidR="00B7640B" w:rsidRPr="00A32B85" w:rsidRDefault="00B7640B">
      <w:pPr>
        <w:pStyle w:val="FootnoteText"/>
        <w:rPr>
          <w:rFonts w:ascii="Helvetica" w:hAnsi="Helvetica" w:cs="Helvetica"/>
          <w:lang w:val="en-US"/>
        </w:rPr>
      </w:pPr>
      <w:r w:rsidRPr="00360631">
        <w:rPr>
          <w:rStyle w:val="FootnoteReference"/>
          <w:rFonts w:ascii="Helvetica" w:hAnsi="Helvetica" w:cs="Helvetica"/>
        </w:rPr>
        <w:footnoteRef/>
      </w:r>
      <w:r w:rsidRPr="00A32B85">
        <w:rPr>
          <w:rFonts w:ascii="Helvetica" w:hAnsi="Helvetica" w:cs="Helvetica"/>
          <w:lang w:val="en-US"/>
        </w:rPr>
        <w:t xml:space="preserve"> </w:t>
      </w:r>
      <w:hyperlink r:id="rId4" w:history="1">
        <w:r w:rsidRPr="00A32B85">
          <w:rPr>
            <w:rStyle w:val="Hyperlink"/>
            <w:rFonts w:ascii="Helvetica" w:hAnsi="Helvetica" w:cs="Helvetica"/>
            <w:lang w:val="en-US"/>
          </w:rPr>
          <w:t>https://goo.gl/553SDS</w:t>
        </w:r>
      </w:hyperlink>
      <w:r w:rsidRPr="00A32B85">
        <w:rPr>
          <w:rFonts w:ascii="Helvetica" w:hAnsi="Helvetica" w:cs="Helvetica"/>
          <w:color w:val="444444"/>
          <w:lang w:val="en-US"/>
        </w:rPr>
        <w:t xml:space="preserve"> </w:t>
      </w:r>
    </w:p>
  </w:footnote>
  <w:footnote w:id="6">
    <w:p w14:paraId="780E3E2A" w14:textId="77777777" w:rsidR="00D30D9E" w:rsidRPr="00D30D9E" w:rsidRDefault="00D30D9E">
      <w:pPr>
        <w:pStyle w:val="FootnoteText"/>
        <w:rPr>
          <w:lang w:val="en-US"/>
        </w:rPr>
      </w:pPr>
      <w:r w:rsidRPr="00360631">
        <w:rPr>
          <w:rStyle w:val="FootnoteReference"/>
          <w:rFonts w:ascii="Helvetica" w:hAnsi="Helvetica" w:cs="Helvetica"/>
        </w:rPr>
        <w:footnoteRef/>
      </w:r>
      <w:r w:rsidRPr="00360631">
        <w:rPr>
          <w:rFonts w:ascii="Helvetica" w:hAnsi="Helvetica" w:cs="Helvetica"/>
          <w:lang w:val="en-US"/>
        </w:rPr>
        <w:t xml:space="preserve"> Available at </w:t>
      </w:r>
      <w:hyperlink r:id="rId5" w:history="1">
        <w:r w:rsidRPr="00360631">
          <w:rPr>
            <w:rStyle w:val="Hyperlink"/>
            <w:rFonts w:ascii="Helvetica" w:hAnsi="Helvetica" w:cs="Helvetica"/>
            <w:lang w:val="en-US"/>
          </w:rPr>
          <w:t>https://goo.gl/CpDdO8</w:t>
        </w:r>
      </w:hyperlink>
      <w:r>
        <w:rPr>
          <w:rFonts w:ascii="Helvetica" w:hAnsi="Helvetica" w:cs="Helvetica"/>
          <w:color w:val="444444"/>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2EED"/>
    <w:multiLevelType w:val="multilevel"/>
    <w:tmpl w:val="CC44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2EB4"/>
    <w:multiLevelType w:val="hybridMultilevel"/>
    <w:tmpl w:val="6C4E4680"/>
    <w:lvl w:ilvl="0" w:tplc="E2428212">
      <w:start w:val="1"/>
      <w:numFmt w:val="lowerLetter"/>
      <w:lvlText w:val="(%1)"/>
      <w:lvlJc w:val="left"/>
      <w:pPr>
        <w:ind w:left="1416" w:hanging="696"/>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15:restartNumberingAfterBreak="0">
    <w:nsid w:val="2A5D7FDD"/>
    <w:multiLevelType w:val="hybridMultilevel"/>
    <w:tmpl w:val="0854EF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DB546C1"/>
    <w:multiLevelType w:val="hybridMultilevel"/>
    <w:tmpl w:val="F0A6AF50"/>
    <w:lvl w:ilvl="0" w:tplc="0572617E">
      <w:start w:val="1"/>
      <w:numFmt w:val="lowerLetter"/>
      <w:lvlText w:val="%1)"/>
      <w:lvlJc w:val="left"/>
      <w:pPr>
        <w:ind w:left="1440" w:hanging="360"/>
      </w:pPr>
      <w:rPr>
        <w:color w:val="auto"/>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2F620DB4"/>
    <w:multiLevelType w:val="multilevel"/>
    <w:tmpl w:val="E1D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D1B27"/>
    <w:multiLevelType w:val="multilevel"/>
    <w:tmpl w:val="CE46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49B1"/>
    <w:multiLevelType w:val="hybridMultilevel"/>
    <w:tmpl w:val="833C13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513729A"/>
    <w:multiLevelType w:val="hybridMultilevel"/>
    <w:tmpl w:val="9168B5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0D807AF"/>
    <w:multiLevelType w:val="multilevel"/>
    <w:tmpl w:val="F06A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F6D83"/>
    <w:multiLevelType w:val="hybridMultilevel"/>
    <w:tmpl w:val="F3080D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41758A3"/>
    <w:multiLevelType w:val="hybridMultilevel"/>
    <w:tmpl w:val="50BA69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5"/>
  </w:num>
  <w:num w:numId="6">
    <w:abstractNumId w:val="6"/>
  </w:num>
  <w:num w:numId="7">
    <w:abstractNumId w:val="3"/>
  </w:num>
  <w:num w:numId="8">
    <w:abstractNumId w:val="1"/>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59"/>
    <w:rsid w:val="000100DC"/>
    <w:rsid w:val="00013424"/>
    <w:rsid w:val="00015626"/>
    <w:rsid w:val="00040938"/>
    <w:rsid w:val="0007711F"/>
    <w:rsid w:val="000833A9"/>
    <w:rsid w:val="0009215F"/>
    <w:rsid w:val="000936F0"/>
    <w:rsid w:val="00096D6F"/>
    <w:rsid w:val="000B42D8"/>
    <w:rsid w:val="000C5413"/>
    <w:rsid w:val="000D7D2D"/>
    <w:rsid w:val="000E682C"/>
    <w:rsid w:val="000E6E46"/>
    <w:rsid w:val="001124D7"/>
    <w:rsid w:val="00130B57"/>
    <w:rsid w:val="0014730F"/>
    <w:rsid w:val="001509BC"/>
    <w:rsid w:val="00165072"/>
    <w:rsid w:val="00181708"/>
    <w:rsid w:val="001834F9"/>
    <w:rsid w:val="00186BE7"/>
    <w:rsid w:val="001B6588"/>
    <w:rsid w:val="001C7059"/>
    <w:rsid w:val="0024632F"/>
    <w:rsid w:val="002650DF"/>
    <w:rsid w:val="00276326"/>
    <w:rsid w:val="002D44C5"/>
    <w:rsid w:val="00307708"/>
    <w:rsid w:val="00311987"/>
    <w:rsid w:val="00317020"/>
    <w:rsid w:val="00333624"/>
    <w:rsid w:val="00335BA1"/>
    <w:rsid w:val="003523D9"/>
    <w:rsid w:val="00360631"/>
    <w:rsid w:val="003639FC"/>
    <w:rsid w:val="00382A86"/>
    <w:rsid w:val="00397B6D"/>
    <w:rsid w:val="003B0270"/>
    <w:rsid w:val="003B1CE6"/>
    <w:rsid w:val="003B7794"/>
    <w:rsid w:val="003B786F"/>
    <w:rsid w:val="003D724A"/>
    <w:rsid w:val="003F4A7B"/>
    <w:rsid w:val="00405F17"/>
    <w:rsid w:val="004501EB"/>
    <w:rsid w:val="00460F57"/>
    <w:rsid w:val="00461F01"/>
    <w:rsid w:val="00464D6C"/>
    <w:rsid w:val="00474FC8"/>
    <w:rsid w:val="00482F9A"/>
    <w:rsid w:val="00495173"/>
    <w:rsid w:val="004A40DE"/>
    <w:rsid w:val="004B6A31"/>
    <w:rsid w:val="00526A07"/>
    <w:rsid w:val="005A65CB"/>
    <w:rsid w:val="005A6A29"/>
    <w:rsid w:val="005A7162"/>
    <w:rsid w:val="005C3B55"/>
    <w:rsid w:val="005C3F08"/>
    <w:rsid w:val="005D44AB"/>
    <w:rsid w:val="00605D51"/>
    <w:rsid w:val="00612BCD"/>
    <w:rsid w:val="00633762"/>
    <w:rsid w:val="00645F71"/>
    <w:rsid w:val="00660A21"/>
    <w:rsid w:val="00662B70"/>
    <w:rsid w:val="00675F7F"/>
    <w:rsid w:val="006768D7"/>
    <w:rsid w:val="00682C84"/>
    <w:rsid w:val="00696626"/>
    <w:rsid w:val="006B3710"/>
    <w:rsid w:val="006C66CF"/>
    <w:rsid w:val="006D2DDA"/>
    <w:rsid w:val="006D3876"/>
    <w:rsid w:val="006D4D01"/>
    <w:rsid w:val="0071221F"/>
    <w:rsid w:val="007147A0"/>
    <w:rsid w:val="00721EAE"/>
    <w:rsid w:val="0072439C"/>
    <w:rsid w:val="00725D54"/>
    <w:rsid w:val="00763701"/>
    <w:rsid w:val="00765297"/>
    <w:rsid w:val="007801B9"/>
    <w:rsid w:val="00781494"/>
    <w:rsid w:val="007A55A3"/>
    <w:rsid w:val="007B1730"/>
    <w:rsid w:val="007C3052"/>
    <w:rsid w:val="007F2489"/>
    <w:rsid w:val="007F5685"/>
    <w:rsid w:val="008013C9"/>
    <w:rsid w:val="008049BE"/>
    <w:rsid w:val="00842A61"/>
    <w:rsid w:val="00842B90"/>
    <w:rsid w:val="00870B54"/>
    <w:rsid w:val="00884F67"/>
    <w:rsid w:val="0089634B"/>
    <w:rsid w:val="008A366E"/>
    <w:rsid w:val="008B3A2E"/>
    <w:rsid w:val="008B3D10"/>
    <w:rsid w:val="008D47B6"/>
    <w:rsid w:val="008E3AB5"/>
    <w:rsid w:val="009144C1"/>
    <w:rsid w:val="009456FD"/>
    <w:rsid w:val="0094778D"/>
    <w:rsid w:val="00957887"/>
    <w:rsid w:val="0098204D"/>
    <w:rsid w:val="00997486"/>
    <w:rsid w:val="009B40C7"/>
    <w:rsid w:val="009D4DFB"/>
    <w:rsid w:val="009D7B79"/>
    <w:rsid w:val="009D7F01"/>
    <w:rsid w:val="009E0C7C"/>
    <w:rsid w:val="00A13940"/>
    <w:rsid w:val="00A226E3"/>
    <w:rsid w:val="00A32B85"/>
    <w:rsid w:val="00A54262"/>
    <w:rsid w:val="00A735A4"/>
    <w:rsid w:val="00A75A59"/>
    <w:rsid w:val="00AC1601"/>
    <w:rsid w:val="00AC454A"/>
    <w:rsid w:val="00AE4505"/>
    <w:rsid w:val="00AF6376"/>
    <w:rsid w:val="00B1136C"/>
    <w:rsid w:val="00B31675"/>
    <w:rsid w:val="00B36E32"/>
    <w:rsid w:val="00B36EBB"/>
    <w:rsid w:val="00B403A8"/>
    <w:rsid w:val="00B41C1B"/>
    <w:rsid w:val="00B56B8B"/>
    <w:rsid w:val="00B6049E"/>
    <w:rsid w:val="00B7640B"/>
    <w:rsid w:val="00B81B75"/>
    <w:rsid w:val="00B91ADF"/>
    <w:rsid w:val="00B94518"/>
    <w:rsid w:val="00B95D5A"/>
    <w:rsid w:val="00B973C7"/>
    <w:rsid w:val="00BC0610"/>
    <w:rsid w:val="00BE19CA"/>
    <w:rsid w:val="00C17110"/>
    <w:rsid w:val="00C25835"/>
    <w:rsid w:val="00C37813"/>
    <w:rsid w:val="00C52755"/>
    <w:rsid w:val="00C9248D"/>
    <w:rsid w:val="00CA26A8"/>
    <w:rsid w:val="00CD28FA"/>
    <w:rsid w:val="00CD60BE"/>
    <w:rsid w:val="00CF5769"/>
    <w:rsid w:val="00D06679"/>
    <w:rsid w:val="00D13AE9"/>
    <w:rsid w:val="00D17FA6"/>
    <w:rsid w:val="00D250F9"/>
    <w:rsid w:val="00D30D9E"/>
    <w:rsid w:val="00D32903"/>
    <w:rsid w:val="00D34BC8"/>
    <w:rsid w:val="00D45F5C"/>
    <w:rsid w:val="00D476C5"/>
    <w:rsid w:val="00D509F3"/>
    <w:rsid w:val="00D64E86"/>
    <w:rsid w:val="00D86DFB"/>
    <w:rsid w:val="00D910B2"/>
    <w:rsid w:val="00D94FC4"/>
    <w:rsid w:val="00DA5091"/>
    <w:rsid w:val="00DF3BB3"/>
    <w:rsid w:val="00DF4265"/>
    <w:rsid w:val="00E00AD6"/>
    <w:rsid w:val="00E00D60"/>
    <w:rsid w:val="00E02D09"/>
    <w:rsid w:val="00E1245E"/>
    <w:rsid w:val="00E12E82"/>
    <w:rsid w:val="00E26891"/>
    <w:rsid w:val="00E46597"/>
    <w:rsid w:val="00E627A5"/>
    <w:rsid w:val="00E64E8E"/>
    <w:rsid w:val="00E90559"/>
    <w:rsid w:val="00EA50E0"/>
    <w:rsid w:val="00EE28E8"/>
    <w:rsid w:val="00EE2C47"/>
    <w:rsid w:val="00F03FC3"/>
    <w:rsid w:val="00F10612"/>
    <w:rsid w:val="00F20DA3"/>
    <w:rsid w:val="00F244DC"/>
    <w:rsid w:val="00F31128"/>
    <w:rsid w:val="00F330C9"/>
    <w:rsid w:val="00F42744"/>
    <w:rsid w:val="00F43F3B"/>
    <w:rsid w:val="00F577E4"/>
    <w:rsid w:val="00F63582"/>
    <w:rsid w:val="00F809FA"/>
    <w:rsid w:val="00F865D1"/>
    <w:rsid w:val="00F9626C"/>
    <w:rsid w:val="00FA3ACB"/>
    <w:rsid w:val="00FD0F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478F"/>
  <w15:chartTrackingRefBased/>
  <w15:docId w15:val="{DC9E4799-FA40-46C7-8E8E-FB7FC79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4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559"/>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converted-space">
    <w:name w:val="apple-converted-space"/>
    <w:basedOn w:val="DefaultParagraphFont"/>
    <w:rsid w:val="00E90559"/>
  </w:style>
  <w:style w:type="character" w:customStyle="1" w:styleId="highlight">
    <w:name w:val="highlight"/>
    <w:basedOn w:val="DefaultParagraphFont"/>
    <w:rsid w:val="00E90559"/>
  </w:style>
  <w:style w:type="character" w:styleId="Hyperlink">
    <w:name w:val="Hyperlink"/>
    <w:basedOn w:val="DefaultParagraphFont"/>
    <w:uiPriority w:val="99"/>
    <w:unhideWhenUsed/>
    <w:rsid w:val="00CF5769"/>
    <w:rPr>
      <w:color w:val="C00000"/>
      <w:u w:val="single"/>
    </w:rPr>
  </w:style>
  <w:style w:type="paragraph" w:styleId="ListParagraph">
    <w:name w:val="List Paragraph"/>
    <w:basedOn w:val="Normal"/>
    <w:uiPriority w:val="34"/>
    <w:qFormat/>
    <w:rsid w:val="00725D54"/>
    <w:pPr>
      <w:ind w:left="720"/>
      <w:contextualSpacing/>
    </w:pPr>
  </w:style>
  <w:style w:type="paragraph" w:styleId="Header">
    <w:name w:val="header"/>
    <w:basedOn w:val="Normal"/>
    <w:link w:val="HeaderChar"/>
    <w:uiPriority w:val="99"/>
    <w:unhideWhenUsed/>
    <w:rsid w:val="000771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711F"/>
  </w:style>
  <w:style w:type="paragraph" w:styleId="Footer">
    <w:name w:val="footer"/>
    <w:basedOn w:val="Normal"/>
    <w:link w:val="FooterChar"/>
    <w:uiPriority w:val="99"/>
    <w:unhideWhenUsed/>
    <w:rsid w:val="000771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711F"/>
  </w:style>
  <w:style w:type="paragraph" w:customStyle="1" w:styleId="Default">
    <w:name w:val="Default"/>
    <w:rsid w:val="0078149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801B9"/>
    <w:rPr>
      <w:color w:val="954F72" w:themeColor="followedHyperlink"/>
      <w:u w:val="single"/>
    </w:rPr>
  </w:style>
  <w:style w:type="character" w:customStyle="1" w:styleId="Heading1Char">
    <w:name w:val="Heading 1 Char"/>
    <w:basedOn w:val="DefaultParagraphFont"/>
    <w:link w:val="Heading1"/>
    <w:uiPriority w:val="9"/>
    <w:rsid w:val="009974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1708"/>
    <w:pPr>
      <w:outlineLvl w:val="9"/>
    </w:pPr>
    <w:rPr>
      <w:lang w:val="en-US"/>
    </w:rPr>
  </w:style>
  <w:style w:type="paragraph" w:styleId="TOC1">
    <w:name w:val="toc 1"/>
    <w:basedOn w:val="Normal"/>
    <w:next w:val="Normal"/>
    <w:autoRedefine/>
    <w:uiPriority w:val="39"/>
    <w:unhideWhenUsed/>
    <w:rsid w:val="00181708"/>
    <w:pPr>
      <w:spacing w:after="100"/>
    </w:pPr>
  </w:style>
  <w:style w:type="character" w:styleId="CommentReference">
    <w:name w:val="annotation reference"/>
    <w:basedOn w:val="DefaultParagraphFont"/>
    <w:uiPriority w:val="99"/>
    <w:semiHidden/>
    <w:unhideWhenUsed/>
    <w:rsid w:val="006D2DDA"/>
    <w:rPr>
      <w:sz w:val="16"/>
      <w:szCs w:val="16"/>
    </w:rPr>
  </w:style>
  <w:style w:type="paragraph" w:styleId="CommentText">
    <w:name w:val="annotation text"/>
    <w:basedOn w:val="Normal"/>
    <w:link w:val="CommentTextChar"/>
    <w:uiPriority w:val="99"/>
    <w:semiHidden/>
    <w:unhideWhenUsed/>
    <w:rsid w:val="006D2DDA"/>
    <w:pPr>
      <w:spacing w:line="240" w:lineRule="auto"/>
    </w:pPr>
    <w:rPr>
      <w:sz w:val="20"/>
      <w:szCs w:val="20"/>
    </w:rPr>
  </w:style>
  <w:style w:type="character" w:customStyle="1" w:styleId="CommentTextChar">
    <w:name w:val="Comment Text Char"/>
    <w:basedOn w:val="DefaultParagraphFont"/>
    <w:link w:val="CommentText"/>
    <w:uiPriority w:val="99"/>
    <w:semiHidden/>
    <w:rsid w:val="006D2DDA"/>
    <w:rPr>
      <w:sz w:val="20"/>
      <w:szCs w:val="20"/>
    </w:rPr>
  </w:style>
  <w:style w:type="paragraph" w:styleId="CommentSubject">
    <w:name w:val="annotation subject"/>
    <w:basedOn w:val="CommentText"/>
    <w:next w:val="CommentText"/>
    <w:link w:val="CommentSubjectChar"/>
    <w:uiPriority w:val="99"/>
    <w:semiHidden/>
    <w:unhideWhenUsed/>
    <w:rsid w:val="006D2DDA"/>
    <w:rPr>
      <w:b/>
      <w:bCs/>
    </w:rPr>
  </w:style>
  <w:style w:type="character" w:customStyle="1" w:styleId="CommentSubjectChar">
    <w:name w:val="Comment Subject Char"/>
    <w:basedOn w:val="CommentTextChar"/>
    <w:link w:val="CommentSubject"/>
    <w:uiPriority w:val="99"/>
    <w:semiHidden/>
    <w:rsid w:val="006D2DDA"/>
    <w:rPr>
      <w:b/>
      <w:bCs/>
      <w:sz w:val="20"/>
      <w:szCs w:val="20"/>
    </w:rPr>
  </w:style>
  <w:style w:type="paragraph" w:styleId="BalloonText">
    <w:name w:val="Balloon Text"/>
    <w:basedOn w:val="Normal"/>
    <w:link w:val="BalloonTextChar"/>
    <w:uiPriority w:val="99"/>
    <w:semiHidden/>
    <w:unhideWhenUsed/>
    <w:rsid w:val="006D2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DDA"/>
    <w:rPr>
      <w:rFonts w:ascii="Segoe UI" w:hAnsi="Segoe UI" w:cs="Segoe UI"/>
      <w:sz w:val="18"/>
      <w:szCs w:val="18"/>
    </w:rPr>
  </w:style>
  <w:style w:type="paragraph" w:styleId="FootnoteText">
    <w:name w:val="footnote text"/>
    <w:basedOn w:val="Normal"/>
    <w:link w:val="FootnoteTextChar"/>
    <w:uiPriority w:val="99"/>
    <w:semiHidden/>
    <w:unhideWhenUsed/>
    <w:rsid w:val="00B31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675"/>
    <w:rPr>
      <w:sz w:val="20"/>
      <w:szCs w:val="20"/>
    </w:rPr>
  </w:style>
  <w:style w:type="character" w:styleId="FootnoteReference">
    <w:name w:val="footnote reference"/>
    <w:basedOn w:val="DefaultParagraphFont"/>
    <w:uiPriority w:val="99"/>
    <w:semiHidden/>
    <w:unhideWhenUsed/>
    <w:rsid w:val="00B31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2077">
      <w:bodyDiv w:val="1"/>
      <w:marLeft w:val="0"/>
      <w:marRight w:val="0"/>
      <w:marTop w:val="0"/>
      <w:marBottom w:val="0"/>
      <w:divBdr>
        <w:top w:val="none" w:sz="0" w:space="0" w:color="auto"/>
        <w:left w:val="none" w:sz="0" w:space="0" w:color="auto"/>
        <w:bottom w:val="none" w:sz="0" w:space="0" w:color="auto"/>
        <w:right w:val="none" w:sz="0" w:space="0" w:color="auto"/>
      </w:divBdr>
    </w:div>
    <w:div w:id="682324584">
      <w:bodyDiv w:val="1"/>
      <w:marLeft w:val="0"/>
      <w:marRight w:val="0"/>
      <w:marTop w:val="0"/>
      <w:marBottom w:val="0"/>
      <w:divBdr>
        <w:top w:val="none" w:sz="0" w:space="0" w:color="auto"/>
        <w:left w:val="none" w:sz="0" w:space="0" w:color="auto"/>
        <w:bottom w:val="none" w:sz="0" w:space="0" w:color="auto"/>
        <w:right w:val="none" w:sz="0" w:space="0" w:color="auto"/>
      </w:divBdr>
    </w:div>
    <w:div w:id="780882885">
      <w:bodyDiv w:val="1"/>
      <w:marLeft w:val="0"/>
      <w:marRight w:val="0"/>
      <w:marTop w:val="0"/>
      <w:marBottom w:val="0"/>
      <w:divBdr>
        <w:top w:val="none" w:sz="0" w:space="0" w:color="auto"/>
        <w:left w:val="none" w:sz="0" w:space="0" w:color="auto"/>
        <w:bottom w:val="none" w:sz="0" w:space="0" w:color="auto"/>
        <w:right w:val="none" w:sz="0" w:space="0" w:color="auto"/>
      </w:divBdr>
    </w:div>
    <w:div w:id="13522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ploton@ishr.ch"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2hGo1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CJTmC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AZ0Yf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hchr.org/EN/NewsEvents/Pages/DisplayNews.aspx?NewsID=20885&amp;LangI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oo.gl/M2h6dW" TargetMode="External"/><Relationship Id="rId2" Type="http://schemas.openxmlformats.org/officeDocument/2006/relationships/hyperlink" Target="https://goo.gl/pD99u2" TargetMode="External"/><Relationship Id="rId1" Type="http://schemas.openxmlformats.org/officeDocument/2006/relationships/hyperlink" Target="https://www.ishr.ch/news/migration-and-human-rights-defenders-have-crucial-role-play" TargetMode="External"/><Relationship Id="rId5" Type="http://schemas.openxmlformats.org/officeDocument/2006/relationships/hyperlink" Target="https://goo.gl/CpDdO8" TargetMode="External"/><Relationship Id="rId4" Type="http://schemas.openxmlformats.org/officeDocument/2006/relationships/hyperlink" Target="https://goo.gl/553S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2741D1-1800-430B-9928-010E4E2CA224}"/>
</file>

<file path=customXml/itemProps2.xml><?xml version="1.0" encoding="utf-8"?>
<ds:datastoreItem xmlns:ds="http://schemas.openxmlformats.org/officeDocument/2006/customXml" ds:itemID="{B1E3B513-6A29-42BE-96D2-50CA33EDD917}"/>
</file>

<file path=customXml/itemProps3.xml><?xml version="1.0" encoding="utf-8"?>
<ds:datastoreItem xmlns:ds="http://schemas.openxmlformats.org/officeDocument/2006/customXml" ds:itemID="{0C605350-FCD1-4C33-8E89-D85C7064EB38}"/>
</file>

<file path=customXml/itemProps4.xml><?xml version="1.0" encoding="utf-8"?>
<ds:datastoreItem xmlns:ds="http://schemas.openxmlformats.org/officeDocument/2006/customXml" ds:itemID="{96D50302-2B82-463F-AD60-02C469D0CCEF}"/>
</file>

<file path=docProps/app.xml><?xml version="1.0" encoding="utf-8"?>
<Properties xmlns="http://schemas.openxmlformats.org/officeDocument/2006/extended-properties" xmlns:vt="http://schemas.openxmlformats.org/officeDocument/2006/docPropsVTypes">
  <Template>Normal.dotm</Template>
  <TotalTime>14</TotalTime>
  <Pages>5</Pages>
  <Words>2424</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International Service for Human Rights</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Ploton</dc:creator>
  <cp:keywords/>
  <dc:description/>
  <cp:lastModifiedBy>Vincent Ploton</cp:lastModifiedBy>
  <cp:revision>10</cp:revision>
  <cp:lastPrinted>2017-03-31T12:34:00Z</cp:lastPrinted>
  <dcterms:created xsi:type="dcterms:W3CDTF">2017-03-30T12:15:00Z</dcterms:created>
  <dcterms:modified xsi:type="dcterms:W3CDTF">2017-03-31T12:35:00Z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