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1C49E" w14:textId="77777777" w:rsidR="00740355" w:rsidRPr="005440BE" w:rsidRDefault="00740355" w:rsidP="00631C28">
      <w:pPr>
        <w:spacing w:before="120" w:after="120"/>
        <w:jc w:val="both"/>
        <w:rPr>
          <w:rFonts w:ascii="Helvetica" w:hAnsi="Helvetica" w:cs="Helvetica"/>
          <w:sz w:val="22"/>
          <w:szCs w:val="22"/>
          <w:lang w:eastAsia="en-GB"/>
        </w:rPr>
      </w:pPr>
      <w:r w:rsidRPr="005440BE">
        <w:rPr>
          <w:rFonts w:ascii="Helvetica" w:hAnsi="Helvetica" w:cs="Helvetica"/>
          <w:b/>
          <w:bCs/>
          <w:noProof/>
          <w:color w:val="000000"/>
          <w:sz w:val="22"/>
          <w:szCs w:val="22"/>
          <w:lang w:val="fr-CH" w:eastAsia="fr-CH"/>
        </w:rPr>
        <w:drawing>
          <wp:anchor distT="0" distB="0" distL="114300" distR="114300" simplePos="0" relativeHeight="251658240" behindDoc="0" locked="0" layoutInCell="1" allowOverlap="1" wp14:anchorId="4775A6BF" wp14:editId="078ACCD9">
            <wp:simplePos x="0" y="0"/>
            <wp:positionH relativeFrom="margin">
              <wp:align>center</wp:align>
            </wp:positionH>
            <wp:positionV relativeFrom="paragraph">
              <wp:posOffset>-387985</wp:posOffset>
            </wp:positionV>
            <wp:extent cx="3192780" cy="38862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8">
                      <a:extLst>
                        <a:ext uri="{28A0092B-C50C-407E-A947-70E740481C1C}">
                          <a14:useLocalDpi xmlns:a14="http://schemas.microsoft.com/office/drawing/2010/main" val="0"/>
                        </a:ext>
                      </a:extLst>
                    </a:blip>
                    <a:stretch>
                      <a:fillRect/>
                    </a:stretch>
                  </pic:blipFill>
                  <pic:spPr>
                    <a:xfrm>
                      <a:off x="0" y="0"/>
                      <a:ext cx="3192780" cy="388620"/>
                    </a:xfrm>
                    <a:prstGeom prst="rect">
                      <a:avLst/>
                    </a:prstGeom>
                  </pic:spPr>
                </pic:pic>
              </a:graphicData>
            </a:graphic>
            <wp14:sizeRelH relativeFrom="page">
              <wp14:pctWidth>0</wp14:pctWidth>
            </wp14:sizeRelH>
            <wp14:sizeRelV relativeFrom="page">
              <wp14:pctHeight>0</wp14:pctHeight>
            </wp14:sizeRelV>
          </wp:anchor>
        </w:drawing>
      </w:r>
    </w:p>
    <w:p w14:paraId="4E80CFB1" w14:textId="77777777" w:rsidR="00416070" w:rsidRPr="005440BE" w:rsidRDefault="00416070" w:rsidP="00631C28">
      <w:pPr>
        <w:spacing w:before="120" w:after="120"/>
        <w:jc w:val="both"/>
        <w:rPr>
          <w:rFonts w:ascii="Helvetica" w:eastAsia="Times New Roman" w:hAnsi="Helvetica" w:cs="Helvetica"/>
          <w:sz w:val="22"/>
          <w:szCs w:val="22"/>
          <w:lang w:eastAsia="en-GB"/>
        </w:rPr>
      </w:pPr>
    </w:p>
    <w:p w14:paraId="3EACA187" w14:textId="77777777" w:rsidR="00FC16A4" w:rsidRPr="005440BE" w:rsidRDefault="002147EA" w:rsidP="00631C28">
      <w:pPr>
        <w:spacing w:before="120" w:after="120"/>
        <w:jc w:val="center"/>
        <w:rPr>
          <w:rFonts w:ascii="Helvetica" w:hAnsi="Helvetica" w:cs="Helvetica"/>
          <w:b/>
          <w:bCs/>
          <w:i/>
          <w:color w:val="000000"/>
          <w:sz w:val="22"/>
          <w:szCs w:val="22"/>
          <w:lang w:eastAsia="en-GB"/>
        </w:rPr>
      </w:pPr>
      <w:r w:rsidRPr="005440BE">
        <w:rPr>
          <w:rFonts w:ascii="Helvetica" w:hAnsi="Helvetica" w:cs="Helvetica"/>
          <w:b/>
          <w:bCs/>
          <w:i/>
          <w:color w:val="000000"/>
          <w:sz w:val="22"/>
          <w:szCs w:val="22"/>
          <w:lang w:eastAsia="en-GB"/>
        </w:rPr>
        <w:t xml:space="preserve">Statement delivered on the occasion of </w:t>
      </w:r>
      <w:r w:rsidR="00416070" w:rsidRPr="005440BE">
        <w:rPr>
          <w:rFonts w:ascii="Helvetica" w:hAnsi="Helvetica" w:cs="Helvetica"/>
          <w:b/>
          <w:bCs/>
          <w:i/>
          <w:color w:val="000000"/>
          <w:sz w:val="22"/>
          <w:szCs w:val="22"/>
          <w:lang w:eastAsia="en-GB"/>
        </w:rPr>
        <w:t xml:space="preserve">the </w:t>
      </w:r>
      <w:r w:rsidR="00FC16A4" w:rsidRPr="005440BE">
        <w:rPr>
          <w:rFonts w:ascii="Helvetica" w:hAnsi="Helvetica" w:cs="Helvetica"/>
          <w:b/>
          <w:bCs/>
          <w:i/>
          <w:color w:val="000000"/>
          <w:sz w:val="22"/>
          <w:szCs w:val="22"/>
          <w:lang w:eastAsia="en-GB"/>
        </w:rPr>
        <w:t>General Discussion on the Draft Revised General Comment on the implementation of article 3 of the Convention in the context of article 22</w:t>
      </w:r>
    </w:p>
    <w:p w14:paraId="7FBD84EA" w14:textId="77777777" w:rsidR="00E35E96" w:rsidRPr="005440BE" w:rsidRDefault="00E35E96" w:rsidP="00631C28">
      <w:pPr>
        <w:spacing w:before="120" w:after="120"/>
        <w:jc w:val="center"/>
        <w:rPr>
          <w:rFonts w:ascii="Helvetica" w:hAnsi="Helvetica" w:cs="Helvetica"/>
          <w:b/>
          <w:bCs/>
          <w:i/>
          <w:color w:val="000000"/>
          <w:sz w:val="22"/>
          <w:szCs w:val="22"/>
          <w:lang w:eastAsia="en-GB"/>
        </w:rPr>
      </w:pPr>
    </w:p>
    <w:p w14:paraId="24A11326" w14:textId="77777777" w:rsidR="00416070" w:rsidRPr="005440BE" w:rsidRDefault="00FC16A4" w:rsidP="00631C28">
      <w:pPr>
        <w:spacing w:before="120" w:after="120"/>
        <w:jc w:val="center"/>
        <w:rPr>
          <w:rFonts w:ascii="Helvetica" w:hAnsi="Helvetica" w:cs="Helvetica"/>
          <w:i/>
          <w:sz w:val="22"/>
          <w:szCs w:val="22"/>
          <w:lang w:eastAsia="en-GB"/>
        </w:rPr>
      </w:pPr>
      <w:r w:rsidRPr="005440BE">
        <w:rPr>
          <w:rFonts w:ascii="Helvetica" w:hAnsi="Helvetica" w:cs="Helvetica"/>
          <w:bCs/>
          <w:i/>
          <w:color w:val="000000"/>
          <w:sz w:val="22"/>
          <w:szCs w:val="22"/>
          <w:lang w:eastAsia="en-GB"/>
        </w:rPr>
        <w:t>28</w:t>
      </w:r>
      <w:r w:rsidR="0056644B" w:rsidRPr="005440BE">
        <w:rPr>
          <w:rFonts w:ascii="Helvetica" w:hAnsi="Helvetica" w:cs="Helvetica"/>
          <w:bCs/>
          <w:i/>
          <w:color w:val="000000"/>
          <w:sz w:val="22"/>
          <w:szCs w:val="22"/>
          <w:lang w:eastAsia="en-GB"/>
        </w:rPr>
        <w:t xml:space="preserve"> </w:t>
      </w:r>
      <w:r w:rsidRPr="005440BE">
        <w:rPr>
          <w:rFonts w:ascii="Helvetica" w:hAnsi="Helvetica" w:cs="Helvetica"/>
          <w:bCs/>
          <w:i/>
          <w:color w:val="000000"/>
          <w:sz w:val="22"/>
          <w:szCs w:val="22"/>
          <w:lang w:eastAsia="en-GB"/>
        </w:rPr>
        <w:t>April</w:t>
      </w:r>
      <w:r w:rsidR="0056644B" w:rsidRPr="005440BE">
        <w:rPr>
          <w:rFonts w:ascii="Helvetica" w:hAnsi="Helvetica" w:cs="Helvetica"/>
          <w:bCs/>
          <w:i/>
          <w:color w:val="000000"/>
          <w:sz w:val="22"/>
          <w:szCs w:val="22"/>
          <w:lang w:eastAsia="en-GB"/>
        </w:rPr>
        <w:t xml:space="preserve"> 2017</w:t>
      </w:r>
    </w:p>
    <w:p w14:paraId="5268624F" w14:textId="77777777" w:rsidR="00125FCB" w:rsidRPr="005440BE" w:rsidRDefault="00125FCB" w:rsidP="00631C28">
      <w:pPr>
        <w:spacing w:before="120" w:after="120"/>
        <w:jc w:val="both"/>
        <w:rPr>
          <w:rFonts w:ascii="Helvetica" w:eastAsia="Times New Roman" w:hAnsi="Helvetica" w:cs="Helvetica"/>
          <w:sz w:val="22"/>
          <w:szCs w:val="22"/>
          <w:lang w:eastAsia="en-GB"/>
        </w:rPr>
      </w:pPr>
    </w:p>
    <w:p w14:paraId="099051CF" w14:textId="2B8AFBA0" w:rsidR="00E35E96" w:rsidRPr="00FA5EA4" w:rsidRDefault="00125FCB" w:rsidP="00631C28">
      <w:pPr>
        <w:spacing w:before="120" w:after="120"/>
        <w:jc w:val="both"/>
        <w:rPr>
          <w:rFonts w:ascii="Helvetica" w:hAnsi="Helvetica" w:cs="Helvetica"/>
          <w:sz w:val="22"/>
          <w:szCs w:val="22"/>
        </w:rPr>
      </w:pPr>
      <w:r w:rsidRPr="00FA5EA4">
        <w:rPr>
          <w:rFonts w:ascii="Helvetica" w:eastAsia="Times New Roman" w:hAnsi="Helvetica" w:cs="Helvetica"/>
          <w:sz w:val="22"/>
          <w:szCs w:val="22"/>
        </w:rPr>
        <w:t>Thank you</w:t>
      </w:r>
      <w:r w:rsidR="0030594B" w:rsidRPr="00FA5EA4">
        <w:rPr>
          <w:rFonts w:ascii="Helvetica" w:eastAsia="Times New Roman" w:hAnsi="Helvetica" w:cs="Helvetica"/>
          <w:sz w:val="22"/>
          <w:szCs w:val="22"/>
        </w:rPr>
        <w:t xml:space="preserve">. </w:t>
      </w:r>
      <w:r w:rsidR="009B5E42" w:rsidRPr="00FA5EA4">
        <w:rPr>
          <w:rFonts w:ascii="Helvetica" w:eastAsia="Times New Roman" w:hAnsi="Helvetica" w:cs="Helvetica"/>
          <w:sz w:val="22"/>
          <w:szCs w:val="22"/>
        </w:rPr>
        <w:t>ISHR’s submission focuses on the important role of migrant right</w:t>
      </w:r>
      <w:r w:rsidR="00036CA0" w:rsidRPr="00FA5EA4">
        <w:rPr>
          <w:rFonts w:ascii="Helvetica" w:eastAsia="Times New Roman" w:hAnsi="Helvetica" w:cs="Helvetica"/>
          <w:sz w:val="22"/>
          <w:szCs w:val="22"/>
        </w:rPr>
        <w:t>s</w:t>
      </w:r>
      <w:r w:rsidR="009B5E42" w:rsidRPr="00FA5EA4">
        <w:rPr>
          <w:rFonts w:ascii="Helvetica" w:eastAsia="Times New Roman" w:hAnsi="Helvetica" w:cs="Helvetica"/>
          <w:sz w:val="22"/>
          <w:szCs w:val="22"/>
        </w:rPr>
        <w:t xml:space="preserve"> defenders and the opportunity to recognize and protect them in the CAT revised General Comment. </w:t>
      </w:r>
      <w:r w:rsidR="00E35E96" w:rsidRPr="00FA5EA4">
        <w:rPr>
          <w:rFonts w:ascii="Helvetica" w:hAnsi="Helvetica" w:cs="Helvetica"/>
          <w:sz w:val="22"/>
          <w:szCs w:val="22"/>
        </w:rPr>
        <w:t>Migrant rights defenders are exposed to a wide range of threats, assaults and intimidation related to their work</w:t>
      </w:r>
      <w:r w:rsidR="005F178F" w:rsidRPr="00FA5EA4">
        <w:rPr>
          <w:rFonts w:ascii="Helvetica" w:hAnsi="Helvetica" w:cs="Helvetica"/>
          <w:sz w:val="22"/>
          <w:szCs w:val="22"/>
        </w:rPr>
        <w:t xml:space="preserve"> to provide assistance to and advocate for migrants and refugees, including in Europe</w:t>
      </w:r>
      <w:r w:rsidR="00036CA0" w:rsidRPr="00FA5EA4">
        <w:rPr>
          <w:rFonts w:ascii="Helvetica" w:hAnsi="Helvetica" w:cs="Helvetica"/>
          <w:sz w:val="22"/>
          <w:szCs w:val="22"/>
        </w:rPr>
        <w:t>. Their work to provide legal aid in Serbia is called into question</w:t>
      </w:r>
      <w:r w:rsidR="005F178F" w:rsidRPr="00FA5EA4">
        <w:rPr>
          <w:rFonts w:ascii="Helvetica" w:hAnsi="Helvetica" w:cs="Helvetica"/>
          <w:sz w:val="22"/>
          <w:szCs w:val="22"/>
        </w:rPr>
        <w:t>;</w:t>
      </w:r>
      <w:r w:rsidR="00036CA0" w:rsidRPr="00FA5EA4">
        <w:rPr>
          <w:rFonts w:ascii="Helvetica" w:hAnsi="Helvetica" w:cs="Helvetica"/>
          <w:sz w:val="22"/>
          <w:szCs w:val="22"/>
        </w:rPr>
        <w:t xml:space="preserve"> they face </w:t>
      </w:r>
      <w:r w:rsidR="005F178F" w:rsidRPr="00FA5EA4">
        <w:rPr>
          <w:rFonts w:ascii="Helvetica" w:hAnsi="Helvetica" w:cs="Helvetica"/>
          <w:sz w:val="22"/>
          <w:szCs w:val="22"/>
        </w:rPr>
        <w:t>restricted access</w:t>
      </w:r>
      <w:r w:rsidR="00036CA0" w:rsidRPr="00FA5EA4">
        <w:rPr>
          <w:rFonts w:ascii="Helvetica" w:hAnsi="Helvetica" w:cs="Helvetica"/>
          <w:sz w:val="22"/>
          <w:szCs w:val="22"/>
        </w:rPr>
        <w:t xml:space="preserve"> to funding and targeting by far-right groups in Hungary</w:t>
      </w:r>
      <w:r w:rsidR="005F178F" w:rsidRPr="00FA5EA4">
        <w:rPr>
          <w:rFonts w:ascii="Helvetica" w:hAnsi="Helvetica" w:cs="Helvetica"/>
          <w:sz w:val="22"/>
          <w:szCs w:val="22"/>
        </w:rPr>
        <w:t>;</w:t>
      </w:r>
      <w:r w:rsidR="00036CA0" w:rsidRPr="00FA5EA4">
        <w:rPr>
          <w:rFonts w:ascii="Helvetica" w:hAnsi="Helvetica" w:cs="Helvetica"/>
          <w:sz w:val="22"/>
          <w:szCs w:val="22"/>
        </w:rPr>
        <w:t xml:space="preserve"> </w:t>
      </w:r>
      <w:r w:rsidR="00E35E96" w:rsidRPr="00FA5EA4">
        <w:rPr>
          <w:rFonts w:ascii="Helvetica" w:hAnsi="Helvetica" w:cs="Helvetica"/>
          <w:sz w:val="22"/>
          <w:szCs w:val="22"/>
        </w:rPr>
        <w:t xml:space="preserve"> </w:t>
      </w:r>
      <w:r w:rsidR="005F178F" w:rsidRPr="00FA5EA4">
        <w:rPr>
          <w:rFonts w:ascii="Helvetica" w:hAnsi="Helvetica" w:cs="Helvetica"/>
          <w:sz w:val="22"/>
          <w:szCs w:val="22"/>
        </w:rPr>
        <w:t>they have been prosecuted for seeking to aid transiting migrants in France; and they have been threatened</w:t>
      </w:r>
      <w:r w:rsidR="00E35E96" w:rsidRPr="00FA5EA4">
        <w:rPr>
          <w:rFonts w:ascii="Helvetica" w:hAnsi="Helvetica" w:cs="Helvetica"/>
          <w:sz w:val="22"/>
          <w:szCs w:val="22"/>
        </w:rPr>
        <w:t xml:space="preserve"> </w:t>
      </w:r>
      <w:r w:rsidR="005F178F" w:rsidRPr="00FA5EA4">
        <w:rPr>
          <w:rFonts w:ascii="Helvetica" w:hAnsi="Helvetica" w:cs="Helvetica"/>
          <w:sz w:val="22"/>
          <w:szCs w:val="22"/>
        </w:rPr>
        <w:t>with arrest by police along the border between Greece and Macedonia.</w:t>
      </w:r>
    </w:p>
    <w:p w14:paraId="009F3544" w14:textId="4D76708A" w:rsidR="00FA5EA4" w:rsidRDefault="005F178F" w:rsidP="00631C28">
      <w:pPr>
        <w:pStyle w:val="NormalWeb"/>
        <w:shd w:val="clear" w:color="auto" w:fill="FFFFFF"/>
        <w:spacing w:before="120" w:beforeAutospacing="0" w:after="120" w:afterAutospacing="0"/>
        <w:jc w:val="both"/>
        <w:rPr>
          <w:rFonts w:ascii="Helvetica" w:eastAsia="Malgun Gothic" w:hAnsi="Helvetica" w:cs="Helvetica"/>
          <w:sz w:val="22"/>
          <w:szCs w:val="22"/>
        </w:rPr>
      </w:pPr>
      <w:r w:rsidRPr="00FA5EA4">
        <w:rPr>
          <w:rFonts w:ascii="Helvetica" w:hAnsi="Helvetica" w:cs="Helvetica"/>
          <w:sz w:val="22"/>
          <w:szCs w:val="22"/>
        </w:rPr>
        <w:t xml:space="preserve">Many </w:t>
      </w:r>
      <w:r w:rsidR="00953331" w:rsidRPr="00FA5EA4">
        <w:rPr>
          <w:rFonts w:ascii="Helvetica" w:hAnsi="Helvetica" w:cs="Helvetica"/>
          <w:sz w:val="22"/>
          <w:szCs w:val="22"/>
        </w:rPr>
        <w:t xml:space="preserve">international human rights bodies have acknowledged the importance of </w:t>
      </w:r>
      <w:r w:rsidR="00F61E54" w:rsidRPr="00FA5EA4">
        <w:rPr>
          <w:rFonts w:ascii="Helvetica" w:hAnsi="Helvetica" w:cs="Helvetica"/>
          <w:sz w:val="22"/>
          <w:szCs w:val="22"/>
        </w:rPr>
        <w:t xml:space="preserve">migrant right defenders and the need to ensure their protection. For instance, </w:t>
      </w:r>
      <w:r w:rsidR="00E53A75">
        <w:rPr>
          <w:rFonts w:ascii="Helvetica" w:hAnsi="Helvetica" w:cs="Helvetica"/>
          <w:sz w:val="22"/>
          <w:szCs w:val="22"/>
        </w:rPr>
        <w:t>in 2011</w:t>
      </w:r>
      <w:r w:rsidR="003C6674">
        <w:rPr>
          <w:rFonts w:ascii="Helvetica" w:hAnsi="Helvetica" w:cs="Helvetica"/>
          <w:sz w:val="22"/>
          <w:szCs w:val="22"/>
        </w:rPr>
        <w:t xml:space="preserve">, </w:t>
      </w:r>
      <w:r w:rsidR="001B65A9" w:rsidRPr="00FA5EA4">
        <w:rPr>
          <w:rFonts w:ascii="Helvetica" w:hAnsi="Helvetica" w:cs="Helvetica"/>
          <w:sz w:val="22"/>
          <w:szCs w:val="22"/>
        </w:rPr>
        <w:t xml:space="preserve">the Committee on </w:t>
      </w:r>
      <w:r w:rsidRPr="00FA5EA4">
        <w:rPr>
          <w:rFonts w:ascii="Helvetica" w:hAnsi="Helvetica" w:cs="Helvetica"/>
          <w:sz w:val="22"/>
          <w:szCs w:val="22"/>
        </w:rPr>
        <w:t>M</w:t>
      </w:r>
      <w:r w:rsidR="001B65A9" w:rsidRPr="00FA5EA4">
        <w:rPr>
          <w:rFonts w:ascii="Helvetica" w:hAnsi="Helvetica" w:cs="Helvetica"/>
          <w:sz w:val="22"/>
          <w:szCs w:val="22"/>
        </w:rPr>
        <w:t xml:space="preserve">igrant </w:t>
      </w:r>
      <w:r w:rsidRPr="00FA5EA4">
        <w:rPr>
          <w:rFonts w:ascii="Helvetica" w:hAnsi="Helvetica" w:cs="Helvetica"/>
          <w:sz w:val="22"/>
          <w:szCs w:val="22"/>
        </w:rPr>
        <w:t>W</w:t>
      </w:r>
      <w:r w:rsidR="001B65A9" w:rsidRPr="00FA5EA4">
        <w:rPr>
          <w:rFonts w:ascii="Helvetica" w:hAnsi="Helvetica" w:cs="Helvetica"/>
          <w:sz w:val="22"/>
          <w:szCs w:val="22"/>
        </w:rPr>
        <w:t>orkers</w:t>
      </w:r>
      <w:r w:rsidRPr="00FA5EA4">
        <w:rPr>
          <w:rFonts w:ascii="Helvetica" w:hAnsi="Helvetica" w:cs="Helvetica"/>
          <w:sz w:val="22"/>
          <w:szCs w:val="22"/>
        </w:rPr>
        <w:t xml:space="preserve"> has</w:t>
      </w:r>
      <w:r w:rsidR="001B65A9" w:rsidRPr="00FA5EA4">
        <w:rPr>
          <w:rFonts w:ascii="Helvetica" w:hAnsi="Helvetica" w:cs="Helvetica"/>
          <w:sz w:val="22"/>
          <w:szCs w:val="22"/>
        </w:rPr>
        <w:t xml:space="preserve"> requested Mexico to adopt “concrete and adequate measures to guarantee the life, liberty, and integrity of </w:t>
      </w:r>
      <w:r w:rsidR="008342BB" w:rsidRPr="00FA5EA4">
        <w:rPr>
          <w:rFonts w:ascii="Helvetica" w:hAnsi="Helvetica" w:cs="Helvetica"/>
          <w:sz w:val="22"/>
          <w:szCs w:val="22"/>
        </w:rPr>
        <w:t>…</w:t>
      </w:r>
      <w:r w:rsidR="001B65A9" w:rsidRPr="00FA5EA4">
        <w:rPr>
          <w:rFonts w:ascii="Helvetica" w:hAnsi="Helvetica" w:cs="Helvetica"/>
          <w:sz w:val="22"/>
          <w:szCs w:val="22"/>
        </w:rPr>
        <w:t xml:space="preserve"> defenders of the human rights of migrant workers and members of their families</w:t>
      </w:r>
      <w:r w:rsidR="00CD252D" w:rsidRPr="00FA5EA4">
        <w:rPr>
          <w:rFonts w:ascii="Helvetica" w:hAnsi="Helvetica" w:cs="Helvetica"/>
          <w:sz w:val="22"/>
          <w:szCs w:val="22"/>
        </w:rPr>
        <w:t>”</w:t>
      </w:r>
      <w:r w:rsidRPr="00FA5EA4">
        <w:rPr>
          <w:rFonts w:ascii="Helvetica" w:hAnsi="Helvetica" w:cs="Helvetica"/>
          <w:sz w:val="22"/>
          <w:szCs w:val="22"/>
        </w:rPr>
        <w:t xml:space="preserve">. </w:t>
      </w:r>
    </w:p>
    <w:p w14:paraId="76CB149E" w14:textId="711742D9" w:rsidR="00A05C4D" w:rsidRPr="00D2699A" w:rsidRDefault="00CD252D" w:rsidP="00631C28">
      <w:pPr>
        <w:pStyle w:val="NormalWeb"/>
        <w:shd w:val="clear" w:color="auto" w:fill="FFFFFF"/>
        <w:spacing w:before="120" w:beforeAutospacing="0" w:after="120" w:afterAutospacing="0"/>
        <w:jc w:val="both"/>
        <w:rPr>
          <w:rFonts w:ascii="Helvetica" w:eastAsia="Malgun Gothic" w:hAnsi="Helvetica" w:cs="Helvetica"/>
          <w:b/>
          <w:sz w:val="22"/>
          <w:szCs w:val="22"/>
        </w:rPr>
      </w:pPr>
      <w:r w:rsidRPr="00FA5EA4">
        <w:rPr>
          <w:rFonts w:ascii="Helvetica" w:hAnsi="Helvetica" w:cs="Helvetica"/>
          <w:sz w:val="22"/>
          <w:szCs w:val="22"/>
        </w:rPr>
        <w:t xml:space="preserve">Human Rights Council Resolution 29/2 of 2 July 2015 </w:t>
      </w:r>
      <w:r w:rsidR="00AA6699" w:rsidRPr="00FA5EA4">
        <w:rPr>
          <w:rFonts w:ascii="Helvetica" w:hAnsi="Helvetica" w:cs="Helvetica"/>
          <w:sz w:val="22"/>
          <w:szCs w:val="22"/>
        </w:rPr>
        <w:t>calls on states to “facilitate the work of all actors providing humanitarian assistance to and defending the human rights of irregular migrants”</w:t>
      </w:r>
      <w:r w:rsidR="00036CA0" w:rsidRPr="00FA5EA4">
        <w:rPr>
          <w:rFonts w:ascii="Helvetica" w:hAnsi="Helvetica" w:cs="Helvetica"/>
          <w:sz w:val="22"/>
          <w:szCs w:val="22"/>
        </w:rPr>
        <w:t xml:space="preserve"> and to </w:t>
      </w:r>
      <w:r w:rsidR="005F178F" w:rsidRPr="00FA5EA4">
        <w:rPr>
          <w:rFonts w:ascii="Helvetica" w:hAnsi="Helvetica" w:cs="Helvetica"/>
          <w:sz w:val="22"/>
          <w:szCs w:val="22"/>
        </w:rPr>
        <w:t>“</w:t>
      </w:r>
      <w:r w:rsidR="00036CA0" w:rsidRPr="00FA5EA4">
        <w:rPr>
          <w:rFonts w:ascii="Helvetica" w:hAnsi="Helvetica" w:cs="Helvetica"/>
          <w:sz w:val="22"/>
          <w:szCs w:val="22"/>
        </w:rPr>
        <w:t>create a safe and enabling environment</w:t>
      </w:r>
      <w:r w:rsidR="00B72D58" w:rsidRPr="00FA5EA4">
        <w:rPr>
          <w:rFonts w:ascii="Helvetica" w:hAnsi="Helvetica" w:cs="Helvetica"/>
          <w:sz w:val="22"/>
          <w:szCs w:val="22"/>
        </w:rPr>
        <w:t xml:space="preserve"> in which individuals and organisations that provide such attention can operate free from hindrance and insecurity</w:t>
      </w:r>
      <w:r w:rsidR="005F178F" w:rsidRPr="00FA5EA4">
        <w:rPr>
          <w:rFonts w:ascii="Helvetica" w:hAnsi="Helvetica" w:cs="Helvetica"/>
          <w:sz w:val="22"/>
          <w:szCs w:val="22"/>
        </w:rPr>
        <w:t>”</w:t>
      </w:r>
      <w:r w:rsidR="00B72D58" w:rsidRPr="00FA5EA4">
        <w:rPr>
          <w:rFonts w:ascii="Helvetica" w:hAnsi="Helvetica" w:cs="Helvetica"/>
          <w:sz w:val="22"/>
          <w:szCs w:val="22"/>
        </w:rPr>
        <w:t>.</w:t>
      </w:r>
      <w:r w:rsidR="00AA6699" w:rsidRPr="00FA5EA4">
        <w:rPr>
          <w:rFonts w:ascii="Helvetica" w:hAnsi="Helvetica" w:cs="Helvetica"/>
          <w:sz w:val="22"/>
          <w:szCs w:val="22"/>
        </w:rPr>
        <w:t xml:space="preserve"> </w:t>
      </w:r>
      <w:r w:rsidR="00B15150" w:rsidRPr="00FA5EA4">
        <w:rPr>
          <w:rFonts w:ascii="Helvetica" w:hAnsi="Helvetica" w:cs="Helvetica"/>
          <w:sz w:val="22"/>
          <w:szCs w:val="22"/>
        </w:rPr>
        <w:t xml:space="preserve">The UN Special Rapporteur on Human Rights Defenders has raised concerns about the treatment of migrant right defenders in various country visits, </w:t>
      </w:r>
      <w:r w:rsidR="00B72D58" w:rsidRPr="00FA5EA4">
        <w:rPr>
          <w:rFonts w:ascii="Helvetica" w:hAnsi="Helvetica" w:cs="Helvetica"/>
          <w:sz w:val="22"/>
          <w:szCs w:val="22"/>
        </w:rPr>
        <w:t xml:space="preserve">including </w:t>
      </w:r>
      <w:r w:rsidR="00B15150" w:rsidRPr="00FA5EA4">
        <w:rPr>
          <w:rFonts w:ascii="Helvetica" w:hAnsi="Helvetica" w:cs="Helvetica"/>
          <w:sz w:val="22"/>
          <w:szCs w:val="22"/>
        </w:rPr>
        <w:t xml:space="preserve">in Australia, </w:t>
      </w:r>
      <w:r w:rsidR="00631C28" w:rsidRPr="00FA5EA4">
        <w:rPr>
          <w:rFonts w:ascii="Helvetica" w:hAnsi="Helvetica" w:cs="Helvetica"/>
          <w:sz w:val="22"/>
          <w:szCs w:val="22"/>
        </w:rPr>
        <w:t>Hungary</w:t>
      </w:r>
      <w:r w:rsidR="005F178F" w:rsidRPr="00FA5EA4">
        <w:rPr>
          <w:rFonts w:ascii="Helvetica" w:hAnsi="Helvetica" w:cs="Helvetica"/>
          <w:sz w:val="22"/>
          <w:szCs w:val="22"/>
        </w:rPr>
        <w:t xml:space="preserve"> and Mexico</w:t>
      </w:r>
      <w:r w:rsidR="00631C28" w:rsidRPr="00FA5EA4">
        <w:rPr>
          <w:rFonts w:ascii="Helvetica" w:hAnsi="Helvetica" w:cs="Helvetica"/>
          <w:sz w:val="22"/>
          <w:szCs w:val="22"/>
        </w:rPr>
        <w:t>.</w:t>
      </w:r>
    </w:p>
    <w:p w14:paraId="67E2E3F6" w14:textId="01D87B6E" w:rsidR="00631C28" w:rsidRPr="00FA5EA4" w:rsidRDefault="00036CA0" w:rsidP="00631C28">
      <w:pPr>
        <w:pStyle w:val="NormalWeb"/>
        <w:shd w:val="clear" w:color="auto" w:fill="FFFFFF"/>
        <w:spacing w:before="120" w:beforeAutospacing="0" w:after="120" w:afterAutospacing="0"/>
        <w:jc w:val="both"/>
        <w:rPr>
          <w:rFonts w:ascii="Helvetica" w:hAnsi="Helvetica" w:cs="Helvetica"/>
          <w:sz w:val="22"/>
          <w:szCs w:val="22"/>
        </w:rPr>
      </w:pPr>
      <w:r w:rsidRPr="00FA5EA4">
        <w:rPr>
          <w:rFonts w:ascii="Helvetica" w:hAnsi="Helvetica" w:cs="Helvetica"/>
          <w:sz w:val="22"/>
          <w:szCs w:val="22"/>
        </w:rPr>
        <w:t xml:space="preserve">ISHR </w:t>
      </w:r>
      <w:r w:rsidR="006A4B66">
        <w:rPr>
          <w:rFonts w:ascii="Helvetica" w:hAnsi="Helvetica" w:cs="Helvetica"/>
          <w:sz w:val="22"/>
          <w:szCs w:val="22"/>
        </w:rPr>
        <w:t xml:space="preserve">recently </w:t>
      </w:r>
      <w:bookmarkStart w:id="0" w:name="_GoBack"/>
      <w:bookmarkEnd w:id="0"/>
      <w:r w:rsidRPr="00FA5EA4">
        <w:rPr>
          <w:rFonts w:ascii="Helvetica" w:hAnsi="Helvetica" w:cs="Helvetica"/>
          <w:sz w:val="22"/>
          <w:szCs w:val="22"/>
        </w:rPr>
        <w:t>welcomed the</w:t>
      </w:r>
      <w:r w:rsidR="00631C28" w:rsidRPr="00FA5EA4">
        <w:rPr>
          <w:rFonts w:ascii="Helvetica" w:hAnsi="Helvetica" w:cs="Helvetica"/>
          <w:sz w:val="22"/>
          <w:szCs w:val="22"/>
        </w:rPr>
        <w:t xml:space="preserve"> draft OHCHR </w:t>
      </w:r>
      <w:r w:rsidR="00631C28" w:rsidRPr="00D2699A">
        <w:rPr>
          <w:rFonts w:ascii="Helvetica" w:hAnsi="Helvetica" w:cs="Helvetica"/>
          <w:i/>
          <w:sz w:val="22"/>
          <w:szCs w:val="22"/>
        </w:rPr>
        <w:t>Principles and practical guidance on the protection of the human rights of migrants in vulnerable situations</w:t>
      </w:r>
      <w:r w:rsidR="004752F6" w:rsidRPr="00FA5EA4">
        <w:rPr>
          <w:rFonts w:ascii="Helvetica" w:hAnsi="Helvetica" w:cs="Helvetica"/>
          <w:sz w:val="22"/>
          <w:szCs w:val="22"/>
        </w:rPr>
        <w:t>. D</w:t>
      </w:r>
      <w:r w:rsidR="00631C28" w:rsidRPr="00FA5EA4">
        <w:rPr>
          <w:rFonts w:ascii="Helvetica" w:hAnsi="Helvetica" w:cs="Helvetica"/>
          <w:sz w:val="22"/>
          <w:szCs w:val="22"/>
        </w:rPr>
        <w:t>raft principle 18 recommend</w:t>
      </w:r>
      <w:r w:rsidR="00B10DFE" w:rsidRPr="00FA5EA4">
        <w:rPr>
          <w:rFonts w:ascii="Helvetica" w:hAnsi="Helvetica" w:cs="Helvetica"/>
          <w:sz w:val="22"/>
          <w:szCs w:val="22"/>
        </w:rPr>
        <w:t>s</w:t>
      </w:r>
      <w:r w:rsidR="00631C28" w:rsidRPr="00FA5EA4">
        <w:rPr>
          <w:rFonts w:ascii="Helvetica" w:hAnsi="Helvetica" w:cs="Helvetica"/>
          <w:sz w:val="22"/>
          <w:szCs w:val="22"/>
        </w:rPr>
        <w:t xml:space="preserve"> </w:t>
      </w:r>
      <w:r w:rsidRPr="00FA5EA4">
        <w:rPr>
          <w:rFonts w:ascii="Helvetica" w:hAnsi="Helvetica" w:cs="Helvetica"/>
          <w:sz w:val="22"/>
          <w:szCs w:val="22"/>
        </w:rPr>
        <w:t xml:space="preserve">that </w:t>
      </w:r>
      <w:r w:rsidR="00631C28" w:rsidRPr="00FA5EA4">
        <w:rPr>
          <w:rFonts w:ascii="Helvetica" w:hAnsi="Helvetica" w:cs="Helvetica"/>
          <w:sz w:val="22"/>
          <w:szCs w:val="22"/>
        </w:rPr>
        <w:t>States “</w:t>
      </w:r>
      <w:r w:rsidRPr="00FA5EA4">
        <w:rPr>
          <w:rFonts w:ascii="Helvetica" w:hAnsi="Helvetica" w:cs="Helvetica"/>
          <w:sz w:val="22"/>
          <w:szCs w:val="22"/>
        </w:rPr>
        <w:t>r</w:t>
      </w:r>
      <w:r w:rsidR="00631C28" w:rsidRPr="00FA5EA4">
        <w:rPr>
          <w:rFonts w:ascii="Helvetica" w:hAnsi="Helvetica" w:cs="Helvetica"/>
          <w:sz w:val="22"/>
          <w:szCs w:val="22"/>
        </w:rPr>
        <w:t>espect and support the activities of human rights defenders and others working to rescue and provide assistance to migrants</w:t>
      </w:r>
      <w:r w:rsidRPr="00FA5EA4">
        <w:rPr>
          <w:rFonts w:ascii="Helvetica" w:hAnsi="Helvetica" w:cs="Helvetica"/>
          <w:sz w:val="22"/>
          <w:szCs w:val="22"/>
        </w:rPr>
        <w:t>.</w:t>
      </w:r>
      <w:r w:rsidR="00631C28" w:rsidRPr="00FA5EA4">
        <w:rPr>
          <w:rFonts w:ascii="Helvetica" w:hAnsi="Helvetica" w:cs="Helvetica"/>
          <w:sz w:val="22"/>
          <w:szCs w:val="22"/>
        </w:rPr>
        <w:t>”</w:t>
      </w:r>
      <w:r w:rsidR="00956EA1" w:rsidRPr="00FA5EA4">
        <w:rPr>
          <w:rFonts w:ascii="Helvetica" w:hAnsi="Helvetica" w:cs="Helvetica"/>
          <w:sz w:val="22"/>
          <w:szCs w:val="22"/>
        </w:rPr>
        <w:t xml:space="preserve"> Finally, the ISHR submission makes reference to relevant </w:t>
      </w:r>
      <w:r w:rsidR="00B72D58" w:rsidRPr="00FA5EA4">
        <w:rPr>
          <w:rFonts w:ascii="Helvetica" w:hAnsi="Helvetica" w:cs="Helvetica"/>
          <w:sz w:val="22"/>
          <w:szCs w:val="22"/>
        </w:rPr>
        <w:t xml:space="preserve">statements </w:t>
      </w:r>
      <w:r w:rsidR="00956EA1" w:rsidRPr="00FA5EA4">
        <w:rPr>
          <w:rFonts w:ascii="Helvetica" w:hAnsi="Helvetica" w:cs="Helvetica"/>
          <w:sz w:val="22"/>
          <w:szCs w:val="22"/>
        </w:rPr>
        <w:t>of the Council of Europe Commissioner on human rights and national human rights institutions on migrant right defenders.</w:t>
      </w:r>
    </w:p>
    <w:p w14:paraId="52F734A4" w14:textId="77777777" w:rsidR="006623FE" w:rsidRPr="005440BE" w:rsidRDefault="001B4D95" w:rsidP="00631C28">
      <w:pPr>
        <w:spacing w:before="120" w:after="120"/>
        <w:jc w:val="both"/>
        <w:rPr>
          <w:rFonts w:ascii="Helvetica" w:hAnsi="Helvetica" w:cs="Helvetica"/>
          <w:sz w:val="22"/>
          <w:szCs w:val="22"/>
        </w:rPr>
      </w:pPr>
      <w:r>
        <w:rPr>
          <w:rFonts w:ascii="Helvetica" w:hAnsi="Helvetica" w:cs="Helvetica"/>
          <w:sz w:val="22"/>
          <w:szCs w:val="22"/>
        </w:rPr>
        <w:t xml:space="preserve">Against this background, </w:t>
      </w:r>
      <w:r w:rsidR="006623FE" w:rsidRPr="005440BE">
        <w:rPr>
          <w:rFonts w:ascii="Helvetica" w:hAnsi="Helvetica" w:cs="Helvetica"/>
          <w:sz w:val="22"/>
          <w:szCs w:val="22"/>
        </w:rPr>
        <w:t xml:space="preserve">ISHR recommends that: </w:t>
      </w:r>
    </w:p>
    <w:p w14:paraId="70AB5BC1" w14:textId="77777777" w:rsidR="006623FE" w:rsidRPr="005440BE" w:rsidRDefault="006623FE" w:rsidP="00631C28">
      <w:pPr>
        <w:pStyle w:val="ListParagraph"/>
        <w:numPr>
          <w:ilvl w:val="0"/>
          <w:numId w:val="37"/>
        </w:numPr>
        <w:spacing w:before="120" w:after="120" w:line="240" w:lineRule="auto"/>
        <w:jc w:val="both"/>
        <w:rPr>
          <w:rFonts w:ascii="Helvetica" w:hAnsi="Helvetica" w:cs="Helvetica"/>
          <w:lang w:val="en-GB"/>
        </w:rPr>
      </w:pPr>
      <w:r w:rsidRPr="005440BE">
        <w:rPr>
          <w:rFonts w:ascii="Helvetica" w:hAnsi="Helvetica" w:cs="Helvetica"/>
          <w:lang w:val="en-GB"/>
        </w:rPr>
        <w:t>The draft General Comment be revised to include a new and separate paragraph which recognises the vital role of human rights defenders in protecting the rights of refugees, asylum seekers and migrants and in promoting and monitoring State compliance with the Convention, including Article 3. This paragraph should reaffirm the obligation of States to provide a safe and enabling environment for the work of migrant rights defenders and to protect them from any instances of intimidation or reprisal. The paragraph could also include references or citations to the jurisprudence and comments of the UN and regional human rights bodies mentioned above;</w:t>
      </w:r>
    </w:p>
    <w:p w14:paraId="0F3D8DCD" w14:textId="0B20C5FD" w:rsidR="006623FE" w:rsidRPr="002239B5" w:rsidRDefault="006623FE" w:rsidP="00FE26EB">
      <w:pPr>
        <w:pStyle w:val="ListParagraph"/>
        <w:numPr>
          <w:ilvl w:val="0"/>
          <w:numId w:val="37"/>
        </w:numPr>
        <w:shd w:val="clear" w:color="auto" w:fill="FFFFFF"/>
        <w:spacing w:before="120" w:after="120" w:line="240" w:lineRule="auto"/>
        <w:jc w:val="both"/>
        <w:rPr>
          <w:rFonts w:ascii="Helvetica" w:hAnsi="Helvetica" w:cs="Helvetica"/>
          <w:color w:val="222222"/>
        </w:rPr>
      </w:pPr>
      <w:r w:rsidRPr="002239B5">
        <w:rPr>
          <w:rFonts w:ascii="Helvetica" w:hAnsi="Helvetica" w:cs="Helvetica"/>
          <w:lang w:val="en-GB"/>
        </w:rPr>
        <w:t xml:space="preserve">Paragraph 14 of the draft General Comment be expanded to recognise that, in addition to not “cutting funds for assistance programs to asylum seekers”, States should also avoid other measures or policies, including legislative restrictions, which have the purpose or effect of restricting the activities of migrant rights defenders and the support and assistance they can provide.  </w:t>
      </w:r>
    </w:p>
    <w:sectPr w:rsidR="006623FE" w:rsidRPr="002239B5" w:rsidSect="00212554">
      <w:footerReference w:type="default" r:id="rId9"/>
      <w:pgSz w:w="11900" w:h="16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5FB25" w14:textId="77777777" w:rsidR="001E37DB" w:rsidRDefault="001E37DB" w:rsidP="00297629">
      <w:r>
        <w:separator/>
      </w:r>
    </w:p>
  </w:endnote>
  <w:endnote w:type="continuationSeparator" w:id="0">
    <w:p w14:paraId="74CC1CA7" w14:textId="77777777" w:rsidR="001E37DB" w:rsidRDefault="001E37DB" w:rsidP="0029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Times New Roman"/>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SimSun"/>
    <w:panose1 w:val="00000000000000000000"/>
    <w:charset w:val="86"/>
    <w:family w:val="roman"/>
    <w:notTrueType/>
    <w:pitch w:val="default"/>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33402"/>
      <w:docPartObj>
        <w:docPartGallery w:val="Page Numbers (Bottom of Page)"/>
        <w:docPartUnique/>
      </w:docPartObj>
    </w:sdtPr>
    <w:sdtEndPr/>
    <w:sdtContent>
      <w:sdt>
        <w:sdtPr>
          <w:id w:val="1728636285"/>
          <w:docPartObj>
            <w:docPartGallery w:val="Page Numbers (Top of Page)"/>
            <w:docPartUnique/>
          </w:docPartObj>
        </w:sdtPr>
        <w:sdtEndPr/>
        <w:sdtContent>
          <w:p w14:paraId="1825B26C" w14:textId="1280A714" w:rsidR="00636638" w:rsidRDefault="00636638">
            <w:pPr>
              <w:pStyle w:val="Footer"/>
              <w:jc w:val="center"/>
            </w:pPr>
            <w:r>
              <w:rPr>
                <w:b/>
                <w:bCs/>
              </w:rPr>
              <w:fldChar w:fldCharType="begin"/>
            </w:r>
            <w:r>
              <w:rPr>
                <w:b/>
                <w:bCs/>
              </w:rPr>
              <w:instrText xml:space="preserve"> PAGE </w:instrText>
            </w:r>
            <w:r>
              <w:rPr>
                <w:b/>
                <w:bCs/>
              </w:rPr>
              <w:fldChar w:fldCharType="separate"/>
            </w:r>
            <w:r w:rsidR="006A4B66">
              <w:rPr>
                <w:b/>
                <w:bCs/>
                <w:noProof/>
              </w:rPr>
              <w:t>1</w:t>
            </w:r>
            <w:r>
              <w:rPr>
                <w:b/>
                <w:bCs/>
              </w:rPr>
              <w:fldChar w:fldCharType="end"/>
            </w:r>
            <w:r>
              <w:t xml:space="preserve"> / </w:t>
            </w:r>
            <w:r>
              <w:rPr>
                <w:b/>
                <w:bCs/>
              </w:rPr>
              <w:fldChar w:fldCharType="begin"/>
            </w:r>
            <w:r>
              <w:rPr>
                <w:b/>
                <w:bCs/>
              </w:rPr>
              <w:instrText xml:space="preserve"> NUMPAGES  </w:instrText>
            </w:r>
            <w:r>
              <w:rPr>
                <w:b/>
                <w:bCs/>
              </w:rPr>
              <w:fldChar w:fldCharType="separate"/>
            </w:r>
            <w:r w:rsidR="006A4B66">
              <w:rPr>
                <w:b/>
                <w:bCs/>
                <w:noProof/>
              </w:rPr>
              <w:t>1</w:t>
            </w:r>
            <w:r>
              <w:rPr>
                <w:b/>
                <w:bCs/>
              </w:rPr>
              <w:fldChar w:fldCharType="end"/>
            </w:r>
          </w:p>
        </w:sdtContent>
      </w:sdt>
    </w:sdtContent>
  </w:sdt>
  <w:p w14:paraId="793A94CD" w14:textId="77777777" w:rsidR="00636638" w:rsidRDefault="00636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CA376" w14:textId="77777777" w:rsidR="001E37DB" w:rsidRDefault="001E37DB" w:rsidP="00297629">
      <w:r>
        <w:separator/>
      </w:r>
    </w:p>
  </w:footnote>
  <w:footnote w:type="continuationSeparator" w:id="0">
    <w:p w14:paraId="27512BE9" w14:textId="77777777" w:rsidR="001E37DB" w:rsidRDefault="001E37DB" w:rsidP="00297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F03"/>
    <w:multiLevelType w:val="hybridMultilevel"/>
    <w:tmpl w:val="AFC0DF12"/>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3C36E4D"/>
    <w:multiLevelType w:val="hybridMultilevel"/>
    <w:tmpl w:val="C93EF156"/>
    <w:lvl w:ilvl="0" w:tplc="01CC68F4">
      <w:start w:val="1"/>
      <w:numFmt w:val="decimal"/>
      <w:lvlText w:val="%1."/>
      <w:lvlJc w:val="left"/>
      <w:pPr>
        <w:ind w:left="1689" w:hanging="555"/>
      </w:pPr>
      <w:rPr>
        <w:rFonts w:hint="default"/>
        <w:b w:val="0"/>
        <w:sz w:val="20"/>
        <w:szCs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4956C9F"/>
    <w:multiLevelType w:val="multilevel"/>
    <w:tmpl w:val="5F0EF136"/>
    <w:lvl w:ilvl="0">
      <w:start w:val="1"/>
      <w:numFmt w:val="bullet"/>
      <w:lvlText w:val=""/>
      <w:lvlJc w:val="left"/>
      <w:pPr>
        <w:tabs>
          <w:tab w:val="num" w:pos="720"/>
        </w:tabs>
        <w:ind w:left="720" w:hanging="360"/>
      </w:pPr>
      <w:rPr>
        <w:rFonts w:ascii="Symbol" w:hAnsi="Symbol" w:hint="default"/>
        <w:sz w:val="20"/>
      </w:rPr>
    </w:lvl>
    <w:lvl w:ilvl="1">
      <w:start w:val="25"/>
      <w:numFmt w:val="bullet"/>
      <w:lvlText w:val="-"/>
      <w:lvlJc w:val="left"/>
      <w:pPr>
        <w:ind w:left="1440" w:hanging="360"/>
      </w:pPr>
      <w:rPr>
        <w:rFonts w:ascii="Calibri" w:eastAsiaTheme="minorHAnsi" w:hAnsi="Calibri" w:cs="Times New Roman"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762F9"/>
    <w:multiLevelType w:val="multilevel"/>
    <w:tmpl w:val="48B00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37EEB"/>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D05147"/>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340AEE"/>
    <w:multiLevelType w:val="hybridMultilevel"/>
    <w:tmpl w:val="FC4C89FA"/>
    <w:lvl w:ilvl="0" w:tplc="FB466012">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AFC6480"/>
    <w:multiLevelType w:val="hybridMultilevel"/>
    <w:tmpl w:val="FA762082"/>
    <w:lvl w:ilvl="0" w:tplc="CBEA4FEC">
      <w:start w:val="1"/>
      <w:numFmt w:val="lowerLetter"/>
      <w:lvlText w:val="%1."/>
      <w:lvlJc w:val="left"/>
      <w:pPr>
        <w:ind w:left="1440" w:hanging="360"/>
      </w:pPr>
      <w:rPr>
        <w:b w:val="0"/>
        <w:i/>
        <w:color w:val="C00000"/>
      </w:r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C9C32B3"/>
    <w:multiLevelType w:val="multilevel"/>
    <w:tmpl w:val="55DA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F5429"/>
    <w:multiLevelType w:val="multilevel"/>
    <w:tmpl w:val="C0F896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64" w:hanging="384"/>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D1A33"/>
    <w:multiLevelType w:val="hybridMultilevel"/>
    <w:tmpl w:val="A3AEC250"/>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69556DA"/>
    <w:multiLevelType w:val="multilevel"/>
    <w:tmpl w:val="7312F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3127B"/>
    <w:multiLevelType w:val="hybridMultilevel"/>
    <w:tmpl w:val="C93EF156"/>
    <w:lvl w:ilvl="0" w:tplc="01CC68F4">
      <w:start w:val="1"/>
      <w:numFmt w:val="decimal"/>
      <w:lvlText w:val="%1."/>
      <w:lvlJc w:val="left"/>
      <w:pPr>
        <w:ind w:left="1689" w:hanging="555"/>
      </w:pPr>
      <w:rPr>
        <w:rFonts w:hint="default"/>
        <w:b w:val="0"/>
        <w:sz w:val="20"/>
        <w:szCs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37CB1F90"/>
    <w:multiLevelType w:val="multilevel"/>
    <w:tmpl w:val="2B4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2759F"/>
    <w:multiLevelType w:val="hybridMultilevel"/>
    <w:tmpl w:val="3CE823CA"/>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E760125"/>
    <w:multiLevelType w:val="hybridMultilevel"/>
    <w:tmpl w:val="F7A28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8C6DBA"/>
    <w:multiLevelType w:val="multilevel"/>
    <w:tmpl w:val="6BBC9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AE683A"/>
    <w:multiLevelType w:val="multilevel"/>
    <w:tmpl w:val="E3827F8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F0F28"/>
    <w:multiLevelType w:val="multilevel"/>
    <w:tmpl w:val="DEB8F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1752EE"/>
    <w:multiLevelType w:val="multilevel"/>
    <w:tmpl w:val="7312F0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ACA7A53"/>
    <w:multiLevelType w:val="multilevel"/>
    <w:tmpl w:val="355A1E76"/>
    <w:lvl w:ilvl="0">
      <w:start w:val="1"/>
      <w:numFmt w:val="bullet"/>
      <w:lvlText w:val=""/>
      <w:lvlJc w:val="left"/>
      <w:pPr>
        <w:ind w:left="720" w:hanging="360"/>
      </w:pPr>
      <w:rPr>
        <w:rFonts w:ascii="Symbol" w:hAnsi="Symbol" w:hint="default"/>
        <w:sz w:val="20"/>
      </w:rPr>
    </w:lvl>
    <w:lvl w:ilvl="1">
      <w:start w:val="1"/>
      <w:numFmt w:val="upp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15588"/>
    <w:multiLevelType w:val="multilevel"/>
    <w:tmpl w:val="E3827F8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34071"/>
    <w:multiLevelType w:val="hybridMultilevel"/>
    <w:tmpl w:val="D2B03C6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C462BBF"/>
    <w:multiLevelType w:val="multilevel"/>
    <w:tmpl w:val="DEB8F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A441FE"/>
    <w:multiLevelType w:val="hybridMultilevel"/>
    <w:tmpl w:val="E8CC8D3C"/>
    <w:lvl w:ilvl="0" w:tplc="100C0015">
      <w:start w:val="1"/>
      <w:numFmt w:val="upperLetter"/>
      <w:lvlText w:val="%1."/>
      <w:lvlJc w:val="left"/>
      <w:pPr>
        <w:ind w:left="720" w:hanging="360"/>
      </w:pPr>
    </w:lvl>
    <w:lvl w:ilvl="1" w:tplc="CBEA4FEC">
      <w:start w:val="1"/>
      <w:numFmt w:val="lowerLetter"/>
      <w:lvlText w:val="%2."/>
      <w:lvlJc w:val="left"/>
      <w:pPr>
        <w:ind w:left="1440" w:hanging="360"/>
      </w:pPr>
      <w:rPr>
        <w:b w:val="0"/>
        <w:i/>
        <w:color w:val="C00000"/>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5E715641"/>
    <w:multiLevelType w:val="hybridMultilevel"/>
    <w:tmpl w:val="C93EF156"/>
    <w:lvl w:ilvl="0" w:tplc="01CC68F4">
      <w:start w:val="1"/>
      <w:numFmt w:val="decimal"/>
      <w:lvlText w:val="%1."/>
      <w:lvlJc w:val="left"/>
      <w:pPr>
        <w:ind w:left="1689" w:hanging="555"/>
      </w:pPr>
      <w:rPr>
        <w:rFonts w:hint="default"/>
        <w:b w:val="0"/>
        <w:sz w:val="20"/>
        <w:szCs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62AF2DAF"/>
    <w:multiLevelType w:val="hybridMultilevel"/>
    <w:tmpl w:val="B5643DA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DF6D83"/>
    <w:multiLevelType w:val="hybridMultilevel"/>
    <w:tmpl w:val="F3080D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C5B2504"/>
    <w:multiLevelType w:val="multilevel"/>
    <w:tmpl w:val="A008D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9F637F"/>
    <w:multiLevelType w:val="multilevel"/>
    <w:tmpl w:val="E3827F8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4371E1"/>
    <w:multiLevelType w:val="multilevel"/>
    <w:tmpl w:val="14B60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F24E23"/>
    <w:multiLevelType w:val="hybridMultilevel"/>
    <w:tmpl w:val="CD76DAF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458227F"/>
    <w:multiLevelType w:val="multilevel"/>
    <w:tmpl w:val="4232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D0188"/>
    <w:multiLevelType w:val="multilevel"/>
    <w:tmpl w:val="C952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7A3D8A"/>
    <w:multiLevelType w:val="multilevel"/>
    <w:tmpl w:val="30FED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1438AF"/>
    <w:multiLevelType w:val="multilevel"/>
    <w:tmpl w:val="A00A46B6"/>
    <w:lvl w:ilvl="0">
      <w:start w:val="1"/>
      <w:numFmt w:val="bullet"/>
      <w:lvlText w:val=""/>
      <w:lvlJc w:val="left"/>
      <w:pPr>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8D5613"/>
    <w:multiLevelType w:val="multilevel"/>
    <w:tmpl w:val="E3827F8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16"/>
    <w:lvlOverride w:ilvl="0">
      <w:lvl w:ilvl="0">
        <w:numFmt w:val="decimal"/>
        <w:lvlText w:val="%1."/>
        <w:lvlJc w:val="left"/>
      </w:lvl>
    </w:lvlOverride>
  </w:num>
  <w:num w:numId="5">
    <w:abstractNumId w:val="33"/>
  </w:num>
  <w:num w:numId="6">
    <w:abstractNumId w:val="2"/>
  </w:num>
  <w:num w:numId="7">
    <w:abstractNumId w:val="32"/>
  </w:num>
  <w:num w:numId="8">
    <w:abstractNumId w:val="11"/>
    <w:lvlOverride w:ilvl="0">
      <w:lvl w:ilvl="0">
        <w:numFmt w:val="decimal"/>
        <w:lvlText w:val="%1."/>
        <w:lvlJc w:val="left"/>
      </w:lvl>
    </w:lvlOverride>
  </w:num>
  <w:num w:numId="9">
    <w:abstractNumId w:val="28"/>
    <w:lvlOverride w:ilvl="0">
      <w:lvl w:ilvl="0">
        <w:numFmt w:val="decimal"/>
        <w:lvlText w:val="%1."/>
        <w:lvlJc w:val="left"/>
      </w:lvl>
    </w:lvlOverride>
  </w:num>
  <w:num w:numId="10">
    <w:abstractNumId w:val="30"/>
    <w:lvlOverride w:ilvl="0">
      <w:lvl w:ilvl="0">
        <w:numFmt w:val="decimal"/>
        <w:lvlText w:val="%1."/>
        <w:lvlJc w:val="left"/>
      </w:lvl>
    </w:lvlOverride>
  </w:num>
  <w:num w:numId="11">
    <w:abstractNumId w:val="13"/>
  </w:num>
  <w:num w:numId="12">
    <w:abstractNumId w:val="34"/>
  </w:num>
  <w:num w:numId="13">
    <w:abstractNumId w:val="6"/>
  </w:num>
  <w:num w:numId="14">
    <w:abstractNumId w:val="23"/>
  </w:num>
  <w:num w:numId="15">
    <w:abstractNumId w:val="18"/>
  </w:num>
  <w:num w:numId="16">
    <w:abstractNumId w:val="21"/>
  </w:num>
  <w:num w:numId="17">
    <w:abstractNumId w:val="36"/>
  </w:num>
  <w:num w:numId="18">
    <w:abstractNumId w:val="17"/>
  </w:num>
  <w:num w:numId="19">
    <w:abstractNumId w:val="26"/>
  </w:num>
  <w:num w:numId="20">
    <w:abstractNumId w:val="12"/>
  </w:num>
  <w:num w:numId="21">
    <w:abstractNumId w:val="25"/>
  </w:num>
  <w:num w:numId="22">
    <w:abstractNumId w:val="1"/>
  </w:num>
  <w:num w:numId="23">
    <w:abstractNumId w:val="29"/>
  </w:num>
  <w:num w:numId="24">
    <w:abstractNumId w:val="15"/>
  </w:num>
  <w:num w:numId="25">
    <w:abstractNumId w:val="19"/>
  </w:num>
  <w:num w:numId="26">
    <w:abstractNumId w:val="14"/>
  </w:num>
  <w:num w:numId="27">
    <w:abstractNumId w:val="10"/>
  </w:num>
  <w:num w:numId="28">
    <w:abstractNumId w:val="24"/>
  </w:num>
  <w:num w:numId="29">
    <w:abstractNumId w:val="7"/>
  </w:num>
  <w:num w:numId="30">
    <w:abstractNumId w:val="5"/>
  </w:num>
  <w:num w:numId="31">
    <w:abstractNumId w:val="4"/>
  </w:num>
  <w:num w:numId="32">
    <w:abstractNumId w:val="20"/>
  </w:num>
  <w:num w:numId="33">
    <w:abstractNumId w:val="35"/>
  </w:num>
  <w:num w:numId="34">
    <w:abstractNumId w:val="0"/>
  </w:num>
  <w:num w:numId="35">
    <w:abstractNumId w:val="31"/>
  </w:num>
  <w:num w:numId="36">
    <w:abstractNumId w:val="22"/>
  </w:num>
  <w:num w:numId="37">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70"/>
    <w:rsid w:val="00004077"/>
    <w:rsid w:val="0000708A"/>
    <w:rsid w:val="00007496"/>
    <w:rsid w:val="00024DC0"/>
    <w:rsid w:val="000305C6"/>
    <w:rsid w:val="00036CA0"/>
    <w:rsid w:val="00047B2D"/>
    <w:rsid w:val="00047B9A"/>
    <w:rsid w:val="00086AC3"/>
    <w:rsid w:val="00093509"/>
    <w:rsid w:val="00095471"/>
    <w:rsid w:val="000B2B49"/>
    <w:rsid w:val="000C6106"/>
    <w:rsid w:val="000C6B4B"/>
    <w:rsid w:val="000E53FD"/>
    <w:rsid w:val="000F1A68"/>
    <w:rsid w:val="00100411"/>
    <w:rsid w:val="00106B18"/>
    <w:rsid w:val="00112FB8"/>
    <w:rsid w:val="00125FCB"/>
    <w:rsid w:val="00134B59"/>
    <w:rsid w:val="00141CD1"/>
    <w:rsid w:val="001438FE"/>
    <w:rsid w:val="001509D6"/>
    <w:rsid w:val="001750C3"/>
    <w:rsid w:val="001959E5"/>
    <w:rsid w:val="001A3E74"/>
    <w:rsid w:val="001A44CB"/>
    <w:rsid w:val="001A5601"/>
    <w:rsid w:val="001B4D95"/>
    <w:rsid w:val="001B65A9"/>
    <w:rsid w:val="001C1691"/>
    <w:rsid w:val="001E37DB"/>
    <w:rsid w:val="001E4A43"/>
    <w:rsid w:val="001F57C3"/>
    <w:rsid w:val="002008D1"/>
    <w:rsid w:val="00201379"/>
    <w:rsid w:val="00212554"/>
    <w:rsid w:val="002147EA"/>
    <w:rsid w:val="002227AA"/>
    <w:rsid w:val="002239B5"/>
    <w:rsid w:val="0022604E"/>
    <w:rsid w:val="00230D08"/>
    <w:rsid w:val="00234107"/>
    <w:rsid w:val="00234124"/>
    <w:rsid w:val="00240C34"/>
    <w:rsid w:val="0024160A"/>
    <w:rsid w:val="00241740"/>
    <w:rsid w:val="00276BC1"/>
    <w:rsid w:val="002800B5"/>
    <w:rsid w:val="002821D9"/>
    <w:rsid w:val="00284950"/>
    <w:rsid w:val="00290C71"/>
    <w:rsid w:val="002963E0"/>
    <w:rsid w:val="00297629"/>
    <w:rsid w:val="002A24F6"/>
    <w:rsid w:val="002A735D"/>
    <w:rsid w:val="002A73B5"/>
    <w:rsid w:val="002C7358"/>
    <w:rsid w:val="002D0986"/>
    <w:rsid w:val="002E4BA4"/>
    <w:rsid w:val="00303855"/>
    <w:rsid w:val="0030594B"/>
    <w:rsid w:val="00305DAF"/>
    <w:rsid w:val="00312EDD"/>
    <w:rsid w:val="0032469E"/>
    <w:rsid w:val="003324E6"/>
    <w:rsid w:val="00351AAB"/>
    <w:rsid w:val="00370D2D"/>
    <w:rsid w:val="00372E44"/>
    <w:rsid w:val="00375FBB"/>
    <w:rsid w:val="0038770E"/>
    <w:rsid w:val="003A354B"/>
    <w:rsid w:val="003A5E8B"/>
    <w:rsid w:val="003C2D47"/>
    <w:rsid w:val="003C6674"/>
    <w:rsid w:val="003D35E8"/>
    <w:rsid w:val="003E2961"/>
    <w:rsid w:val="003E521A"/>
    <w:rsid w:val="003E64D6"/>
    <w:rsid w:val="003F6937"/>
    <w:rsid w:val="003F6DFE"/>
    <w:rsid w:val="003F6E48"/>
    <w:rsid w:val="00416070"/>
    <w:rsid w:val="00416C7B"/>
    <w:rsid w:val="004330CF"/>
    <w:rsid w:val="004354C2"/>
    <w:rsid w:val="00441BE9"/>
    <w:rsid w:val="00444768"/>
    <w:rsid w:val="0046464F"/>
    <w:rsid w:val="004719C8"/>
    <w:rsid w:val="004752F6"/>
    <w:rsid w:val="00486EFE"/>
    <w:rsid w:val="00492D21"/>
    <w:rsid w:val="004B7D40"/>
    <w:rsid w:val="004C355F"/>
    <w:rsid w:val="004D0123"/>
    <w:rsid w:val="004F4F10"/>
    <w:rsid w:val="00503BC1"/>
    <w:rsid w:val="005049D8"/>
    <w:rsid w:val="005106CB"/>
    <w:rsid w:val="00512390"/>
    <w:rsid w:val="00515A87"/>
    <w:rsid w:val="0051662D"/>
    <w:rsid w:val="005440BE"/>
    <w:rsid w:val="00554404"/>
    <w:rsid w:val="00561BB4"/>
    <w:rsid w:val="00565920"/>
    <w:rsid w:val="0056644B"/>
    <w:rsid w:val="00566DA4"/>
    <w:rsid w:val="00572303"/>
    <w:rsid w:val="005A4EAF"/>
    <w:rsid w:val="005A5451"/>
    <w:rsid w:val="005B0B76"/>
    <w:rsid w:val="005B3D87"/>
    <w:rsid w:val="005C0518"/>
    <w:rsid w:val="005C62C2"/>
    <w:rsid w:val="005D5336"/>
    <w:rsid w:val="005D56FC"/>
    <w:rsid w:val="005E42D6"/>
    <w:rsid w:val="005E77D5"/>
    <w:rsid w:val="005F178F"/>
    <w:rsid w:val="00602F96"/>
    <w:rsid w:val="00607E5F"/>
    <w:rsid w:val="00624689"/>
    <w:rsid w:val="00631C28"/>
    <w:rsid w:val="00635BC4"/>
    <w:rsid w:val="00636638"/>
    <w:rsid w:val="00637A6B"/>
    <w:rsid w:val="00637FD6"/>
    <w:rsid w:val="0064370A"/>
    <w:rsid w:val="00643FBB"/>
    <w:rsid w:val="00644719"/>
    <w:rsid w:val="00646973"/>
    <w:rsid w:val="00653A54"/>
    <w:rsid w:val="00654DA8"/>
    <w:rsid w:val="006623FE"/>
    <w:rsid w:val="006978F6"/>
    <w:rsid w:val="006A4B66"/>
    <w:rsid w:val="006A6177"/>
    <w:rsid w:val="006A680C"/>
    <w:rsid w:val="006C67F5"/>
    <w:rsid w:val="006D1580"/>
    <w:rsid w:val="006E28FD"/>
    <w:rsid w:val="00720E0B"/>
    <w:rsid w:val="00722AD6"/>
    <w:rsid w:val="0072502D"/>
    <w:rsid w:val="00736297"/>
    <w:rsid w:val="00740355"/>
    <w:rsid w:val="00742E44"/>
    <w:rsid w:val="0076541C"/>
    <w:rsid w:val="00772855"/>
    <w:rsid w:val="0079315C"/>
    <w:rsid w:val="0079539E"/>
    <w:rsid w:val="007B1C4E"/>
    <w:rsid w:val="007C7C07"/>
    <w:rsid w:val="007D58DF"/>
    <w:rsid w:val="007E2CF6"/>
    <w:rsid w:val="007F384C"/>
    <w:rsid w:val="0081676A"/>
    <w:rsid w:val="008222D3"/>
    <w:rsid w:val="00822E08"/>
    <w:rsid w:val="008238C5"/>
    <w:rsid w:val="00824B39"/>
    <w:rsid w:val="008342BB"/>
    <w:rsid w:val="00846D68"/>
    <w:rsid w:val="00850935"/>
    <w:rsid w:val="00854D11"/>
    <w:rsid w:val="00855E67"/>
    <w:rsid w:val="00863B6B"/>
    <w:rsid w:val="00882785"/>
    <w:rsid w:val="008906DB"/>
    <w:rsid w:val="008A6B06"/>
    <w:rsid w:val="008C0E24"/>
    <w:rsid w:val="008D3A04"/>
    <w:rsid w:val="008D4F6A"/>
    <w:rsid w:val="008D750D"/>
    <w:rsid w:val="008E3293"/>
    <w:rsid w:val="009128A0"/>
    <w:rsid w:val="0091586F"/>
    <w:rsid w:val="00927A4A"/>
    <w:rsid w:val="00934C6E"/>
    <w:rsid w:val="00953331"/>
    <w:rsid w:val="00956EA1"/>
    <w:rsid w:val="00985D73"/>
    <w:rsid w:val="009A1436"/>
    <w:rsid w:val="009B5E42"/>
    <w:rsid w:val="009C2862"/>
    <w:rsid w:val="009D217A"/>
    <w:rsid w:val="009D66D1"/>
    <w:rsid w:val="00A05375"/>
    <w:rsid w:val="00A05C4D"/>
    <w:rsid w:val="00A103B4"/>
    <w:rsid w:val="00A1789F"/>
    <w:rsid w:val="00A24197"/>
    <w:rsid w:val="00A41F7F"/>
    <w:rsid w:val="00A45952"/>
    <w:rsid w:val="00A52CFF"/>
    <w:rsid w:val="00A62A2A"/>
    <w:rsid w:val="00A80C56"/>
    <w:rsid w:val="00A80FEC"/>
    <w:rsid w:val="00A82171"/>
    <w:rsid w:val="00A92E11"/>
    <w:rsid w:val="00A97870"/>
    <w:rsid w:val="00AA6699"/>
    <w:rsid w:val="00AC1F86"/>
    <w:rsid w:val="00AC5092"/>
    <w:rsid w:val="00AC63A6"/>
    <w:rsid w:val="00AD4269"/>
    <w:rsid w:val="00AD5F21"/>
    <w:rsid w:val="00B06819"/>
    <w:rsid w:val="00B07989"/>
    <w:rsid w:val="00B10DFE"/>
    <w:rsid w:val="00B14B27"/>
    <w:rsid w:val="00B15150"/>
    <w:rsid w:val="00B20B1D"/>
    <w:rsid w:val="00B2468B"/>
    <w:rsid w:val="00B35BF7"/>
    <w:rsid w:val="00B4471C"/>
    <w:rsid w:val="00B552E1"/>
    <w:rsid w:val="00B65576"/>
    <w:rsid w:val="00B72D58"/>
    <w:rsid w:val="00B8282C"/>
    <w:rsid w:val="00B85DDF"/>
    <w:rsid w:val="00B927E8"/>
    <w:rsid w:val="00B97280"/>
    <w:rsid w:val="00BB4028"/>
    <w:rsid w:val="00BB4C6D"/>
    <w:rsid w:val="00BC1783"/>
    <w:rsid w:val="00C21E39"/>
    <w:rsid w:val="00C24BB2"/>
    <w:rsid w:val="00C43AF8"/>
    <w:rsid w:val="00C5204D"/>
    <w:rsid w:val="00C615E0"/>
    <w:rsid w:val="00C62FEE"/>
    <w:rsid w:val="00C652E0"/>
    <w:rsid w:val="00C667C4"/>
    <w:rsid w:val="00C72EA7"/>
    <w:rsid w:val="00C743B1"/>
    <w:rsid w:val="00C805B9"/>
    <w:rsid w:val="00C81487"/>
    <w:rsid w:val="00C93E8D"/>
    <w:rsid w:val="00CC1B48"/>
    <w:rsid w:val="00CD252D"/>
    <w:rsid w:val="00CD5342"/>
    <w:rsid w:val="00CF0333"/>
    <w:rsid w:val="00D06229"/>
    <w:rsid w:val="00D10803"/>
    <w:rsid w:val="00D2699A"/>
    <w:rsid w:val="00D30804"/>
    <w:rsid w:val="00D46685"/>
    <w:rsid w:val="00D50738"/>
    <w:rsid w:val="00D62571"/>
    <w:rsid w:val="00D628C3"/>
    <w:rsid w:val="00D86154"/>
    <w:rsid w:val="00D92AE1"/>
    <w:rsid w:val="00DB10D2"/>
    <w:rsid w:val="00DB20FB"/>
    <w:rsid w:val="00DC0B19"/>
    <w:rsid w:val="00DC0CF0"/>
    <w:rsid w:val="00DC17B4"/>
    <w:rsid w:val="00DD0E94"/>
    <w:rsid w:val="00DD1346"/>
    <w:rsid w:val="00DE1924"/>
    <w:rsid w:val="00DE5400"/>
    <w:rsid w:val="00DE600C"/>
    <w:rsid w:val="00E3295F"/>
    <w:rsid w:val="00E35E96"/>
    <w:rsid w:val="00E43EB8"/>
    <w:rsid w:val="00E5073F"/>
    <w:rsid w:val="00E53A75"/>
    <w:rsid w:val="00E60A4B"/>
    <w:rsid w:val="00E67159"/>
    <w:rsid w:val="00E83F81"/>
    <w:rsid w:val="00E90F5A"/>
    <w:rsid w:val="00EA0B37"/>
    <w:rsid w:val="00EA0C48"/>
    <w:rsid w:val="00EA6DBB"/>
    <w:rsid w:val="00EB34BE"/>
    <w:rsid w:val="00EB4082"/>
    <w:rsid w:val="00EB6E41"/>
    <w:rsid w:val="00EC4329"/>
    <w:rsid w:val="00ED1AC7"/>
    <w:rsid w:val="00ED2C92"/>
    <w:rsid w:val="00ED7DA4"/>
    <w:rsid w:val="00F22699"/>
    <w:rsid w:val="00F32C11"/>
    <w:rsid w:val="00F42886"/>
    <w:rsid w:val="00F550E2"/>
    <w:rsid w:val="00F61E54"/>
    <w:rsid w:val="00F76C16"/>
    <w:rsid w:val="00F77706"/>
    <w:rsid w:val="00F91A25"/>
    <w:rsid w:val="00F93FB9"/>
    <w:rsid w:val="00FA5EA4"/>
    <w:rsid w:val="00FB07FC"/>
    <w:rsid w:val="00FB3C67"/>
    <w:rsid w:val="00FB422A"/>
    <w:rsid w:val="00FC16A4"/>
    <w:rsid w:val="00FF16E5"/>
    <w:rsid w:val="00FF34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07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03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204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2E4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6070"/>
    <w:pPr>
      <w:spacing w:before="100" w:beforeAutospacing="1" w:after="100" w:afterAutospacing="1"/>
    </w:pPr>
    <w:rPr>
      <w:rFonts w:ascii="Times New Roman" w:hAnsi="Times New Roman" w:cs="Times New Roman"/>
      <w:lang w:eastAsia="en-GB"/>
    </w:rPr>
  </w:style>
  <w:style w:type="character" w:customStyle="1" w:styleId="apple-tab-span">
    <w:name w:val="apple-tab-span"/>
    <w:basedOn w:val="DefaultParagraphFont"/>
    <w:rsid w:val="00416070"/>
  </w:style>
  <w:style w:type="paragraph" w:styleId="ListParagraph">
    <w:name w:val="List Paragraph"/>
    <w:basedOn w:val="Normal"/>
    <w:uiPriority w:val="34"/>
    <w:qFormat/>
    <w:rsid w:val="00BB4028"/>
    <w:pPr>
      <w:spacing w:after="160" w:line="259" w:lineRule="auto"/>
      <w:ind w:left="720"/>
      <w:contextualSpacing/>
    </w:pPr>
    <w:rPr>
      <w:sz w:val="22"/>
      <w:szCs w:val="22"/>
      <w:lang w:val="fr-CH"/>
    </w:rPr>
  </w:style>
  <w:style w:type="character" w:styleId="Strong">
    <w:name w:val="Strong"/>
    <w:basedOn w:val="DefaultParagraphFont"/>
    <w:uiPriority w:val="22"/>
    <w:qFormat/>
    <w:rsid w:val="009128A0"/>
    <w:rPr>
      <w:b/>
      <w:bCs/>
    </w:rPr>
  </w:style>
  <w:style w:type="character" w:customStyle="1" w:styleId="apple-converted-space">
    <w:name w:val="apple-converted-space"/>
    <w:basedOn w:val="DefaultParagraphFont"/>
    <w:rsid w:val="009128A0"/>
  </w:style>
  <w:style w:type="paragraph" w:customStyle="1" w:styleId="SingleTxtG">
    <w:name w:val="_ Single Txt_G"/>
    <w:basedOn w:val="Normal"/>
    <w:rsid w:val="00B20B1D"/>
    <w:pPr>
      <w:suppressAutoHyphens/>
      <w:spacing w:after="120" w:line="240" w:lineRule="atLeast"/>
      <w:ind w:left="1134" w:right="1134"/>
      <w:jc w:val="both"/>
    </w:pPr>
    <w:rPr>
      <w:rFonts w:ascii="Times New Roman" w:eastAsia="Times New Roman" w:hAnsi="Times New Roman" w:cs="Times New Roman"/>
      <w:sz w:val="20"/>
      <w:szCs w:val="20"/>
    </w:rPr>
  </w:style>
  <w:style w:type="paragraph" w:customStyle="1" w:styleId="H23G">
    <w:name w:val="_ H_2/3_G"/>
    <w:basedOn w:val="Normal"/>
    <w:next w:val="Normal"/>
    <w:link w:val="H23GChar"/>
    <w:rsid w:val="00B20B1D"/>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A05375"/>
    <w:rPr>
      <w:sz w:val="18"/>
      <w:szCs w:val="18"/>
    </w:rPr>
  </w:style>
  <w:style w:type="paragraph" w:styleId="CommentText">
    <w:name w:val="annotation text"/>
    <w:basedOn w:val="Normal"/>
    <w:link w:val="CommentTextChar"/>
    <w:uiPriority w:val="99"/>
    <w:semiHidden/>
    <w:unhideWhenUsed/>
    <w:rsid w:val="00A05375"/>
  </w:style>
  <w:style w:type="character" w:customStyle="1" w:styleId="CommentTextChar">
    <w:name w:val="Comment Text Char"/>
    <w:basedOn w:val="DefaultParagraphFont"/>
    <w:link w:val="CommentText"/>
    <w:uiPriority w:val="99"/>
    <w:semiHidden/>
    <w:rsid w:val="00A05375"/>
  </w:style>
  <w:style w:type="paragraph" w:styleId="CommentSubject">
    <w:name w:val="annotation subject"/>
    <w:basedOn w:val="CommentText"/>
    <w:next w:val="CommentText"/>
    <w:link w:val="CommentSubjectChar"/>
    <w:uiPriority w:val="99"/>
    <w:semiHidden/>
    <w:unhideWhenUsed/>
    <w:rsid w:val="00A05375"/>
    <w:rPr>
      <w:b/>
      <w:bCs/>
      <w:sz w:val="20"/>
      <w:szCs w:val="20"/>
    </w:rPr>
  </w:style>
  <w:style w:type="character" w:customStyle="1" w:styleId="CommentSubjectChar">
    <w:name w:val="Comment Subject Char"/>
    <w:basedOn w:val="CommentTextChar"/>
    <w:link w:val="CommentSubject"/>
    <w:uiPriority w:val="99"/>
    <w:semiHidden/>
    <w:rsid w:val="00A05375"/>
    <w:rPr>
      <w:b/>
      <w:bCs/>
      <w:sz w:val="20"/>
      <w:szCs w:val="20"/>
    </w:rPr>
  </w:style>
  <w:style w:type="paragraph" w:styleId="BalloonText">
    <w:name w:val="Balloon Text"/>
    <w:basedOn w:val="Normal"/>
    <w:link w:val="BalloonTextChar"/>
    <w:uiPriority w:val="99"/>
    <w:semiHidden/>
    <w:unhideWhenUsed/>
    <w:rsid w:val="00A0537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375"/>
    <w:rPr>
      <w:rFonts w:ascii="Times New Roman" w:hAnsi="Times New Roman" w:cs="Times New Roman"/>
      <w:sz w:val="18"/>
      <w:szCs w:val="18"/>
    </w:rPr>
  </w:style>
  <w:style w:type="character" w:customStyle="1" w:styleId="FootnoteTextChar">
    <w:name w:val="Footnote Text Char"/>
    <w:basedOn w:val="DefaultParagraphFont"/>
    <w:link w:val="FootnoteText"/>
    <w:uiPriority w:val="99"/>
    <w:qFormat/>
    <w:rsid w:val="00297629"/>
    <w:rPr>
      <w:lang w:val="en-US"/>
    </w:rPr>
  </w:style>
  <w:style w:type="character" w:styleId="FootnoteReference">
    <w:name w:val="footnote reference"/>
    <w:basedOn w:val="DefaultParagraphFont"/>
    <w:uiPriority w:val="99"/>
    <w:qFormat/>
    <w:rsid w:val="00297629"/>
    <w:rPr>
      <w:vertAlign w:val="superscript"/>
    </w:rPr>
  </w:style>
  <w:style w:type="paragraph" w:styleId="FootnoteText">
    <w:name w:val="footnote text"/>
    <w:basedOn w:val="Normal"/>
    <w:link w:val="FootnoteTextChar"/>
    <w:uiPriority w:val="99"/>
    <w:rsid w:val="00297629"/>
    <w:rPr>
      <w:lang w:val="en-US"/>
    </w:rPr>
  </w:style>
  <w:style w:type="character" w:customStyle="1" w:styleId="FootnoteTextChar1">
    <w:name w:val="Footnote Text Char1"/>
    <w:basedOn w:val="DefaultParagraphFont"/>
    <w:uiPriority w:val="99"/>
    <w:semiHidden/>
    <w:rsid w:val="00297629"/>
  </w:style>
  <w:style w:type="paragraph" w:customStyle="1" w:styleId="Default">
    <w:name w:val="Default"/>
    <w:rsid w:val="00C62FE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93E8D"/>
    <w:rPr>
      <w:color w:val="C00000"/>
      <w:u w:val="single"/>
    </w:rPr>
  </w:style>
  <w:style w:type="character" w:customStyle="1" w:styleId="H23GChar">
    <w:name w:val="_ H_2/3_G Char"/>
    <w:link w:val="H23G"/>
    <w:rsid w:val="00AC1F86"/>
    <w:rPr>
      <w:rFonts w:ascii="Times New Roman" w:eastAsia="Times New Roman" w:hAnsi="Times New Roman" w:cs="Times New Roman"/>
      <w:b/>
      <w:sz w:val="20"/>
      <w:szCs w:val="20"/>
    </w:rPr>
  </w:style>
  <w:style w:type="paragraph" w:customStyle="1" w:styleId="SingleTxt">
    <w:name w:val="__Single Txt"/>
    <w:basedOn w:val="Normal"/>
    <w:rsid w:val="00F93FB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rPr>
  </w:style>
  <w:style w:type="paragraph" w:customStyle="1" w:styleId="H23">
    <w:name w:val="_ H_2/3"/>
    <w:basedOn w:val="Normal"/>
    <w:next w:val="SingleTxt"/>
    <w:rsid w:val="00DC0CF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hanging="1267"/>
      <w:outlineLvl w:val="1"/>
    </w:pPr>
    <w:rPr>
      <w:rFonts w:ascii="Times New Roman" w:eastAsia="Times New Roman" w:hAnsi="Times New Roman" w:cs="Times New Roman"/>
      <w:b/>
      <w:spacing w:val="2"/>
      <w:w w:val="103"/>
      <w:kern w:val="14"/>
      <w:sz w:val="20"/>
      <w:szCs w:val="20"/>
    </w:rPr>
  </w:style>
  <w:style w:type="character" w:styleId="FollowedHyperlink">
    <w:name w:val="FollowedHyperlink"/>
    <w:basedOn w:val="DefaultParagraphFont"/>
    <w:uiPriority w:val="99"/>
    <w:semiHidden/>
    <w:unhideWhenUsed/>
    <w:rsid w:val="007B1C4E"/>
    <w:rPr>
      <w:color w:val="954F72" w:themeColor="followedHyperlink"/>
      <w:u w:val="single"/>
    </w:rPr>
  </w:style>
  <w:style w:type="character" w:customStyle="1" w:styleId="Heading1Char">
    <w:name w:val="Heading 1 Char"/>
    <w:basedOn w:val="DefaultParagraphFont"/>
    <w:link w:val="Heading1"/>
    <w:uiPriority w:val="9"/>
    <w:rsid w:val="00CF033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27A4A"/>
    <w:pPr>
      <w:tabs>
        <w:tab w:val="center" w:pos="4536"/>
        <w:tab w:val="right" w:pos="9072"/>
      </w:tabs>
    </w:pPr>
  </w:style>
  <w:style w:type="character" w:customStyle="1" w:styleId="HeaderChar">
    <w:name w:val="Header Char"/>
    <w:basedOn w:val="DefaultParagraphFont"/>
    <w:link w:val="Header"/>
    <w:uiPriority w:val="99"/>
    <w:rsid w:val="00927A4A"/>
  </w:style>
  <w:style w:type="paragraph" w:styleId="Footer">
    <w:name w:val="footer"/>
    <w:basedOn w:val="Normal"/>
    <w:link w:val="FooterChar"/>
    <w:uiPriority w:val="99"/>
    <w:unhideWhenUsed/>
    <w:rsid w:val="00927A4A"/>
    <w:pPr>
      <w:tabs>
        <w:tab w:val="center" w:pos="4536"/>
        <w:tab w:val="right" w:pos="9072"/>
      </w:tabs>
    </w:pPr>
  </w:style>
  <w:style w:type="character" w:customStyle="1" w:styleId="FooterChar">
    <w:name w:val="Footer Char"/>
    <w:basedOn w:val="DefaultParagraphFont"/>
    <w:link w:val="Footer"/>
    <w:uiPriority w:val="99"/>
    <w:rsid w:val="00927A4A"/>
  </w:style>
  <w:style w:type="paragraph" w:styleId="TOCHeading">
    <w:name w:val="TOC Heading"/>
    <w:basedOn w:val="Heading1"/>
    <w:next w:val="Normal"/>
    <w:uiPriority w:val="39"/>
    <w:unhideWhenUsed/>
    <w:qFormat/>
    <w:rsid w:val="00A82171"/>
    <w:pPr>
      <w:spacing w:line="259" w:lineRule="auto"/>
      <w:outlineLvl w:val="9"/>
    </w:pPr>
    <w:rPr>
      <w:lang w:val="en-US"/>
    </w:rPr>
  </w:style>
  <w:style w:type="paragraph" w:styleId="TOC1">
    <w:name w:val="toc 1"/>
    <w:basedOn w:val="Normal"/>
    <w:next w:val="Normal"/>
    <w:autoRedefine/>
    <w:uiPriority w:val="39"/>
    <w:unhideWhenUsed/>
    <w:rsid w:val="00A82171"/>
    <w:pPr>
      <w:spacing w:after="100"/>
    </w:pPr>
  </w:style>
  <w:style w:type="character" w:customStyle="1" w:styleId="Heading2Char">
    <w:name w:val="Heading 2 Char"/>
    <w:basedOn w:val="DefaultParagraphFont"/>
    <w:link w:val="Heading2"/>
    <w:uiPriority w:val="9"/>
    <w:rsid w:val="00C5204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72E44"/>
    <w:rPr>
      <w:rFonts w:asciiTheme="majorHAnsi" w:eastAsiaTheme="majorEastAsia" w:hAnsiTheme="majorHAnsi" w:cstheme="majorBidi"/>
      <w:color w:val="1F4D78" w:themeColor="accent1" w:themeShade="7F"/>
    </w:rPr>
  </w:style>
  <w:style w:type="paragraph" w:styleId="TOC2">
    <w:name w:val="toc 2"/>
    <w:basedOn w:val="Normal"/>
    <w:next w:val="Normal"/>
    <w:autoRedefine/>
    <w:uiPriority w:val="39"/>
    <w:unhideWhenUsed/>
    <w:rsid w:val="001509D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2947">
      <w:bodyDiv w:val="1"/>
      <w:marLeft w:val="0"/>
      <w:marRight w:val="0"/>
      <w:marTop w:val="0"/>
      <w:marBottom w:val="0"/>
      <w:divBdr>
        <w:top w:val="none" w:sz="0" w:space="0" w:color="auto"/>
        <w:left w:val="none" w:sz="0" w:space="0" w:color="auto"/>
        <w:bottom w:val="none" w:sz="0" w:space="0" w:color="auto"/>
        <w:right w:val="none" w:sz="0" w:space="0" w:color="auto"/>
      </w:divBdr>
    </w:div>
    <w:div w:id="104081762">
      <w:bodyDiv w:val="1"/>
      <w:marLeft w:val="0"/>
      <w:marRight w:val="0"/>
      <w:marTop w:val="0"/>
      <w:marBottom w:val="0"/>
      <w:divBdr>
        <w:top w:val="none" w:sz="0" w:space="0" w:color="auto"/>
        <w:left w:val="none" w:sz="0" w:space="0" w:color="auto"/>
        <w:bottom w:val="none" w:sz="0" w:space="0" w:color="auto"/>
        <w:right w:val="none" w:sz="0" w:space="0" w:color="auto"/>
      </w:divBdr>
    </w:div>
    <w:div w:id="205339551">
      <w:bodyDiv w:val="1"/>
      <w:marLeft w:val="0"/>
      <w:marRight w:val="0"/>
      <w:marTop w:val="0"/>
      <w:marBottom w:val="0"/>
      <w:divBdr>
        <w:top w:val="none" w:sz="0" w:space="0" w:color="auto"/>
        <w:left w:val="none" w:sz="0" w:space="0" w:color="auto"/>
        <w:bottom w:val="none" w:sz="0" w:space="0" w:color="auto"/>
        <w:right w:val="none" w:sz="0" w:space="0" w:color="auto"/>
      </w:divBdr>
    </w:div>
    <w:div w:id="244612213">
      <w:bodyDiv w:val="1"/>
      <w:marLeft w:val="0"/>
      <w:marRight w:val="0"/>
      <w:marTop w:val="0"/>
      <w:marBottom w:val="0"/>
      <w:divBdr>
        <w:top w:val="none" w:sz="0" w:space="0" w:color="auto"/>
        <w:left w:val="none" w:sz="0" w:space="0" w:color="auto"/>
        <w:bottom w:val="none" w:sz="0" w:space="0" w:color="auto"/>
        <w:right w:val="none" w:sz="0" w:space="0" w:color="auto"/>
      </w:divBdr>
    </w:div>
    <w:div w:id="303198266">
      <w:bodyDiv w:val="1"/>
      <w:marLeft w:val="0"/>
      <w:marRight w:val="0"/>
      <w:marTop w:val="0"/>
      <w:marBottom w:val="0"/>
      <w:divBdr>
        <w:top w:val="none" w:sz="0" w:space="0" w:color="auto"/>
        <w:left w:val="none" w:sz="0" w:space="0" w:color="auto"/>
        <w:bottom w:val="none" w:sz="0" w:space="0" w:color="auto"/>
        <w:right w:val="none" w:sz="0" w:space="0" w:color="auto"/>
      </w:divBdr>
    </w:div>
    <w:div w:id="363021076">
      <w:bodyDiv w:val="1"/>
      <w:marLeft w:val="0"/>
      <w:marRight w:val="0"/>
      <w:marTop w:val="0"/>
      <w:marBottom w:val="0"/>
      <w:divBdr>
        <w:top w:val="none" w:sz="0" w:space="0" w:color="auto"/>
        <w:left w:val="none" w:sz="0" w:space="0" w:color="auto"/>
        <w:bottom w:val="none" w:sz="0" w:space="0" w:color="auto"/>
        <w:right w:val="none" w:sz="0" w:space="0" w:color="auto"/>
      </w:divBdr>
    </w:div>
    <w:div w:id="384530877">
      <w:bodyDiv w:val="1"/>
      <w:marLeft w:val="0"/>
      <w:marRight w:val="0"/>
      <w:marTop w:val="0"/>
      <w:marBottom w:val="0"/>
      <w:divBdr>
        <w:top w:val="none" w:sz="0" w:space="0" w:color="auto"/>
        <w:left w:val="none" w:sz="0" w:space="0" w:color="auto"/>
        <w:bottom w:val="none" w:sz="0" w:space="0" w:color="auto"/>
        <w:right w:val="none" w:sz="0" w:space="0" w:color="auto"/>
      </w:divBdr>
    </w:div>
    <w:div w:id="552430582">
      <w:bodyDiv w:val="1"/>
      <w:marLeft w:val="0"/>
      <w:marRight w:val="0"/>
      <w:marTop w:val="0"/>
      <w:marBottom w:val="0"/>
      <w:divBdr>
        <w:top w:val="none" w:sz="0" w:space="0" w:color="auto"/>
        <w:left w:val="none" w:sz="0" w:space="0" w:color="auto"/>
        <w:bottom w:val="none" w:sz="0" w:space="0" w:color="auto"/>
        <w:right w:val="none" w:sz="0" w:space="0" w:color="auto"/>
      </w:divBdr>
    </w:div>
    <w:div w:id="618529449">
      <w:bodyDiv w:val="1"/>
      <w:marLeft w:val="0"/>
      <w:marRight w:val="0"/>
      <w:marTop w:val="0"/>
      <w:marBottom w:val="0"/>
      <w:divBdr>
        <w:top w:val="none" w:sz="0" w:space="0" w:color="auto"/>
        <w:left w:val="none" w:sz="0" w:space="0" w:color="auto"/>
        <w:bottom w:val="none" w:sz="0" w:space="0" w:color="auto"/>
        <w:right w:val="none" w:sz="0" w:space="0" w:color="auto"/>
      </w:divBdr>
    </w:div>
    <w:div w:id="794518551">
      <w:bodyDiv w:val="1"/>
      <w:marLeft w:val="0"/>
      <w:marRight w:val="0"/>
      <w:marTop w:val="0"/>
      <w:marBottom w:val="0"/>
      <w:divBdr>
        <w:top w:val="none" w:sz="0" w:space="0" w:color="auto"/>
        <w:left w:val="none" w:sz="0" w:space="0" w:color="auto"/>
        <w:bottom w:val="none" w:sz="0" w:space="0" w:color="auto"/>
        <w:right w:val="none" w:sz="0" w:space="0" w:color="auto"/>
      </w:divBdr>
    </w:div>
    <w:div w:id="830295891">
      <w:bodyDiv w:val="1"/>
      <w:marLeft w:val="0"/>
      <w:marRight w:val="0"/>
      <w:marTop w:val="0"/>
      <w:marBottom w:val="0"/>
      <w:divBdr>
        <w:top w:val="none" w:sz="0" w:space="0" w:color="auto"/>
        <w:left w:val="none" w:sz="0" w:space="0" w:color="auto"/>
        <w:bottom w:val="none" w:sz="0" w:space="0" w:color="auto"/>
        <w:right w:val="none" w:sz="0" w:space="0" w:color="auto"/>
      </w:divBdr>
    </w:div>
    <w:div w:id="953051340">
      <w:bodyDiv w:val="1"/>
      <w:marLeft w:val="0"/>
      <w:marRight w:val="0"/>
      <w:marTop w:val="0"/>
      <w:marBottom w:val="0"/>
      <w:divBdr>
        <w:top w:val="none" w:sz="0" w:space="0" w:color="auto"/>
        <w:left w:val="none" w:sz="0" w:space="0" w:color="auto"/>
        <w:bottom w:val="none" w:sz="0" w:space="0" w:color="auto"/>
        <w:right w:val="none" w:sz="0" w:space="0" w:color="auto"/>
      </w:divBdr>
    </w:div>
    <w:div w:id="1096555943">
      <w:bodyDiv w:val="1"/>
      <w:marLeft w:val="0"/>
      <w:marRight w:val="0"/>
      <w:marTop w:val="0"/>
      <w:marBottom w:val="0"/>
      <w:divBdr>
        <w:top w:val="none" w:sz="0" w:space="0" w:color="auto"/>
        <w:left w:val="none" w:sz="0" w:space="0" w:color="auto"/>
        <w:bottom w:val="none" w:sz="0" w:space="0" w:color="auto"/>
        <w:right w:val="none" w:sz="0" w:space="0" w:color="auto"/>
      </w:divBdr>
    </w:div>
    <w:div w:id="1139033739">
      <w:bodyDiv w:val="1"/>
      <w:marLeft w:val="0"/>
      <w:marRight w:val="0"/>
      <w:marTop w:val="0"/>
      <w:marBottom w:val="0"/>
      <w:divBdr>
        <w:top w:val="none" w:sz="0" w:space="0" w:color="auto"/>
        <w:left w:val="none" w:sz="0" w:space="0" w:color="auto"/>
        <w:bottom w:val="none" w:sz="0" w:space="0" w:color="auto"/>
        <w:right w:val="none" w:sz="0" w:space="0" w:color="auto"/>
      </w:divBdr>
    </w:div>
    <w:div w:id="1182621952">
      <w:bodyDiv w:val="1"/>
      <w:marLeft w:val="0"/>
      <w:marRight w:val="0"/>
      <w:marTop w:val="0"/>
      <w:marBottom w:val="0"/>
      <w:divBdr>
        <w:top w:val="none" w:sz="0" w:space="0" w:color="auto"/>
        <w:left w:val="none" w:sz="0" w:space="0" w:color="auto"/>
        <w:bottom w:val="none" w:sz="0" w:space="0" w:color="auto"/>
        <w:right w:val="none" w:sz="0" w:space="0" w:color="auto"/>
      </w:divBdr>
    </w:div>
    <w:div w:id="1202867068">
      <w:bodyDiv w:val="1"/>
      <w:marLeft w:val="0"/>
      <w:marRight w:val="0"/>
      <w:marTop w:val="0"/>
      <w:marBottom w:val="0"/>
      <w:divBdr>
        <w:top w:val="none" w:sz="0" w:space="0" w:color="auto"/>
        <w:left w:val="none" w:sz="0" w:space="0" w:color="auto"/>
        <w:bottom w:val="none" w:sz="0" w:space="0" w:color="auto"/>
        <w:right w:val="none" w:sz="0" w:space="0" w:color="auto"/>
      </w:divBdr>
    </w:div>
    <w:div w:id="1285845636">
      <w:bodyDiv w:val="1"/>
      <w:marLeft w:val="0"/>
      <w:marRight w:val="0"/>
      <w:marTop w:val="0"/>
      <w:marBottom w:val="0"/>
      <w:divBdr>
        <w:top w:val="none" w:sz="0" w:space="0" w:color="auto"/>
        <w:left w:val="none" w:sz="0" w:space="0" w:color="auto"/>
        <w:bottom w:val="none" w:sz="0" w:space="0" w:color="auto"/>
        <w:right w:val="none" w:sz="0" w:space="0" w:color="auto"/>
      </w:divBdr>
    </w:div>
    <w:div w:id="1344824868">
      <w:bodyDiv w:val="1"/>
      <w:marLeft w:val="0"/>
      <w:marRight w:val="0"/>
      <w:marTop w:val="0"/>
      <w:marBottom w:val="0"/>
      <w:divBdr>
        <w:top w:val="none" w:sz="0" w:space="0" w:color="auto"/>
        <w:left w:val="none" w:sz="0" w:space="0" w:color="auto"/>
        <w:bottom w:val="none" w:sz="0" w:space="0" w:color="auto"/>
        <w:right w:val="none" w:sz="0" w:space="0" w:color="auto"/>
      </w:divBdr>
    </w:div>
    <w:div w:id="1395355082">
      <w:bodyDiv w:val="1"/>
      <w:marLeft w:val="0"/>
      <w:marRight w:val="0"/>
      <w:marTop w:val="0"/>
      <w:marBottom w:val="0"/>
      <w:divBdr>
        <w:top w:val="none" w:sz="0" w:space="0" w:color="auto"/>
        <w:left w:val="none" w:sz="0" w:space="0" w:color="auto"/>
        <w:bottom w:val="none" w:sz="0" w:space="0" w:color="auto"/>
        <w:right w:val="none" w:sz="0" w:space="0" w:color="auto"/>
      </w:divBdr>
    </w:div>
    <w:div w:id="1398017770">
      <w:bodyDiv w:val="1"/>
      <w:marLeft w:val="0"/>
      <w:marRight w:val="0"/>
      <w:marTop w:val="0"/>
      <w:marBottom w:val="0"/>
      <w:divBdr>
        <w:top w:val="none" w:sz="0" w:space="0" w:color="auto"/>
        <w:left w:val="none" w:sz="0" w:space="0" w:color="auto"/>
        <w:bottom w:val="none" w:sz="0" w:space="0" w:color="auto"/>
        <w:right w:val="none" w:sz="0" w:space="0" w:color="auto"/>
      </w:divBdr>
    </w:div>
    <w:div w:id="1425490906">
      <w:bodyDiv w:val="1"/>
      <w:marLeft w:val="0"/>
      <w:marRight w:val="0"/>
      <w:marTop w:val="0"/>
      <w:marBottom w:val="0"/>
      <w:divBdr>
        <w:top w:val="none" w:sz="0" w:space="0" w:color="auto"/>
        <w:left w:val="none" w:sz="0" w:space="0" w:color="auto"/>
        <w:bottom w:val="none" w:sz="0" w:space="0" w:color="auto"/>
        <w:right w:val="none" w:sz="0" w:space="0" w:color="auto"/>
      </w:divBdr>
    </w:div>
    <w:div w:id="1507593406">
      <w:bodyDiv w:val="1"/>
      <w:marLeft w:val="0"/>
      <w:marRight w:val="0"/>
      <w:marTop w:val="0"/>
      <w:marBottom w:val="0"/>
      <w:divBdr>
        <w:top w:val="none" w:sz="0" w:space="0" w:color="auto"/>
        <w:left w:val="none" w:sz="0" w:space="0" w:color="auto"/>
        <w:bottom w:val="none" w:sz="0" w:space="0" w:color="auto"/>
        <w:right w:val="none" w:sz="0" w:space="0" w:color="auto"/>
      </w:divBdr>
    </w:div>
    <w:div w:id="1516964166">
      <w:bodyDiv w:val="1"/>
      <w:marLeft w:val="0"/>
      <w:marRight w:val="0"/>
      <w:marTop w:val="0"/>
      <w:marBottom w:val="0"/>
      <w:divBdr>
        <w:top w:val="none" w:sz="0" w:space="0" w:color="auto"/>
        <w:left w:val="none" w:sz="0" w:space="0" w:color="auto"/>
        <w:bottom w:val="none" w:sz="0" w:space="0" w:color="auto"/>
        <w:right w:val="none" w:sz="0" w:space="0" w:color="auto"/>
      </w:divBdr>
    </w:div>
    <w:div w:id="1782529974">
      <w:bodyDiv w:val="1"/>
      <w:marLeft w:val="0"/>
      <w:marRight w:val="0"/>
      <w:marTop w:val="0"/>
      <w:marBottom w:val="0"/>
      <w:divBdr>
        <w:top w:val="none" w:sz="0" w:space="0" w:color="auto"/>
        <w:left w:val="none" w:sz="0" w:space="0" w:color="auto"/>
        <w:bottom w:val="none" w:sz="0" w:space="0" w:color="auto"/>
        <w:right w:val="none" w:sz="0" w:space="0" w:color="auto"/>
      </w:divBdr>
    </w:div>
    <w:div w:id="1808159198">
      <w:bodyDiv w:val="1"/>
      <w:marLeft w:val="0"/>
      <w:marRight w:val="0"/>
      <w:marTop w:val="0"/>
      <w:marBottom w:val="0"/>
      <w:divBdr>
        <w:top w:val="none" w:sz="0" w:space="0" w:color="auto"/>
        <w:left w:val="none" w:sz="0" w:space="0" w:color="auto"/>
        <w:bottom w:val="none" w:sz="0" w:space="0" w:color="auto"/>
        <w:right w:val="none" w:sz="0" w:space="0" w:color="auto"/>
      </w:divBdr>
    </w:div>
    <w:div w:id="1830554391">
      <w:bodyDiv w:val="1"/>
      <w:marLeft w:val="0"/>
      <w:marRight w:val="0"/>
      <w:marTop w:val="0"/>
      <w:marBottom w:val="0"/>
      <w:divBdr>
        <w:top w:val="none" w:sz="0" w:space="0" w:color="auto"/>
        <w:left w:val="none" w:sz="0" w:space="0" w:color="auto"/>
        <w:bottom w:val="none" w:sz="0" w:space="0" w:color="auto"/>
        <w:right w:val="none" w:sz="0" w:space="0" w:color="auto"/>
      </w:divBdr>
    </w:div>
    <w:div w:id="1868637135">
      <w:bodyDiv w:val="1"/>
      <w:marLeft w:val="0"/>
      <w:marRight w:val="0"/>
      <w:marTop w:val="0"/>
      <w:marBottom w:val="0"/>
      <w:divBdr>
        <w:top w:val="none" w:sz="0" w:space="0" w:color="auto"/>
        <w:left w:val="none" w:sz="0" w:space="0" w:color="auto"/>
        <w:bottom w:val="none" w:sz="0" w:space="0" w:color="auto"/>
        <w:right w:val="none" w:sz="0" w:space="0" w:color="auto"/>
      </w:divBdr>
      <w:divsChild>
        <w:div w:id="1806042359">
          <w:marLeft w:val="0"/>
          <w:marRight w:val="0"/>
          <w:marTop w:val="0"/>
          <w:marBottom w:val="120"/>
          <w:divBdr>
            <w:top w:val="none" w:sz="0" w:space="0" w:color="auto"/>
            <w:left w:val="none" w:sz="0" w:space="0" w:color="auto"/>
            <w:bottom w:val="none" w:sz="0" w:space="0" w:color="auto"/>
            <w:right w:val="none" w:sz="0" w:space="0" w:color="auto"/>
          </w:divBdr>
        </w:div>
        <w:div w:id="1093815986">
          <w:marLeft w:val="0"/>
          <w:marRight w:val="0"/>
          <w:marTop w:val="0"/>
          <w:marBottom w:val="120"/>
          <w:divBdr>
            <w:top w:val="none" w:sz="0" w:space="0" w:color="auto"/>
            <w:left w:val="none" w:sz="0" w:space="0" w:color="auto"/>
            <w:bottom w:val="none" w:sz="0" w:space="0" w:color="auto"/>
            <w:right w:val="none" w:sz="0" w:space="0" w:color="auto"/>
          </w:divBdr>
        </w:div>
        <w:div w:id="1710453165">
          <w:marLeft w:val="360"/>
          <w:marRight w:val="0"/>
          <w:marTop w:val="0"/>
          <w:marBottom w:val="120"/>
          <w:divBdr>
            <w:top w:val="none" w:sz="0" w:space="0" w:color="auto"/>
            <w:left w:val="none" w:sz="0" w:space="0" w:color="auto"/>
            <w:bottom w:val="none" w:sz="0" w:space="0" w:color="auto"/>
            <w:right w:val="none" w:sz="0" w:space="0" w:color="auto"/>
          </w:divBdr>
        </w:div>
        <w:div w:id="627049721">
          <w:marLeft w:val="360"/>
          <w:marRight w:val="0"/>
          <w:marTop w:val="0"/>
          <w:marBottom w:val="120"/>
          <w:divBdr>
            <w:top w:val="none" w:sz="0" w:space="0" w:color="auto"/>
            <w:left w:val="none" w:sz="0" w:space="0" w:color="auto"/>
            <w:bottom w:val="none" w:sz="0" w:space="0" w:color="auto"/>
            <w:right w:val="none" w:sz="0" w:space="0" w:color="auto"/>
          </w:divBdr>
        </w:div>
        <w:div w:id="1851798891">
          <w:marLeft w:val="0"/>
          <w:marRight w:val="0"/>
          <w:marTop w:val="0"/>
          <w:marBottom w:val="120"/>
          <w:divBdr>
            <w:top w:val="none" w:sz="0" w:space="0" w:color="auto"/>
            <w:left w:val="none" w:sz="0" w:space="0" w:color="auto"/>
            <w:bottom w:val="none" w:sz="0" w:space="0" w:color="auto"/>
            <w:right w:val="none" w:sz="0" w:space="0" w:color="auto"/>
          </w:divBdr>
        </w:div>
        <w:div w:id="1293438617">
          <w:marLeft w:val="0"/>
          <w:marRight w:val="0"/>
          <w:marTop w:val="0"/>
          <w:marBottom w:val="120"/>
          <w:divBdr>
            <w:top w:val="none" w:sz="0" w:space="0" w:color="auto"/>
            <w:left w:val="none" w:sz="0" w:space="0" w:color="auto"/>
            <w:bottom w:val="none" w:sz="0" w:space="0" w:color="auto"/>
            <w:right w:val="none" w:sz="0" w:space="0" w:color="auto"/>
          </w:divBdr>
        </w:div>
        <w:div w:id="944849639">
          <w:marLeft w:val="0"/>
          <w:marRight w:val="0"/>
          <w:marTop w:val="0"/>
          <w:marBottom w:val="120"/>
          <w:divBdr>
            <w:top w:val="none" w:sz="0" w:space="0" w:color="auto"/>
            <w:left w:val="none" w:sz="0" w:space="0" w:color="auto"/>
            <w:bottom w:val="none" w:sz="0" w:space="0" w:color="auto"/>
            <w:right w:val="none" w:sz="0" w:space="0" w:color="auto"/>
          </w:divBdr>
        </w:div>
        <w:div w:id="1480614343">
          <w:marLeft w:val="360"/>
          <w:marRight w:val="0"/>
          <w:marTop w:val="0"/>
          <w:marBottom w:val="120"/>
          <w:divBdr>
            <w:top w:val="none" w:sz="0" w:space="0" w:color="auto"/>
            <w:left w:val="none" w:sz="0" w:space="0" w:color="auto"/>
            <w:bottom w:val="none" w:sz="0" w:space="0" w:color="auto"/>
            <w:right w:val="none" w:sz="0" w:space="0" w:color="auto"/>
          </w:divBdr>
        </w:div>
        <w:div w:id="652760070">
          <w:marLeft w:val="-115"/>
          <w:marRight w:val="0"/>
          <w:marTop w:val="0"/>
          <w:marBottom w:val="0"/>
          <w:divBdr>
            <w:top w:val="none" w:sz="0" w:space="0" w:color="auto"/>
            <w:left w:val="none" w:sz="0" w:space="0" w:color="auto"/>
            <w:bottom w:val="none" w:sz="0" w:space="0" w:color="auto"/>
            <w:right w:val="none" w:sz="0" w:space="0" w:color="auto"/>
          </w:divBdr>
        </w:div>
        <w:div w:id="444929312">
          <w:marLeft w:val="0"/>
          <w:marRight w:val="0"/>
          <w:marTop w:val="0"/>
          <w:marBottom w:val="120"/>
          <w:divBdr>
            <w:top w:val="none" w:sz="0" w:space="0" w:color="auto"/>
            <w:left w:val="none" w:sz="0" w:space="0" w:color="auto"/>
            <w:bottom w:val="none" w:sz="0" w:space="0" w:color="auto"/>
            <w:right w:val="none" w:sz="0" w:space="0" w:color="auto"/>
          </w:divBdr>
        </w:div>
        <w:div w:id="1893032856">
          <w:marLeft w:val="0"/>
          <w:marRight w:val="0"/>
          <w:marTop w:val="0"/>
          <w:marBottom w:val="120"/>
          <w:divBdr>
            <w:top w:val="none" w:sz="0" w:space="0" w:color="auto"/>
            <w:left w:val="none" w:sz="0" w:space="0" w:color="auto"/>
            <w:bottom w:val="none" w:sz="0" w:space="0" w:color="auto"/>
            <w:right w:val="none" w:sz="0" w:space="0" w:color="auto"/>
          </w:divBdr>
        </w:div>
      </w:divsChild>
    </w:div>
    <w:div w:id="2060124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C41280-1899-4CE6-8E25-8DE11512696E}"/>
</file>

<file path=customXml/itemProps2.xml><?xml version="1.0" encoding="utf-8"?>
<ds:datastoreItem xmlns:ds="http://schemas.openxmlformats.org/officeDocument/2006/customXml" ds:itemID="{10DF42D5-DDD5-4A15-A3C9-AE5CC100E9EC}"/>
</file>

<file path=customXml/itemProps3.xml><?xml version="1.0" encoding="utf-8"?>
<ds:datastoreItem xmlns:ds="http://schemas.openxmlformats.org/officeDocument/2006/customXml" ds:itemID="{C1F4E1A5-8CD2-475F-8A5B-CE4258BD17D7}"/>
</file>

<file path=customXml/itemProps4.xml><?xml version="1.0" encoding="utf-8"?>
<ds:datastoreItem xmlns:ds="http://schemas.openxmlformats.org/officeDocument/2006/customXml" ds:itemID="{9FA2C05F-6896-4581-8086-9255214D5E14}"/>
</file>

<file path=docProps/app.xml><?xml version="1.0" encoding="utf-8"?>
<Properties xmlns="http://schemas.openxmlformats.org/officeDocument/2006/extended-properties" xmlns:vt="http://schemas.openxmlformats.org/officeDocument/2006/docPropsVTypes">
  <Template>Normal.dotm</Template>
  <TotalTime>3</TotalTime>
  <Pages>1</Pages>
  <Words>527</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Vincent Ploton</cp:lastModifiedBy>
  <cp:revision>5</cp:revision>
  <dcterms:created xsi:type="dcterms:W3CDTF">2017-04-11T13:42:00Z</dcterms:created>
  <dcterms:modified xsi:type="dcterms:W3CDTF">2017-04-11T13:44:00Z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