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E90" w:rsidRPr="00195DE6" w:rsidRDefault="00B66469" w:rsidP="00A71E90">
      <w:pPr>
        <w:pStyle w:val="H1G"/>
        <w:rPr>
          <w:lang w:val="es-ES"/>
        </w:rPr>
      </w:pPr>
      <w:r>
        <w:tab/>
      </w:r>
      <w:r w:rsidR="00A71E90" w:rsidRPr="00D27589">
        <w:rPr>
          <w:lang w:val="es-ES"/>
        </w:rPr>
        <w:tab/>
      </w:r>
      <w:r w:rsidR="00A71E90" w:rsidRPr="00195DE6">
        <w:rPr>
          <w:lang w:val="es-ES"/>
        </w:rPr>
        <w:t xml:space="preserve">Marcia V.J. </w:t>
      </w:r>
      <w:proofErr w:type="spellStart"/>
      <w:r w:rsidR="00A71E90" w:rsidRPr="00195DE6">
        <w:rPr>
          <w:lang w:val="es-ES"/>
        </w:rPr>
        <w:t>Kran</w:t>
      </w:r>
      <w:proofErr w:type="spellEnd"/>
      <w:r w:rsidR="00A71E90" w:rsidRPr="00195DE6">
        <w:rPr>
          <w:lang w:val="es-ES"/>
        </w:rPr>
        <w:t xml:space="preserve"> (</w:t>
      </w:r>
      <w:proofErr w:type="spellStart"/>
      <w:r w:rsidR="00A71E90" w:rsidRPr="00195DE6">
        <w:rPr>
          <w:lang w:val="es-ES"/>
        </w:rPr>
        <w:t>Canada</w:t>
      </w:r>
      <w:proofErr w:type="spellEnd"/>
      <w:r w:rsidR="00A71E90" w:rsidRPr="00195DE6">
        <w:rPr>
          <w:lang w:val="es-ES"/>
        </w:rPr>
        <w:t>)</w:t>
      </w:r>
    </w:p>
    <w:p w:rsidR="00A71E90" w:rsidRPr="00CE3D2C" w:rsidRDefault="00A71E90" w:rsidP="00A71E90">
      <w:pPr>
        <w:pStyle w:val="SingleTxtG"/>
      </w:pPr>
      <w:r w:rsidRPr="00CE3D2C">
        <w:rPr>
          <w:b/>
          <w:bCs/>
        </w:rPr>
        <w:t>Date and place of birth</w:t>
      </w:r>
      <w:r w:rsidRPr="00CE3D2C">
        <w:t>: 16 March 1957, Morris, Manitoba, C</w:t>
      </w:r>
      <w:r>
        <w:t>anada</w:t>
      </w:r>
    </w:p>
    <w:p w:rsidR="00A71E90" w:rsidRPr="00CE3D2C" w:rsidRDefault="00A71E90" w:rsidP="00A71E90">
      <w:pPr>
        <w:pStyle w:val="SingleTxtG"/>
      </w:pPr>
      <w:r w:rsidRPr="00CE3D2C">
        <w:rPr>
          <w:b/>
          <w:bCs/>
        </w:rPr>
        <w:t>Working language</w:t>
      </w:r>
      <w:r w:rsidRPr="00CE3D2C">
        <w:t>: English</w:t>
      </w:r>
    </w:p>
    <w:p w:rsidR="00A71E90" w:rsidRPr="00CE3D2C" w:rsidRDefault="00A71E90" w:rsidP="00A71E90">
      <w:pPr>
        <w:pStyle w:val="SingleTxtG"/>
      </w:pPr>
      <w:r w:rsidRPr="00CE3D2C">
        <w:rPr>
          <w:b/>
          <w:bCs/>
        </w:rPr>
        <w:t>Current position/function</w:t>
      </w:r>
      <w:r w:rsidRPr="00CE3D2C">
        <w:t xml:space="preserve"> </w:t>
      </w:r>
    </w:p>
    <w:p w:rsidR="00A71E90" w:rsidRPr="00CE3D2C" w:rsidRDefault="00A71E90" w:rsidP="00A71E90">
      <w:pPr>
        <w:pStyle w:val="SingleTxtG"/>
      </w:pPr>
      <w:r w:rsidRPr="00CE3D2C">
        <w:t xml:space="preserve">Independent consultant on international human rights </w:t>
      </w:r>
      <w:bookmarkStart w:id="0" w:name="_GoBack"/>
      <w:bookmarkEnd w:id="0"/>
    </w:p>
    <w:p w:rsidR="00A71E90" w:rsidRPr="00CE3D2C" w:rsidRDefault="00A71E90" w:rsidP="00A71E90">
      <w:pPr>
        <w:pStyle w:val="SingleTxtG"/>
      </w:pPr>
      <w:r w:rsidRPr="00CE3D2C">
        <w:t>Senior Advisor on International Women</w:t>
      </w:r>
      <w:r>
        <w:t>’</w:t>
      </w:r>
      <w:r w:rsidRPr="00CE3D2C">
        <w:t>s Rights Law, International Women</w:t>
      </w:r>
      <w:r>
        <w:t>’</w:t>
      </w:r>
      <w:r w:rsidRPr="00CE3D2C">
        <w:t>s Rights Project, Vancouver</w:t>
      </w:r>
    </w:p>
    <w:p w:rsidR="00A71E90" w:rsidRPr="00CE3D2C" w:rsidRDefault="00A71E90" w:rsidP="00A71E90">
      <w:pPr>
        <w:pStyle w:val="SingleTxtG"/>
      </w:pPr>
      <w:r w:rsidRPr="00CE3D2C">
        <w:t>Member in Good Standing (non-practicing), Manitoba Bar Association, Canada, ongoing</w:t>
      </w:r>
    </w:p>
    <w:p w:rsidR="00A71E90" w:rsidRPr="00CE3D2C" w:rsidRDefault="00A71E90" w:rsidP="00A71E90">
      <w:pPr>
        <w:pStyle w:val="SingleTxtG"/>
      </w:pPr>
      <w:r w:rsidRPr="00CE3D2C">
        <w:rPr>
          <w:b/>
          <w:bCs/>
        </w:rPr>
        <w:t>Main professional activities</w:t>
      </w:r>
    </w:p>
    <w:p w:rsidR="00A71E90" w:rsidRPr="00CE3D2C" w:rsidRDefault="00A71E90" w:rsidP="00A71E90">
      <w:pPr>
        <w:pStyle w:val="SingleTxtG"/>
      </w:pPr>
      <w:proofErr w:type="gramStart"/>
      <w:r w:rsidRPr="00CE3D2C">
        <w:t>Director, Research and Right to Development Division OHCHR Geneva, Jan 2009-Oct 2013; Head of Policy and Programmes/Officer in Charge, UNDP Regional Centre for Asia-Pacific, Bangkok, May 2006-Jan 2009; Democratic Governance Team Leader, UNDP Regional Centre for Europe/CIS Bratislava, Sept 2003-May 2006; Director, Criminal Justice Reform Programme, Open Society Institute, Budapest, Feb 2001-Jan 2003; Human Rights Officer, UN Centre for Human Rights, Geneva, Aug 1995-June 1996; Senior Associate, International Centre for Criminal Law Reform, UBC Faculty of Law, Vancouver, Feb 1994-Aug 1995; Professional Officer, Crime Prevention and Criminal Justice Branch, UN Office in Vienna, Sept 1991-Jan</w:t>
      </w:r>
      <w:r>
        <w:t xml:space="preserve"> </w:t>
      </w:r>
      <w:r w:rsidRPr="00CE3D2C">
        <w:t>1992, May 1992-Sept 1993; Legal Policy Counsel, Government of Canada, December 1989-September 1991, Criminal Law Policy Section, Department of Justice, January-May 1992; Crown Prosecutor, Province of Manitoba, Canada 1981-87.</w:t>
      </w:r>
      <w:proofErr w:type="gramEnd"/>
    </w:p>
    <w:p w:rsidR="00A71E90" w:rsidRPr="00CE3D2C" w:rsidRDefault="00A71E90" w:rsidP="00A71E90">
      <w:pPr>
        <w:pStyle w:val="SingleTxtG"/>
      </w:pPr>
      <w:r w:rsidRPr="00CE3D2C">
        <w:rPr>
          <w:b/>
          <w:bCs/>
        </w:rPr>
        <w:t>Educational background</w:t>
      </w:r>
    </w:p>
    <w:p w:rsidR="00A71E90" w:rsidRPr="00CE3D2C" w:rsidRDefault="00A71E90" w:rsidP="00A71E90">
      <w:pPr>
        <w:pStyle w:val="SingleTxtG"/>
      </w:pPr>
      <w:r w:rsidRPr="00CE3D2C">
        <w:t xml:space="preserve">Master of Arts (MA) Department of Political Science, University of Toronto, Canada </w:t>
      </w:r>
    </w:p>
    <w:p w:rsidR="00A71E90" w:rsidRPr="00CE3D2C" w:rsidRDefault="00A71E90" w:rsidP="00A71E90">
      <w:pPr>
        <w:pStyle w:val="SingleTxtG"/>
      </w:pPr>
      <w:r w:rsidRPr="00CE3D2C">
        <w:t>Diploma in Social Sciences (</w:t>
      </w:r>
      <w:proofErr w:type="spellStart"/>
      <w:r w:rsidRPr="00CE3D2C">
        <w:t>Dip.So.Sci</w:t>
      </w:r>
      <w:proofErr w:type="spellEnd"/>
      <w:r w:rsidRPr="00CE3D2C">
        <w:t>.) International Graduate School, University of Stockholm, Sweden</w:t>
      </w:r>
    </w:p>
    <w:p w:rsidR="00A71E90" w:rsidRPr="00CE3D2C" w:rsidRDefault="00A71E90" w:rsidP="00A71E90">
      <w:pPr>
        <w:pStyle w:val="SingleTxtG"/>
      </w:pPr>
      <w:r w:rsidRPr="00CE3D2C">
        <w:t>Bachelor of Arts (BA) Faculty of Arts, University of Manitoba, Canada</w:t>
      </w:r>
    </w:p>
    <w:p w:rsidR="00A71E90" w:rsidRPr="00CE3D2C" w:rsidRDefault="00A71E90" w:rsidP="00A71E90">
      <w:pPr>
        <w:pStyle w:val="SingleTxtG"/>
      </w:pPr>
      <w:r w:rsidRPr="00CE3D2C">
        <w:t xml:space="preserve">Bachelor of Law (LLB) Faculty of Law, University of Manitoba, Canada </w:t>
      </w:r>
    </w:p>
    <w:p w:rsidR="00A71E90" w:rsidRPr="00CE3D2C" w:rsidRDefault="00A71E90" w:rsidP="00A71E90">
      <w:pPr>
        <w:pStyle w:val="SingleTxtG"/>
      </w:pPr>
      <w:r w:rsidRPr="00CE3D2C">
        <w:rPr>
          <w:b/>
          <w:bCs/>
        </w:rPr>
        <w:t>Other main activities in the field relevant to the mandate of the treaty body concerned</w:t>
      </w:r>
    </w:p>
    <w:p w:rsidR="00A71E90" w:rsidRDefault="00A71E90" w:rsidP="00A71E90">
      <w:pPr>
        <w:pStyle w:val="SingleTxtG"/>
      </w:pPr>
      <w:r w:rsidRPr="00CE3D2C">
        <w:t xml:space="preserve">An accomplished Canadian lawyer with extensive experience in international human rights, developed over her distinguished 35-year career, Ms. </w:t>
      </w:r>
      <w:proofErr w:type="spellStart"/>
      <w:r w:rsidRPr="00CE3D2C">
        <w:t>Kran</w:t>
      </w:r>
      <w:proofErr w:type="spellEnd"/>
      <w:r w:rsidRPr="00CE3D2C">
        <w:t xml:space="preserve"> has a distinctive combination of in-depth knowledge of international human rights law and broad practical experience advising numerous countries on the application of international human rights standards. In positions at the UN, academia, civil society and government, she has demonstrated effective and strategic leadership on human rights. Ms. </w:t>
      </w:r>
      <w:proofErr w:type="spellStart"/>
      <w:r w:rsidRPr="00CE3D2C">
        <w:t>Kran</w:t>
      </w:r>
      <w:proofErr w:type="spellEnd"/>
      <w:r w:rsidRPr="00CE3D2C">
        <w:t xml:space="preserve"> has a thorough understanding of and experience with the interplay and linkages between civil and political rights and economic, social and cultural rights, including the right to development. She is a recognized expert on the gender dimensions of human rights. She has a comprehensive and realistic vision of the critical role UN treaty bodies play in the effective promotion, protection and fulfilment of human rights.</w:t>
      </w:r>
    </w:p>
    <w:p w:rsidR="00C9128F" w:rsidRPr="00CE3D2C" w:rsidRDefault="00C9128F" w:rsidP="00C9128F">
      <w:pPr>
        <w:pStyle w:val="H23G"/>
        <w:keepNext w:val="0"/>
        <w:keepLines w:val="0"/>
      </w:pPr>
      <w:r w:rsidRPr="00195DE6">
        <w:rPr>
          <w:lang w:val="es-ES"/>
        </w:rPr>
        <w:tab/>
      </w:r>
      <w:r>
        <w:rPr>
          <w:lang w:val="es-ES"/>
        </w:rPr>
        <w:tab/>
      </w:r>
      <w:r>
        <w:rPr>
          <w:lang w:val="es-ES"/>
        </w:rPr>
        <w:tab/>
      </w:r>
      <w:r w:rsidRPr="00CE3D2C">
        <w:t>List of most recent publications in the field:</w:t>
      </w:r>
    </w:p>
    <w:p w:rsidR="00C9128F" w:rsidRPr="00CE3D2C" w:rsidRDefault="00C9128F" w:rsidP="00C9128F">
      <w:pPr>
        <w:pStyle w:val="SingleTxtG"/>
      </w:pPr>
      <w:r w:rsidRPr="00CE3D2C">
        <w:t xml:space="preserve">Contributions </w:t>
      </w:r>
      <w:proofErr w:type="gramStart"/>
      <w:r w:rsidRPr="00CE3D2C">
        <w:t>to</w:t>
      </w:r>
      <w:proofErr w:type="gramEnd"/>
      <w:r w:rsidRPr="00CE3D2C">
        <w:t xml:space="preserve"> many UN publications; The SDGs: What Has Law Got to Do with Them? Forthcoming Apr 2016; Bhutan</w:t>
      </w:r>
      <w:r>
        <w:t>’</w:t>
      </w:r>
      <w:r w:rsidRPr="00CE3D2C">
        <w:t xml:space="preserve">s Approach to Human Rights in </w:t>
      </w:r>
      <w:r w:rsidRPr="00CE3D2C">
        <w:rPr>
          <w:i/>
          <w:iCs/>
        </w:rPr>
        <w:t>Fortress at the Edge of Time</w:t>
      </w:r>
      <w:r w:rsidRPr="00CE3D2C">
        <w:t xml:space="preserve"> 1999; Protecting Interests of Victims at a Permanent ICC </w:t>
      </w:r>
      <w:proofErr w:type="spellStart"/>
      <w:r w:rsidRPr="00CE3D2C">
        <w:rPr>
          <w:i/>
        </w:rPr>
        <w:t>Cdn</w:t>
      </w:r>
      <w:proofErr w:type="spellEnd"/>
      <w:r w:rsidRPr="00CE3D2C">
        <w:rPr>
          <w:i/>
        </w:rPr>
        <w:t>. Council of Int</w:t>
      </w:r>
      <w:r>
        <w:rPr>
          <w:i/>
        </w:rPr>
        <w:t>’</w:t>
      </w:r>
      <w:r w:rsidRPr="00CE3D2C">
        <w:rPr>
          <w:i/>
        </w:rPr>
        <w:t>l Law</w:t>
      </w:r>
      <w:r w:rsidRPr="00CE3D2C">
        <w:t xml:space="preserve"> 1997; Review of R. Cook </w:t>
      </w:r>
      <w:r w:rsidRPr="00CE3D2C">
        <w:rPr>
          <w:i/>
          <w:iCs/>
        </w:rPr>
        <w:t>Human Rights of Women,</w:t>
      </w:r>
      <w:r w:rsidRPr="00CE3D2C">
        <w:t xml:space="preserve"> </w:t>
      </w:r>
      <w:proofErr w:type="spellStart"/>
      <w:r w:rsidRPr="00CE3D2C">
        <w:rPr>
          <w:i/>
          <w:iCs/>
        </w:rPr>
        <w:t>Cdn</w:t>
      </w:r>
      <w:proofErr w:type="spellEnd"/>
      <w:r w:rsidRPr="00CE3D2C">
        <w:rPr>
          <w:i/>
          <w:iCs/>
        </w:rPr>
        <w:t>. Yearbook of Int</w:t>
      </w:r>
      <w:r>
        <w:rPr>
          <w:i/>
          <w:iCs/>
        </w:rPr>
        <w:t>’</w:t>
      </w:r>
      <w:r w:rsidRPr="00CE3D2C">
        <w:rPr>
          <w:i/>
          <w:iCs/>
        </w:rPr>
        <w:t>l Law</w:t>
      </w:r>
      <w:r w:rsidRPr="00CE3D2C">
        <w:t xml:space="preserve"> 1994; Impact of H. Rights Principles on Extradition from </w:t>
      </w:r>
      <w:proofErr w:type="spellStart"/>
      <w:r w:rsidRPr="00CE3D2C">
        <w:t>Cda</w:t>
      </w:r>
      <w:proofErr w:type="spellEnd"/>
      <w:r w:rsidRPr="00CE3D2C">
        <w:t xml:space="preserve">. </w:t>
      </w:r>
      <w:proofErr w:type="gramStart"/>
      <w:r w:rsidRPr="00CE3D2C">
        <w:t>and</w:t>
      </w:r>
      <w:proofErr w:type="gramEnd"/>
      <w:r w:rsidRPr="00CE3D2C">
        <w:t xml:space="preserve"> US with D. </w:t>
      </w:r>
      <w:proofErr w:type="spellStart"/>
      <w:r w:rsidRPr="00CE3D2C">
        <w:t>Piragoff</w:t>
      </w:r>
      <w:proofErr w:type="spellEnd"/>
      <w:r w:rsidRPr="00CE3D2C">
        <w:t xml:space="preserve">, </w:t>
      </w:r>
      <w:proofErr w:type="spellStart"/>
      <w:r w:rsidRPr="00CE3D2C">
        <w:rPr>
          <w:i/>
          <w:iCs/>
        </w:rPr>
        <w:t>Crim</w:t>
      </w:r>
      <w:r>
        <w:rPr>
          <w:i/>
          <w:iCs/>
        </w:rPr>
        <w:t>’</w:t>
      </w:r>
      <w:r w:rsidRPr="00CE3D2C">
        <w:rPr>
          <w:i/>
          <w:iCs/>
        </w:rPr>
        <w:t>l</w:t>
      </w:r>
      <w:proofErr w:type="spellEnd"/>
      <w:r w:rsidRPr="00CE3D2C">
        <w:rPr>
          <w:i/>
          <w:iCs/>
        </w:rPr>
        <w:t xml:space="preserve"> Law Forum</w:t>
      </w:r>
      <w:r w:rsidRPr="00CE3D2C">
        <w:t xml:space="preserve"> 1992</w:t>
      </w:r>
    </w:p>
    <w:p w:rsidR="00C9128F" w:rsidRPr="00CE3D2C" w:rsidRDefault="00C9128F" w:rsidP="00A71E90">
      <w:pPr>
        <w:pStyle w:val="SingleTxtG"/>
      </w:pPr>
    </w:p>
    <w:p w:rsidR="007E3F99" w:rsidRPr="00A71E90" w:rsidRDefault="00A71E90" w:rsidP="00A71E90">
      <w:pPr>
        <w:pStyle w:val="H1G"/>
        <w:keepNext w:val="0"/>
        <w:keepLines w:val="0"/>
        <w:spacing w:before="240" w:after="0" w:line="240" w:lineRule="atLeast"/>
        <w:ind w:firstLine="0"/>
        <w:jc w:val="center"/>
        <w:rPr>
          <w:b w:val="0"/>
          <w:u w:val="single"/>
        </w:rPr>
      </w:pPr>
      <w:r w:rsidRPr="00A71E90">
        <w:rPr>
          <w:b w:val="0"/>
          <w:u w:val="single"/>
        </w:rPr>
        <w:tab/>
      </w:r>
      <w:r w:rsidRPr="00A71E90">
        <w:rPr>
          <w:b w:val="0"/>
          <w:u w:val="single"/>
        </w:rPr>
        <w:tab/>
      </w:r>
      <w:r w:rsidRPr="00A71E90">
        <w:rPr>
          <w:b w:val="0"/>
          <w:u w:val="single"/>
        </w:rPr>
        <w:tab/>
      </w:r>
    </w:p>
    <w:sectPr w:rsidR="007E3F99" w:rsidRPr="00A71E90" w:rsidSect="00D83996">
      <w:headerReference w:type="even" r:id="rId8"/>
      <w:headerReference w:type="default" r:id="rId9"/>
      <w:footerReference w:type="even" r:id="rId10"/>
      <w:footerReference w:type="default" r:id="rId11"/>
      <w:headerReference w:type="firs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BCE" w:rsidRPr="00B903E5" w:rsidRDefault="00756BCE" w:rsidP="00B903E5">
      <w:pPr>
        <w:pStyle w:val="Footer"/>
      </w:pPr>
    </w:p>
  </w:endnote>
  <w:endnote w:type="continuationSeparator" w:id="0">
    <w:p w:rsidR="00756BCE" w:rsidRPr="00B903E5" w:rsidRDefault="00756BCE"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pPr>
    <w:r w:rsidRPr="00D83996">
      <w:rPr>
        <w:b/>
        <w:sz w:val="18"/>
      </w:rPr>
      <w:fldChar w:fldCharType="begin"/>
    </w:r>
    <w:r w:rsidRPr="00D83996">
      <w:rPr>
        <w:b/>
        <w:sz w:val="18"/>
      </w:rPr>
      <w:instrText xml:space="preserve"> PAGE  \* MERGEFORMAT </w:instrText>
    </w:r>
    <w:r w:rsidRPr="00D83996">
      <w:rPr>
        <w:b/>
        <w:sz w:val="18"/>
      </w:rPr>
      <w:fldChar w:fldCharType="separate"/>
    </w:r>
    <w:r w:rsidR="00951CE3">
      <w:rPr>
        <w:b/>
        <w:noProof/>
        <w:sz w:val="18"/>
      </w:rPr>
      <w:t>2</w:t>
    </w:r>
    <w:r w:rsidRPr="00D8399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756BCE" w:rsidP="00D83996">
    <w:pPr>
      <w:pStyle w:val="Footer"/>
      <w:tabs>
        <w:tab w:val="right" w:pos="9598"/>
      </w:tabs>
      <w:rPr>
        <w:b/>
        <w:sz w:val="18"/>
      </w:rPr>
    </w:pPr>
    <w:r>
      <w:tab/>
    </w:r>
    <w:r w:rsidRPr="00D83996">
      <w:rPr>
        <w:b/>
        <w:sz w:val="18"/>
      </w:rPr>
      <w:fldChar w:fldCharType="begin"/>
    </w:r>
    <w:r w:rsidRPr="00D83996">
      <w:rPr>
        <w:b/>
        <w:sz w:val="18"/>
      </w:rPr>
      <w:instrText xml:space="preserve"> PAGE  \* MERGEFORMAT </w:instrText>
    </w:r>
    <w:r w:rsidRPr="00D83996">
      <w:rPr>
        <w:b/>
        <w:sz w:val="18"/>
      </w:rPr>
      <w:fldChar w:fldCharType="separate"/>
    </w:r>
    <w:r w:rsidR="00B66469">
      <w:rPr>
        <w:b/>
        <w:noProof/>
        <w:sz w:val="18"/>
      </w:rPr>
      <w:t>3</w:t>
    </w:r>
    <w:r w:rsidRPr="00D8399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BCE" w:rsidRPr="00B903E5" w:rsidRDefault="00756BCE" w:rsidP="00B903E5">
      <w:pPr>
        <w:tabs>
          <w:tab w:val="right" w:pos="2155"/>
        </w:tabs>
        <w:spacing w:after="80" w:line="240" w:lineRule="auto"/>
        <w:ind w:left="680"/>
      </w:pPr>
      <w:r>
        <w:rPr>
          <w:u w:val="single"/>
        </w:rPr>
        <w:tab/>
      </w:r>
    </w:p>
  </w:footnote>
  <w:footnote w:type="continuationSeparator" w:id="0">
    <w:p w:rsidR="00756BCE" w:rsidRPr="00B903E5" w:rsidRDefault="00756BCE" w:rsidP="00B903E5">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593354" w:rsidP="00951CE3">
    <w:pPr>
      <w:pStyle w:val="Header"/>
      <w:jc w:val="right"/>
    </w:pPr>
    <w:r>
      <w:t>CCPR/SP/87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BCE" w:rsidRPr="00D83996" w:rsidRDefault="00593354" w:rsidP="00951CE3">
    <w:pPr>
      <w:pStyle w:val="Header"/>
    </w:pPr>
    <w:r>
      <w:t>CCPR/SP/87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B6F" w:rsidRDefault="0051542C">
    <w:pPr>
      <w:pStyle w:val="Header"/>
    </w:pPr>
    <w:r>
      <w:t>CCPR/SP/87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84766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0"/>
  </w:num>
  <w:num w:numId="4">
    <w:abstractNumId w:val="5"/>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6XkGUs44LcG9G53fKBoILwUPyYyTOy1+04RZVsZ2lZTKsxZ1xjuQgSZSMIe58lj1gm+DiOGASnZz+47OA/niIw==" w:salt="u8K0D6ZgXX79bqYRJ9trpw=="/>
  <w:defaultTabStop w:val="567"/>
  <w:evenAndOddHeaders/>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D9"/>
    <w:rsid w:val="00006D58"/>
    <w:rsid w:val="0002571D"/>
    <w:rsid w:val="00046E92"/>
    <w:rsid w:val="0006523D"/>
    <w:rsid w:val="00065A29"/>
    <w:rsid w:val="00070920"/>
    <w:rsid w:val="0009111F"/>
    <w:rsid w:val="00094AC7"/>
    <w:rsid w:val="000A7253"/>
    <w:rsid w:val="00100FEB"/>
    <w:rsid w:val="00106A1A"/>
    <w:rsid w:val="0011625E"/>
    <w:rsid w:val="00131D7A"/>
    <w:rsid w:val="00133C72"/>
    <w:rsid w:val="0015167B"/>
    <w:rsid w:val="00156E54"/>
    <w:rsid w:val="00165307"/>
    <w:rsid w:val="00165C15"/>
    <w:rsid w:val="001A7FD0"/>
    <w:rsid w:val="001B1B51"/>
    <w:rsid w:val="001B3F6B"/>
    <w:rsid w:val="001B74DB"/>
    <w:rsid w:val="001D6FE4"/>
    <w:rsid w:val="001D7DB7"/>
    <w:rsid w:val="00201E8D"/>
    <w:rsid w:val="00211C8D"/>
    <w:rsid w:val="0023153B"/>
    <w:rsid w:val="00247E2C"/>
    <w:rsid w:val="00297F3C"/>
    <w:rsid w:val="002B5064"/>
    <w:rsid w:val="002D6C53"/>
    <w:rsid w:val="002F5595"/>
    <w:rsid w:val="00300E3B"/>
    <w:rsid w:val="0031077B"/>
    <w:rsid w:val="003231A0"/>
    <w:rsid w:val="00330D75"/>
    <w:rsid w:val="00334F6A"/>
    <w:rsid w:val="00342AC8"/>
    <w:rsid w:val="00362CE5"/>
    <w:rsid w:val="00396B29"/>
    <w:rsid w:val="003B4550"/>
    <w:rsid w:val="003C116E"/>
    <w:rsid w:val="003C3AE9"/>
    <w:rsid w:val="003D2315"/>
    <w:rsid w:val="00457699"/>
    <w:rsid w:val="00461253"/>
    <w:rsid w:val="00472FED"/>
    <w:rsid w:val="004D0398"/>
    <w:rsid w:val="004F3F54"/>
    <w:rsid w:val="005042C2"/>
    <w:rsid w:val="005110E0"/>
    <w:rsid w:val="00511DC3"/>
    <w:rsid w:val="0051542C"/>
    <w:rsid w:val="00586F61"/>
    <w:rsid w:val="00593354"/>
    <w:rsid w:val="005964B5"/>
    <w:rsid w:val="005D1F96"/>
    <w:rsid w:val="005D43F2"/>
    <w:rsid w:val="005E27BB"/>
    <w:rsid w:val="005E3CF8"/>
    <w:rsid w:val="005F3529"/>
    <w:rsid w:val="00603EF5"/>
    <w:rsid w:val="006042AA"/>
    <w:rsid w:val="00616568"/>
    <w:rsid w:val="0062588C"/>
    <w:rsid w:val="00637190"/>
    <w:rsid w:val="00647E05"/>
    <w:rsid w:val="006565F8"/>
    <w:rsid w:val="00671529"/>
    <w:rsid w:val="006B534A"/>
    <w:rsid w:val="006B624B"/>
    <w:rsid w:val="006F0047"/>
    <w:rsid w:val="00700C1D"/>
    <w:rsid w:val="00711803"/>
    <w:rsid w:val="00715B6F"/>
    <w:rsid w:val="00721A2A"/>
    <w:rsid w:val="007268F9"/>
    <w:rsid w:val="00756BCE"/>
    <w:rsid w:val="007A4FB1"/>
    <w:rsid w:val="007B763E"/>
    <w:rsid w:val="007C52B0"/>
    <w:rsid w:val="007E3F99"/>
    <w:rsid w:val="008033A1"/>
    <w:rsid w:val="00817E57"/>
    <w:rsid w:val="0082318B"/>
    <w:rsid w:val="00855A80"/>
    <w:rsid w:val="00857228"/>
    <w:rsid w:val="0086047C"/>
    <w:rsid w:val="008D3450"/>
    <w:rsid w:val="008D5BC4"/>
    <w:rsid w:val="008F1384"/>
    <w:rsid w:val="008F1513"/>
    <w:rsid w:val="008F30D9"/>
    <w:rsid w:val="0092110D"/>
    <w:rsid w:val="009411B4"/>
    <w:rsid w:val="00951CE3"/>
    <w:rsid w:val="0097164E"/>
    <w:rsid w:val="00987117"/>
    <w:rsid w:val="009916C2"/>
    <w:rsid w:val="009A1524"/>
    <w:rsid w:val="009B006B"/>
    <w:rsid w:val="009B758A"/>
    <w:rsid w:val="009C7F01"/>
    <w:rsid w:val="009D0139"/>
    <w:rsid w:val="009F5CDC"/>
    <w:rsid w:val="00A0314F"/>
    <w:rsid w:val="00A23459"/>
    <w:rsid w:val="00A40DD2"/>
    <w:rsid w:val="00A55844"/>
    <w:rsid w:val="00A71E90"/>
    <w:rsid w:val="00A775CF"/>
    <w:rsid w:val="00A8060A"/>
    <w:rsid w:val="00A86EED"/>
    <w:rsid w:val="00A8757A"/>
    <w:rsid w:val="00A90CE6"/>
    <w:rsid w:val="00AD14CB"/>
    <w:rsid w:val="00AE0DB3"/>
    <w:rsid w:val="00AE3FD4"/>
    <w:rsid w:val="00B0275F"/>
    <w:rsid w:val="00B06045"/>
    <w:rsid w:val="00B06194"/>
    <w:rsid w:val="00B21243"/>
    <w:rsid w:val="00B52E96"/>
    <w:rsid w:val="00B537C0"/>
    <w:rsid w:val="00B66469"/>
    <w:rsid w:val="00B67324"/>
    <w:rsid w:val="00B86B84"/>
    <w:rsid w:val="00B903E5"/>
    <w:rsid w:val="00BB6710"/>
    <w:rsid w:val="00BB7FB4"/>
    <w:rsid w:val="00BE6584"/>
    <w:rsid w:val="00BF5971"/>
    <w:rsid w:val="00BF6198"/>
    <w:rsid w:val="00C02382"/>
    <w:rsid w:val="00C15955"/>
    <w:rsid w:val="00C2308F"/>
    <w:rsid w:val="00C35A27"/>
    <w:rsid w:val="00C36E98"/>
    <w:rsid w:val="00C850D9"/>
    <w:rsid w:val="00C9128F"/>
    <w:rsid w:val="00CA1AEA"/>
    <w:rsid w:val="00CE41A5"/>
    <w:rsid w:val="00CF7B1C"/>
    <w:rsid w:val="00CF7B46"/>
    <w:rsid w:val="00D028CD"/>
    <w:rsid w:val="00D14A4E"/>
    <w:rsid w:val="00D31CEE"/>
    <w:rsid w:val="00D80ABD"/>
    <w:rsid w:val="00D83996"/>
    <w:rsid w:val="00DD3671"/>
    <w:rsid w:val="00DE3CF6"/>
    <w:rsid w:val="00DF777B"/>
    <w:rsid w:val="00DF7DB4"/>
    <w:rsid w:val="00E02C2B"/>
    <w:rsid w:val="00E04AB2"/>
    <w:rsid w:val="00E124E2"/>
    <w:rsid w:val="00E2669B"/>
    <w:rsid w:val="00E3198E"/>
    <w:rsid w:val="00E36A19"/>
    <w:rsid w:val="00E41522"/>
    <w:rsid w:val="00E56A88"/>
    <w:rsid w:val="00E72036"/>
    <w:rsid w:val="00E74934"/>
    <w:rsid w:val="00E852BB"/>
    <w:rsid w:val="00E9391A"/>
    <w:rsid w:val="00E97C7B"/>
    <w:rsid w:val="00EA0DAF"/>
    <w:rsid w:val="00ED0687"/>
    <w:rsid w:val="00ED6C48"/>
    <w:rsid w:val="00F10F1D"/>
    <w:rsid w:val="00F22703"/>
    <w:rsid w:val="00F260E9"/>
    <w:rsid w:val="00F26E6D"/>
    <w:rsid w:val="00F41F0F"/>
    <w:rsid w:val="00F609D2"/>
    <w:rsid w:val="00F65F5D"/>
    <w:rsid w:val="00F677D8"/>
    <w:rsid w:val="00F76FC9"/>
    <w:rsid w:val="00F86A3A"/>
    <w:rsid w:val="00FE35E2"/>
    <w:rsid w:val="00FE3DB6"/>
    <w:rsid w:val="00FF26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3DDCEE3-3273-44F9-A73C-8BAAB30C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15"/>
    <w:rPr>
      <w:rFonts w:ascii="Tahoma" w:eastAsia="Times New Roman" w:hAnsi="Tahoma" w:cs="Tahoma"/>
      <w:sz w:val="16"/>
      <w:szCs w:val="16"/>
      <w:lang w:eastAsia="en-US"/>
    </w:rPr>
  </w:style>
  <w:style w:type="character" w:customStyle="1" w:styleId="SingleTxtGChar">
    <w:name w:val="_ Single Txt_G Char"/>
    <w:link w:val="SingleTxtG"/>
    <w:rsid w:val="0051542C"/>
    <w:rPr>
      <w:rFonts w:ascii="Times New Roman" w:hAnsi="Times New Roman" w:cs="Times New Roman"/>
      <w:sz w:val="20"/>
      <w:szCs w:val="20"/>
    </w:rPr>
  </w:style>
  <w:style w:type="character" w:customStyle="1" w:styleId="H23GChar">
    <w:name w:val="_ H_2/3_G Char"/>
    <w:link w:val="H23G"/>
    <w:rsid w:val="00C9128F"/>
    <w:rPr>
      <w:rFonts w:ascii="Times New Roman" w:eastAsia="Times New Roman" w:hAnsi="Times New Roman" w:cs="Times New Roman"/>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CCP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994A97-54B1-42E7-BDF0-EA8D2269863D}">
  <ds:schemaRefs>
    <ds:schemaRef ds:uri="http://schemas.openxmlformats.org/officeDocument/2006/bibliography"/>
  </ds:schemaRefs>
</ds:datastoreItem>
</file>

<file path=customXml/itemProps2.xml><?xml version="1.0" encoding="utf-8"?>
<ds:datastoreItem xmlns:ds="http://schemas.openxmlformats.org/officeDocument/2006/customXml" ds:itemID="{53782447-D9E0-4A42-BF93-23CAFFBC2530}"/>
</file>

<file path=customXml/itemProps3.xml><?xml version="1.0" encoding="utf-8"?>
<ds:datastoreItem xmlns:ds="http://schemas.openxmlformats.org/officeDocument/2006/customXml" ds:itemID="{B8144387-9EA0-424D-BC9B-42DB8DD8D858}"/>
</file>

<file path=customXml/itemProps4.xml><?xml version="1.0" encoding="utf-8"?>
<ds:datastoreItem xmlns:ds="http://schemas.openxmlformats.org/officeDocument/2006/customXml" ds:itemID="{CE46012C-913A-4BDC-8861-33406B81BF4F}"/>
</file>

<file path=docProps/app.xml><?xml version="1.0" encoding="utf-8"?>
<Properties xmlns="http://schemas.openxmlformats.org/officeDocument/2006/extended-properties" xmlns:vt="http://schemas.openxmlformats.org/officeDocument/2006/docPropsVTypes">
  <Template>CCPR.dotm</Template>
  <TotalTime>2</TotalTime>
  <Pages>1</Pages>
  <Words>475</Words>
  <Characters>2711</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1807172</vt:lpstr>
    </vt:vector>
  </TitlesOfParts>
  <Company>DCM</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1807172</dc:title>
  <dc:subject>CCPR/SP/89</dc:subject>
  <dc:creator>Maria Rosario GATMAYTAN</dc:creator>
  <cp:keywords/>
  <dc:description/>
  <cp:lastModifiedBy>ROSNIANSKY Cherry Lou</cp:lastModifiedBy>
  <cp:revision>4</cp:revision>
  <cp:lastPrinted>2018-05-23T08:41:00Z</cp:lastPrinted>
  <dcterms:created xsi:type="dcterms:W3CDTF">2019-01-29T11:33:00Z</dcterms:created>
  <dcterms:modified xsi:type="dcterms:W3CDTF">2019-01-30T10:05:00Z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