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5E58B3" w14:textId="47085762" w:rsidR="00BF1A22" w:rsidRDefault="00BF1A22" w:rsidP="00FA0185">
      <w:pPr>
        <w:jc w:val="center"/>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14:anchorId="260D1E39" wp14:editId="6C78E686">
            <wp:extent cx="1461446" cy="584200"/>
            <wp:effectExtent l="0" t="0" r="0" b="0"/>
            <wp:docPr id="1" name="図 1" descr="ロゴ, 会社名&#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ロゴ, 会社名&#10;&#10;自動的に生成された説明"/>
                    <pic:cNvPicPr/>
                  </pic:nvPicPr>
                  <pic:blipFill>
                    <a:blip r:embed="rId8">
                      <a:extLst>
                        <a:ext uri="{28A0092B-C50C-407E-A947-70E740481C1C}">
                          <a14:useLocalDpi xmlns:a14="http://schemas.microsoft.com/office/drawing/2010/main" val="0"/>
                        </a:ext>
                      </a:extLst>
                    </a:blip>
                    <a:stretch>
                      <a:fillRect/>
                    </a:stretch>
                  </pic:blipFill>
                  <pic:spPr>
                    <a:xfrm>
                      <a:off x="0" y="0"/>
                      <a:ext cx="1523624" cy="609055"/>
                    </a:xfrm>
                    <a:prstGeom prst="rect">
                      <a:avLst/>
                    </a:prstGeom>
                  </pic:spPr>
                </pic:pic>
              </a:graphicData>
            </a:graphic>
          </wp:inline>
        </w:drawing>
      </w:r>
    </w:p>
    <w:p w14:paraId="0347DFE1" w14:textId="78ED026C" w:rsidR="00BF1A22" w:rsidRDefault="00FA0185" w:rsidP="00BF1A22">
      <w:pPr>
        <w:jc w:val="center"/>
        <w:rPr>
          <w:rFonts w:ascii="Times New Roman" w:hAnsi="Times New Roman" w:cs="Times New Roman"/>
          <w:b/>
          <w:bCs/>
          <w:sz w:val="28"/>
          <w:szCs w:val="28"/>
        </w:rPr>
      </w:pPr>
      <w:r w:rsidRPr="00BF1A22">
        <w:rPr>
          <w:rFonts w:ascii="Times New Roman" w:hAnsi="Times New Roman" w:cs="Times New Roman"/>
          <w:b/>
          <w:bCs/>
          <w:sz w:val="28"/>
          <w:szCs w:val="28"/>
        </w:rPr>
        <w:t xml:space="preserve">Inputs for the </w:t>
      </w:r>
      <w:r w:rsidR="00FE6E62">
        <w:rPr>
          <w:rFonts w:ascii="Times New Roman" w:hAnsi="Times New Roman" w:cs="Times New Roman"/>
          <w:b/>
          <w:bCs/>
          <w:sz w:val="28"/>
          <w:szCs w:val="28"/>
        </w:rPr>
        <w:t xml:space="preserve">Day of </w:t>
      </w:r>
      <w:r w:rsidRPr="00BF1A22">
        <w:rPr>
          <w:rFonts w:ascii="Times New Roman" w:hAnsi="Times New Roman" w:cs="Times New Roman"/>
          <w:b/>
          <w:bCs/>
          <w:sz w:val="28"/>
          <w:szCs w:val="28"/>
        </w:rPr>
        <w:t xml:space="preserve">General </w:t>
      </w:r>
      <w:r w:rsidR="00FE6E62">
        <w:rPr>
          <w:rFonts w:ascii="Times New Roman" w:hAnsi="Times New Roman" w:cs="Times New Roman"/>
          <w:b/>
          <w:bCs/>
          <w:sz w:val="28"/>
          <w:szCs w:val="28"/>
        </w:rPr>
        <w:t>D</w:t>
      </w:r>
      <w:r w:rsidRPr="00BF1A22">
        <w:rPr>
          <w:rFonts w:ascii="Times New Roman" w:hAnsi="Times New Roman" w:cs="Times New Roman"/>
          <w:b/>
          <w:bCs/>
          <w:sz w:val="28"/>
          <w:szCs w:val="28"/>
        </w:rPr>
        <w:t xml:space="preserve">iscussion </w:t>
      </w:r>
    </w:p>
    <w:p w14:paraId="087094E0" w14:textId="575F6A66" w:rsidR="00FA0185" w:rsidRDefault="00FA0185" w:rsidP="00BF1A22">
      <w:pPr>
        <w:jc w:val="center"/>
        <w:rPr>
          <w:rFonts w:ascii="Times New Roman" w:hAnsi="Times New Roman" w:cs="Times New Roman"/>
          <w:b/>
          <w:bCs/>
          <w:sz w:val="28"/>
          <w:szCs w:val="28"/>
        </w:rPr>
      </w:pPr>
      <w:r w:rsidRPr="00BF1A22">
        <w:rPr>
          <w:rFonts w:ascii="Times New Roman" w:hAnsi="Times New Roman" w:cs="Times New Roman"/>
          <w:b/>
          <w:bCs/>
          <w:sz w:val="28"/>
          <w:szCs w:val="28"/>
        </w:rPr>
        <w:t xml:space="preserve">on the </w:t>
      </w:r>
      <w:r w:rsidR="00FE6E62">
        <w:rPr>
          <w:rFonts w:ascii="Times New Roman" w:hAnsi="Times New Roman" w:cs="Times New Roman"/>
          <w:b/>
          <w:bCs/>
          <w:sz w:val="28"/>
          <w:szCs w:val="28"/>
        </w:rPr>
        <w:t>R</w:t>
      </w:r>
      <w:r w:rsidRPr="00BF1A22">
        <w:rPr>
          <w:rFonts w:ascii="Times New Roman" w:hAnsi="Times New Roman" w:cs="Times New Roman"/>
          <w:b/>
          <w:bCs/>
          <w:sz w:val="28"/>
          <w:szCs w:val="28"/>
        </w:rPr>
        <w:t xml:space="preserve">ights of </w:t>
      </w:r>
      <w:r w:rsidR="00FE6E62">
        <w:rPr>
          <w:rFonts w:ascii="Times New Roman" w:hAnsi="Times New Roman" w:cs="Times New Roman"/>
          <w:b/>
          <w:bCs/>
          <w:sz w:val="28"/>
          <w:szCs w:val="28"/>
        </w:rPr>
        <w:t>I</w:t>
      </w:r>
      <w:r w:rsidRPr="00BF1A22">
        <w:rPr>
          <w:rFonts w:ascii="Times New Roman" w:hAnsi="Times New Roman" w:cs="Times New Roman"/>
          <w:b/>
          <w:bCs/>
          <w:sz w:val="28"/>
          <w:szCs w:val="28"/>
        </w:rPr>
        <w:t xml:space="preserve">ndigenous </w:t>
      </w:r>
      <w:r w:rsidR="00FE6E62">
        <w:rPr>
          <w:rFonts w:ascii="Times New Roman" w:hAnsi="Times New Roman" w:cs="Times New Roman"/>
          <w:b/>
          <w:bCs/>
          <w:sz w:val="28"/>
          <w:szCs w:val="28"/>
        </w:rPr>
        <w:t>W</w:t>
      </w:r>
      <w:r w:rsidRPr="00BF1A22">
        <w:rPr>
          <w:rFonts w:ascii="Times New Roman" w:hAnsi="Times New Roman" w:cs="Times New Roman"/>
          <w:b/>
          <w:bCs/>
          <w:sz w:val="28"/>
          <w:szCs w:val="28"/>
        </w:rPr>
        <w:t xml:space="preserve">omen and </w:t>
      </w:r>
      <w:r w:rsidR="00FE6E62">
        <w:rPr>
          <w:rFonts w:ascii="Times New Roman" w:hAnsi="Times New Roman" w:cs="Times New Roman"/>
          <w:b/>
          <w:bCs/>
          <w:sz w:val="28"/>
          <w:szCs w:val="28"/>
        </w:rPr>
        <w:t>G</w:t>
      </w:r>
      <w:r w:rsidRPr="00BF1A22">
        <w:rPr>
          <w:rFonts w:ascii="Times New Roman" w:hAnsi="Times New Roman" w:cs="Times New Roman"/>
          <w:b/>
          <w:bCs/>
          <w:sz w:val="28"/>
          <w:szCs w:val="28"/>
        </w:rPr>
        <w:t>irls</w:t>
      </w:r>
    </w:p>
    <w:p w14:paraId="346B84A5" w14:textId="1BCC6C36" w:rsidR="00BF1A22" w:rsidRDefault="00BF1A22" w:rsidP="00BF1A22">
      <w:pPr>
        <w:jc w:val="center"/>
        <w:rPr>
          <w:rFonts w:ascii="Times New Roman" w:hAnsi="Times New Roman" w:cs="Times New Roman"/>
          <w:b/>
          <w:bCs/>
          <w:sz w:val="28"/>
          <w:szCs w:val="28"/>
        </w:rPr>
      </w:pPr>
    </w:p>
    <w:p w14:paraId="0C6004EC" w14:textId="0281BA8D" w:rsidR="00BF1A22" w:rsidRDefault="003C622E" w:rsidP="00BF1A22">
      <w:pPr>
        <w:jc w:val="center"/>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14:anchorId="38EB7BBC" wp14:editId="612040C4">
            <wp:extent cx="3484033" cy="3524901"/>
            <wp:effectExtent l="0" t="0" r="0" b="5715"/>
            <wp:docPr id="3" name="図 3"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ダイアグラム&#10;&#10;自動的に生成された説明"/>
                    <pic:cNvPicPr/>
                  </pic:nvPicPr>
                  <pic:blipFill>
                    <a:blip r:embed="rId9">
                      <a:extLst>
                        <a:ext uri="{28A0092B-C50C-407E-A947-70E740481C1C}">
                          <a14:useLocalDpi xmlns:a14="http://schemas.microsoft.com/office/drawing/2010/main" val="0"/>
                        </a:ext>
                      </a:extLst>
                    </a:blip>
                    <a:stretch>
                      <a:fillRect/>
                    </a:stretch>
                  </pic:blipFill>
                  <pic:spPr>
                    <a:xfrm>
                      <a:off x="0" y="0"/>
                      <a:ext cx="3527622" cy="3569002"/>
                    </a:xfrm>
                    <a:prstGeom prst="rect">
                      <a:avLst/>
                    </a:prstGeom>
                  </pic:spPr>
                </pic:pic>
              </a:graphicData>
            </a:graphic>
          </wp:inline>
        </w:drawing>
      </w:r>
    </w:p>
    <w:p w14:paraId="3764D7E4" w14:textId="5D5FC955" w:rsidR="00BF1A22" w:rsidRPr="00BF1A22" w:rsidRDefault="00BF1A22" w:rsidP="00BF1A22">
      <w:pPr>
        <w:jc w:val="center"/>
        <w:rPr>
          <w:rFonts w:ascii="Times New Roman" w:hAnsi="Times New Roman" w:cs="Times New Roman"/>
          <w:sz w:val="18"/>
          <w:szCs w:val="18"/>
        </w:rPr>
      </w:pPr>
      <w:r>
        <w:rPr>
          <w:rFonts w:ascii="Times New Roman" w:hAnsi="Times New Roman" w:cs="Times New Roman"/>
          <w:sz w:val="18"/>
          <w:szCs w:val="18"/>
        </w:rPr>
        <w:t xml:space="preserve">                            </w:t>
      </w:r>
      <w:r w:rsidRPr="00BF1A22">
        <w:rPr>
          <w:rFonts w:ascii="Times New Roman" w:hAnsi="Times New Roman" w:cs="Times New Roman"/>
          <w:sz w:val="18"/>
          <w:szCs w:val="18"/>
        </w:rPr>
        <w:t>Copyright @</w:t>
      </w:r>
      <w:r>
        <w:rPr>
          <w:rFonts w:ascii="Times New Roman" w:hAnsi="Times New Roman" w:cs="Times New Roman"/>
          <w:sz w:val="18"/>
          <w:szCs w:val="18"/>
        </w:rPr>
        <w:t xml:space="preserve"> </w:t>
      </w:r>
      <w:r w:rsidRPr="00BF1A22">
        <w:rPr>
          <w:rFonts w:ascii="Times New Roman" w:hAnsi="Times New Roman" w:cs="Times New Roman"/>
          <w:sz w:val="18"/>
          <w:szCs w:val="18"/>
        </w:rPr>
        <w:t>Okinawa prefecture</w:t>
      </w:r>
    </w:p>
    <w:p w14:paraId="620C1CEE" w14:textId="4B6DF062" w:rsidR="00FA0185" w:rsidRDefault="00FA0185" w:rsidP="00FA0185">
      <w:pPr>
        <w:jc w:val="both"/>
        <w:rPr>
          <w:rFonts w:ascii="Times New Roman" w:hAnsi="Times New Roman" w:cs="Times New Roman"/>
        </w:rPr>
      </w:pPr>
    </w:p>
    <w:p w14:paraId="53ABB026" w14:textId="1085EED6" w:rsidR="00AD73C7" w:rsidRPr="001645CE" w:rsidRDefault="00AD73C7" w:rsidP="00FA0185">
      <w:pPr>
        <w:jc w:val="both"/>
        <w:rPr>
          <w:rFonts w:ascii="Times New Roman" w:hAnsi="Times New Roman" w:cs="Times New Roman"/>
          <w:b/>
          <w:bCs/>
        </w:rPr>
      </w:pPr>
      <w:r>
        <w:rPr>
          <w:rFonts w:ascii="Times New Roman" w:hAnsi="Times New Roman" w:cs="Times New Roman"/>
          <w:b/>
          <w:bCs/>
        </w:rPr>
        <w:t>Background</w:t>
      </w:r>
    </w:p>
    <w:p w14:paraId="7816CD7D" w14:textId="432E60D1" w:rsidR="005705F2" w:rsidRDefault="00FA0185" w:rsidP="00FA0185">
      <w:pPr>
        <w:jc w:val="both"/>
        <w:rPr>
          <w:rFonts w:ascii="Times New Roman" w:hAnsi="Times New Roman" w:cs="Times New Roman"/>
        </w:rPr>
      </w:pPr>
      <w:r w:rsidRPr="00FA0185">
        <w:rPr>
          <w:rFonts w:ascii="Times New Roman" w:hAnsi="Times New Roman" w:cs="Times New Roman"/>
        </w:rPr>
        <w:t xml:space="preserve">This </w:t>
      </w:r>
      <w:r w:rsidR="001E72AA">
        <w:rPr>
          <w:rFonts w:ascii="Times New Roman" w:hAnsi="Times New Roman" w:cs="Times New Roman" w:hint="eastAsia"/>
        </w:rPr>
        <w:t>s</w:t>
      </w:r>
      <w:r w:rsidR="001E72AA">
        <w:rPr>
          <w:rFonts w:ascii="Times New Roman" w:hAnsi="Times New Roman" w:cs="Times New Roman"/>
        </w:rPr>
        <w:t>ubmission</w:t>
      </w:r>
      <w:r w:rsidRPr="00FA0185">
        <w:rPr>
          <w:rFonts w:ascii="Times New Roman" w:hAnsi="Times New Roman" w:cs="Times New Roman"/>
        </w:rPr>
        <w:t xml:space="preserve"> addresses three major issues faced by </w:t>
      </w:r>
      <w:r w:rsidR="005951B9">
        <w:rPr>
          <w:rFonts w:ascii="Times New Roman" w:hAnsi="Times New Roman" w:cs="Times New Roman"/>
        </w:rPr>
        <w:t>Ryukyuan/Okinawan</w:t>
      </w:r>
      <w:r w:rsidRPr="00FA0185">
        <w:rPr>
          <w:rFonts w:ascii="Times New Roman" w:hAnsi="Times New Roman" w:cs="Times New Roman"/>
        </w:rPr>
        <w:t xml:space="preserve"> women. Okinawa, now one of the 47 prefectures (administrative regions) in Japan, was once a country called the Kingdom of Ryukyu</w:t>
      </w:r>
      <w:r w:rsidR="005951B9">
        <w:rPr>
          <w:rFonts w:ascii="Times New Roman" w:hAnsi="Times New Roman" w:cs="Times New Roman"/>
        </w:rPr>
        <w:t xml:space="preserve"> which</w:t>
      </w:r>
      <w:r w:rsidRPr="00FA0185">
        <w:rPr>
          <w:rFonts w:ascii="Times New Roman" w:hAnsi="Times New Roman" w:cs="Times New Roman"/>
        </w:rPr>
        <w:t xml:space="preserve"> was annexed by Japan in 1879 (Ryukyu Disposition). Following the annexation, its languages and culture were </w:t>
      </w:r>
      <w:r w:rsidR="005951B9">
        <w:rPr>
          <w:rFonts w:ascii="Times New Roman" w:hAnsi="Times New Roman" w:cs="Times New Roman"/>
        </w:rPr>
        <w:t>banned</w:t>
      </w:r>
      <w:r w:rsidRPr="00FA0185">
        <w:rPr>
          <w:rFonts w:ascii="Times New Roman" w:hAnsi="Times New Roman" w:cs="Times New Roman"/>
        </w:rPr>
        <w:t xml:space="preserve"> by the </w:t>
      </w:r>
      <w:proofErr w:type="spellStart"/>
      <w:r w:rsidRPr="00FA0185">
        <w:rPr>
          <w:rFonts w:ascii="Times New Roman" w:hAnsi="Times New Roman" w:cs="Times New Roman"/>
        </w:rPr>
        <w:t>Imperia</w:t>
      </w:r>
      <w:r w:rsidR="00BF1A22">
        <w:rPr>
          <w:rFonts w:ascii="Times New Roman" w:hAnsi="Times New Roman" w:cs="Times New Roman"/>
        </w:rPr>
        <w:t>lisation</w:t>
      </w:r>
      <w:proofErr w:type="spellEnd"/>
      <w:r w:rsidR="00BF1A22">
        <w:rPr>
          <w:rFonts w:ascii="Times New Roman" w:hAnsi="Times New Roman" w:cs="Times New Roman"/>
        </w:rPr>
        <w:t xml:space="preserve"> policy </w:t>
      </w:r>
      <w:r w:rsidR="001E72AA">
        <w:rPr>
          <w:rFonts w:ascii="Times New Roman" w:hAnsi="Times New Roman" w:cs="Times New Roman"/>
        </w:rPr>
        <w:t>of</w:t>
      </w:r>
      <w:r w:rsidRPr="00FA0185">
        <w:rPr>
          <w:rFonts w:ascii="Times New Roman" w:hAnsi="Times New Roman" w:cs="Times New Roman"/>
        </w:rPr>
        <w:t xml:space="preserve"> the Government of Japan</w:t>
      </w:r>
      <w:r w:rsidR="001E72AA">
        <w:rPr>
          <w:rFonts w:ascii="Times New Roman" w:hAnsi="Times New Roman" w:cs="Times New Roman"/>
        </w:rPr>
        <w:t>.</w:t>
      </w:r>
      <w:r w:rsidRPr="00FA0185">
        <w:rPr>
          <w:rFonts w:ascii="Times New Roman" w:hAnsi="Times New Roman" w:cs="Times New Roman"/>
        </w:rPr>
        <w:t xml:space="preserve"> </w:t>
      </w:r>
      <w:r w:rsidR="001E72AA">
        <w:rPr>
          <w:rFonts w:ascii="Times New Roman" w:hAnsi="Times New Roman" w:cs="Times New Roman"/>
        </w:rPr>
        <w:t>I</w:t>
      </w:r>
      <w:r w:rsidRPr="00FA0185">
        <w:rPr>
          <w:rFonts w:ascii="Times New Roman" w:hAnsi="Times New Roman" w:cs="Times New Roman"/>
        </w:rPr>
        <w:t xml:space="preserve">ts land was </w:t>
      </w:r>
      <w:r w:rsidR="00BF1A22">
        <w:rPr>
          <w:rFonts w:ascii="Times New Roman" w:hAnsi="Times New Roman" w:cs="Times New Roman"/>
        </w:rPr>
        <w:t xml:space="preserve">taken </w:t>
      </w:r>
      <w:r w:rsidRPr="00FA0185">
        <w:rPr>
          <w:rFonts w:ascii="Times New Roman" w:hAnsi="Times New Roman" w:cs="Times New Roman"/>
        </w:rPr>
        <w:t xml:space="preserve">and its environment </w:t>
      </w:r>
      <w:r w:rsidR="001E72AA">
        <w:rPr>
          <w:rFonts w:ascii="Times New Roman" w:hAnsi="Times New Roman" w:cs="Times New Roman"/>
        </w:rPr>
        <w:t xml:space="preserve">was </w:t>
      </w:r>
      <w:r w:rsidRPr="00FA0185">
        <w:rPr>
          <w:rFonts w:ascii="Times New Roman" w:hAnsi="Times New Roman" w:cs="Times New Roman"/>
        </w:rPr>
        <w:t xml:space="preserve">damaged by Japan’s </w:t>
      </w:r>
      <w:proofErr w:type="spellStart"/>
      <w:r w:rsidRPr="00FA0185">
        <w:rPr>
          <w:rFonts w:ascii="Times New Roman" w:hAnsi="Times New Roman" w:cs="Times New Roman"/>
        </w:rPr>
        <w:t>militari</w:t>
      </w:r>
      <w:r w:rsidR="005951B9">
        <w:rPr>
          <w:rFonts w:ascii="Times New Roman" w:hAnsi="Times New Roman" w:cs="Times New Roman"/>
        </w:rPr>
        <w:t>s</w:t>
      </w:r>
      <w:r w:rsidRPr="00FA0185">
        <w:rPr>
          <w:rFonts w:ascii="Times New Roman" w:hAnsi="Times New Roman" w:cs="Times New Roman"/>
        </w:rPr>
        <w:t>ation</w:t>
      </w:r>
      <w:proofErr w:type="spellEnd"/>
      <w:r w:rsidRPr="00FA0185">
        <w:rPr>
          <w:rFonts w:ascii="Times New Roman" w:hAnsi="Times New Roman" w:cs="Times New Roman"/>
        </w:rPr>
        <w:t xml:space="preserve"> policy.</w:t>
      </w:r>
      <w:r w:rsidR="005951B9">
        <w:rPr>
          <w:rStyle w:val="af5"/>
          <w:rFonts w:ascii="Times New Roman" w:hAnsi="Times New Roman" w:cs="Times New Roman"/>
        </w:rPr>
        <w:footnoteReference w:id="1"/>
      </w:r>
      <w:r w:rsidRPr="00FA0185">
        <w:rPr>
          <w:rFonts w:ascii="Times New Roman" w:hAnsi="Times New Roman" w:cs="Times New Roman"/>
        </w:rPr>
        <w:t xml:space="preserve"> At the end of the Pacific War, the islands </w:t>
      </w:r>
      <w:r w:rsidR="001E72AA">
        <w:rPr>
          <w:rFonts w:ascii="Times New Roman" w:hAnsi="Times New Roman" w:cs="Times New Roman"/>
        </w:rPr>
        <w:t xml:space="preserve">of Okinawa </w:t>
      </w:r>
      <w:r w:rsidRPr="00FA0185">
        <w:rPr>
          <w:rFonts w:ascii="Times New Roman" w:hAnsi="Times New Roman" w:cs="Times New Roman"/>
        </w:rPr>
        <w:t>became the battle field</w:t>
      </w:r>
      <w:r w:rsidR="005951B9">
        <w:rPr>
          <w:rFonts w:ascii="Times New Roman" w:hAnsi="Times New Roman" w:cs="Times New Roman"/>
        </w:rPr>
        <w:t>s</w:t>
      </w:r>
      <w:r w:rsidRPr="00FA0185">
        <w:rPr>
          <w:rFonts w:ascii="Times New Roman" w:hAnsi="Times New Roman" w:cs="Times New Roman" w:hint="eastAsia"/>
        </w:rPr>
        <w:t xml:space="preserve"> </w:t>
      </w:r>
      <w:r w:rsidRPr="00FA0185">
        <w:rPr>
          <w:rFonts w:ascii="Times New Roman" w:hAnsi="Times New Roman" w:cs="Times New Roman"/>
        </w:rPr>
        <w:t>between the Japanese and U.S. forces</w:t>
      </w:r>
      <w:r w:rsidR="001E72AA">
        <w:rPr>
          <w:rFonts w:ascii="Times New Roman" w:hAnsi="Times New Roman" w:cs="Times New Roman" w:hint="eastAsia"/>
        </w:rPr>
        <w:t>.</w:t>
      </w:r>
      <w:r w:rsidR="001E72AA">
        <w:rPr>
          <w:rFonts w:ascii="Times New Roman" w:hAnsi="Times New Roman" w:cs="Times New Roman"/>
        </w:rPr>
        <w:t xml:space="preserve"> The islands had been</w:t>
      </w:r>
      <w:r w:rsidRPr="00FA0185">
        <w:rPr>
          <w:rFonts w:ascii="Times New Roman" w:hAnsi="Times New Roman" w:cs="Times New Roman"/>
        </w:rPr>
        <w:t xml:space="preserve"> occupied and put under U.S. military control until it was returned to Japan</w:t>
      </w:r>
      <w:r w:rsidR="00FE6E62">
        <w:rPr>
          <w:rFonts w:ascii="Times New Roman" w:hAnsi="Times New Roman" w:cs="Times New Roman"/>
        </w:rPr>
        <w:t xml:space="preserve"> in </w:t>
      </w:r>
      <w:r w:rsidR="00FE6E62" w:rsidRPr="00FA0185">
        <w:rPr>
          <w:rFonts w:ascii="Times New Roman" w:hAnsi="Times New Roman" w:cs="Times New Roman"/>
        </w:rPr>
        <w:lastRenderedPageBreak/>
        <w:t>1972</w:t>
      </w:r>
      <w:r w:rsidRPr="00FA0185">
        <w:rPr>
          <w:rFonts w:ascii="Times New Roman" w:hAnsi="Times New Roman" w:cs="Times New Roman"/>
        </w:rPr>
        <w:t xml:space="preserve">. During </w:t>
      </w:r>
      <w:r w:rsidR="005951B9">
        <w:rPr>
          <w:rFonts w:ascii="Times New Roman" w:hAnsi="Times New Roman" w:cs="Times New Roman"/>
        </w:rPr>
        <w:t>the U.S. military occupation</w:t>
      </w:r>
      <w:r w:rsidRPr="00FA0185">
        <w:rPr>
          <w:rFonts w:ascii="Times New Roman" w:hAnsi="Times New Roman" w:cs="Times New Roman"/>
        </w:rPr>
        <w:t xml:space="preserve">, </w:t>
      </w:r>
      <w:r w:rsidR="005951B9">
        <w:rPr>
          <w:rFonts w:ascii="Times New Roman" w:hAnsi="Times New Roman" w:cs="Times New Roman"/>
        </w:rPr>
        <w:t xml:space="preserve">much of its </w:t>
      </w:r>
      <w:r w:rsidRPr="00FA0185">
        <w:rPr>
          <w:rFonts w:ascii="Times New Roman" w:hAnsi="Times New Roman" w:cs="Times New Roman"/>
        </w:rPr>
        <w:t xml:space="preserve">land was seized to construct U.S. military bases. Even after the reversion to Japan, the </w:t>
      </w:r>
      <w:r w:rsidR="00A3195A">
        <w:rPr>
          <w:rFonts w:ascii="Times New Roman" w:hAnsi="Times New Roman" w:cs="Times New Roman"/>
        </w:rPr>
        <w:t>burden</w:t>
      </w:r>
      <w:r w:rsidR="00A3195A" w:rsidRPr="00FA0185">
        <w:rPr>
          <w:rFonts w:ascii="Times New Roman" w:hAnsi="Times New Roman" w:cs="Times New Roman"/>
        </w:rPr>
        <w:t xml:space="preserve"> </w:t>
      </w:r>
      <w:r w:rsidRPr="00FA0185">
        <w:rPr>
          <w:rFonts w:ascii="Times New Roman" w:hAnsi="Times New Roman" w:cs="Times New Roman"/>
        </w:rPr>
        <w:t xml:space="preserve">of U.S. military bases has not decreased, and </w:t>
      </w:r>
      <w:r w:rsidR="005951B9">
        <w:rPr>
          <w:rFonts w:ascii="Times New Roman" w:hAnsi="Times New Roman" w:cs="Times New Roman"/>
        </w:rPr>
        <w:t xml:space="preserve">currently </w:t>
      </w:r>
      <w:r w:rsidRPr="00FA0185">
        <w:rPr>
          <w:rFonts w:ascii="Times New Roman" w:hAnsi="Times New Roman" w:cs="Times New Roman"/>
        </w:rPr>
        <w:t xml:space="preserve">about 70% of the U.S. military facilities in Japan are concentrated in Okinawa </w:t>
      </w:r>
      <w:r w:rsidR="00101F38">
        <w:rPr>
          <w:rFonts w:ascii="Times New Roman" w:hAnsi="Times New Roman" w:cs="Times New Roman"/>
        </w:rPr>
        <w:t>P</w:t>
      </w:r>
      <w:r w:rsidR="00101F38" w:rsidRPr="00FA0185">
        <w:rPr>
          <w:rFonts w:ascii="Times New Roman" w:hAnsi="Times New Roman" w:cs="Times New Roman"/>
        </w:rPr>
        <w:t>refecture</w:t>
      </w:r>
      <w:r w:rsidRPr="00FA0185">
        <w:rPr>
          <w:rFonts w:ascii="Times New Roman" w:hAnsi="Times New Roman" w:cs="Times New Roman"/>
        </w:rPr>
        <w:t xml:space="preserve">, </w:t>
      </w:r>
      <w:r w:rsidR="00A3195A">
        <w:rPr>
          <w:rFonts w:ascii="Times New Roman" w:hAnsi="Times New Roman" w:cs="Times New Roman"/>
        </w:rPr>
        <w:t xml:space="preserve">the </w:t>
      </w:r>
      <w:r w:rsidRPr="00FA0185">
        <w:rPr>
          <w:rFonts w:ascii="Times New Roman" w:hAnsi="Times New Roman" w:cs="Times New Roman"/>
        </w:rPr>
        <w:t>small islands prefecture that accounts for only about 0.6% of Japan's land area. In recent years, the deployment of Japan's Self-Defense Forces (SDF)</w:t>
      </w:r>
      <w:r w:rsidR="00A3195A">
        <w:rPr>
          <w:rFonts w:ascii="Times New Roman" w:hAnsi="Times New Roman" w:cs="Times New Roman"/>
        </w:rPr>
        <w:t xml:space="preserve"> to Okinawa</w:t>
      </w:r>
      <w:r w:rsidRPr="00FA0185">
        <w:rPr>
          <w:rFonts w:ascii="Times New Roman" w:hAnsi="Times New Roman" w:cs="Times New Roman"/>
        </w:rPr>
        <w:t xml:space="preserve"> has also expanded rapidly, </w:t>
      </w:r>
      <w:r w:rsidR="00A3195A">
        <w:rPr>
          <w:rFonts w:ascii="Times New Roman" w:hAnsi="Times New Roman" w:cs="Times New Roman"/>
        </w:rPr>
        <w:t>intensifying</w:t>
      </w:r>
      <w:r w:rsidRPr="00FA0185">
        <w:rPr>
          <w:rFonts w:ascii="Times New Roman" w:hAnsi="Times New Roman" w:cs="Times New Roman"/>
        </w:rPr>
        <w:t xml:space="preserve"> a discriminatory situation that has continued for 75 years since the end of World War II, in which numerous problems stemming from </w:t>
      </w:r>
      <w:proofErr w:type="spellStart"/>
      <w:r w:rsidRPr="00FA0185">
        <w:rPr>
          <w:rFonts w:ascii="Times New Roman" w:hAnsi="Times New Roman" w:cs="Times New Roman"/>
        </w:rPr>
        <w:t>militari</w:t>
      </w:r>
      <w:r w:rsidR="005951B9">
        <w:rPr>
          <w:rFonts w:ascii="Times New Roman" w:hAnsi="Times New Roman" w:cs="Times New Roman"/>
        </w:rPr>
        <w:t>s</w:t>
      </w:r>
      <w:r w:rsidRPr="00FA0185">
        <w:rPr>
          <w:rFonts w:ascii="Times New Roman" w:hAnsi="Times New Roman" w:cs="Times New Roman"/>
        </w:rPr>
        <w:t>ation</w:t>
      </w:r>
      <w:proofErr w:type="spellEnd"/>
      <w:r w:rsidRPr="00FA0185">
        <w:rPr>
          <w:rFonts w:ascii="Times New Roman" w:hAnsi="Times New Roman" w:cs="Times New Roman"/>
        </w:rPr>
        <w:t xml:space="preserve"> have been disproportionately imposed on Okinawa.</w:t>
      </w:r>
    </w:p>
    <w:p w14:paraId="7CC48EA0" w14:textId="51FE19E4" w:rsidR="00FA0185" w:rsidRPr="00FA0185" w:rsidRDefault="00BF1A22" w:rsidP="00FA0185">
      <w:pPr>
        <w:jc w:val="both"/>
        <w:rPr>
          <w:rFonts w:ascii="Times New Roman" w:hAnsi="Times New Roman" w:cs="Times New Roman"/>
        </w:rPr>
      </w:pPr>
      <w:r>
        <w:rPr>
          <w:rFonts w:ascii="Times New Roman" w:hAnsi="Times New Roman" w:cs="Times New Roman"/>
        </w:rPr>
        <w:t>C</w:t>
      </w:r>
      <w:r w:rsidR="00FA0185" w:rsidRPr="00FA0185">
        <w:rPr>
          <w:rFonts w:ascii="Times New Roman" w:hAnsi="Times New Roman" w:cs="Times New Roman"/>
        </w:rPr>
        <w:t xml:space="preserve">ivil society </w:t>
      </w:r>
      <w:proofErr w:type="spellStart"/>
      <w:r w:rsidR="00FA0185" w:rsidRPr="00FA0185">
        <w:rPr>
          <w:rFonts w:ascii="Times New Roman" w:hAnsi="Times New Roman" w:cs="Times New Roman"/>
        </w:rPr>
        <w:t>organi</w:t>
      </w:r>
      <w:r w:rsidR="005951B9">
        <w:rPr>
          <w:rFonts w:ascii="Times New Roman" w:hAnsi="Times New Roman" w:cs="Times New Roman"/>
        </w:rPr>
        <w:t>s</w:t>
      </w:r>
      <w:r w:rsidR="00FA0185" w:rsidRPr="00FA0185">
        <w:rPr>
          <w:rFonts w:ascii="Times New Roman" w:hAnsi="Times New Roman" w:cs="Times New Roman"/>
        </w:rPr>
        <w:t>ations</w:t>
      </w:r>
      <w:proofErr w:type="spellEnd"/>
      <w:r w:rsidR="00FA0185" w:rsidRPr="00FA0185">
        <w:rPr>
          <w:rFonts w:ascii="Times New Roman" w:hAnsi="Times New Roman" w:cs="Times New Roman"/>
        </w:rPr>
        <w:t xml:space="preserve"> </w:t>
      </w:r>
      <w:r>
        <w:rPr>
          <w:rFonts w:ascii="Times New Roman" w:hAnsi="Times New Roman" w:cs="Times New Roman"/>
        </w:rPr>
        <w:t>in Ryukyu/</w:t>
      </w:r>
      <w:r w:rsidRPr="00FA0185">
        <w:rPr>
          <w:rFonts w:ascii="Times New Roman" w:hAnsi="Times New Roman" w:cs="Times New Roman"/>
        </w:rPr>
        <w:t xml:space="preserve">Okinawa </w:t>
      </w:r>
      <w:r w:rsidR="00FA0185" w:rsidRPr="00FA0185">
        <w:rPr>
          <w:rFonts w:ascii="Times New Roman" w:hAnsi="Times New Roman" w:cs="Times New Roman"/>
        </w:rPr>
        <w:t xml:space="preserve">appealed to the Government of Japan through the United Nations Human Rights Bodies to </w:t>
      </w:r>
      <w:proofErr w:type="spellStart"/>
      <w:r w:rsidR="00EE4453">
        <w:rPr>
          <w:rFonts w:ascii="Times New Roman" w:hAnsi="Times New Roman" w:cs="Times New Roman"/>
        </w:rPr>
        <w:t>recognise</w:t>
      </w:r>
      <w:proofErr w:type="spellEnd"/>
      <w:r w:rsidR="00EE4453">
        <w:rPr>
          <w:rFonts w:ascii="Times New Roman" w:hAnsi="Times New Roman" w:cs="Times New Roman"/>
        </w:rPr>
        <w:t xml:space="preserve"> </w:t>
      </w:r>
      <w:r w:rsidR="00FA0185" w:rsidRPr="00FA0185">
        <w:rPr>
          <w:rFonts w:ascii="Times New Roman" w:hAnsi="Times New Roman" w:cs="Times New Roman"/>
        </w:rPr>
        <w:t>the peoples</w:t>
      </w:r>
      <w:r w:rsidR="005951B9">
        <w:rPr>
          <w:rFonts w:ascii="Times New Roman" w:hAnsi="Times New Roman" w:cs="Times New Roman"/>
        </w:rPr>
        <w:t xml:space="preserve"> of </w:t>
      </w:r>
      <w:r w:rsidR="005951B9" w:rsidRPr="00FA0185">
        <w:rPr>
          <w:rFonts w:ascii="Times New Roman" w:hAnsi="Times New Roman" w:cs="Times New Roman"/>
        </w:rPr>
        <w:t>Ryukyu</w:t>
      </w:r>
      <w:r w:rsidR="005951B9">
        <w:rPr>
          <w:rFonts w:ascii="Times New Roman" w:hAnsi="Times New Roman" w:cs="Times New Roman"/>
        </w:rPr>
        <w:t>/Okinawa</w:t>
      </w:r>
      <w:r w:rsidR="00FA0185" w:rsidRPr="00FA0185">
        <w:rPr>
          <w:rFonts w:ascii="Times New Roman" w:hAnsi="Times New Roman" w:cs="Times New Roman"/>
        </w:rPr>
        <w:t xml:space="preserve"> as indigenous people</w:t>
      </w:r>
      <w:r w:rsidR="00EE4453">
        <w:rPr>
          <w:rFonts w:ascii="Times New Roman" w:hAnsi="Times New Roman" w:cs="Times New Roman"/>
        </w:rPr>
        <w:t xml:space="preserve">s and to </w:t>
      </w:r>
      <w:r w:rsidR="00EE4453" w:rsidRPr="00FA0185">
        <w:rPr>
          <w:rFonts w:ascii="Times New Roman" w:hAnsi="Times New Roman" w:cs="Times New Roman"/>
        </w:rPr>
        <w:t>respect and protect the</w:t>
      </w:r>
      <w:r w:rsidR="00EE4453">
        <w:rPr>
          <w:rFonts w:ascii="Times New Roman" w:hAnsi="Times New Roman" w:cs="Times New Roman"/>
        </w:rPr>
        <w:t>ir</w:t>
      </w:r>
      <w:r w:rsidR="00EE4453" w:rsidRPr="00FA0185">
        <w:rPr>
          <w:rFonts w:ascii="Times New Roman" w:hAnsi="Times New Roman" w:cs="Times New Roman"/>
        </w:rPr>
        <w:t xml:space="preserve"> rights </w:t>
      </w:r>
      <w:r w:rsidR="00EE4453">
        <w:rPr>
          <w:rFonts w:ascii="Times New Roman" w:hAnsi="Times New Roman" w:cs="Times New Roman"/>
        </w:rPr>
        <w:t>as indigenous peoples</w:t>
      </w:r>
      <w:r w:rsidR="00A3195A">
        <w:rPr>
          <w:rFonts w:ascii="Times New Roman" w:hAnsi="Times New Roman" w:cs="Times New Roman" w:hint="eastAsia"/>
        </w:rPr>
        <w:t>.</w:t>
      </w:r>
      <w:r w:rsidR="00EE4453">
        <w:rPr>
          <w:rFonts w:ascii="Times New Roman" w:hAnsi="Times New Roman" w:cs="Times New Roman"/>
        </w:rPr>
        <w:t xml:space="preserve"> </w:t>
      </w:r>
      <w:r w:rsidR="00FC5A9F">
        <w:rPr>
          <w:rFonts w:ascii="Times New Roman" w:hAnsi="Times New Roman" w:cs="Times New Roman" w:hint="eastAsia"/>
        </w:rPr>
        <w:t>T</w:t>
      </w:r>
      <w:r w:rsidR="005951B9">
        <w:rPr>
          <w:rFonts w:ascii="Times New Roman" w:hAnsi="Times New Roman" w:cs="Times New Roman" w:hint="eastAsia"/>
        </w:rPr>
        <w:t>h</w:t>
      </w:r>
      <w:r w:rsidR="005951B9">
        <w:rPr>
          <w:rFonts w:ascii="Times New Roman" w:hAnsi="Times New Roman" w:cs="Times New Roman"/>
        </w:rPr>
        <w:t xml:space="preserve">e </w:t>
      </w:r>
      <w:r w:rsidR="00A3195A">
        <w:rPr>
          <w:rFonts w:ascii="Times New Roman" w:hAnsi="Times New Roman" w:cs="Times New Roman"/>
        </w:rPr>
        <w:t>UN treaty bodies</w:t>
      </w:r>
      <w:r w:rsidR="005951B9">
        <w:rPr>
          <w:rFonts w:ascii="Times New Roman" w:hAnsi="Times New Roman" w:cs="Times New Roman"/>
        </w:rPr>
        <w:t xml:space="preserve"> have repeatedly recommended </w:t>
      </w:r>
      <w:r w:rsidR="00FA0185" w:rsidRPr="00FA0185">
        <w:rPr>
          <w:rFonts w:ascii="Times New Roman" w:hAnsi="Times New Roman" w:cs="Times New Roman"/>
        </w:rPr>
        <w:t>the Government of Japan</w:t>
      </w:r>
      <w:r w:rsidR="005951B9">
        <w:rPr>
          <w:rFonts w:ascii="Times New Roman" w:hAnsi="Times New Roman" w:cs="Times New Roman"/>
        </w:rPr>
        <w:t xml:space="preserve"> to consider </w:t>
      </w:r>
      <w:proofErr w:type="spellStart"/>
      <w:r w:rsidR="005951B9">
        <w:rPr>
          <w:rFonts w:ascii="Times New Roman" w:hAnsi="Times New Roman" w:cs="Times New Roman"/>
        </w:rPr>
        <w:t>recognising</w:t>
      </w:r>
      <w:proofErr w:type="spellEnd"/>
      <w:r w:rsidR="005951B9">
        <w:rPr>
          <w:rFonts w:ascii="Times New Roman" w:hAnsi="Times New Roman" w:cs="Times New Roman"/>
        </w:rPr>
        <w:t xml:space="preserve"> them as indigenous peoples</w:t>
      </w:r>
      <w:r w:rsidR="00FA0185" w:rsidRPr="00FA0185">
        <w:rPr>
          <w:rFonts w:ascii="Times New Roman" w:hAnsi="Times New Roman" w:cs="Times New Roman"/>
        </w:rPr>
        <w:t>.</w:t>
      </w:r>
      <w:r w:rsidR="005951B9">
        <w:rPr>
          <w:rStyle w:val="af5"/>
          <w:rFonts w:ascii="Times New Roman" w:hAnsi="Times New Roman" w:cs="Times New Roman"/>
        </w:rPr>
        <w:footnoteReference w:id="2"/>
      </w:r>
      <w:r w:rsidR="00FA0185" w:rsidRPr="00FA0185">
        <w:rPr>
          <w:rFonts w:ascii="Times New Roman" w:hAnsi="Times New Roman" w:cs="Times New Roman"/>
        </w:rPr>
        <w:t xml:space="preserve"> </w:t>
      </w:r>
      <w:r w:rsidR="00EE4453">
        <w:rPr>
          <w:rFonts w:ascii="Times New Roman" w:hAnsi="Times New Roman" w:cs="Times New Roman"/>
        </w:rPr>
        <w:t>However, the Government of Japan has failed to do so.</w:t>
      </w:r>
    </w:p>
    <w:p w14:paraId="1BA080AB" w14:textId="186468CB" w:rsidR="00FA0185" w:rsidRPr="00FA0185" w:rsidRDefault="00FA0185" w:rsidP="00FA0185">
      <w:pPr>
        <w:jc w:val="both"/>
        <w:rPr>
          <w:rFonts w:ascii="Times New Roman" w:hAnsi="Times New Roman" w:cs="Times New Roman"/>
        </w:rPr>
      </w:pPr>
      <w:r w:rsidRPr="00FA0185">
        <w:rPr>
          <w:rFonts w:ascii="Times New Roman" w:hAnsi="Times New Roman" w:cs="Times New Roman"/>
        </w:rPr>
        <w:t xml:space="preserve">This </w:t>
      </w:r>
      <w:r w:rsidR="00A3195A">
        <w:rPr>
          <w:rFonts w:ascii="Times New Roman" w:hAnsi="Times New Roman" w:cs="Times New Roman"/>
        </w:rPr>
        <w:t>submission</w:t>
      </w:r>
      <w:r w:rsidRPr="00FA0185">
        <w:rPr>
          <w:rFonts w:ascii="Times New Roman" w:hAnsi="Times New Roman" w:cs="Times New Roman"/>
        </w:rPr>
        <w:t xml:space="preserve"> </w:t>
      </w:r>
      <w:r w:rsidR="00A3195A">
        <w:rPr>
          <w:rFonts w:ascii="Times New Roman" w:hAnsi="Times New Roman" w:cs="Times New Roman"/>
        </w:rPr>
        <w:t>provides information on</w:t>
      </w:r>
      <w:r w:rsidRPr="00FA0185">
        <w:rPr>
          <w:rFonts w:ascii="Times New Roman" w:hAnsi="Times New Roman" w:cs="Times New Roman"/>
        </w:rPr>
        <w:t xml:space="preserve"> three major </w:t>
      </w:r>
      <w:r w:rsidR="00A3195A">
        <w:rPr>
          <w:rFonts w:ascii="Times New Roman" w:hAnsi="Times New Roman" w:cs="Times New Roman"/>
        </w:rPr>
        <w:t xml:space="preserve">human rights </w:t>
      </w:r>
      <w:r w:rsidRPr="00FA0185">
        <w:rPr>
          <w:rFonts w:ascii="Times New Roman" w:hAnsi="Times New Roman" w:cs="Times New Roman"/>
        </w:rPr>
        <w:t>problems faced by indigenous Ryukyu</w:t>
      </w:r>
      <w:r w:rsidR="00A8659F">
        <w:rPr>
          <w:rFonts w:ascii="Times New Roman" w:hAnsi="Times New Roman" w:cs="Times New Roman"/>
        </w:rPr>
        <w:t>an/Okinawan</w:t>
      </w:r>
      <w:r w:rsidRPr="00FA0185">
        <w:rPr>
          <w:rFonts w:ascii="Times New Roman" w:hAnsi="Times New Roman" w:cs="Times New Roman"/>
        </w:rPr>
        <w:t xml:space="preserve"> women</w:t>
      </w:r>
      <w:r w:rsidR="00EE4453">
        <w:rPr>
          <w:rFonts w:ascii="Times New Roman" w:hAnsi="Times New Roman" w:cs="Times New Roman"/>
        </w:rPr>
        <w:t xml:space="preserve"> in Japan</w:t>
      </w:r>
      <w:r w:rsidR="00A8659F">
        <w:rPr>
          <w:rFonts w:ascii="Times New Roman" w:hAnsi="Times New Roman" w:cs="Times New Roman"/>
        </w:rPr>
        <w:t>.</w:t>
      </w:r>
    </w:p>
    <w:p w14:paraId="7774F35D" w14:textId="5F14E9C5" w:rsidR="00FA0185" w:rsidRPr="00EE4453" w:rsidRDefault="00FA0185" w:rsidP="00EE4453">
      <w:pPr>
        <w:pStyle w:val="ac"/>
        <w:numPr>
          <w:ilvl w:val="0"/>
          <w:numId w:val="1"/>
        </w:numPr>
        <w:ind w:leftChars="300" w:left="1140"/>
        <w:jc w:val="both"/>
        <w:rPr>
          <w:rFonts w:ascii="Times New Roman" w:hAnsi="Times New Roman" w:cs="Times New Roman"/>
          <w:b/>
          <w:bCs/>
        </w:rPr>
      </w:pPr>
      <w:r w:rsidRPr="00EE4453">
        <w:rPr>
          <w:rFonts w:ascii="Times New Roman" w:hAnsi="Times New Roman" w:cs="Times New Roman"/>
          <w:b/>
          <w:bCs/>
        </w:rPr>
        <w:t xml:space="preserve">Sexual violence: Sexual violence </w:t>
      </w:r>
      <w:r w:rsidR="00033E6D">
        <w:rPr>
          <w:rFonts w:ascii="Times New Roman" w:hAnsi="Times New Roman" w:cs="Times New Roman"/>
          <w:b/>
          <w:bCs/>
        </w:rPr>
        <w:t>related to</w:t>
      </w:r>
      <w:r w:rsidRPr="00EE4453">
        <w:rPr>
          <w:rFonts w:ascii="Times New Roman" w:hAnsi="Times New Roman" w:cs="Times New Roman"/>
          <w:b/>
          <w:bCs/>
        </w:rPr>
        <w:t xml:space="preserve"> the U.S. military presence in Okinawa</w:t>
      </w:r>
    </w:p>
    <w:p w14:paraId="74661FB0" w14:textId="405902FB" w:rsidR="00EE4453" w:rsidRPr="00EE4453" w:rsidRDefault="00A8659F" w:rsidP="00EE4453">
      <w:pPr>
        <w:pStyle w:val="ac"/>
        <w:numPr>
          <w:ilvl w:val="0"/>
          <w:numId w:val="1"/>
        </w:numPr>
        <w:ind w:leftChars="300" w:left="1140"/>
        <w:jc w:val="both"/>
        <w:rPr>
          <w:rFonts w:ascii="Times New Roman" w:hAnsi="Times New Roman" w:cs="Times New Roman"/>
          <w:b/>
          <w:bCs/>
        </w:rPr>
      </w:pPr>
      <w:r w:rsidRPr="00EE4453">
        <w:rPr>
          <w:rFonts w:ascii="Times New Roman" w:hAnsi="Times New Roman" w:cs="Times New Roman"/>
          <w:b/>
          <w:bCs/>
        </w:rPr>
        <w:t>H</w:t>
      </w:r>
      <w:r w:rsidR="00FA0185" w:rsidRPr="00EE4453">
        <w:rPr>
          <w:rFonts w:ascii="Times New Roman" w:hAnsi="Times New Roman" w:cs="Times New Roman"/>
          <w:b/>
          <w:bCs/>
        </w:rPr>
        <w:t xml:space="preserve">ealth hazards: health hazards to mothers and children from military </w:t>
      </w:r>
    </w:p>
    <w:p w14:paraId="5CA92F6B" w14:textId="00771B7C" w:rsidR="00FA0185" w:rsidRPr="00EE4453" w:rsidRDefault="00FA0185" w:rsidP="00EE4453">
      <w:pPr>
        <w:ind w:leftChars="300" w:left="720" w:firstLineChars="200" w:firstLine="482"/>
        <w:jc w:val="both"/>
        <w:rPr>
          <w:rFonts w:ascii="Times New Roman" w:hAnsi="Times New Roman" w:cs="Times New Roman"/>
          <w:b/>
          <w:bCs/>
        </w:rPr>
      </w:pPr>
      <w:r w:rsidRPr="00EE4453">
        <w:rPr>
          <w:rFonts w:ascii="Times New Roman" w:hAnsi="Times New Roman" w:cs="Times New Roman"/>
          <w:b/>
          <w:bCs/>
        </w:rPr>
        <w:t>training by U</w:t>
      </w:r>
      <w:r w:rsidR="00A8659F" w:rsidRPr="00EE4453">
        <w:rPr>
          <w:rFonts w:ascii="Times New Roman" w:hAnsi="Times New Roman" w:cs="Times New Roman"/>
          <w:b/>
          <w:bCs/>
        </w:rPr>
        <w:t>.</w:t>
      </w:r>
      <w:r w:rsidRPr="00EE4453">
        <w:rPr>
          <w:rFonts w:ascii="Times New Roman" w:hAnsi="Times New Roman" w:cs="Times New Roman"/>
          <w:b/>
          <w:bCs/>
        </w:rPr>
        <w:t>S</w:t>
      </w:r>
      <w:r w:rsidR="00A8659F" w:rsidRPr="00EE4453">
        <w:rPr>
          <w:rFonts w:ascii="Times New Roman" w:hAnsi="Times New Roman" w:cs="Times New Roman"/>
          <w:b/>
          <w:bCs/>
        </w:rPr>
        <w:t>.</w:t>
      </w:r>
      <w:r w:rsidRPr="00EE4453">
        <w:rPr>
          <w:rFonts w:ascii="Times New Roman" w:hAnsi="Times New Roman" w:cs="Times New Roman"/>
          <w:b/>
          <w:bCs/>
        </w:rPr>
        <w:t xml:space="preserve"> forces in Okinawa</w:t>
      </w:r>
    </w:p>
    <w:p w14:paraId="1CE96F7D" w14:textId="3657EE9C" w:rsidR="00FA0185" w:rsidRPr="00EE4453" w:rsidRDefault="00A8659F" w:rsidP="00EE4453">
      <w:pPr>
        <w:pStyle w:val="ac"/>
        <w:numPr>
          <w:ilvl w:val="0"/>
          <w:numId w:val="1"/>
        </w:numPr>
        <w:ind w:leftChars="300" w:left="1140"/>
        <w:jc w:val="both"/>
        <w:rPr>
          <w:rFonts w:ascii="Times New Roman" w:hAnsi="Times New Roman" w:cs="Times New Roman"/>
          <w:b/>
          <w:bCs/>
        </w:rPr>
      </w:pPr>
      <w:r w:rsidRPr="00EE4453">
        <w:rPr>
          <w:rFonts w:ascii="Times New Roman" w:hAnsi="Times New Roman" w:cs="Times New Roman"/>
          <w:b/>
          <w:bCs/>
        </w:rPr>
        <w:t>W</w:t>
      </w:r>
      <w:r w:rsidR="00FA0185" w:rsidRPr="00EE4453">
        <w:rPr>
          <w:rFonts w:ascii="Times New Roman" w:hAnsi="Times New Roman" w:cs="Times New Roman"/>
          <w:b/>
          <w:bCs/>
        </w:rPr>
        <w:t xml:space="preserve">ater </w:t>
      </w:r>
      <w:r w:rsidR="00DD5898">
        <w:rPr>
          <w:rFonts w:ascii="Times New Roman" w:hAnsi="Times New Roman" w:cs="Times New Roman"/>
          <w:b/>
          <w:bCs/>
        </w:rPr>
        <w:t>pollution caused by</w:t>
      </w:r>
      <w:r w:rsidR="00FA0185" w:rsidRPr="00EE4453">
        <w:rPr>
          <w:rFonts w:ascii="Times New Roman" w:hAnsi="Times New Roman" w:cs="Times New Roman"/>
          <w:b/>
          <w:bCs/>
        </w:rPr>
        <w:t xml:space="preserve"> militarization</w:t>
      </w:r>
    </w:p>
    <w:p w14:paraId="37EBE4A9" w14:textId="77777777" w:rsidR="00404448" w:rsidRDefault="00404448" w:rsidP="00FA0185">
      <w:pPr>
        <w:jc w:val="both"/>
        <w:rPr>
          <w:rFonts w:ascii="Times New Roman" w:hAnsi="Times New Roman" w:cs="Times New Roman"/>
        </w:rPr>
      </w:pPr>
    </w:p>
    <w:p w14:paraId="7B974056" w14:textId="748C2278" w:rsidR="0093759C" w:rsidRDefault="0093759C" w:rsidP="00FA0185">
      <w:pPr>
        <w:jc w:val="both"/>
        <w:rPr>
          <w:rFonts w:ascii="Times New Roman" w:hAnsi="Times New Roman" w:cs="Times New Roman"/>
        </w:rPr>
      </w:pPr>
    </w:p>
    <w:p w14:paraId="03E8B98E" w14:textId="561A7210" w:rsidR="0093759C" w:rsidRPr="0093759C" w:rsidRDefault="0093759C" w:rsidP="0093759C">
      <w:pPr>
        <w:jc w:val="both"/>
        <w:rPr>
          <w:rFonts w:ascii="Times New Roman" w:hAnsi="Times New Roman" w:cs="Times New Roman"/>
          <w:b/>
          <w:bCs/>
          <w:u w:val="single"/>
        </w:rPr>
      </w:pPr>
      <w:r w:rsidRPr="0093759C">
        <w:rPr>
          <w:rFonts w:ascii="Times New Roman" w:hAnsi="Times New Roman" w:cs="Times New Roman"/>
          <w:b/>
          <w:bCs/>
          <w:u w:val="single"/>
        </w:rPr>
        <w:t xml:space="preserve">1. Sexual </w:t>
      </w:r>
      <w:r w:rsidR="00A30F3A">
        <w:rPr>
          <w:rFonts w:ascii="Times New Roman" w:hAnsi="Times New Roman" w:cs="Times New Roman"/>
          <w:b/>
          <w:bCs/>
          <w:u w:val="single"/>
        </w:rPr>
        <w:t>v</w:t>
      </w:r>
      <w:r w:rsidRPr="0093759C">
        <w:rPr>
          <w:rFonts w:ascii="Times New Roman" w:hAnsi="Times New Roman" w:cs="Times New Roman"/>
          <w:b/>
          <w:bCs/>
          <w:u w:val="single"/>
        </w:rPr>
        <w:t xml:space="preserve">iolence: Sexual </w:t>
      </w:r>
      <w:r w:rsidR="00A30F3A">
        <w:rPr>
          <w:rFonts w:ascii="Times New Roman" w:hAnsi="Times New Roman" w:cs="Times New Roman"/>
          <w:b/>
          <w:bCs/>
          <w:u w:val="single"/>
        </w:rPr>
        <w:t>v</w:t>
      </w:r>
      <w:r w:rsidRPr="0093759C">
        <w:rPr>
          <w:rFonts w:ascii="Times New Roman" w:hAnsi="Times New Roman" w:cs="Times New Roman"/>
          <w:b/>
          <w:bCs/>
          <w:u w:val="single"/>
        </w:rPr>
        <w:t xml:space="preserve">iolence </w:t>
      </w:r>
      <w:r w:rsidR="00033E6D">
        <w:rPr>
          <w:rFonts w:ascii="Times New Roman" w:hAnsi="Times New Roman" w:cs="Times New Roman"/>
          <w:b/>
          <w:bCs/>
          <w:u w:val="single"/>
        </w:rPr>
        <w:t>related to the</w:t>
      </w:r>
      <w:r w:rsidRPr="0093759C">
        <w:rPr>
          <w:rFonts w:ascii="Times New Roman" w:hAnsi="Times New Roman" w:cs="Times New Roman"/>
          <w:b/>
          <w:bCs/>
          <w:u w:val="single"/>
        </w:rPr>
        <w:t xml:space="preserve"> U.S. </w:t>
      </w:r>
      <w:r w:rsidR="00A8659F">
        <w:rPr>
          <w:rFonts w:ascii="Times New Roman" w:hAnsi="Times New Roman" w:cs="Times New Roman"/>
          <w:b/>
          <w:bCs/>
          <w:u w:val="single"/>
        </w:rPr>
        <w:t>military presence</w:t>
      </w:r>
      <w:r w:rsidRPr="0093759C">
        <w:rPr>
          <w:rFonts w:ascii="Times New Roman" w:hAnsi="Times New Roman" w:cs="Times New Roman"/>
          <w:b/>
          <w:bCs/>
          <w:u w:val="single"/>
        </w:rPr>
        <w:t xml:space="preserve"> in Okinawa</w:t>
      </w:r>
      <w:r w:rsidRPr="0093759C">
        <w:rPr>
          <w:rFonts w:ascii="Times New Roman" w:hAnsi="Times New Roman" w:cs="Times New Roman"/>
          <w:b/>
          <w:bCs/>
          <w:u w:val="single"/>
        </w:rPr>
        <w:t xml:space="preserve">　</w:t>
      </w:r>
    </w:p>
    <w:p w14:paraId="3F133FEB" w14:textId="4BD7872B" w:rsidR="0093759C" w:rsidRDefault="0093759C" w:rsidP="0093759C">
      <w:pPr>
        <w:jc w:val="both"/>
        <w:rPr>
          <w:rFonts w:ascii="Times New Roman" w:hAnsi="Times New Roman" w:cs="Times New Roman"/>
        </w:rPr>
      </w:pPr>
      <w:r w:rsidRPr="0093759C">
        <w:rPr>
          <w:rFonts w:ascii="Times New Roman" w:hAnsi="Times New Roman" w:cs="Times New Roman"/>
        </w:rPr>
        <w:t>About a half of all U.S. military personnel in Japan reside in Okinawa (55,026 U.S. military personnel in Japan and 25,843 U.S. military personnel in Okinawa, accounting for 47%)</w:t>
      </w:r>
      <w:r w:rsidR="00A8659F">
        <w:rPr>
          <w:rStyle w:val="af5"/>
          <w:rFonts w:ascii="Times New Roman" w:hAnsi="Times New Roman" w:cs="Times New Roman"/>
        </w:rPr>
        <w:footnoteReference w:id="3"/>
      </w:r>
      <w:r w:rsidRPr="0093759C">
        <w:rPr>
          <w:rFonts w:ascii="Times New Roman" w:hAnsi="Times New Roman" w:cs="Times New Roman"/>
        </w:rPr>
        <w:t>.</w:t>
      </w:r>
    </w:p>
    <w:p w14:paraId="56A949D0" w14:textId="5F85D79C" w:rsidR="00AA2368" w:rsidRPr="00AA2368" w:rsidRDefault="00AA2368" w:rsidP="00AA2368">
      <w:pPr>
        <w:jc w:val="both"/>
        <w:rPr>
          <w:rFonts w:ascii="Times New Roman" w:hAnsi="Times New Roman" w:cs="Times New Roman"/>
        </w:rPr>
      </w:pPr>
      <w:r w:rsidRPr="00AA2368">
        <w:rPr>
          <w:rFonts w:ascii="Times New Roman" w:hAnsi="Times New Roman" w:cs="Times New Roman"/>
        </w:rPr>
        <w:t>There have been many incidents and accidents involving U.S. military personnel in Okinawa. In particular, sexual violence against women ha</w:t>
      </w:r>
      <w:r w:rsidR="00CE445D">
        <w:rPr>
          <w:rFonts w:ascii="Times New Roman" w:hAnsi="Times New Roman" w:cs="Times New Roman"/>
        </w:rPr>
        <w:t xml:space="preserve">s been rampant </w:t>
      </w:r>
      <w:r w:rsidRPr="00AA2368">
        <w:rPr>
          <w:rFonts w:ascii="Times New Roman" w:hAnsi="Times New Roman" w:cs="Times New Roman"/>
        </w:rPr>
        <w:t xml:space="preserve">since </w:t>
      </w:r>
      <w:r w:rsidR="00CE445D">
        <w:rPr>
          <w:rFonts w:ascii="Times New Roman" w:hAnsi="Times New Roman" w:cs="Times New Roman"/>
        </w:rPr>
        <w:t>1945,</w:t>
      </w:r>
      <w:r w:rsidR="007716BA">
        <w:rPr>
          <w:rStyle w:val="af5"/>
          <w:rFonts w:ascii="Times New Roman" w:hAnsi="Times New Roman" w:cs="Times New Roman"/>
        </w:rPr>
        <w:footnoteReference w:id="4"/>
      </w:r>
      <w:r w:rsidR="00CE445D">
        <w:rPr>
          <w:rFonts w:ascii="Times New Roman" w:hAnsi="Times New Roman" w:cs="Times New Roman"/>
        </w:rPr>
        <w:t xml:space="preserve"> </w:t>
      </w:r>
      <w:r w:rsidR="007F6C84">
        <w:rPr>
          <w:rFonts w:ascii="Times New Roman" w:hAnsi="Times New Roman" w:cs="Times New Roman"/>
        </w:rPr>
        <w:t>the year</w:t>
      </w:r>
      <w:r w:rsidR="00CE445D">
        <w:rPr>
          <w:rFonts w:ascii="Times New Roman" w:hAnsi="Times New Roman" w:cs="Times New Roman"/>
        </w:rPr>
        <w:t xml:space="preserve"> U.S. forces landed on Ryukyu/Okinawa</w:t>
      </w:r>
      <w:r w:rsidR="00FC5A9F">
        <w:rPr>
          <w:rFonts w:ascii="Times New Roman" w:hAnsi="Times New Roman" w:cs="Times New Roman"/>
        </w:rPr>
        <w:t>. It</w:t>
      </w:r>
      <w:r w:rsidRPr="00AA2368">
        <w:rPr>
          <w:rFonts w:ascii="Times New Roman" w:hAnsi="Times New Roman" w:cs="Times New Roman"/>
        </w:rPr>
        <w:t xml:space="preserve"> threaten</w:t>
      </w:r>
      <w:r w:rsidR="00FC5A9F">
        <w:rPr>
          <w:rFonts w:ascii="Times New Roman" w:hAnsi="Times New Roman" w:cs="Times New Roman"/>
        </w:rPr>
        <w:t>s</w:t>
      </w:r>
      <w:r w:rsidRPr="00AA2368">
        <w:rPr>
          <w:rFonts w:ascii="Times New Roman" w:hAnsi="Times New Roman" w:cs="Times New Roman"/>
        </w:rPr>
        <w:t xml:space="preserve"> the safety of </w:t>
      </w:r>
      <w:r w:rsidR="00CE445D">
        <w:rPr>
          <w:rFonts w:ascii="Times New Roman" w:hAnsi="Times New Roman" w:cs="Times New Roman"/>
        </w:rPr>
        <w:t>Ryukyuan/</w:t>
      </w:r>
      <w:r w:rsidRPr="00AA2368">
        <w:rPr>
          <w:rFonts w:ascii="Times New Roman" w:hAnsi="Times New Roman" w:cs="Times New Roman"/>
        </w:rPr>
        <w:t>Okinawan women.</w:t>
      </w:r>
    </w:p>
    <w:p w14:paraId="2B61D6EC" w14:textId="62322BF7" w:rsidR="00E041FC" w:rsidRDefault="00AA2368" w:rsidP="00E041FC">
      <w:pPr>
        <w:jc w:val="both"/>
        <w:rPr>
          <w:rFonts w:ascii="Times New Roman" w:hAnsi="Times New Roman" w:cs="Times New Roman"/>
        </w:rPr>
      </w:pPr>
      <w:r w:rsidRPr="00AA2368">
        <w:rPr>
          <w:rFonts w:ascii="Times New Roman" w:hAnsi="Times New Roman" w:cs="Times New Roman"/>
        </w:rPr>
        <w:t xml:space="preserve">During the postwar period of the U.S. military occupation of Okinawa until 1972, rape by U.S. soldiers was rampant. </w:t>
      </w:r>
      <w:r w:rsidR="007F6C84">
        <w:rPr>
          <w:rFonts w:ascii="Times New Roman" w:hAnsi="Times New Roman" w:cs="Times New Roman" w:hint="eastAsia"/>
        </w:rPr>
        <w:t>E</w:t>
      </w:r>
      <w:r w:rsidR="007F6C84" w:rsidRPr="00AA2368">
        <w:rPr>
          <w:rFonts w:ascii="Times New Roman" w:hAnsi="Times New Roman" w:cs="Times New Roman"/>
        </w:rPr>
        <w:t>ven after the reversion of Okinawa to Japan in 1972</w:t>
      </w:r>
      <w:r w:rsidRPr="00AA2368">
        <w:rPr>
          <w:rFonts w:ascii="Times New Roman" w:hAnsi="Times New Roman" w:cs="Times New Roman"/>
        </w:rPr>
        <w:t xml:space="preserve">, according to the statistics of the Okinawa Prefectural Police, the total number of criminal offenses committed by U.S. servicemen, servicewomen and their families until September 2020 counted 6,052, of which 581 were heinous crimes such as murder, robbery, rape and arson, </w:t>
      </w:r>
      <w:r w:rsidR="00FC5A9F">
        <w:rPr>
          <w:rFonts w:ascii="Times New Roman" w:hAnsi="Times New Roman" w:cs="Times New Roman"/>
        </w:rPr>
        <w:t xml:space="preserve">and </w:t>
      </w:r>
      <w:r w:rsidRPr="00AA2368">
        <w:rPr>
          <w:rFonts w:ascii="Times New Roman" w:hAnsi="Times New Roman" w:cs="Times New Roman"/>
        </w:rPr>
        <w:t>129 were rape cases.</w:t>
      </w:r>
      <w:r w:rsidR="00C200D6">
        <w:rPr>
          <w:rStyle w:val="af5"/>
          <w:rFonts w:ascii="Times New Roman" w:hAnsi="Times New Roman" w:cs="Times New Roman"/>
        </w:rPr>
        <w:footnoteReference w:id="5"/>
      </w:r>
      <w:r w:rsidRPr="00AA2368">
        <w:rPr>
          <w:rFonts w:ascii="Times New Roman" w:hAnsi="Times New Roman" w:cs="Times New Roman"/>
        </w:rPr>
        <w:t xml:space="preserve"> </w:t>
      </w:r>
      <w:r w:rsidR="00CE445D">
        <w:rPr>
          <w:rFonts w:ascii="Times New Roman" w:hAnsi="Times New Roman" w:cs="Times New Roman"/>
        </w:rPr>
        <w:t>T</w:t>
      </w:r>
      <w:r w:rsidRPr="00AA2368">
        <w:rPr>
          <w:rFonts w:ascii="Times New Roman" w:hAnsi="Times New Roman" w:cs="Times New Roman"/>
        </w:rPr>
        <w:t>his is only the number of arrests made, and the actual number</w:t>
      </w:r>
      <w:r w:rsidR="00FC5A9F">
        <w:rPr>
          <w:rFonts w:ascii="Times New Roman" w:hAnsi="Times New Roman" w:cs="Times New Roman"/>
        </w:rPr>
        <w:t xml:space="preserve"> of incidents</w:t>
      </w:r>
      <w:r w:rsidRPr="00AA2368">
        <w:rPr>
          <w:rFonts w:ascii="Times New Roman" w:hAnsi="Times New Roman" w:cs="Times New Roman"/>
        </w:rPr>
        <w:t xml:space="preserve"> is believed to be much higher.</w:t>
      </w:r>
      <w:r w:rsidR="00E041FC">
        <w:rPr>
          <w:rFonts w:ascii="Times New Roman" w:hAnsi="Times New Roman" w:cs="Times New Roman" w:hint="eastAsia"/>
        </w:rPr>
        <w:t xml:space="preserve"> </w:t>
      </w:r>
      <w:r w:rsidR="00E041FC" w:rsidRPr="00C80BE2">
        <w:rPr>
          <w:rFonts w:ascii="Times New Roman" w:hAnsi="Times New Roman" w:cs="Times New Roman"/>
        </w:rPr>
        <w:t xml:space="preserve">Even today, half a century after the reversion of Okinawa to Japan, there is no end to the incidents of sexual violence committed by U.S. personnel in </w:t>
      </w:r>
      <w:r w:rsidR="00E041FC">
        <w:rPr>
          <w:rFonts w:ascii="Times New Roman" w:hAnsi="Times New Roman" w:cs="Times New Roman"/>
        </w:rPr>
        <w:t>Ryukyu/</w:t>
      </w:r>
      <w:r w:rsidR="00E041FC" w:rsidRPr="00C80BE2">
        <w:rPr>
          <w:rFonts w:ascii="Times New Roman" w:hAnsi="Times New Roman" w:cs="Times New Roman"/>
        </w:rPr>
        <w:t>Okinawa</w:t>
      </w:r>
      <w:r w:rsidR="00E041FC">
        <w:rPr>
          <w:rFonts w:ascii="Times New Roman" w:hAnsi="Times New Roman" w:cs="Times New Roman"/>
        </w:rPr>
        <w:t xml:space="preserve"> which hosts </w:t>
      </w:r>
      <w:r w:rsidR="00E041FC" w:rsidRPr="00C80BE2">
        <w:rPr>
          <w:rFonts w:ascii="Times New Roman" w:hAnsi="Times New Roman" w:cs="Times New Roman"/>
        </w:rPr>
        <w:t>the largest military base in the Far East.</w:t>
      </w:r>
      <w:r w:rsidR="00E041FC">
        <w:rPr>
          <w:rStyle w:val="af5"/>
          <w:rFonts w:ascii="Times New Roman" w:hAnsi="Times New Roman" w:cs="Times New Roman"/>
        </w:rPr>
        <w:footnoteReference w:id="6"/>
      </w:r>
    </w:p>
    <w:p w14:paraId="4EC1A5BE" w14:textId="77777777" w:rsidR="00404448" w:rsidRDefault="00404448" w:rsidP="00E041FC">
      <w:pPr>
        <w:jc w:val="both"/>
        <w:rPr>
          <w:rFonts w:ascii="Times New Roman" w:hAnsi="Times New Roman" w:cs="Times New Roman"/>
        </w:rPr>
      </w:pPr>
    </w:p>
    <w:p w14:paraId="7504ABC1" w14:textId="7AB8CD96" w:rsidR="00C80BE2" w:rsidRPr="00C80BE2" w:rsidRDefault="00A85BED" w:rsidP="00C80BE2">
      <w:pPr>
        <w:jc w:val="both"/>
        <w:rPr>
          <w:rFonts w:ascii="Times New Roman" w:hAnsi="Times New Roman" w:cs="Times New Roman"/>
        </w:rPr>
      </w:pPr>
      <w:r>
        <w:rPr>
          <w:rFonts w:ascii="Times New Roman" w:hAnsi="Times New Roman" w:cs="Times New Roman"/>
        </w:rPr>
        <w:t>Due</w:t>
      </w:r>
      <w:r w:rsidRPr="00A85BED">
        <w:rPr>
          <w:rFonts w:ascii="Times New Roman" w:hAnsi="Times New Roman" w:cs="Times New Roman"/>
        </w:rPr>
        <w:t xml:space="preserve"> to the Japan-U.S. Status of Forces Agreement, Japan does not have primary jurisdiction over cases involving U.S. military personnel on official </w:t>
      </w:r>
      <w:r>
        <w:rPr>
          <w:rFonts w:ascii="Times New Roman" w:hAnsi="Times New Roman" w:cs="Times New Roman"/>
        </w:rPr>
        <w:t>duties</w:t>
      </w:r>
      <w:r w:rsidRPr="00A85BED">
        <w:rPr>
          <w:rFonts w:ascii="Times New Roman" w:hAnsi="Times New Roman" w:cs="Times New Roman"/>
        </w:rPr>
        <w:t xml:space="preserve">, and even in cases where </w:t>
      </w:r>
      <w:r w:rsidR="00FC5A9F">
        <w:rPr>
          <w:rFonts w:ascii="Times New Roman" w:hAnsi="Times New Roman" w:cs="Times New Roman"/>
        </w:rPr>
        <w:t>an</w:t>
      </w:r>
      <w:r w:rsidR="00FC5A9F" w:rsidRPr="00A85BED">
        <w:rPr>
          <w:rFonts w:ascii="Times New Roman" w:hAnsi="Times New Roman" w:cs="Times New Roman"/>
        </w:rPr>
        <w:t xml:space="preserve"> </w:t>
      </w:r>
      <w:r w:rsidRPr="00A85BED">
        <w:rPr>
          <w:rFonts w:ascii="Times New Roman" w:hAnsi="Times New Roman" w:cs="Times New Roman"/>
        </w:rPr>
        <w:t xml:space="preserve">incident occurred outside of official </w:t>
      </w:r>
      <w:r>
        <w:rPr>
          <w:rFonts w:ascii="Times New Roman" w:hAnsi="Times New Roman" w:cs="Times New Roman"/>
        </w:rPr>
        <w:t>duties</w:t>
      </w:r>
      <w:r w:rsidRPr="00A85BED">
        <w:rPr>
          <w:rFonts w:ascii="Times New Roman" w:hAnsi="Times New Roman" w:cs="Times New Roman"/>
        </w:rPr>
        <w:t xml:space="preserve">, the Okinawa Prefectural Police </w:t>
      </w:r>
      <w:r w:rsidR="00C200D6" w:rsidRPr="00C200D6">
        <w:rPr>
          <w:rFonts w:ascii="Times New Roman" w:hAnsi="Times New Roman" w:cs="Times New Roman"/>
        </w:rPr>
        <w:t xml:space="preserve">cannot take the suspect into custody before prosecution and </w:t>
      </w:r>
      <w:r w:rsidR="00C200D6">
        <w:rPr>
          <w:rFonts w:ascii="Times New Roman" w:hAnsi="Times New Roman" w:cs="Times New Roman"/>
        </w:rPr>
        <w:t xml:space="preserve">therefore </w:t>
      </w:r>
      <w:r w:rsidR="00C200D6" w:rsidRPr="00C200D6">
        <w:rPr>
          <w:rFonts w:ascii="Times New Roman" w:hAnsi="Times New Roman" w:cs="Times New Roman"/>
        </w:rPr>
        <w:t>cannot</w:t>
      </w:r>
      <w:r w:rsidR="00C200D6">
        <w:rPr>
          <w:rFonts w:ascii="Times New Roman" w:hAnsi="Times New Roman" w:cs="Times New Roman"/>
        </w:rPr>
        <w:t xml:space="preserve"> conduct the</w:t>
      </w:r>
      <w:r w:rsidR="00C200D6" w:rsidRPr="00C200D6">
        <w:rPr>
          <w:rFonts w:ascii="Times New Roman" w:hAnsi="Times New Roman" w:cs="Times New Roman"/>
        </w:rPr>
        <w:t xml:space="preserve"> full investigat</w:t>
      </w:r>
      <w:r w:rsidR="00C200D6">
        <w:rPr>
          <w:rFonts w:ascii="Times New Roman" w:hAnsi="Times New Roman" w:cs="Times New Roman"/>
        </w:rPr>
        <w:t>ion</w:t>
      </w:r>
      <w:r w:rsidR="00C200D6" w:rsidRPr="00C200D6">
        <w:rPr>
          <w:rFonts w:ascii="Times New Roman" w:hAnsi="Times New Roman" w:cs="Times New Roman"/>
        </w:rPr>
        <w:t>.</w:t>
      </w:r>
      <w:r w:rsidR="00C200D6">
        <w:rPr>
          <w:rFonts w:ascii="Times New Roman" w:hAnsi="Times New Roman" w:cs="Times New Roman"/>
        </w:rPr>
        <w:t xml:space="preserve"> </w:t>
      </w:r>
      <w:r w:rsidR="00C80BE2" w:rsidRPr="00C80BE2">
        <w:rPr>
          <w:rFonts w:ascii="Times New Roman" w:hAnsi="Times New Roman" w:cs="Times New Roman"/>
        </w:rPr>
        <w:t xml:space="preserve">In addition, if the suspect flees to the base, the extradition of the suspect requires the </w:t>
      </w:r>
      <w:r w:rsidR="00E041FC">
        <w:rPr>
          <w:rFonts w:ascii="Times New Roman" w:hAnsi="Times New Roman" w:cs="Times New Roman"/>
        </w:rPr>
        <w:t>consent</w:t>
      </w:r>
      <w:r w:rsidR="00C80BE2" w:rsidRPr="00C80BE2">
        <w:rPr>
          <w:rFonts w:ascii="Times New Roman" w:hAnsi="Times New Roman" w:cs="Times New Roman"/>
        </w:rPr>
        <w:t xml:space="preserve"> of the US military. </w:t>
      </w:r>
      <w:r>
        <w:rPr>
          <w:rFonts w:ascii="Times New Roman" w:hAnsi="Times New Roman" w:cs="Times New Roman"/>
        </w:rPr>
        <w:t>S</w:t>
      </w:r>
      <w:r w:rsidR="00C80BE2" w:rsidRPr="00C80BE2">
        <w:rPr>
          <w:rFonts w:ascii="Times New Roman" w:hAnsi="Times New Roman" w:cs="Times New Roman"/>
        </w:rPr>
        <w:t xml:space="preserve">ince the U.S. military is not obligated to extradite, it is possible </w:t>
      </w:r>
      <w:r w:rsidR="00E041FC">
        <w:rPr>
          <w:rFonts w:ascii="Times New Roman" w:hAnsi="Times New Roman" w:cs="Times New Roman"/>
        </w:rPr>
        <w:t>for the U.S. military to</w:t>
      </w:r>
      <w:r w:rsidR="00C80BE2" w:rsidRPr="00C80BE2">
        <w:rPr>
          <w:rFonts w:ascii="Times New Roman" w:hAnsi="Times New Roman" w:cs="Times New Roman" w:hint="eastAsia"/>
        </w:rPr>
        <w:t xml:space="preserve"> </w:t>
      </w:r>
      <w:r w:rsidR="00C80BE2" w:rsidRPr="00C80BE2">
        <w:rPr>
          <w:rFonts w:ascii="Times New Roman" w:hAnsi="Times New Roman" w:cs="Times New Roman"/>
        </w:rPr>
        <w:t xml:space="preserve">repatriate suspects so that they will not be tried for their </w:t>
      </w:r>
      <w:r w:rsidR="007F6C84">
        <w:rPr>
          <w:rFonts w:ascii="Times New Roman" w:hAnsi="Times New Roman" w:cs="Times New Roman"/>
        </w:rPr>
        <w:t xml:space="preserve">alleged </w:t>
      </w:r>
      <w:r w:rsidR="00C80BE2" w:rsidRPr="00C80BE2">
        <w:rPr>
          <w:rFonts w:ascii="Times New Roman" w:hAnsi="Times New Roman" w:cs="Times New Roman"/>
        </w:rPr>
        <w:t>crimes. In fact, according to data from the p</w:t>
      </w:r>
      <w:r w:rsidR="00B03890">
        <w:rPr>
          <w:rFonts w:ascii="Times New Roman" w:hAnsi="Times New Roman" w:cs="Times New Roman"/>
        </w:rPr>
        <w:t>eriod of</w:t>
      </w:r>
      <w:r w:rsidR="00C80BE2" w:rsidRPr="00C80BE2">
        <w:rPr>
          <w:rFonts w:ascii="Times New Roman" w:hAnsi="Times New Roman" w:cs="Times New Roman"/>
        </w:rPr>
        <w:t xml:space="preserve"> 2001-18, the prosecution rate for criminal offenses committed by U.S. military personnel was 13.17%, which is about one-third of the national</w:t>
      </w:r>
      <w:r w:rsidR="00E041FC">
        <w:rPr>
          <w:rFonts w:ascii="Times New Roman" w:hAnsi="Times New Roman" w:cs="Times New Roman"/>
        </w:rPr>
        <w:t xml:space="preserve"> over-all prosecution</w:t>
      </w:r>
      <w:r w:rsidR="00C80BE2" w:rsidRPr="00C80BE2">
        <w:rPr>
          <w:rFonts w:ascii="Times New Roman" w:hAnsi="Times New Roman" w:cs="Times New Roman"/>
        </w:rPr>
        <w:t xml:space="preserve"> rate of 43.85%.</w:t>
      </w:r>
      <w:r w:rsidR="00E041FC">
        <w:rPr>
          <w:rStyle w:val="af5"/>
          <w:rFonts w:ascii="Times New Roman" w:hAnsi="Times New Roman" w:cs="Times New Roman"/>
        </w:rPr>
        <w:footnoteReference w:id="7"/>
      </w:r>
      <w:r w:rsidR="00C80BE2" w:rsidRPr="00C80BE2">
        <w:rPr>
          <w:rFonts w:ascii="Times New Roman" w:hAnsi="Times New Roman" w:cs="Times New Roman"/>
        </w:rPr>
        <w:t xml:space="preserve"> The crimes committed by U.S. military personnel have gone largely un</w:t>
      </w:r>
      <w:r w:rsidR="008C1AAA">
        <w:rPr>
          <w:rFonts w:ascii="Times New Roman" w:hAnsi="Times New Roman" w:cs="Times New Roman"/>
        </w:rPr>
        <w:t>addressed</w:t>
      </w:r>
      <w:r w:rsidR="00C80BE2" w:rsidRPr="00C80BE2">
        <w:rPr>
          <w:rFonts w:ascii="Times New Roman" w:hAnsi="Times New Roman" w:cs="Times New Roman"/>
        </w:rPr>
        <w:t>.</w:t>
      </w:r>
      <w:r w:rsidR="00287CF5" w:rsidRPr="00287CF5">
        <w:t xml:space="preserve"> </w:t>
      </w:r>
      <w:r w:rsidR="00287CF5" w:rsidRPr="00287CF5">
        <w:rPr>
          <w:rFonts w:ascii="Times New Roman" w:hAnsi="Times New Roman" w:cs="Times New Roman"/>
        </w:rPr>
        <w:t>In addition, there is a Japan-U.S. Joint Commission agreement that, in principle, Japan will not exercise primary jurisdiction except in important cases, making it difficult for Japan to prosecute even if a case is filed.</w:t>
      </w:r>
    </w:p>
    <w:p w14:paraId="4F3DFFDA" w14:textId="1EB3DC52" w:rsidR="00C80BE2" w:rsidRDefault="00C80BE2" w:rsidP="00C80BE2">
      <w:pPr>
        <w:jc w:val="both"/>
        <w:rPr>
          <w:rFonts w:ascii="Times New Roman" w:hAnsi="Times New Roman" w:cs="Times New Roman"/>
        </w:rPr>
      </w:pPr>
      <w:r w:rsidRPr="00C80BE2">
        <w:rPr>
          <w:rFonts w:ascii="Times New Roman" w:hAnsi="Times New Roman" w:cs="Times New Roman"/>
        </w:rPr>
        <w:t xml:space="preserve">In other words, </w:t>
      </w:r>
      <w:r w:rsidR="00287CF5">
        <w:rPr>
          <w:rFonts w:ascii="Times New Roman" w:hAnsi="Times New Roman" w:cs="Times New Roman"/>
        </w:rPr>
        <w:t>Ryukyuan/</w:t>
      </w:r>
      <w:r w:rsidRPr="00C80BE2">
        <w:rPr>
          <w:rFonts w:ascii="Times New Roman" w:hAnsi="Times New Roman" w:cs="Times New Roman"/>
        </w:rPr>
        <w:t xml:space="preserve">Okinawan women suffer from </w:t>
      </w:r>
      <w:r w:rsidR="000225C1">
        <w:rPr>
          <w:rFonts w:ascii="Times New Roman" w:hAnsi="Times New Roman" w:cs="Times New Roman"/>
        </w:rPr>
        <w:t xml:space="preserve">a </w:t>
      </w:r>
      <w:r w:rsidRPr="00C80BE2">
        <w:rPr>
          <w:rFonts w:ascii="Times New Roman" w:hAnsi="Times New Roman" w:cs="Times New Roman"/>
        </w:rPr>
        <w:t>situation in which not only the sexual violence is rampant, but also the damage is not legally redressed.</w:t>
      </w:r>
    </w:p>
    <w:p w14:paraId="058E2C10" w14:textId="77777777" w:rsidR="00404448" w:rsidRDefault="00404448" w:rsidP="00C80BE2">
      <w:pPr>
        <w:jc w:val="both"/>
        <w:rPr>
          <w:rFonts w:ascii="Times New Roman" w:hAnsi="Times New Roman" w:cs="Times New Roman"/>
        </w:rPr>
      </w:pPr>
    </w:p>
    <w:p w14:paraId="30B66E89" w14:textId="76BF99E8" w:rsidR="005E67EF" w:rsidRPr="00C80BE2" w:rsidRDefault="005E67EF" w:rsidP="00A85BED">
      <w:pPr>
        <w:jc w:val="both"/>
        <w:rPr>
          <w:rFonts w:ascii="Times New Roman" w:hAnsi="Times New Roman" w:cs="Times New Roman"/>
        </w:rPr>
      </w:pPr>
      <w:r w:rsidRPr="005E67EF">
        <w:rPr>
          <w:rFonts w:ascii="Times New Roman" w:hAnsi="Times New Roman" w:cs="Times New Roman"/>
        </w:rPr>
        <w:t xml:space="preserve">The </w:t>
      </w:r>
      <w:r w:rsidR="00404448">
        <w:rPr>
          <w:rFonts w:ascii="Times New Roman" w:hAnsi="Times New Roman" w:cs="Times New Roman"/>
        </w:rPr>
        <w:t xml:space="preserve">United Nations </w:t>
      </w:r>
      <w:r w:rsidRPr="005E67EF">
        <w:rPr>
          <w:rFonts w:ascii="Times New Roman" w:hAnsi="Times New Roman" w:cs="Times New Roman"/>
        </w:rPr>
        <w:t>Declaration of the Rights of Indigenous Peoples</w:t>
      </w:r>
      <w:r w:rsidR="00404448">
        <w:rPr>
          <w:rFonts w:ascii="Times New Roman" w:hAnsi="Times New Roman" w:cs="Times New Roman"/>
        </w:rPr>
        <w:t xml:space="preserve"> (UNDRIP)</w:t>
      </w:r>
      <w:r w:rsidRPr="005E67EF">
        <w:rPr>
          <w:rFonts w:ascii="Times New Roman" w:hAnsi="Times New Roman" w:cs="Times New Roman"/>
        </w:rPr>
        <w:t xml:space="preserve">, paragraph 12 of the preamble </w:t>
      </w:r>
      <w:proofErr w:type="spellStart"/>
      <w:r w:rsidRPr="005E67EF">
        <w:rPr>
          <w:rFonts w:ascii="Times New Roman" w:hAnsi="Times New Roman" w:cs="Times New Roman"/>
        </w:rPr>
        <w:t>emphasises</w:t>
      </w:r>
      <w:proofErr w:type="spellEnd"/>
      <w:r w:rsidRPr="005E67EF">
        <w:rPr>
          <w:rFonts w:ascii="Times New Roman" w:hAnsi="Times New Roman" w:cs="Times New Roman"/>
        </w:rPr>
        <w:t xml:space="preserve"> the importance of </w:t>
      </w:r>
      <w:proofErr w:type="spellStart"/>
      <w:r w:rsidRPr="005E67EF">
        <w:rPr>
          <w:rFonts w:ascii="Times New Roman" w:hAnsi="Times New Roman" w:cs="Times New Roman"/>
        </w:rPr>
        <w:t>demilitari</w:t>
      </w:r>
      <w:r>
        <w:rPr>
          <w:rFonts w:ascii="Times New Roman" w:hAnsi="Times New Roman" w:cs="Times New Roman"/>
        </w:rPr>
        <w:t>s</w:t>
      </w:r>
      <w:r w:rsidRPr="005E67EF">
        <w:rPr>
          <w:rFonts w:ascii="Times New Roman" w:hAnsi="Times New Roman" w:cs="Times New Roman"/>
        </w:rPr>
        <w:t>ation</w:t>
      </w:r>
      <w:proofErr w:type="spellEnd"/>
      <w:r w:rsidRPr="005E67EF">
        <w:rPr>
          <w:rFonts w:ascii="Times New Roman" w:hAnsi="Times New Roman" w:cs="Times New Roman"/>
        </w:rPr>
        <w:t xml:space="preserve"> of indigenous peoples' lands and territories, and Article 30, paragraph 1 stipulates the prohibition of military activities on their lands and territories.</w:t>
      </w:r>
    </w:p>
    <w:p w14:paraId="7EE4A37B" w14:textId="05876FAA" w:rsidR="008C0F3D" w:rsidRPr="00A85BED" w:rsidRDefault="008C0F3D" w:rsidP="00A85BED">
      <w:pPr>
        <w:jc w:val="both"/>
      </w:pPr>
      <w:r w:rsidRPr="00A85BED">
        <w:rPr>
          <w:rFonts w:ascii="Times New Roman" w:hAnsi="Times New Roman" w:cs="Times New Roman"/>
        </w:rPr>
        <w:t xml:space="preserve">CEDAW </w:t>
      </w:r>
      <w:r w:rsidR="00A85BED" w:rsidRPr="00A85BED">
        <w:rPr>
          <w:rFonts w:ascii="Times New Roman" w:hAnsi="Times New Roman" w:cs="Times New Roman"/>
        </w:rPr>
        <w:t xml:space="preserve">states in its </w:t>
      </w:r>
      <w:r w:rsidRPr="00A85BED">
        <w:rPr>
          <w:rFonts w:ascii="Times New Roman" w:hAnsi="Times New Roman" w:cs="Times New Roman"/>
        </w:rPr>
        <w:t>General Recommendation No. 19</w:t>
      </w:r>
      <w:r w:rsidR="008C1AAA">
        <w:rPr>
          <w:rFonts w:ascii="Times New Roman" w:hAnsi="Times New Roman" w:cs="Times New Roman"/>
        </w:rPr>
        <w:t xml:space="preserve"> on</w:t>
      </w:r>
      <w:r w:rsidR="008C1AAA" w:rsidRPr="00A85BED">
        <w:rPr>
          <w:rFonts w:ascii="Times New Roman" w:hAnsi="Times New Roman" w:cs="Times New Roman"/>
        </w:rPr>
        <w:t xml:space="preserve"> </w:t>
      </w:r>
      <w:r w:rsidR="008C1AAA">
        <w:rPr>
          <w:rFonts w:ascii="Times New Roman" w:hAnsi="Times New Roman" w:cs="Times New Roman"/>
        </w:rPr>
        <w:t>v</w:t>
      </w:r>
      <w:r w:rsidRPr="00A85BED">
        <w:rPr>
          <w:rFonts w:ascii="Times New Roman" w:hAnsi="Times New Roman" w:cs="Times New Roman"/>
        </w:rPr>
        <w:t>iolence against women (11th session, 1992) that "</w:t>
      </w:r>
      <w:r w:rsidR="00A85BED" w:rsidRPr="00A85BED">
        <w:rPr>
          <w:rFonts w:ascii="Times New Roman" w:hAnsi="Times New Roman" w:cs="Times New Roman"/>
        </w:rPr>
        <w:t>Wars, armed conflicts and the occupation of territories often lead to increased prostitution, trafficking in women and sexual assault of women, which require specific protective and punitive measures.</w:t>
      </w:r>
      <w:r w:rsidRPr="00A85BED">
        <w:rPr>
          <w:rFonts w:ascii="Times New Roman" w:hAnsi="Times New Roman" w:cs="Times New Roman"/>
        </w:rPr>
        <w:t>”</w:t>
      </w:r>
      <w:r w:rsidR="003D759C">
        <w:rPr>
          <w:rStyle w:val="af5"/>
          <w:rFonts w:ascii="Times New Roman" w:hAnsi="Times New Roman" w:cs="Times New Roman"/>
        </w:rPr>
        <w:footnoteReference w:id="8"/>
      </w:r>
      <w:r w:rsidRPr="008C0F3D">
        <w:rPr>
          <w:rFonts w:ascii="Times New Roman" w:hAnsi="Times New Roman" w:cs="Times New Roman"/>
        </w:rPr>
        <w:t xml:space="preserve"> The situation in which the U.S. military has been stationed for nearly 80 years since </w:t>
      </w:r>
      <w:r w:rsidR="008C1AAA">
        <w:rPr>
          <w:rFonts w:ascii="Times New Roman" w:hAnsi="Times New Roman" w:cs="Times New Roman"/>
        </w:rPr>
        <w:t xml:space="preserve">the end of </w:t>
      </w:r>
      <w:r w:rsidRPr="008C0F3D">
        <w:rPr>
          <w:rFonts w:ascii="Times New Roman" w:hAnsi="Times New Roman" w:cs="Times New Roman"/>
        </w:rPr>
        <w:t xml:space="preserve">World War II is not a war or under </w:t>
      </w:r>
      <w:r w:rsidRPr="007716BA">
        <w:rPr>
          <w:rFonts w:ascii="Times New Roman" w:hAnsi="Times New Roman" w:cs="Times New Roman"/>
        </w:rPr>
        <w:t xml:space="preserve">armed conflict, </w:t>
      </w:r>
      <w:r w:rsidR="007716BA" w:rsidRPr="007716BA">
        <w:rPr>
          <w:rFonts w:ascii="Times New Roman" w:hAnsi="Times New Roman" w:cs="Times New Roman"/>
        </w:rPr>
        <w:t>but the prevalence of violence against women by military personnel makes the General Recommendation significantly relevant</w:t>
      </w:r>
      <w:r w:rsidR="007716BA">
        <w:rPr>
          <w:rFonts w:ascii="Times New Roman" w:hAnsi="Times New Roman" w:cs="Times New Roman"/>
        </w:rPr>
        <w:t>.</w:t>
      </w:r>
      <w:r w:rsidR="007716BA" w:rsidRPr="007716BA" w:rsidDel="007716BA">
        <w:rPr>
          <w:rFonts w:ascii="Times New Roman" w:hAnsi="Times New Roman" w:cs="Times New Roman"/>
        </w:rPr>
        <w:t xml:space="preserve"> </w:t>
      </w:r>
    </w:p>
    <w:p w14:paraId="526120D5" w14:textId="7AD8CC80" w:rsidR="00404448" w:rsidRPr="004B4BA7" w:rsidRDefault="008C0F3D" w:rsidP="000C7D74">
      <w:pPr>
        <w:jc w:val="both"/>
      </w:pPr>
      <w:r w:rsidRPr="003D759C">
        <w:rPr>
          <w:rFonts w:ascii="Times New Roman" w:hAnsi="Times New Roman" w:cs="Times New Roman"/>
        </w:rPr>
        <w:t xml:space="preserve">CEDAW also </w:t>
      </w:r>
      <w:r w:rsidR="003D759C" w:rsidRPr="003D759C">
        <w:rPr>
          <w:rFonts w:ascii="Times New Roman" w:hAnsi="Times New Roman" w:cs="Times New Roman"/>
        </w:rPr>
        <w:t>recommends State</w:t>
      </w:r>
      <w:r w:rsidR="008C1AAA">
        <w:rPr>
          <w:rFonts w:ascii="Times New Roman" w:hAnsi="Times New Roman" w:cs="Times New Roman"/>
        </w:rPr>
        <w:t>s</w:t>
      </w:r>
      <w:r w:rsidR="003D759C" w:rsidRPr="003D759C">
        <w:rPr>
          <w:rFonts w:ascii="Times New Roman" w:hAnsi="Times New Roman" w:cs="Times New Roman"/>
        </w:rPr>
        <w:t xml:space="preserve"> parties</w:t>
      </w:r>
      <w:r w:rsidRPr="003D759C">
        <w:rPr>
          <w:rFonts w:ascii="Times New Roman" w:hAnsi="Times New Roman" w:cs="Times New Roman"/>
        </w:rPr>
        <w:t xml:space="preserve"> in its General Recommendation No. 30</w:t>
      </w:r>
      <w:r w:rsidR="003D759C" w:rsidRPr="003D759C">
        <w:rPr>
          <w:rFonts w:ascii="Times New Roman" w:hAnsi="Times New Roman" w:cs="Times New Roman"/>
        </w:rPr>
        <w:t xml:space="preserve"> on women in conflict prevention, conflict and post-conflict situations</w:t>
      </w:r>
      <w:r w:rsidR="003D759C" w:rsidRPr="003D759C">
        <w:rPr>
          <w:rFonts w:ascii="Times New Roman" w:hAnsi="Times New Roman" w:cs="Times New Roman" w:hint="eastAsia"/>
        </w:rPr>
        <w:t xml:space="preserve"> </w:t>
      </w:r>
      <w:r w:rsidRPr="003D759C">
        <w:rPr>
          <w:rFonts w:ascii="Times New Roman" w:hAnsi="Times New Roman" w:cs="Times New Roman"/>
        </w:rPr>
        <w:t xml:space="preserve">(2013, 56th session) </w:t>
      </w:r>
      <w:r w:rsidR="003D759C" w:rsidRPr="003D759C">
        <w:rPr>
          <w:rFonts w:ascii="Times New Roman" w:hAnsi="Times New Roman" w:cs="Times New Roman"/>
        </w:rPr>
        <w:t>to</w:t>
      </w:r>
      <w:r w:rsidR="003D759C">
        <w:rPr>
          <w:rFonts w:ascii="Times New Roman" w:hAnsi="Times New Roman" w:cs="Times New Roman"/>
        </w:rPr>
        <w:t xml:space="preserve"> </w:t>
      </w:r>
      <w:r w:rsidRPr="003D759C">
        <w:rPr>
          <w:rFonts w:ascii="Times New Roman" w:hAnsi="Times New Roman" w:cs="Times New Roman"/>
        </w:rPr>
        <w:t>"</w:t>
      </w:r>
      <w:r w:rsidR="004B4BA7" w:rsidRPr="000C7D74">
        <w:rPr>
          <w:rFonts w:ascii="Times New Roman" w:hAnsi="Times New Roman" w:cs="Times New Roman"/>
        </w:rPr>
        <w:t xml:space="preserve"> (a) </w:t>
      </w:r>
      <w:r w:rsidR="000C7D74">
        <w:rPr>
          <w:rFonts w:ascii="Times New Roman" w:hAnsi="Times New Roman" w:cs="Times New Roman"/>
        </w:rPr>
        <w:t>[p]</w:t>
      </w:r>
      <w:proofErr w:type="spellStart"/>
      <w:r w:rsidR="004B4BA7" w:rsidRPr="000C7D74">
        <w:rPr>
          <w:rFonts w:ascii="Times New Roman" w:hAnsi="Times New Roman" w:cs="Times New Roman"/>
        </w:rPr>
        <w:t>rohibit</w:t>
      </w:r>
      <w:proofErr w:type="spellEnd"/>
      <w:r w:rsidR="004B4BA7" w:rsidRPr="000C7D74">
        <w:rPr>
          <w:rFonts w:ascii="Times New Roman" w:hAnsi="Times New Roman" w:cs="Times New Roman"/>
        </w:rPr>
        <w:t xml:space="preserve"> all forms of gender-based violence by State and non-State actors, including through legislation, policies and protocols; </w:t>
      </w:r>
      <w:r w:rsidRPr="003D759C">
        <w:rPr>
          <w:rFonts w:ascii="Times New Roman" w:hAnsi="Times New Roman" w:cs="Times New Roman"/>
        </w:rPr>
        <w:t>(b)</w:t>
      </w:r>
      <w:r w:rsidR="003D759C" w:rsidRPr="003D759C">
        <w:rPr>
          <w:rFonts w:ascii="Times New Roman" w:hAnsi="Times New Roman" w:cs="Times New Roman"/>
        </w:rPr>
        <w:t xml:space="preserve"> </w:t>
      </w:r>
      <w:r w:rsidR="003D759C">
        <w:rPr>
          <w:rFonts w:ascii="Times New Roman" w:hAnsi="Times New Roman" w:cs="Times New Roman"/>
        </w:rPr>
        <w:t>[p]</w:t>
      </w:r>
      <w:proofErr w:type="spellStart"/>
      <w:r w:rsidR="003D759C" w:rsidRPr="003D759C">
        <w:rPr>
          <w:rFonts w:ascii="Times New Roman" w:hAnsi="Times New Roman" w:cs="Times New Roman"/>
        </w:rPr>
        <w:t>revent</w:t>
      </w:r>
      <w:proofErr w:type="spellEnd"/>
      <w:r w:rsidR="003D759C" w:rsidRPr="003D759C">
        <w:rPr>
          <w:rFonts w:ascii="Times New Roman" w:hAnsi="Times New Roman" w:cs="Times New Roman"/>
        </w:rPr>
        <w:t>, investigate and punish all forms of gender-based violence, in particular sexual violence perpetrated by State and non-State actors; and implement a policy of zero tolerance</w:t>
      </w:r>
      <w:r w:rsidR="003D759C">
        <w:rPr>
          <w:rFonts w:ascii="Times New Roman" w:hAnsi="Times New Roman" w:cs="Times New Roman"/>
        </w:rPr>
        <w:t>”.</w:t>
      </w:r>
      <w:r w:rsidR="003D759C">
        <w:rPr>
          <w:rStyle w:val="af5"/>
          <w:rFonts w:ascii="Times New Roman" w:hAnsi="Times New Roman" w:cs="Times New Roman"/>
        </w:rPr>
        <w:footnoteReference w:id="9"/>
      </w:r>
      <w:r w:rsidR="000C7D74">
        <w:rPr>
          <w:rFonts w:ascii="Times New Roman" w:hAnsi="Times New Roman" w:cs="Times New Roman"/>
        </w:rPr>
        <w:t xml:space="preserve"> </w:t>
      </w:r>
      <w:r w:rsidR="000C7D74" w:rsidRPr="000C7D74">
        <w:rPr>
          <w:rFonts w:ascii="Times New Roman" w:hAnsi="Times New Roman" w:cs="Times New Roman"/>
        </w:rPr>
        <w:t xml:space="preserve">This means that sexual violence committed by the military, a </w:t>
      </w:r>
      <w:r w:rsidR="00AD73C7">
        <w:rPr>
          <w:rFonts w:ascii="Times New Roman" w:hAnsi="Times New Roman" w:cs="Times New Roman"/>
        </w:rPr>
        <w:t>S</w:t>
      </w:r>
      <w:r w:rsidR="00AD73C7" w:rsidRPr="000C7D74">
        <w:rPr>
          <w:rFonts w:ascii="Times New Roman" w:hAnsi="Times New Roman" w:cs="Times New Roman"/>
        </w:rPr>
        <w:t xml:space="preserve">tate </w:t>
      </w:r>
      <w:r w:rsidR="000C7D74" w:rsidRPr="000C7D74">
        <w:rPr>
          <w:rFonts w:ascii="Times New Roman" w:hAnsi="Times New Roman" w:cs="Times New Roman"/>
        </w:rPr>
        <w:t>actor, must be prohibited, prevented, investigated and punished, and a zero-tolerance policy must be implemented.</w:t>
      </w:r>
    </w:p>
    <w:p w14:paraId="3750CE31" w14:textId="77777777" w:rsidR="003D759C" w:rsidRDefault="003D759C" w:rsidP="00C80BE2">
      <w:pPr>
        <w:jc w:val="both"/>
        <w:rPr>
          <w:rFonts w:ascii="Times New Roman" w:hAnsi="Times New Roman" w:cs="Times New Roman"/>
        </w:rPr>
      </w:pPr>
    </w:p>
    <w:p w14:paraId="3024B0AC" w14:textId="260ADA83" w:rsidR="005E67EF" w:rsidRDefault="005E67EF" w:rsidP="00C80BE2">
      <w:pPr>
        <w:jc w:val="both"/>
        <w:rPr>
          <w:rFonts w:ascii="Times New Roman" w:hAnsi="Times New Roman" w:cs="Times New Roman"/>
        </w:rPr>
      </w:pPr>
      <w:r w:rsidRPr="005E67EF">
        <w:rPr>
          <w:rFonts w:ascii="Times New Roman" w:hAnsi="Times New Roman" w:cs="Times New Roman"/>
        </w:rPr>
        <w:t xml:space="preserve">The Government of Japan promotes disproportionate </w:t>
      </w:r>
      <w:proofErr w:type="spellStart"/>
      <w:r w:rsidRPr="005E67EF">
        <w:rPr>
          <w:rFonts w:ascii="Times New Roman" w:hAnsi="Times New Roman" w:cs="Times New Roman"/>
        </w:rPr>
        <w:t>militari</w:t>
      </w:r>
      <w:r>
        <w:rPr>
          <w:rFonts w:ascii="Times New Roman" w:hAnsi="Times New Roman" w:cs="Times New Roman"/>
        </w:rPr>
        <w:t>s</w:t>
      </w:r>
      <w:r w:rsidRPr="005E67EF">
        <w:rPr>
          <w:rFonts w:ascii="Times New Roman" w:hAnsi="Times New Roman" w:cs="Times New Roman"/>
        </w:rPr>
        <w:t>ation</w:t>
      </w:r>
      <w:proofErr w:type="spellEnd"/>
      <w:r w:rsidRPr="005E67EF">
        <w:rPr>
          <w:rFonts w:ascii="Times New Roman" w:hAnsi="Times New Roman" w:cs="Times New Roman"/>
        </w:rPr>
        <w:t xml:space="preserve"> o</w:t>
      </w:r>
      <w:r w:rsidR="003D759C">
        <w:rPr>
          <w:rFonts w:ascii="Times New Roman" w:hAnsi="Times New Roman" w:cs="Times New Roman"/>
        </w:rPr>
        <w:t>n the land of</w:t>
      </w:r>
      <w:r w:rsidRPr="005E67EF">
        <w:rPr>
          <w:rFonts w:ascii="Times New Roman" w:hAnsi="Times New Roman" w:cs="Times New Roman"/>
        </w:rPr>
        <w:t xml:space="preserve"> Ryukyu/Okinawa, which not only violates the </w:t>
      </w:r>
      <w:r w:rsidR="00404448">
        <w:rPr>
          <w:rFonts w:ascii="Times New Roman" w:hAnsi="Times New Roman" w:cs="Times New Roman"/>
        </w:rPr>
        <w:t>UNDRIP</w:t>
      </w:r>
      <w:r w:rsidRPr="005E67EF">
        <w:rPr>
          <w:rFonts w:ascii="Times New Roman" w:hAnsi="Times New Roman" w:cs="Times New Roman"/>
        </w:rPr>
        <w:t xml:space="preserve"> but also constitutes discriminatory treatment of the</w:t>
      </w:r>
      <w:r w:rsidR="003D759C">
        <w:rPr>
          <w:rFonts w:ascii="Times New Roman" w:hAnsi="Times New Roman" w:cs="Times New Roman"/>
        </w:rPr>
        <w:t xml:space="preserve"> indigenous</w:t>
      </w:r>
      <w:r w:rsidRPr="005E67EF">
        <w:rPr>
          <w:rFonts w:ascii="Times New Roman" w:hAnsi="Times New Roman" w:cs="Times New Roman"/>
        </w:rPr>
        <w:t xml:space="preserve"> people</w:t>
      </w:r>
      <w:r w:rsidR="003D759C">
        <w:rPr>
          <w:rFonts w:ascii="Times New Roman" w:hAnsi="Times New Roman" w:cs="Times New Roman"/>
        </w:rPr>
        <w:t>s</w:t>
      </w:r>
      <w:r w:rsidRPr="005E67EF">
        <w:rPr>
          <w:rFonts w:ascii="Times New Roman" w:hAnsi="Times New Roman" w:cs="Times New Roman"/>
        </w:rPr>
        <w:t xml:space="preserve"> of Ryukyu/Okinawa. In addition, Ryukyu</w:t>
      </w:r>
      <w:r w:rsidR="003D759C">
        <w:rPr>
          <w:rFonts w:ascii="Times New Roman" w:hAnsi="Times New Roman" w:cs="Times New Roman"/>
        </w:rPr>
        <w:t>an</w:t>
      </w:r>
      <w:r w:rsidRPr="005E67EF">
        <w:rPr>
          <w:rFonts w:ascii="Times New Roman" w:hAnsi="Times New Roman" w:cs="Times New Roman"/>
        </w:rPr>
        <w:t>/Okinawa</w:t>
      </w:r>
      <w:r w:rsidR="003D759C">
        <w:rPr>
          <w:rFonts w:ascii="Times New Roman" w:hAnsi="Times New Roman" w:cs="Times New Roman"/>
        </w:rPr>
        <w:t>n</w:t>
      </w:r>
      <w:r w:rsidRPr="005E67EF">
        <w:rPr>
          <w:rFonts w:ascii="Times New Roman" w:hAnsi="Times New Roman" w:cs="Times New Roman"/>
        </w:rPr>
        <w:t xml:space="preserve"> women continue to suffer from widespread sexual violence and the lack of legal redress </w:t>
      </w:r>
      <w:r w:rsidR="00404448">
        <w:rPr>
          <w:rFonts w:ascii="Times New Roman" w:hAnsi="Times New Roman" w:cs="Times New Roman"/>
        </w:rPr>
        <w:t>under</w:t>
      </w:r>
      <w:r w:rsidR="00A30F3A">
        <w:rPr>
          <w:rFonts w:ascii="Times New Roman" w:hAnsi="Times New Roman" w:cs="Times New Roman"/>
        </w:rPr>
        <w:t xml:space="preserve"> </w:t>
      </w:r>
      <w:r w:rsidR="00A30F3A">
        <w:rPr>
          <w:rFonts w:ascii="Times New Roman" w:hAnsi="Times New Roman" w:cs="Times New Roman" w:hint="eastAsia"/>
        </w:rPr>
        <w:t>t</w:t>
      </w:r>
      <w:r w:rsidR="00A30F3A">
        <w:rPr>
          <w:rFonts w:ascii="Times New Roman" w:hAnsi="Times New Roman" w:cs="Times New Roman"/>
        </w:rPr>
        <w:t>he</w:t>
      </w:r>
      <w:r w:rsidRPr="005E67EF">
        <w:rPr>
          <w:rFonts w:ascii="Times New Roman" w:hAnsi="Times New Roman" w:cs="Times New Roman"/>
        </w:rPr>
        <w:t xml:space="preserve"> prolonged military presence. These constitute intersectional discrimination against indigenous women</w:t>
      </w:r>
      <w:r w:rsidR="004010D3">
        <w:rPr>
          <w:rFonts w:ascii="Times New Roman" w:hAnsi="Times New Roman" w:cs="Times New Roman"/>
        </w:rPr>
        <w:t>, and the</w:t>
      </w:r>
      <w:r w:rsidRPr="005E67EF">
        <w:rPr>
          <w:rFonts w:ascii="Times New Roman" w:hAnsi="Times New Roman" w:cs="Times New Roman"/>
        </w:rPr>
        <w:t xml:space="preserve"> Government of Japan has not taken effective measures to address th</w:t>
      </w:r>
      <w:r w:rsidR="00404448">
        <w:rPr>
          <w:rFonts w:ascii="Times New Roman" w:hAnsi="Times New Roman" w:cs="Times New Roman"/>
        </w:rPr>
        <w:t>is intersecti</w:t>
      </w:r>
      <w:r w:rsidR="00101F38">
        <w:rPr>
          <w:rFonts w:ascii="Times New Roman" w:hAnsi="Times New Roman" w:cs="Times New Roman" w:hint="eastAsia"/>
        </w:rPr>
        <w:t>n</w:t>
      </w:r>
      <w:r w:rsidR="00101F38">
        <w:rPr>
          <w:rFonts w:ascii="Times New Roman" w:hAnsi="Times New Roman" w:cs="Times New Roman"/>
        </w:rPr>
        <w:t>g</w:t>
      </w:r>
      <w:r w:rsidR="00404448">
        <w:rPr>
          <w:rFonts w:ascii="Times New Roman" w:hAnsi="Times New Roman" w:cs="Times New Roman"/>
        </w:rPr>
        <w:t xml:space="preserve"> form of discrimination</w:t>
      </w:r>
      <w:r w:rsidRPr="005E67EF">
        <w:rPr>
          <w:rFonts w:ascii="Times New Roman" w:hAnsi="Times New Roman" w:cs="Times New Roman"/>
        </w:rPr>
        <w:t>.</w:t>
      </w:r>
    </w:p>
    <w:p w14:paraId="2925BF96" w14:textId="2833A7F9" w:rsidR="00404448" w:rsidRDefault="00404448" w:rsidP="00C80BE2">
      <w:pPr>
        <w:jc w:val="both"/>
        <w:rPr>
          <w:rFonts w:ascii="Times New Roman" w:hAnsi="Times New Roman" w:cs="Times New Roman"/>
        </w:rPr>
      </w:pPr>
    </w:p>
    <w:p w14:paraId="60BFC410" w14:textId="2291D791" w:rsidR="00404448" w:rsidRDefault="00404448" w:rsidP="00C80BE2">
      <w:pPr>
        <w:jc w:val="both"/>
        <w:rPr>
          <w:rFonts w:ascii="Times New Roman" w:hAnsi="Times New Roman" w:cs="Times New Roman"/>
        </w:rPr>
      </w:pPr>
      <w:r w:rsidRPr="00404448">
        <w:rPr>
          <w:rFonts w:ascii="Times New Roman" w:hAnsi="Times New Roman" w:cs="Times New Roman"/>
        </w:rPr>
        <w:t xml:space="preserve">The General Recommendation on the Rights of Indigenous Women and Girls should clearly acknowledge that indigenous women </w:t>
      </w:r>
      <w:r w:rsidR="00A30F3A">
        <w:rPr>
          <w:rFonts w:ascii="Times New Roman" w:hAnsi="Times New Roman" w:cs="Times New Roman"/>
        </w:rPr>
        <w:t xml:space="preserve">and girls </w:t>
      </w:r>
      <w:r w:rsidRPr="00404448">
        <w:rPr>
          <w:rFonts w:ascii="Times New Roman" w:hAnsi="Times New Roman" w:cs="Times New Roman"/>
        </w:rPr>
        <w:t xml:space="preserve">are particularly vulnerable to the effects of </w:t>
      </w:r>
      <w:proofErr w:type="spellStart"/>
      <w:r w:rsidRPr="00404448">
        <w:rPr>
          <w:rFonts w:ascii="Times New Roman" w:hAnsi="Times New Roman" w:cs="Times New Roman"/>
        </w:rPr>
        <w:t>militari</w:t>
      </w:r>
      <w:r w:rsidR="005E6806">
        <w:rPr>
          <w:rFonts w:ascii="Times New Roman" w:hAnsi="Times New Roman" w:cs="Times New Roman"/>
        </w:rPr>
        <w:t>s</w:t>
      </w:r>
      <w:r w:rsidRPr="00404448">
        <w:rPr>
          <w:rFonts w:ascii="Times New Roman" w:hAnsi="Times New Roman" w:cs="Times New Roman"/>
        </w:rPr>
        <w:t>ation</w:t>
      </w:r>
      <w:proofErr w:type="spellEnd"/>
      <w:r w:rsidRPr="00404448">
        <w:rPr>
          <w:rFonts w:ascii="Times New Roman" w:hAnsi="Times New Roman" w:cs="Times New Roman"/>
        </w:rPr>
        <w:t xml:space="preserve">, including prolonged military presence, and state the obligation of States parties to develop laws and </w:t>
      </w:r>
      <w:r w:rsidR="004010D3">
        <w:rPr>
          <w:rFonts w:ascii="Times New Roman" w:hAnsi="Times New Roman" w:cs="Times New Roman"/>
        </w:rPr>
        <w:t>provide with</w:t>
      </w:r>
      <w:r w:rsidRPr="00404448">
        <w:rPr>
          <w:rFonts w:ascii="Times New Roman" w:hAnsi="Times New Roman" w:cs="Times New Roman"/>
        </w:rPr>
        <w:t xml:space="preserve"> financial resources to</w:t>
      </w:r>
      <w:r w:rsidR="001645CE">
        <w:rPr>
          <w:rFonts w:ascii="Times New Roman" w:hAnsi="Times New Roman" w:cs="Times New Roman"/>
        </w:rPr>
        <w:t xml:space="preserve"> prohibit,</w:t>
      </w:r>
      <w:r w:rsidRPr="00404448">
        <w:rPr>
          <w:rFonts w:ascii="Times New Roman" w:hAnsi="Times New Roman" w:cs="Times New Roman"/>
        </w:rPr>
        <w:t xml:space="preserve"> prevent, investigate and punish all forms of gender-based violence against indigenous women </w:t>
      </w:r>
      <w:r w:rsidR="00A30F3A">
        <w:rPr>
          <w:rFonts w:ascii="Times New Roman" w:hAnsi="Times New Roman" w:cs="Times New Roman"/>
        </w:rPr>
        <w:t xml:space="preserve">and girls </w:t>
      </w:r>
      <w:r w:rsidRPr="00404448">
        <w:rPr>
          <w:rFonts w:ascii="Times New Roman" w:hAnsi="Times New Roman" w:cs="Times New Roman"/>
        </w:rPr>
        <w:t xml:space="preserve">committed by </w:t>
      </w:r>
      <w:r w:rsidR="007641ED">
        <w:rPr>
          <w:rFonts w:ascii="Times New Roman" w:hAnsi="Times New Roman" w:cs="Times New Roman"/>
        </w:rPr>
        <w:t>S</w:t>
      </w:r>
      <w:r w:rsidR="007641ED" w:rsidRPr="00404448">
        <w:rPr>
          <w:rFonts w:ascii="Times New Roman" w:hAnsi="Times New Roman" w:cs="Times New Roman"/>
        </w:rPr>
        <w:t xml:space="preserve">tate </w:t>
      </w:r>
      <w:r w:rsidRPr="00404448">
        <w:rPr>
          <w:rFonts w:ascii="Times New Roman" w:hAnsi="Times New Roman" w:cs="Times New Roman"/>
        </w:rPr>
        <w:t>and non-</w:t>
      </w:r>
      <w:r w:rsidR="007641ED">
        <w:rPr>
          <w:rFonts w:ascii="Times New Roman" w:hAnsi="Times New Roman" w:cs="Times New Roman"/>
        </w:rPr>
        <w:t>S</w:t>
      </w:r>
      <w:r w:rsidR="007641ED" w:rsidRPr="00404448">
        <w:rPr>
          <w:rFonts w:ascii="Times New Roman" w:hAnsi="Times New Roman" w:cs="Times New Roman"/>
        </w:rPr>
        <w:t xml:space="preserve">tate </w:t>
      </w:r>
      <w:r w:rsidRPr="00404448">
        <w:rPr>
          <w:rFonts w:ascii="Times New Roman" w:hAnsi="Times New Roman" w:cs="Times New Roman"/>
        </w:rPr>
        <w:t>actors, and to implement a zero-tolerance policy.</w:t>
      </w:r>
    </w:p>
    <w:p w14:paraId="2256B6D0" w14:textId="73B0165C" w:rsidR="00404448" w:rsidRDefault="00404448" w:rsidP="00C80BE2">
      <w:pPr>
        <w:jc w:val="both"/>
        <w:rPr>
          <w:rFonts w:ascii="Times New Roman" w:hAnsi="Times New Roman" w:cs="Times New Roman"/>
        </w:rPr>
      </w:pPr>
    </w:p>
    <w:p w14:paraId="4C742130" w14:textId="009B1391" w:rsidR="00404448" w:rsidRPr="004E47B0" w:rsidRDefault="00404448" w:rsidP="004E47B0">
      <w:pPr>
        <w:jc w:val="both"/>
        <w:rPr>
          <w:rFonts w:ascii="Times New Roman" w:hAnsi="Times New Roman" w:cs="Times New Roman"/>
          <w:b/>
          <w:bCs/>
          <w:u w:val="single"/>
        </w:rPr>
      </w:pPr>
      <w:r>
        <w:rPr>
          <w:rFonts w:ascii="Times New Roman" w:hAnsi="Times New Roman" w:cs="Times New Roman"/>
          <w:b/>
          <w:bCs/>
          <w:u w:val="single"/>
        </w:rPr>
        <w:t xml:space="preserve">2. </w:t>
      </w:r>
      <w:r w:rsidRPr="00404448">
        <w:rPr>
          <w:rFonts w:ascii="Times New Roman" w:hAnsi="Times New Roman" w:cs="Times New Roman"/>
          <w:b/>
          <w:bCs/>
          <w:u w:val="single"/>
        </w:rPr>
        <w:t xml:space="preserve">Health hazards: </w:t>
      </w:r>
      <w:r w:rsidR="00A30F3A">
        <w:rPr>
          <w:rFonts w:ascii="Times New Roman" w:hAnsi="Times New Roman" w:cs="Times New Roman"/>
          <w:b/>
          <w:bCs/>
          <w:u w:val="single"/>
        </w:rPr>
        <w:t>h</w:t>
      </w:r>
      <w:r w:rsidRPr="00404448">
        <w:rPr>
          <w:rFonts w:ascii="Times New Roman" w:hAnsi="Times New Roman" w:cs="Times New Roman"/>
          <w:b/>
          <w:bCs/>
          <w:u w:val="single"/>
        </w:rPr>
        <w:t xml:space="preserve">ealth hazards to mothers and children from military training by U.S. forces in Okinawa </w:t>
      </w:r>
    </w:p>
    <w:p w14:paraId="1E2A04E8" w14:textId="2E63B721" w:rsidR="00404448" w:rsidRPr="00404448" w:rsidRDefault="00404448" w:rsidP="00404448">
      <w:pPr>
        <w:jc w:val="both"/>
        <w:rPr>
          <w:rFonts w:ascii="Times New Roman" w:hAnsi="Times New Roman" w:cs="Times New Roman"/>
        </w:rPr>
      </w:pPr>
      <w:r w:rsidRPr="00404448">
        <w:rPr>
          <w:rFonts w:ascii="Times New Roman" w:hAnsi="Times New Roman" w:cs="Times New Roman" w:hint="eastAsia"/>
        </w:rPr>
        <w:t xml:space="preserve">　</w:t>
      </w:r>
      <w:r w:rsidRPr="00404448">
        <w:rPr>
          <w:rFonts w:ascii="Times New Roman" w:hAnsi="Times New Roman" w:cs="Times New Roman"/>
        </w:rPr>
        <w:t>In the vicinity of U.S. military bases</w:t>
      </w:r>
      <w:r w:rsidR="005E6806">
        <w:rPr>
          <w:rFonts w:ascii="Times New Roman" w:hAnsi="Times New Roman" w:cs="Times New Roman"/>
        </w:rPr>
        <w:t xml:space="preserve"> in Ryukyu/Okinawa</w:t>
      </w:r>
      <w:r w:rsidRPr="00404448">
        <w:rPr>
          <w:rFonts w:ascii="Times New Roman" w:hAnsi="Times New Roman" w:cs="Times New Roman"/>
        </w:rPr>
        <w:t>, health hazards, especially to mothers and infants, have arisen due to the effects of noise pollution over the years.</w:t>
      </w:r>
    </w:p>
    <w:p w14:paraId="4556CE98" w14:textId="584A44AB" w:rsidR="00404448" w:rsidRDefault="00404448" w:rsidP="00404448">
      <w:pPr>
        <w:jc w:val="both"/>
        <w:rPr>
          <w:rFonts w:ascii="Times New Roman" w:hAnsi="Times New Roman" w:cs="Times New Roman"/>
        </w:rPr>
      </w:pPr>
      <w:r w:rsidRPr="00404448">
        <w:rPr>
          <w:rFonts w:ascii="Times New Roman" w:hAnsi="Times New Roman" w:cs="Times New Roman" w:hint="eastAsia"/>
        </w:rPr>
        <w:t xml:space="preserve">　</w:t>
      </w:r>
      <w:r w:rsidRPr="00404448">
        <w:rPr>
          <w:rFonts w:ascii="Times New Roman" w:hAnsi="Times New Roman" w:cs="Times New Roman"/>
        </w:rPr>
        <w:t xml:space="preserve">Okinawa Prefecture conducted a four-year survey on the health effects of aircraft noise on residents living near the Futenma and </w:t>
      </w:r>
      <w:proofErr w:type="spellStart"/>
      <w:r w:rsidRPr="00404448">
        <w:rPr>
          <w:rFonts w:ascii="Times New Roman" w:hAnsi="Times New Roman" w:cs="Times New Roman"/>
        </w:rPr>
        <w:t>Kadena</w:t>
      </w:r>
      <w:proofErr w:type="spellEnd"/>
      <w:r w:rsidRPr="00404448">
        <w:rPr>
          <w:rFonts w:ascii="Times New Roman" w:hAnsi="Times New Roman" w:cs="Times New Roman"/>
        </w:rPr>
        <w:t xml:space="preserve"> </w:t>
      </w:r>
      <w:r w:rsidR="005E6806">
        <w:rPr>
          <w:rFonts w:ascii="Times New Roman" w:hAnsi="Times New Roman" w:cs="Times New Roman"/>
        </w:rPr>
        <w:t>A</w:t>
      </w:r>
      <w:r w:rsidRPr="00404448">
        <w:rPr>
          <w:rFonts w:ascii="Times New Roman" w:hAnsi="Times New Roman" w:cs="Times New Roman"/>
        </w:rPr>
        <w:t>ir bases from 1995 to 1998</w:t>
      </w:r>
      <w:r w:rsidR="00A30F3A">
        <w:rPr>
          <w:rFonts w:ascii="Times New Roman" w:hAnsi="Times New Roman" w:cs="Times New Roman"/>
        </w:rPr>
        <w:t>. I</w:t>
      </w:r>
      <w:r w:rsidRPr="00404448">
        <w:rPr>
          <w:rFonts w:ascii="Times New Roman" w:hAnsi="Times New Roman" w:cs="Times New Roman"/>
        </w:rPr>
        <w:t xml:space="preserve">t revealed the adverse effects of aircraft noise </w:t>
      </w:r>
      <w:r w:rsidR="005E6806">
        <w:rPr>
          <w:rFonts w:ascii="Times New Roman" w:hAnsi="Times New Roman" w:cs="Times New Roman"/>
        </w:rPr>
        <w:t xml:space="preserve">pollution </w:t>
      </w:r>
      <w:r w:rsidRPr="00404448">
        <w:rPr>
          <w:rFonts w:ascii="Times New Roman" w:hAnsi="Times New Roman" w:cs="Times New Roman"/>
        </w:rPr>
        <w:t xml:space="preserve">on the residents, such as loss of hearing due to years of exposure to noise, an increase in the birth rate of low-birth-weight </w:t>
      </w:r>
      <w:r w:rsidR="00101F38">
        <w:rPr>
          <w:rFonts w:ascii="Times New Roman" w:hAnsi="Times New Roman" w:cs="Times New Roman"/>
        </w:rPr>
        <w:t xml:space="preserve">(LBW) </w:t>
      </w:r>
      <w:r w:rsidRPr="00404448">
        <w:rPr>
          <w:rFonts w:ascii="Times New Roman" w:hAnsi="Times New Roman" w:cs="Times New Roman"/>
        </w:rPr>
        <w:t>babies, and a large number of infants requiring physical and mental observation.</w:t>
      </w:r>
      <w:r w:rsidR="004010D3">
        <w:rPr>
          <w:rStyle w:val="af5"/>
          <w:rFonts w:ascii="Times New Roman" w:hAnsi="Times New Roman" w:cs="Times New Roman"/>
        </w:rPr>
        <w:footnoteReference w:id="10"/>
      </w:r>
    </w:p>
    <w:p w14:paraId="5DE19B02" w14:textId="7181168C" w:rsidR="00404448" w:rsidRDefault="00404448" w:rsidP="00404448">
      <w:pPr>
        <w:jc w:val="both"/>
        <w:rPr>
          <w:rFonts w:ascii="Times New Roman" w:hAnsi="Times New Roman" w:cs="Times New Roman"/>
        </w:rPr>
      </w:pPr>
      <w:r w:rsidRPr="00404448">
        <w:rPr>
          <w:rFonts w:ascii="Times New Roman" w:hAnsi="Times New Roman" w:cs="Times New Roman"/>
        </w:rPr>
        <w:t>According to a</w:t>
      </w:r>
      <w:r w:rsidR="00101F38">
        <w:rPr>
          <w:rFonts w:ascii="Times New Roman" w:hAnsi="Times New Roman" w:cs="Times New Roman"/>
        </w:rPr>
        <w:t>nother</w:t>
      </w:r>
      <w:r w:rsidRPr="00404448">
        <w:rPr>
          <w:rFonts w:ascii="Times New Roman" w:hAnsi="Times New Roman" w:cs="Times New Roman"/>
        </w:rPr>
        <w:t xml:space="preserve"> survey conducted by Okinawa Prefecture, the percentage of </w:t>
      </w:r>
      <w:r w:rsidR="005E6806">
        <w:rPr>
          <w:rFonts w:ascii="Times New Roman" w:hAnsi="Times New Roman" w:cs="Times New Roman"/>
        </w:rPr>
        <w:t>LBW</w:t>
      </w:r>
      <w:r w:rsidRPr="00404448">
        <w:rPr>
          <w:rFonts w:ascii="Times New Roman" w:hAnsi="Times New Roman" w:cs="Times New Roman"/>
        </w:rPr>
        <w:t xml:space="preserve"> </w:t>
      </w:r>
      <w:r w:rsidR="00101F38">
        <w:rPr>
          <w:rFonts w:ascii="Times New Roman" w:hAnsi="Times New Roman" w:cs="Times New Roman"/>
        </w:rPr>
        <w:t xml:space="preserve">babies </w:t>
      </w:r>
      <w:r w:rsidRPr="00404448">
        <w:rPr>
          <w:rFonts w:ascii="Times New Roman" w:hAnsi="Times New Roman" w:cs="Times New Roman"/>
        </w:rPr>
        <w:t>in Okinawa Prefecture is the highest in Japan at 11%, compared to the national average of 9.4%</w:t>
      </w:r>
      <w:r>
        <w:rPr>
          <w:rFonts w:ascii="Times New Roman" w:hAnsi="Times New Roman" w:cs="Times New Roman"/>
        </w:rPr>
        <w:t xml:space="preserve">, </w:t>
      </w:r>
      <w:r w:rsidR="007C4DB2">
        <w:rPr>
          <w:rFonts w:ascii="Times New Roman" w:hAnsi="Times New Roman" w:cs="Times New Roman" w:hint="eastAsia"/>
        </w:rPr>
        <w:t>w</w:t>
      </w:r>
      <w:r w:rsidR="007C4DB2">
        <w:rPr>
          <w:rFonts w:ascii="Times New Roman" w:hAnsi="Times New Roman" w:cs="Times New Roman"/>
        </w:rPr>
        <w:t>hile</w:t>
      </w:r>
      <w:r>
        <w:rPr>
          <w:rFonts w:ascii="Times New Roman" w:hAnsi="Times New Roman" w:cs="Times New Roman"/>
        </w:rPr>
        <w:t xml:space="preserve"> t</w:t>
      </w:r>
      <w:r w:rsidRPr="00404448">
        <w:rPr>
          <w:rFonts w:ascii="Times New Roman" w:hAnsi="Times New Roman" w:cs="Times New Roman"/>
        </w:rPr>
        <w:t xml:space="preserve">he number of </w:t>
      </w:r>
      <w:r w:rsidR="005E6806">
        <w:rPr>
          <w:rFonts w:ascii="Times New Roman" w:hAnsi="Times New Roman" w:cs="Times New Roman"/>
        </w:rPr>
        <w:t>LBW</w:t>
      </w:r>
      <w:r w:rsidR="00101F38">
        <w:rPr>
          <w:rFonts w:ascii="Times New Roman" w:hAnsi="Times New Roman" w:cs="Times New Roman"/>
        </w:rPr>
        <w:t xml:space="preserve"> babies</w:t>
      </w:r>
      <w:r w:rsidRPr="00404448">
        <w:rPr>
          <w:rFonts w:ascii="Times New Roman" w:hAnsi="Times New Roman" w:cs="Times New Roman"/>
        </w:rPr>
        <w:t xml:space="preserve"> is highest in the</w:t>
      </w:r>
      <w:r>
        <w:rPr>
          <w:rFonts w:ascii="Times New Roman" w:hAnsi="Times New Roman" w:cs="Times New Roman"/>
        </w:rPr>
        <w:t xml:space="preserve"> Okinawa’s</w:t>
      </w:r>
      <w:r w:rsidRPr="00404448">
        <w:rPr>
          <w:rFonts w:ascii="Times New Roman" w:hAnsi="Times New Roman" w:cs="Times New Roman"/>
        </w:rPr>
        <w:t xml:space="preserve"> Chubu area where the U.S. military bases are concentrated.</w:t>
      </w:r>
      <w:r w:rsidR="004010D3">
        <w:rPr>
          <w:rStyle w:val="af5"/>
          <w:rFonts w:ascii="Times New Roman" w:hAnsi="Times New Roman" w:cs="Times New Roman"/>
        </w:rPr>
        <w:footnoteReference w:id="11"/>
      </w:r>
      <w:r w:rsidRPr="00404448">
        <w:rPr>
          <w:rFonts w:ascii="Times New Roman" w:hAnsi="Times New Roman" w:cs="Times New Roman"/>
        </w:rPr>
        <w:t xml:space="preserve"> It has been pointed out that </w:t>
      </w:r>
      <w:r w:rsidR="005E6806">
        <w:rPr>
          <w:rFonts w:ascii="Times New Roman" w:hAnsi="Times New Roman" w:cs="Times New Roman"/>
        </w:rPr>
        <w:t xml:space="preserve">LBW </w:t>
      </w:r>
      <w:r w:rsidR="00101F38">
        <w:rPr>
          <w:rFonts w:ascii="Times New Roman" w:hAnsi="Times New Roman" w:cs="Times New Roman"/>
        </w:rPr>
        <w:t xml:space="preserve">babies </w:t>
      </w:r>
      <w:r w:rsidRPr="00404448">
        <w:rPr>
          <w:rFonts w:ascii="Times New Roman" w:hAnsi="Times New Roman" w:cs="Times New Roman"/>
        </w:rPr>
        <w:t xml:space="preserve">often require medical care after birth, and are at high risk for delayed growth and development, disability, and health problems, including </w:t>
      </w:r>
      <w:r w:rsidR="007C4DB2">
        <w:rPr>
          <w:rFonts w:ascii="Times New Roman" w:hAnsi="Times New Roman" w:cs="Times New Roman"/>
        </w:rPr>
        <w:t xml:space="preserve">in </w:t>
      </w:r>
      <w:r w:rsidRPr="00404448">
        <w:rPr>
          <w:rFonts w:ascii="Times New Roman" w:hAnsi="Times New Roman" w:cs="Times New Roman"/>
        </w:rPr>
        <w:t>adult life.</w:t>
      </w:r>
    </w:p>
    <w:p w14:paraId="11DE862E" w14:textId="5007A46D" w:rsidR="00B5203A" w:rsidRDefault="00B5203A" w:rsidP="00404448">
      <w:pPr>
        <w:jc w:val="both"/>
        <w:rPr>
          <w:rFonts w:ascii="Times New Roman" w:hAnsi="Times New Roman" w:cs="Times New Roman"/>
        </w:rPr>
      </w:pPr>
      <w:r w:rsidRPr="00B5203A">
        <w:rPr>
          <w:rFonts w:ascii="Times New Roman" w:hAnsi="Times New Roman" w:cs="Times New Roman"/>
        </w:rPr>
        <w:t xml:space="preserve">Residents living near the </w:t>
      </w:r>
      <w:proofErr w:type="gramStart"/>
      <w:r w:rsidRPr="00B5203A">
        <w:rPr>
          <w:rFonts w:ascii="Times New Roman" w:hAnsi="Times New Roman" w:cs="Times New Roman"/>
        </w:rPr>
        <w:t>Futenma</w:t>
      </w:r>
      <w:proofErr w:type="gramEnd"/>
      <w:r w:rsidRPr="00B5203A">
        <w:rPr>
          <w:rFonts w:ascii="Times New Roman" w:hAnsi="Times New Roman" w:cs="Times New Roman"/>
        </w:rPr>
        <w:t xml:space="preserve"> and </w:t>
      </w:r>
      <w:proofErr w:type="spellStart"/>
      <w:r w:rsidRPr="00B5203A">
        <w:rPr>
          <w:rFonts w:ascii="Times New Roman" w:hAnsi="Times New Roman" w:cs="Times New Roman"/>
        </w:rPr>
        <w:t>Kadena</w:t>
      </w:r>
      <w:proofErr w:type="spellEnd"/>
      <w:r w:rsidRPr="00B5203A">
        <w:rPr>
          <w:rFonts w:ascii="Times New Roman" w:hAnsi="Times New Roman" w:cs="Times New Roman"/>
        </w:rPr>
        <w:t xml:space="preserve"> </w:t>
      </w:r>
      <w:r w:rsidR="005E6806">
        <w:rPr>
          <w:rFonts w:ascii="Times New Roman" w:hAnsi="Times New Roman" w:cs="Times New Roman"/>
        </w:rPr>
        <w:t>Air b</w:t>
      </w:r>
      <w:r w:rsidRPr="00B5203A">
        <w:rPr>
          <w:rFonts w:ascii="Times New Roman" w:hAnsi="Times New Roman" w:cs="Times New Roman"/>
        </w:rPr>
        <w:t>ases filed lawsuits against the Government of Japan, seeking an injunction</w:t>
      </w:r>
      <w:r w:rsidR="005E6806">
        <w:rPr>
          <w:rFonts w:ascii="Times New Roman" w:hAnsi="Times New Roman" w:cs="Times New Roman"/>
        </w:rPr>
        <w:t xml:space="preserve"> order</w:t>
      </w:r>
      <w:r w:rsidRPr="00B5203A">
        <w:rPr>
          <w:rFonts w:ascii="Times New Roman" w:hAnsi="Times New Roman" w:cs="Times New Roman"/>
        </w:rPr>
        <w:t xml:space="preserve"> against night</w:t>
      </w:r>
      <w:r w:rsidR="00101F38">
        <w:rPr>
          <w:rFonts w:ascii="Times New Roman" w:hAnsi="Times New Roman" w:cs="Times New Roman"/>
        </w:rPr>
        <w:t>-</w:t>
      </w:r>
      <w:r w:rsidRPr="00B5203A">
        <w:rPr>
          <w:rFonts w:ascii="Times New Roman" w:hAnsi="Times New Roman" w:cs="Times New Roman"/>
        </w:rPr>
        <w:t>time flights</w:t>
      </w:r>
      <w:r w:rsidR="005E6806">
        <w:rPr>
          <w:rFonts w:ascii="Times New Roman" w:hAnsi="Times New Roman" w:cs="Times New Roman"/>
        </w:rPr>
        <w:t xml:space="preserve"> </w:t>
      </w:r>
      <w:r w:rsidR="00101F38">
        <w:rPr>
          <w:rFonts w:ascii="Times New Roman" w:hAnsi="Times New Roman" w:cs="Times New Roman"/>
        </w:rPr>
        <w:t xml:space="preserve">of </w:t>
      </w:r>
      <w:r w:rsidR="005E6806">
        <w:rPr>
          <w:rFonts w:ascii="Times New Roman" w:hAnsi="Times New Roman" w:cs="Times New Roman"/>
        </w:rPr>
        <w:t xml:space="preserve">U.S. military </w:t>
      </w:r>
      <w:r w:rsidR="00101F38">
        <w:rPr>
          <w:rFonts w:ascii="Times New Roman" w:hAnsi="Times New Roman" w:cs="Times New Roman"/>
        </w:rPr>
        <w:t>air</w:t>
      </w:r>
      <w:r w:rsidR="005E6806">
        <w:rPr>
          <w:rFonts w:ascii="Times New Roman" w:hAnsi="Times New Roman" w:cs="Times New Roman"/>
        </w:rPr>
        <w:t>crafts</w:t>
      </w:r>
      <w:r w:rsidRPr="00B5203A">
        <w:rPr>
          <w:rFonts w:ascii="Times New Roman" w:hAnsi="Times New Roman" w:cs="Times New Roman"/>
        </w:rPr>
        <w:t xml:space="preserve"> and compensation for damages, but in each case, the lawsuit </w:t>
      </w:r>
      <w:r w:rsidR="00101F38">
        <w:rPr>
          <w:rFonts w:ascii="Times New Roman" w:hAnsi="Times New Roman" w:cs="Times New Roman"/>
        </w:rPr>
        <w:t>was</w:t>
      </w:r>
      <w:r w:rsidRPr="00B5203A">
        <w:rPr>
          <w:rFonts w:ascii="Times New Roman" w:hAnsi="Times New Roman" w:cs="Times New Roman"/>
        </w:rPr>
        <w:t xml:space="preserve"> dismissed on the basis of the "third party act theory</w:t>
      </w:r>
      <w:r w:rsidR="007C4DB2">
        <w:rPr>
          <w:rFonts w:ascii="Times New Roman" w:hAnsi="Times New Roman" w:cs="Times New Roman"/>
        </w:rPr>
        <w:t>”</w:t>
      </w:r>
      <w:r w:rsidRPr="00B5203A">
        <w:rPr>
          <w:rFonts w:ascii="Times New Roman" w:hAnsi="Times New Roman" w:cs="Times New Roman"/>
        </w:rPr>
        <w:t>, which state</w:t>
      </w:r>
      <w:r w:rsidR="00101F38">
        <w:rPr>
          <w:rFonts w:ascii="Times New Roman" w:hAnsi="Times New Roman" w:cs="Times New Roman"/>
        </w:rPr>
        <w:t>d</w:t>
      </w:r>
      <w:r w:rsidRPr="00B5203A">
        <w:rPr>
          <w:rFonts w:ascii="Times New Roman" w:hAnsi="Times New Roman" w:cs="Times New Roman"/>
        </w:rPr>
        <w:t xml:space="preserve"> that the Government of Japan does not have the authority to restrict the actions of U.S. forces.</w:t>
      </w:r>
    </w:p>
    <w:p w14:paraId="613BCD97" w14:textId="00D39FB4" w:rsidR="00B5203A" w:rsidRDefault="00B5203A" w:rsidP="00404448">
      <w:pPr>
        <w:jc w:val="both"/>
        <w:rPr>
          <w:rFonts w:ascii="Times New Roman" w:hAnsi="Times New Roman" w:cs="Times New Roman"/>
        </w:rPr>
      </w:pPr>
      <w:r w:rsidRPr="00B5203A">
        <w:rPr>
          <w:rFonts w:ascii="Times New Roman" w:hAnsi="Times New Roman" w:cs="Times New Roman"/>
        </w:rPr>
        <w:t xml:space="preserve">In addition, in the decision on the appeal of the second Futenma explosive sound lawsuit, the Naha Branch of the Fukuoka High Court acknowledged the health hazards caused by the noise, such as psychological burden, mental anguish, sleep disturbance, and increase in blood pressure due to stress, but </w:t>
      </w:r>
      <w:r w:rsidR="00DD5898">
        <w:rPr>
          <w:rFonts w:ascii="Times New Roman" w:hAnsi="Times New Roman" w:cs="Times New Roman"/>
        </w:rPr>
        <w:t xml:space="preserve">it </w:t>
      </w:r>
      <w:r w:rsidRPr="00B5203A">
        <w:rPr>
          <w:rFonts w:ascii="Times New Roman" w:hAnsi="Times New Roman" w:cs="Times New Roman"/>
        </w:rPr>
        <w:t xml:space="preserve">denied the increased risk of ischemic heart disease, increase in </w:t>
      </w:r>
      <w:r w:rsidR="005E6806">
        <w:rPr>
          <w:rFonts w:ascii="Times New Roman" w:hAnsi="Times New Roman" w:cs="Times New Roman"/>
        </w:rPr>
        <w:t>LBW</w:t>
      </w:r>
      <w:r w:rsidR="00DD5898">
        <w:rPr>
          <w:rFonts w:ascii="Times New Roman" w:hAnsi="Times New Roman" w:cs="Times New Roman"/>
        </w:rPr>
        <w:t xml:space="preserve"> babies</w:t>
      </w:r>
      <w:r w:rsidRPr="00B5203A">
        <w:rPr>
          <w:rFonts w:ascii="Times New Roman" w:hAnsi="Times New Roman" w:cs="Times New Roman"/>
        </w:rPr>
        <w:t>, decrease in long-term memory of school children, and damage caused by infrasound, stating "no evidence sufficient to admit the facts".</w:t>
      </w:r>
      <w:r w:rsidR="005E6806">
        <w:rPr>
          <w:rStyle w:val="af5"/>
          <w:rFonts w:ascii="Times New Roman" w:hAnsi="Times New Roman" w:cs="Times New Roman"/>
        </w:rPr>
        <w:footnoteReference w:id="12"/>
      </w:r>
    </w:p>
    <w:p w14:paraId="72788209" w14:textId="503BBFC4" w:rsidR="00B5203A" w:rsidRPr="00F461AA" w:rsidRDefault="00B5203A" w:rsidP="00F461AA">
      <w:pPr>
        <w:jc w:val="both"/>
        <w:rPr>
          <w:rFonts w:ascii="Times New Roman" w:hAnsi="Times New Roman" w:cs="Times New Roman"/>
        </w:rPr>
      </w:pPr>
      <w:r w:rsidRPr="00F461AA">
        <w:rPr>
          <w:rFonts w:ascii="Times New Roman" w:hAnsi="Times New Roman" w:cs="Times New Roman"/>
        </w:rPr>
        <w:t xml:space="preserve">Under </w:t>
      </w:r>
      <w:r w:rsidR="007C4DB2">
        <w:rPr>
          <w:rFonts w:ascii="Times New Roman" w:hAnsi="Times New Roman" w:cs="Times New Roman"/>
        </w:rPr>
        <w:t xml:space="preserve">Article 24 of </w:t>
      </w:r>
      <w:r w:rsidRPr="00F461AA">
        <w:rPr>
          <w:rFonts w:ascii="Times New Roman" w:hAnsi="Times New Roman" w:cs="Times New Roman"/>
        </w:rPr>
        <w:t xml:space="preserve">the Convention on the Rights of the Child, States parties are required to strive for "the </w:t>
      </w:r>
      <w:r w:rsidR="00F461AA" w:rsidRPr="00F461AA">
        <w:rPr>
          <w:rFonts w:ascii="Times New Roman" w:hAnsi="Times New Roman" w:cs="Times New Roman"/>
          <w:color w:val="000000"/>
          <w:shd w:val="clear" w:color="auto" w:fill="FFFFFF"/>
        </w:rPr>
        <w:t xml:space="preserve">enjoyment of the highest attainable standard of health and </w:t>
      </w:r>
      <w:r w:rsidR="007641ED">
        <w:rPr>
          <w:rFonts w:ascii="Times New Roman" w:hAnsi="Times New Roman" w:cs="Times New Roman"/>
          <w:color w:val="000000"/>
          <w:shd w:val="clear" w:color="auto" w:fill="FFFFFF"/>
        </w:rPr>
        <w:t xml:space="preserve">[the right] </w:t>
      </w:r>
      <w:r w:rsidR="00F461AA" w:rsidRPr="00F461AA">
        <w:rPr>
          <w:rFonts w:ascii="Times New Roman" w:hAnsi="Times New Roman" w:cs="Times New Roman"/>
          <w:color w:val="000000"/>
          <w:shd w:val="clear" w:color="auto" w:fill="FFFFFF"/>
        </w:rPr>
        <w:t>to facilities for the treatment of illness and rehabilitation of health</w:t>
      </w:r>
      <w:r w:rsidR="007C4DB2">
        <w:rPr>
          <w:rFonts w:ascii="Times New Roman" w:hAnsi="Times New Roman" w:cs="Times New Roman"/>
          <w:color w:val="000000"/>
          <w:shd w:val="clear" w:color="auto" w:fill="FFFFFF"/>
        </w:rPr>
        <w:t>”</w:t>
      </w:r>
      <w:r w:rsidR="007641ED">
        <w:rPr>
          <w:rFonts w:ascii="Times New Roman" w:hAnsi="Times New Roman" w:cs="Times New Roman"/>
          <w:color w:val="000000"/>
          <w:shd w:val="clear" w:color="auto" w:fill="FFFFFF"/>
        </w:rPr>
        <w:t xml:space="preserve"> for children</w:t>
      </w:r>
      <w:r w:rsidRPr="00B5203A">
        <w:rPr>
          <w:rFonts w:ascii="Times New Roman" w:hAnsi="Times New Roman" w:cs="Times New Roman"/>
        </w:rPr>
        <w:t xml:space="preserve">. </w:t>
      </w:r>
      <w:r w:rsidR="007641ED">
        <w:rPr>
          <w:rFonts w:ascii="Times New Roman" w:hAnsi="Times New Roman" w:cs="Times New Roman"/>
        </w:rPr>
        <w:t>Considering th</w:t>
      </w:r>
      <w:r w:rsidR="005039B2">
        <w:rPr>
          <w:rFonts w:ascii="Times New Roman" w:hAnsi="Times New Roman" w:cs="Times New Roman"/>
        </w:rPr>
        <w:t xml:space="preserve">e impact on maternal health </w:t>
      </w:r>
      <w:r w:rsidR="005039B2">
        <w:rPr>
          <w:rFonts w:ascii="Times New Roman" w:hAnsi="Times New Roman" w:cs="Times New Roman" w:hint="eastAsia"/>
        </w:rPr>
        <w:t>a</w:t>
      </w:r>
      <w:r w:rsidR="005039B2">
        <w:rPr>
          <w:rFonts w:ascii="Times New Roman" w:hAnsi="Times New Roman" w:cs="Times New Roman"/>
        </w:rPr>
        <w:t>nd other specific harms to women’s health</w:t>
      </w:r>
      <w:r w:rsidR="007641ED">
        <w:rPr>
          <w:rFonts w:ascii="Times New Roman" w:hAnsi="Times New Roman" w:cs="Times New Roman"/>
        </w:rPr>
        <w:t>, t</w:t>
      </w:r>
      <w:r w:rsidRPr="00B5203A">
        <w:rPr>
          <w:rFonts w:ascii="Times New Roman" w:hAnsi="Times New Roman" w:cs="Times New Roman"/>
        </w:rPr>
        <w:t>he G</w:t>
      </w:r>
      <w:r w:rsidR="00F461AA">
        <w:rPr>
          <w:rFonts w:ascii="Times New Roman" w:hAnsi="Times New Roman" w:cs="Times New Roman"/>
        </w:rPr>
        <w:t>o</w:t>
      </w:r>
      <w:r w:rsidRPr="00B5203A">
        <w:rPr>
          <w:rFonts w:ascii="Times New Roman" w:hAnsi="Times New Roman" w:cs="Times New Roman"/>
        </w:rPr>
        <w:t>vernment of Japan shall promptly investigate the impact of noise pollution from nighttime military aircraft on the health of mothers and children, and to make the results known.</w:t>
      </w:r>
    </w:p>
    <w:p w14:paraId="142194D3" w14:textId="7F07BC3C" w:rsidR="00B5203A" w:rsidRPr="00B5203A" w:rsidRDefault="00B5203A" w:rsidP="00B5203A">
      <w:pPr>
        <w:jc w:val="both"/>
        <w:rPr>
          <w:rFonts w:ascii="Times New Roman" w:hAnsi="Times New Roman" w:cs="Times New Roman"/>
        </w:rPr>
      </w:pPr>
      <w:r w:rsidRPr="00B5203A">
        <w:rPr>
          <w:rFonts w:ascii="Times New Roman" w:hAnsi="Times New Roman" w:cs="Times New Roman"/>
        </w:rPr>
        <w:t>In its recommendation to the Government of Japan in March 2016,</w:t>
      </w:r>
      <w:r w:rsidR="008136B5">
        <w:rPr>
          <w:rStyle w:val="af5"/>
          <w:rFonts w:ascii="Times New Roman" w:hAnsi="Times New Roman" w:cs="Times New Roman"/>
        </w:rPr>
        <w:footnoteReference w:id="13"/>
      </w:r>
      <w:r w:rsidRPr="00B5203A">
        <w:rPr>
          <w:rFonts w:ascii="Times New Roman" w:hAnsi="Times New Roman" w:cs="Times New Roman"/>
        </w:rPr>
        <w:t xml:space="preserve"> CEDAW expressed concern that indigenous and minority women in Japan are experiencing intersect</w:t>
      </w:r>
      <w:r w:rsidR="00DD5898">
        <w:rPr>
          <w:rFonts w:ascii="Times New Roman" w:hAnsi="Times New Roman" w:cs="Times New Roman"/>
        </w:rPr>
        <w:t xml:space="preserve">ing and multiple forms of </w:t>
      </w:r>
      <w:r w:rsidRPr="00B5203A">
        <w:rPr>
          <w:rFonts w:ascii="Times New Roman" w:hAnsi="Times New Roman" w:cs="Times New Roman"/>
        </w:rPr>
        <w:t>discrimination</w:t>
      </w:r>
      <w:r w:rsidR="00F461AA">
        <w:rPr>
          <w:rFonts w:ascii="Times New Roman" w:hAnsi="Times New Roman" w:cs="Times New Roman"/>
        </w:rPr>
        <w:t xml:space="preserve"> </w:t>
      </w:r>
      <w:r w:rsidRPr="00B5203A">
        <w:rPr>
          <w:rFonts w:ascii="Times New Roman" w:hAnsi="Times New Roman" w:cs="Times New Roman"/>
        </w:rPr>
        <w:t xml:space="preserve">and urged </w:t>
      </w:r>
      <w:r w:rsidR="00DD5898">
        <w:rPr>
          <w:rFonts w:ascii="Times New Roman" w:hAnsi="Times New Roman" w:cs="Times New Roman"/>
        </w:rPr>
        <w:t xml:space="preserve">the </w:t>
      </w:r>
      <w:r w:rsidRPr="00B5203A">
        <w:rPr>
          <w:rFonts w:ascii="Times New Roman" w:hAnsi="Times New Roman" w:cs="Times New Roman"/>
        </w:rPr>
        <w:t>State part</w:t>
      </w:r>
      <w:r w:rsidR="00DD5898">
        <w:rPr>
          <w:rFonts w:ascii="Times New Roman" w:hAnsi="Times New Roman" w:cs="Times New Roman"/>
        </w:rPr>
        <w:t>y</w:t>
      </w:r>
      <w:r w:rsidRPr="00B5203A">
        <w:rPr>
          <w:rFonts w:ascii="Times New Roman" w:hAnsi="Times New Roman" w:cs="Times New Roman"/>
        </w:rPr>
        <w:t xml:space="preserve"> to make active efforts aimed at eradicating multiple and intersecti</w:t>
      </w:r>
      <w:r w:rsidR="007C4DB2">
        <w:rPr>
          <w:rFonts w:ascii="Times New Roman" w:hAnsi="Times New Roman" w:cs="Times New Roman"/>
        </w:rPr>
        <w:t xml:space="preserve">ng </w:t>
      </w:r>
      <w:r w:rsidR="00DD5898">
        <w:rPr>
          <w:rFonts w:ascii="Times New Roman" w:hAnsi="Times New Roman" w:cs="Times New Roman"/>
        </w:rPr>
        <w:t xml:space="preserve">forms of </w:t>
      </w:r>
      <w:r w:rsidRPr="00B5203A">
        <w:rPr>
          <w:rFonts w:ascii="Times New Roman" w:hAnsi="Times New Roman" w:cs="Times New Roman"/>
        </w:rPr>
        <w:t>discrimination in health, education, employment and public activities and in health and education services.</w:t>
      </w:r>
    </w:p>
    <w:p w14:paraId="172D98E8" w14:textId="2B82B199" w:rsidR="00B5203A" w:rsidRPr="00F461AA" w:rsidRDefault="00B5203A" w:rsidP="00F461AA">
      <w:pPr>
        <w:jc w:val="both"/>
        <w:rPr>
          <w:rFonts w:ascii="Times New Roman" w:hAnsi="Times New Roman" w:cs="Times New Roman"/>
        </w:rPr>
      </w:pPr>
      <w:r w:rsidRPr="00F461AA">
        <w:rPr>
          <w:rFonts w:ascii="Times New Roman" w:hAnsi="Times New Roman" w:cs="Times New Roman"/>
        </w:rPr>
        <w:t>In addition, CEDAW General Recommendation No. 9</w:t>
      </w:r>
      <w:r w:rsidR="00DD5898">
        <w:rPr>
          <w:rFonts w:ascii="Times New Roman" w:hAnsi="Times New Roman" w:cs="Times New Roman"/>
        </w:rPr>
        <w:t xml:space="preserve"> on</w:t>
      </w:r>
      <w:r w:rsidR="00DD5898">
        <w:rPr>
          <w:rFonts w:ascii="Times New Roman" w:hAnsi="Times New Roman" w:cs="Times New Roman"/>
          <w:color w:val="000000" w:themeColor="text1"/>
        </w:rPr>
        <w:t xml:space="preserve"> s</w:t>
      </w:r>
      <w:r w:rsidR="00F461AA" w:rsidRPr="00F461AA">
        <w:rPr>
          <w:rFonts w:ascii="Times New Roman" w:hAnsi="Times New Roman" w:cs="Times New Roman"/>
          <w:color w:val="000000" w:themeColor="text1"/>
        </w:rPr>
        <w:t>tatistical data concerning the situation of women</w:t>
      </w:r>
      <w:r w:rsidRPr="00F461AA">
        <w:rPr>
          <w:rFonts w:ascii="Times New Roman" w:hAnsi="Times New Roman" w:cs="Times New Roman"/>
        </w:rPr>
        <w:t xml:space="preserve"> (8th session, 1989) calls for</w:t>
      </w:r>
      <w:r w:rsidR="00F461AA" w:rsidRPr="00F461AA">
        <w:rPr>
          <w:rFonts w:ascii="Times New Roman" w:hAnsi="Times New Roman" w:cs="Times New Roman"/>
        </w:rPr>
        <w:t xml:space="preserve"> data that can be “disaggregated according to gender, with regard to both absolute numbers and percentages, so that interested users can easily obtain information on the situation of women in the particular sector in which they are interested.”</w:t>
      </w:r>
      <w:r w:rsidR="00F461AA" w:rsidRPr="00F461AA">
        <w:rPr>
          <w:rStyle w:val="af5"/>
          <w:rFonts w:ascii="Times New Roman" w:hAnsi="Times New Roman" w:cs="Times New Roman"/>
        </w:rPr>
        <w:footnoteReference w:id="14"/>
      </w:r>
      <w:r w:rsidR="00F461AA" w:rsidRPr="00F461AA">
        <w:rPr>
          <w:rFonts w:ascii="Times New Roman" w:hAnsi="Times New Roman" w:cs="Times New Roman"/>
        </w:rPr>
        <w:t xml:space="preserve"> </w:t>
      </w:r>
    </w:p>
    <w:p w14:paraId="3352AA00" w14:textId="77D7141B" w:rsidR="00D41EED" w:rsidRDefault="00D41EED" w:rsidP="00B5203A">
      <w:pPr>
        <w:jc w:val="both"/>
        <w:rPr>
          <w:rFonts w:ascii="Times New Roman" w:hAnsi="Times New Roman" w:cs="Times New Roman"/>
        </w:rPr>
      </w:pPr>
      <w:r w:rsidRPr="00D41EED">
        <w:rPr>
          <w:rFonts w:ascii="Times New Roman" w:hAnsi="Times New Roman" w:cs="Times New Roman"/>
        </w:rPr>
        <w:t xml:space="preserve">The General Recommendation on the Rights of Indigenous Women and Girls should </w:t>
      </w:r>
      <w:r w:rsidR="00C366A6">
        <w:rPr>
          <w:rFonts w:ascii="Times New Roman" w:hAnsi="Times New Roman" w:cs="Times New Roman"/>
        </w:rPr>
        <w:t>clarify the obligation of</w:t>
      </w:r>
      <w:r w:rsidR="00C366A6" w:rsidRPr="00D41EED">
        <w:rPr>
          <w:rFonts w:ascii="Times New Roman" w:hAnsi="Times New Roman" w:cs="Times New Roman"/>
        </w:rPr>
        <w:t xml:space="preserve"> </w:t>
      </w:r>
      <w:r w:rsidRPr="00D41EED">
        <w:rPr>
          <w:rFonts w:ascii="Times New Roman" w:hAnsi="Times New Roman" w:cs="Times New Roman"/>
        </w:rPr>
        <w:t xml:space="preserve">States parties to collect </w:t>
      </w:r>
      <w:r>
        <w:rPr>
          <w:rFonts w:ascii="Times New Roman" w:hAnsi="Times New Roman" w:cs="Times New Roman"/>
        </w:rPr>
        <w:t xml:space="preserve">disaggregated </w:t>
      </w:r>
      <w:r w:rsidRPr="00D41EED">
        <w:rPr>
          <w:rFonts w:ascii="Times New Roman" w:hAnsi="Times New Roman" w:cs="Times New Roman"/>
        </w:rPr>
        <w:t>medical and socio-economic data</w:t>
      </w:r>
      <w:r>
        <w:rPr>
          <w:rFonts w:ascii="Times New Roman" w:hAnsi="Times New Roman" w:cs="Times New Roman"/>
        </w:rPr>
        <w:t xml:space="preserve"> of indigenous women</w:t>
      </w:r>
      <w:r w:rsidR="00C366A6">
        <w:rPr>
          <w:rFonts w:ascii="Times New Roman" w:hAnsi="Times New Roman" w:cs="Times New Roman"/>
        </w:rPr>
        <w:t xml:space="preserve"> and girls</w:t>
      </w:r>
      <w:r w:rsidRPr="00D41EED">
        <w:rPr>
          <w:rFonts w:ascii="Times New Roman" w:hAnsi="Times New Roman" w:cs="Times New Roman" w:hint="eastAsia"/>
        </w:rPr>
        <w:t>,</w:t>
      </w:r>
      <w:r w:rsidRPr="00D41EED">
        <w:rPr>
          <w:rFonts w:ascii="Times New Roman" w:hAnsi="Times New Roman" w:cs="Times New Roman"/>
        </w:rPr>
        <w:t xml:space="preserve"> and to take necessary measures to ensure that indigenous women </w:t>
      </w:r>
      <w:r w:rsidR="00C366A6">
        <w:rPr>
          <w:rFonts w:ascii="Times New Roman" w:hAnsi="Times New Roman" w:cs="Times New Roman"/>
        </w:rPr>
        <w:t xml:space="preserve">and girls </w:t>
      </w:r>
      <w:r w:rsidRPr="00D41EED">
        <w:rPr>
          <w:rFonts w:ascii="Times New Roman" w:hAnsi="Times New Roman" w:cs="Times New Roman"/>
        </w:rPr>
        <w:t>enjoy the highest attainable standard of health, based on research into factors that impede health.</w:t>
      </w:r>
    </w:p>
    <w:p w14:paraId="1CC4AE51" w14:textId="406014B2" w:rsidR="00D41EED" w:rsidRDefault="00D41EED" w:rsidP="00B5203A">
      <w:pPr>
        <w:jc w:val="both"/>
        <w:rPr>
          <w:rFonts w:ascii="Times New Roman" w:hAnsi="Times New Roman" w:cs="Times New Roman"/>
        </w:rPr>
      </w:pPr>
    </w:p>
    <w:p w14:paraId="6BF5A906" w14:textId="772B4CF5" w:rsidR="00D41EED" w:rsidRPr="00D41EED" w:rsidRDefault="00D41EED" w:rsidP="00D41EED">
      <w:pPr>
        <w:jc w:val="both"/>
        <w:rPr>
          <w:rFonts w:ascii="Times New Roman" w:hAnsi="Times New Roman" w:cs="Times New Roman"/>
          <w:b/>
          <w:bCs/>
          <w:u w:val="single"/>
        </w:rPr>
      </w:pPr>
      <w:r w:rsidRPr="00D41EED">
        <w:rPr>
          <w:rFonts w:ascii="Times New Roman" w:hAnsi="Times New Roman" w:cs="Times New Roman"/>
          <w:b/>
          <w:bCs/>
          <w:u w:val="single"/>
        </w:rPr>
        <w:t>3. Water Pollution Caused by Militarization</w:t>
      </w:r>
    </w:p>
    <w:p w14:paraId="4106BE24" w14:textId="7936CE6A" w:rsidR="00D41EED" w:rsidRDefault="00DD5898" w:rsidP="00D41EED">
      <w:pPr>
        <w:jc w:val="both"/>
        <w:rPr>
          <w:rFonts w:ascii="Times New Roman" w:hAnsi="Times New Roman" w:cs="Times New Roman"/>
        </w:rPr>
      </w:pPr>
      <w:proofErr w:type="spellStart"/>
      <w:r>
        <w:rPr>
          <w:rFonts w:ascii="Times New Roman" w:hAnsi="Times New Roman" w:cs="Times New Roman"/>
        </w:rPr>
        <w:t>O</w:t>
      </w:r>
      <w:r w:rsidR="00D41EED" w:rsidRPr="00D41EED">
        <w:rPr>
          <w:rFonts w:ascii="Times New Roman" w:hAnsi="Times New Roman" w:cs="Times New Roman"/>
        </w:rPr>
        <w:t>rganofluorine</w:t>
      </w:r>
      <w:proofErr w:type="spellEnd"/>
      <w:r w:rsidR="00D41EED" w:rsidRPr="00D41EED">
        <w:rPr>
          <w:rFonts w:ascii="Times New Roman" w:hAnsi="Times New Roman" w:cs="Times New Roman"/>
        </w:rPr>
        <w:t xml:space="preserve"> compounds and other toxic substances used in foam fire extinguishing agents and other products at U.S. military bases have frequently been detected in high concentrations in rivers and wells</w:t>
      </w:r>
      <w:r>
        <w:rPr>
          <w:rFonts w:ascii="Times New Roman" w:hAnsi="Times New Roman" w:cs="Times New Roman"/>
        </w:rPr>
        <w:t xml:space="preserve"> i</w:t>
      </w:r>
      <w:r w:rsidRPr="00D41EED">
        <w:rPr>
          <w:rFonts w:ascii="Times New Roman" w:hAnsi="Times New Roman" w:cs="Times New Roman"/>
        </w:rPr>
        <w:t xml:space="preserve">n the vicinity of </w:t>
      </w:r>
      <w:proofErr w:type="spellStart"/>
      <w:r w:rsidRPr="00D41EED">
        <w:rPr>
          <w:rFonts w:ascii="Times New Roman" w:hAnsi="Times New Roman" w:cs="Times New Roman"/>
        </w:rPr>
        <w:t>Kadena</w:t>
      </w:r>
      <w:proofErr w:type="spellEnd"/>
      <w:r w:rsidRPr="00D41EED">
        <w:rPr>
          <w:rFonts w:ascii="Times New Roman" w:hAnsi="Times New Roman" w:cs="Times New Roman"/>
        </w:rPr>
        <w:t xml:space="preserve"> Air Base and </w:t>
      </w:r>
      <w:proofErr w:type="spellStart"/>
      <w:r w:rsidRPr="00D41EED">
        <w:rPr>
          <w:rFonts w:ascii="Times New Roman" w:hAnsi="Times New Roman" w:cs="Times New Roman"/>
        </w:rPr>
        <w:t>Kadena</w:t>
      </w:r>
      <w:proofErr w:type="spellEnd"/>
      <w:r w:rsidRPr="00D41EED">
        <w:rPr>
          <w:rFonts w:ascii="Times New Roman" w:hAnsi="Times New Roman" w:cs="Times New Roman"/>
        </w:rPr>
        <w:t xml:space="preserve"> Airfield on the </w:t>
      </w:r>
      <w:r>
        <w:rPr>
          <w:rFonts w:ascii="Times New Roman" w:hAnsi="Times New Roman" w:cs="Times New Roman"/>
        </w:rPr>
        <w:t xml:space="preserve">main </w:t>
      </w:r>
      <w:r w:rsidRPr="00D41EED">
        <w:rPr>
          <w:rFonts w:ascii="Times New Roman" w:hAnsi="Times New Roman" w:cs="Times New Roman"/>
        </w:rPr>
        <w:t>island of Okinawa</w:t>
      </w:r>
      <w:r w:rsidR="00D41EED" w:rsidRPr="00D41EED">
        <w:rPr>
          <w:rFonts w:ascii="Times New Roman" w:hAnsi="Times New Roman" w:cs="Times New Roman"/>
        </w:rPr>
        <w:t xml:space="preserve">. These substances have been pointed out to pose risks such as carcinogenicity, </w:t>
      </w:r>
      <w:r>
        <w:rPr>
          <w:rFonts w:ascii="Times New Roman" w:hAnsi="Times New Roman" w:cs="Times New Roman"/>
        </w:rPr>
        <w:t>to</w:t>
      </w:r>
      <w:r w:rsidR="00D41EED" w:rsidRPr="00D41EED">
        <w:rPr>
          <w:rFonts w:ascii="Times New Roman" w:hAnsi="Times New Roman" w:cs="Times New Roman"/>
        </w:rPr>
        <w:t xml:space="preserve"> the health of mothers and children, and </w:t>
      </w:r>
      <w:r>
        <w:rPr>
          <w:rFonts w:ascii="Times New Roman" w:hAnsi="Times New Roman" w:cs="Times New Roman"/>
        </w:rPr>
        <w:t>to</w:t>
      </w:r>
      <w:r w:rsidR="00D41EED" w:rsidRPr="00D41EED">
        <w:rPr>
          <w:rFonts w:ascii="Times New Roman" w:hAnsi="Times New Roman" w:cs="Times New Roman"/>
        </w:rPr>
        <w:t xml:space="preserve"> the development of children. Since the high concentrations are found around the U.S. military bases, these bases have been </w:t>
      </w:r>
      <w:r w:rsidR="00C366A6">
        <w:rPr>
          <w:rFonts w:ascii="Times New Roman" w:hAnsi="Times New Roman" w:cs="Times New Roman"/>
        </w:rPr>
        <w:t>considered as</w:t>
      </w:r>
      <w:r w:rsidR="00D41EED" w:rsidRPr="00D41EED">
        <w:rPr>
          <w:rFonts w:ascii="Times New Roman" w:hAnsi="Times New Roman" w:cs="Times New Roman"/>
        </w:rPr>
        <w:t xml:space="preserve"> the source of the contamination. </w:t>
      </w:r>
    </w:p>
    <w:p w14:paraId="7F00DC40" w14:textId="700CD499" w:rsidR="00D41EED" w:rsidRDefault="00D41EED" w:rsidP="00D41EED">
      <w:pPr>
        <w:jc w:val="both"/>
        <w:rPr>
          <w:rFonts w:ascii="Times New Roman" w:hAnsi="Times New Roman" w:cs="Times New Roman"/>
        </w:rPr>
      </w:pPr>
      <w:r w:rsidRPr="00D41EED">
        <w:rPr>
          <w:rFonts w:ascii="Times New Roman" w:hAnsi="Times New Roman" w:cs="Times New Roman"/>
        </w:rPr>
        <w:t xml:space="preserve">In an April 2019 a research team lead by Akio Koizumi, professor </w:t>
      </w:r>
      <w:proofErr w:type="gramStart"/>
      <w:r w:rsidRPr="00D41EED">
        <w:rPr>
          <w:rFonts w:ascii="Times New Roman" w:hAnsi="Times New Roman" w:cs="Times New Roman"/>
        </w:rPr>
        <w:t>of</w:t>
      </w:r>
      <w:proofErr w:type="gramEnd"/>
      <w:r w:rsidRPr="00D41EED">
        <w:rPr>
          <w:rFonts w:ascii="Times New Roman" w:hAnsi="Times New Roman" w:cs="Times New Roman"/>
        </w:rPr>
        <w:t xml:space="preserve"> Kyoto University, conducted a survey of blood levels of </w:t>
      </w:r>
      <w:proofErr w:type="spellStart"/>
      <w:r w:rsidRPr="00D41EED">
        <w:rPr>
          <w:rFonts w:ascii="Times New Roman" w:hAnsi="Times New Roman" w:cs="Times New Roman"/>
        </w:rPr>
        <w:t>organofluorine</w:t>
      </w:r>
      <w:proofErr w:type="spellEnd"/>
      <w:r w:rsidRPr="00D41EED">
        <w:rPr>
          <w:rFonts w:ascii="Times New Roman" w:hAnsi="Times New Roman" w:cs="Times New Roman"/>
        </w:rPr>
        <w:t xml:space="preserve"> compounds </w:t>
      </w:r>
      <w:r w:rsidR="009520AD">
        <w:rPr>
          <w:rFonts w:ascii="Times New Roman" w:hAnsi="Times New Roman" w:cs="Times New Roman"/>
        </w:rPr>
        <w:t>among</w:t>
      </w:r>
      <w:r w:rsidRPr="00D41EED">
        <w:rPr>
          <w:rFonts w:ascii="Times New Roman" w:hAnsi="Times New Roman" w:cs="Times New Roman"/>
        </w:rPr>
        <w:t xml:space="preserve"> residents of Ginowan City, Okinawa Prefecture, where </w:t>
      </w:r>
      <w:r w:rsidR="008E7D5C">
        <w:rPr>
          <w:rFonts w:ascii="Times New Roman" w:hAnsi="Times New Roman" w:cs="Times New Roman"/>
        </w:rPr>
        <w:t xml:space="preserve">the U.S. Marine Corps Futenma Air Station </w:t>
      </w:r>
      <w:r w:rsidRPr="00D41EED">
        <w:rPr>
          <w:rFonts w:ascii="Times New Roman" w:hAnsi="Times New Roman" w:cs="Times New Roman"/>
        </w:rPr>
        <w:t xml:space="preserve">is located. The results showed that the levels </w:t>
      </w:r>
      <w:r w:rsidR="004E47B0">
        <w:rPr>
          <w:rFonts w:ascii="Times New Roman" w:hAnsi="Times New Roman" w:cs="Times New Roman"/>
        </w:rPr>
        <w:t>of PFOS</w:t>
      </w:r>
      <w:r w:rsidR="004E47B0">
        <w:rPr>
          <w:rStyle w:val="af5"/>
          <w:rFonts w:ascii="Times New Roman" w:hAnsi="Times New Roman" w:cs="Times New Roman"/>
        </w:rPr>
        <w:footnoteReference w:id="15"/>
      </w:r>
      <w:r w:rsidR="004E47B0">
        <w:rPr>
          <w:rFonts w:ascii="Times New Roman" w:hAnsi="Times New Roman" w:cs="Times New Roman"/>
        </w:rPr>
        <w:t xml:space="preserve"> </w:t>
      </w:r>
      <w:r w:rsidRPr="00D41EED">
        <w:rPr>
          <w:rFonts w:ascii="Times New Roman" w:hAnsi="Times New Roman" w:cs="Times New Roman"/>
        </w:rPr>
        <w:t xml:space="preserve">were four times higher than the national average. The blood levels of </w:t>
      </w:r>
      <w:proofErr w:type="spellStart"/>
      <w:r w:rsidRPr="00D41EED">
        <w:rPr>
          <w:rFonts w:ascii="Times New Roman" w:hAnsi="Times New Roman" w:cs="Times New Roman"/>
        </w:rPr>
        <w:t>PFHxS</w:t>
      </w:r>
      <w:proofErr w:type="spellEnd"/>
      <w:r w:rsidRPr="00D41EED">
        <w:rPr>
          <w:rFonts w:ascii="Times New Roman" w:hAnsi="Times New Roman" w:cs="Times New Roman"/>
        </w:rPr>
        <w:t>,</w:t>
      </w:r>
      <w:r w:rsidR="004E47B0">
        <w:rPr>
          <w:rStyle w:val="af5"/>
          <w:rFonts w:ascii="Times New Roman" w:hAnsi="Times New Roman" w:cs="Times New Roman"/>
        </w:rPr>
        <w:footnoteReference w:id="16"/>
      </w:r>
      <w:r w:rsidRPr="00D41EED">
        <w:rPr>
          <w:rFonts w:ascii="Times New Roman" w:hAnsi="Times New Roman" w:cs="Times New Roman"/>
        </w:rPr>
        <w:t xml:space="preserve"> a toxic </w:t>
      </w:r>
      <w:proofErr w:type="spellStart"/>
      <w:r w:rsidRPr="00D41EED">
        <w:rPr>
          <w:rFonts w:ascii="Times New Roman" w:hAnsi="Times New Roman" w:cs="Times New Roman"/>
        </w:rPr>
        <w:t>organofluorine</w:t>
      </w:r>
      <w:proofErr w:type="spellEnd"/>
      <w:r w:rsidRPr="00D41EED">
        <w:rPr>
          <w:rFonts w:ascii="Times New Roman" w:hAnsi="Times New Roman" w:cs="Times New Roman"/>
        </w:rPr>
        <w:t xml:space="preserve"> compound for which international discussions are underway to regulate its manufacture and use, were 53 times higher than the national average.</w:t>
      </w:r>
      <w:r w:rsidR="00E3550D">
        <w:rPr>
          <w:rStyle w:val="af5"/>
          <w:rFonts w:ascii="Times New Roman" w:hAnsi="Times New Roman" w:cs="Times New Roman"/>
        </w:rPr>
        <w:footnoteReference w:id="17"/>
      </w:r>
    </w:p>
    <w:p w14:paraId="2852CEA8" w14:textId="39E0C3C2" w:rsidR="00D41EED" w:rsidRDefault="00D41EED" w:rsidP="00D41EED">
      <w:pPr>
        <w:jc w:val="both"/>
        <w:rPr>
          <w:rFonts w:ascii="Times New Roman" w:hAnsi="Times New Roman" w:cs="Times New Roman"/>
        </w:rPr>
      </w:pPr>
      <w:r w:rsidRPr="00D41EED">
        <w:rPr>
          <w:rFonts w:ascii="Times New Roman" w:hAnsi="Times New Roman" w:cs="Times New Roman"/>
        </w:rPr>
        <w:t xml:space="preserve">In April 2020, a massive leak of </w:t>
      </w:r>
      <w:r w:rsidR="009520AD" w:rsidRPr="00D41EED">
        <w:rPr>
          <w:rFonts w:ascii="Times New Roman" w:hAnsi="Times New Roman" w:cs="Times New Roman"/>
        </w:rPr>
        <w:t>fire</w:t>
      </w:r>
      <w:r w:rsidR="009520AD">
        <w:rPr>
          <w:rFonts w:ascii="Times New Roman" w:hAnsi="Times New Roman" w:cs="Times New Roman"/>
        </w:rPr>
        <w:t xml:space="preserve"> </w:t>
      </w:r>
      <w:r w:rsidR="009520AD" w:rsidRPr="00D41EED">
        <w:rPr>
          <w:rFonts w:ascii="Times New Roman" w:hAnsi="Times New Roman" w:cs="Times New Roman"/>
        </w:rPr>
        <w:t xml:space="preserve">extinguishing </w:t>
      </w:r>
      <w:r w:rsidRPr="00D41EED">
        <w:rPr>
          <w:rFonts w:ascii="Times New Roman" w:hAnsi="Times New Roman" w:cs="Times New Roman"/>
        </w:rPr>
        <w:t xml:space="preserve">foam containing PFOS occurred from the Futenma Air Station. In June of the same year, PFAS was detected in rivers and other areas within the U.S. </w:t>
      </w:r>
      <w:proofErr w:type="spellStart"/>
      <w:r w:rsidRPr="00D41EED">
        <w:rPr>
          <w:rFonts w:ascii="Times New Roman" w:hAnsi="Times New Roman" w:cs="Times New Roman"/>
        </w:rPr>
        <w:t>Kadena</w:t>
      </w:r>
      <w:proofErr w:type="spellEnd"/>
      <w:r w:rsidRPr="00D41EED">
        <w:rPr>
          <w:rFonts w:ascii="Times New Roman" w:hAnsi="Times New Roman" w:cs="Times New Roman"/>
        </w:rPr>
        <w:t xml:space="preserve"> Air Base in Okinawa Prefecture at levels up to several hundred times higher than the government's provisional target values.</w:t>
      </w:r>
    </w:p>
    <w:p w14:paraId="0B87487B" w14:textId="4413EE9F" w:rsidR="00D41EED" w:rsidRDefault="00D41EED" w:rsidP="00D41EED">
      <w:pPr>
        <w:jc w:val="both"/>
        <w:rPr>
          <w:rFonts w:ascii="Times New Roman" w:hAnsi="Times New Roman" w:cs="Times New Roman"/>
        </w:rPr>
      </w:pPr>
      <w:r w:rsidRPr="00D41EED">
        <w:rPr>
          <w:rFonts w:ascii="Times New Roman" w:hAnsi="Times New Roman" w:cs="Times New Roman"/>
        </w:rPr>
        <w:t>Although Okinawa Prefectural Government and local municipalities around the U.S. bases have requested the U.S. military and the Japanese government to allow investigat</w:t>
      </w:r>
      <w:r w:rsidR="009520AD">
        <w:rPr>
          <w:rFonts w:ascii="Times New Roman" w:hAnsi="Times New Roman" w:cs="Times New Roman"/>
        </w:rPr>
        <w:t>ions of</w:t>
      </w:r>
      <w:r w:rsidRPr="00D41EED">
        <w:rPr>
          <w:rFonts w:ascii="Times New Roman" w:hAnsi="Times New Roman" w:cs="Times New Roman"/>
        </w:rPr>
        <w:t xml:space="preserve"> soil and water quality on the bases, to take measures </w:t>
      </w:r>
      <w:r w:rsidR="009520AD">
        <w:rPr>
          <w:rFonts w:ascii="Times New Roman" w:hAnsi="Times New Roman" w:cs="Times New Roman"/>
        </w:rPr>
        <w:t>against</w:t>
      </w:r>
      <w:r w:rsidR="009520AD" w:rsidRPr="00D41EED">
        <w:rPr>
          <w:rFonts w:ascii="Times New Roman" w:hAnsi="Times New Roman" w:cs="Times New Roman"/>
        </w:rPr>
        <w:t xml:space="preserve"> </w:t>
      </w:r>
      <w:r w:rsidRPr="00D41EED">
        <w:rPr>
          <w:rFonts w:ascii="Times New Roman" w:hAnsi="Times New Roman" w:cs="Times New Roman"/>
        </w:rPr>
        <w:t xml:space="preserve">soil and groundwater contamination, and to provide the </w:t>
      </w:r>
      <w:r w:rsidR="009520AD">
        <w:rPr>
          <w:rFonts w:ascii="Times New Roman" w:hAnsi="Times New Roman" w:cs="Times New Roman"/>
        </w:rPr>
        <w:t>record</w:t>
      </w:r>
      <w:r w:rsidR="009520AD" w:rsidRPr="00D41EED">
        <w:rPr>
          <w:rFonts w:ascii="Times New Roman" w:hAnsi="Times New Roman" w:cs="Times New Roman"/>
        </w:rPr>
        <w:t xml:space="preserve"> </w:t>
      </w:r>
      <w:r w:rsidRPr="00D41EED">
        <w:rPr>
          <w:rFonts w:ascii="Times New Roman" w:hAnsi="Times New Roman" w:cs="Times New Roman"/>
        </w:rPr>
        <w:t xml:space="preserve">of the use of </w:t>
      </w:r>
      <w:r w:rsidR="009520AD" w:rsidRPr="00D41EED">
        <w:rPr>
          <w:rFonts w:ascii="Times New Roman" w:hAnsi="Times New Roman" w:cs="Times New Roman"/>
        </w:rPr>
        <w:t>fire</w:t>
      </w:r>
      <w:r w:rsidR="009520AD">
        <w:rPr>
          <w:rFonts w:ascii="Times New Roman" w:hAnsi="Times New Roman" w:cs="Times New Roman"/>
        </w:rPr>
        <w:t xml:space="preserve"> </w:t>
      </w:r>
      <w:r w:rsidR="009520AD" w:rsidRPr="00D41EED">
        <w:rPr>
          <w:rFonts w:ascii="Times New Roman" w:hAnsi="Times New Roman" w:cs="Times New Roman"/>
        </w:rPr>
        <w:t xml:space="preserve">extinguishing </w:t>
      </w:r>
      <w:r w:rsidRPr="00D41EED">
        <w:rPr>
          <w:rFonts w:ascii="Times New Roman" w:hAnsi="Times New Roman" w:cs="Times New Roman"/>
        </w:rPr>
        <w:t xml:space="preserve">foam agents at </w:t>
      </w:r>
      <w:proofErr w:type="spellStart"/>
      <w:r w:rsidRPr="00D41EED">
        <w:rPr>
          <w:rFonts w:ascii="Times New Roman" w:hAnsi="Times New Roman" w:cs="Times New Roman"/>
        </w:rPr>
        <w:t>Kadena</w:t>
      </w:r>
      <w:proofErr w:type="spellEnd"/>
      <w:r w:rsidRPr="00D41EED">
        <w:rPr>
          <w:rFonts w:ascii="Times New Roman" w:hAnsi="Times New Roman" w:cs="Times New Roman"/>
        </w:rPr>
        <w:t xml:space="preserve"> Air Base and Futenma Air Base, the investigations have not </w:t>
      </w:r>
      <w:r w:rsidR="009520AD">
        <w:rPr>
          <w:rFonts w:ascii="Times New Roman" w:hAnsi="Times New Roman" w:cs="Times New Roman"/>
        </w:rPr>
        <w:t>been conducted</w:t>
      </w:r>
      <w:r w:rsidRPr="00D41EED">
        <w:rPr>
          <w:rFonts w:ascii="Times New Roman" w:hAnsi="Times New Roman" w:cs="Times New Roman"/>
        </w:rPr>
        <w:t xml:space="preserve">. The rivers and wells around the U.S. bases that have been </w:t>
      </w:r>
      <w:r w:rsidR="009520AD">
        <w:rPr>
          <w:rFonts w:ascii="Times New Roman" w:hAnsi="Times New Roman" w:cs="Times New Roman"/>
        </w:rPr>
        <w:t>found</w:t>
      </w:r>
      <w:r w:rsidR="009520AD" w:rsidRPr="00D41EED">
        <w:rPr>
          <w:rFonts w:ascii="Times New Roman" w:hAnsi="Times New Roman" w:cs="Times New Roman"/>
        </w:rPr>
        <w:t xml:space="preserve"> </w:t>
      </w:r>
      <w:r w:rsidRPr="00D41EED">
        <w:rPr>
          <w:rFonts w:ascii="Times New Roman" w:hAnsi="Times New Roman" w:cs="Times New Roman"/>
        </w:rPr>
        <w:t xml:space="preserve">to be contaminated by toxic substances are the source of drinking and </w:t>
      </w:r>
      <w:r w:rsidR="009520AD">
        <w:rPr>
          <w:rFonts w:ascii="Times New Roman" w:hAnsi="Times New Roman" w:cs="Times New Roman"/>
        </w:rPr>
        <w:t>daily life</w:t>
      </w:r>
      <w:r w:rsidR="009520AD" w:rsidRPr="00D41EED">
        <w:rPr>
          <w:rFonts w:ascii="Times New Roman" w:hAnsi="Times New Roman" w:cs="Times New Roman"/>
        </w:rPr>
        <w:t xml:space="preserve"> </w:t>
      </w:r>
      <w:r w:rsidRPr="00D41EED">
        <w:rPr>
          <w:rFonts w:ascii="Times New Roman" w:hAnsi="Times New Roman" w:cs="Times New Roman"/>
        </w:rPr>
        <w:t>water for local residents, but sufficient investigation, verification, and information disclosure on the causes of the contamination are left to the discretion of the U.S. military.</w:t>
      </w:r>
    </w:p>
    <w:p w14:paraId="3FDF8EB5" w14:textId="26E22CB6" w:rsidR="0025063E" w:rsidRPr="0025063E" w:rsidRDefault="0025063E" w:rsidP="0025063E">
      <w:pPr>
        <w:jc w:val="both"/>
        <w:rPr>
          <w:rFonts w:ascii="Times New Roman" w:hAnsi="Times New Roman" w:cs="Times New Roman"/>
        </w:rPr>
      </w:pPr>
      <w:r w:rsidRPr="0025063E">
        <w:rPr>
          <w:rFonts w:ascii="Times New Roman" w:hAnsi="Times New Roman" w:cs="Times New Roman"/>
        </w:rPr>
        <w:t xml:space="preserve">Water contamination does not only originate from US military bases. In April of this year, a firefighting foam leaked from the Japan’s Air Self-Defense Force's Naha base on the island of Okinawa. At first, the Air Self-Defense Force </w:t>
      </w:r>
      <w:r w:rsidR="00D2503D">
        <w:rPr>
          <w:rFonts w:ascii="Times New Roman" w:hAnsi="Times New Roman" w:cs="Times New Roman"/>
        </w:rPr>
        <w:t xml:space="preserve">(SDF) </w:t>
      </w:r>
      <w:r w:rsidRPr="0025063E">
        <w:rPr>
          <w:rFonts w:ascii="Times New Roman" w:hAnsi="Times New Roman" w:cs="Times New Roman"/>
        </w:rPr>
        <w:t xml:space="preserve">explained that the leaked foam did not contain </w:t>
      </w:r>
      <w:proofErr w:type="spellStart"/>
      <w:r w:rsidRPr="0025063E">
        <w:rPr>
          <w:rFonts w:ascii="Times New Roman" w:hAnsi="Times New Roman" w:cs="Times New Roman"/>
        </w:rPr>
        <w:t>organofluorine</w:t>
      </w:r>
      <w:proofErr w:type="spellEnd"/>
      <w:r w:rsidRPr="0025063E">
        <w:rPr>
          <w:rFonts w:ascii="Times New Roman" w:hAnsi="Times New Roman" w:cs="Times New Roman"/>
        </w:rPr>
        <w:t xml:space="preserve"> compounds. However, it later apologized and said that it would correct its initial explanation after it detected </w:t>
      </w:r>
      <w:r w:rsidR="00D2503D">
        <w:rPr>
          <w:rFonts w:ascii="Times New Roman" w:hAnsi="Times New Roman" w:cs="Times New Roman" w:hint="eastAsia"/>
        </w:rPr>
        <w:t>t</w:t>
      </w:r>
      <w:r w:rsidR="00D2503D">
        <w:rPr>
          <w:rFonts w:ascii="Times New Roman" w:hAnsi="Times New Roman" w:cs="Times New Roman"/>
        </w:rPr>
        <w:t xml:space="preserve">he compounds at </w:t>
      </w:r>
      <w:r w:rsidRPr="0025063E">
        <w:rPr>
          <w:rFonts w:ascii="Times New Roman" w:hAnsi="Times New Roman" w:cs="Times New Roman"/>
        </w:rPr>
        <w:t xml:space="preserve">a maximum of about 128 times the government's provisional guideline value in the fire extinguishing </w:t>
      </w:r>
      <w:r w:rsidR="00D2503D">
        <w:rPr>
          <w:rFonts w:ascii="Times New Roman" w:hAnsi="Times New Roman" w:cs="Times New Roman"/>
        </w:rPr>
        <w:t>foam</w:t>
      </w:r>
      <w:r w:rsidR="00D2503D" w:rsidRPr="0025063E">
        <w:rPr>
          <w:rFonts w:ascii="Times New Roman" w:hAnsi="Times New Roman" w:cs="Times New Roman"/>
        </w:rPr>
        <w:t xml:space="preserve"> </w:t>
      </w:r>
      <w:r w:rsidRPr="0025063E">
        <w:rPr>
          <w:rFonts w:ascii="Times New Roman" w:hAnsi="Times New Roman" w:cs="Times New Roman"/>
        </w:rPr>
        <w:t>recovered at the base.</w:t>
      </w:r>
      <w:r w:rsidR="00287CF5">
        <w:rPr>
          <w:rStyle w:val="af5"/>
          <w:rFonts w:ascii="Times New Roman" w:hAnsi="Times New Roman" w:cs="Times New Roman"/>
        </w:rPr>
        <w:footnoteReference w:id="18"/>
      </w:r>
    </w:p>
    <w:p w14:paraId="1F9322C6" w14:textId="4DDA1357" w:rsidR="0025063E" w:rsidRDefault="00287CF5" w:rsidP="0025063E">
      <w:pPr>
        <w:jc w:val="both"/>
        <w:rPr>
          <w:rFonts w:ascii="Times New Roman" w:hAnsi="Times New Roman" w:cs="Times New Roman"/>
        </w:rPr>
      </w:pPr>
      <w:r w:rsidRPr="00287CF5">
        <w:rPr>
          <w:rFonts w:ascii="Times New Roman" w:hAnsi="Times New Roman" w:cs="Times New Roman"/>
        </w:rPr>
        <w:t>PFAS has been found to be associated with reduced birth weight</w:t>
      </w:r>
      <w:r w:rsidR="0025063E" w:rsidRPr="0025063E">
        <w:rPr>
          <w:rFonts w:ascii="Times New Roman" w:hAnsi="Times New Roman" w:cs="Times New Roman"/>
        </w:rPr>
        <w:t>, and studies have shown that children born between 1974 and 1993 in areas of Okinawa with PFAS contamination of drinking water tended to have low</w:t>
      </w:r>
      <w:r w:rsidR="00D2503D">
        <w:rPr>
          <w:rFonts w:ascii="Times New Roman" w:hAnsi="Times New Roman" w:cs="Times New Roman"/>
        </w:rPr>
        <w:t>er</w:t>
      </w:r>
      <w:r w:rsidR="0025063E" w:rsidRPr="0025063E">
        <w:rPr>
          <w:rFonts w:ascii="Times New Roman" w:hAnsi="Times New Roman" w:cs="Times New Roman"/>
        </w:rPr>
        <w:t xml:space="preserve"> birth weights than children born in other areas (Naha and Ginowan cities, where the contamination is found, has a PFAS level of 7.3 %, where 6.4% in other areas).</w:t>
      </w:r>
      <w:r w:rsidR="0025063E">
        <w:rPr>
          <w:rStyle w:val="af5"/>
          <w:rFonts w:ascii="Times New Roman" w:hAnsi="Times New Roman" w:cs="Times New Roman"/>
        </w:rPr>
        <w:footnoteReference w:id="19"/>
      </w:r>
    </w:p>
    <w:p w14:paraId="2EF0854E" w14:textId="5C36CF56" w:rsidR="0025063E" w:rsidRDefault="0025063E" w:rsidP="0025063E">
      <w:pPr>
        <w:jc w:val="both"/>
        <w:rPr>
          <w:rFonts w:ascii="Times New Roman" w:hAnsi="Times New Roman" w:cs="Times New Roman"/>
        </w:rPr>
      </w:pPr>
    </w:p>
    <w:p w14:paraId="7710F589" w14:textId="7CDB06AE" w:rsidR="0025063E" w:rsidRPr="0025063E" w:rsidRDefault="0025063E" w:rsidP="0025063E">
      <w:pPr>
        <w:jc w:val="both"/>
        <w:rPr>
          <w:rFonts w:ascii="Times New Roman" w:hAnsi="Times New Roman" w:cs="Times New Roman"/>
        </w:rPr>
      </w:pPr>
      <w:r w:rsidRPr="0025063E">
        <w:rPr>
          <w:rFonts w:ascii="Times New Roman" w:hAnsi="Times New Roman" w:cs="Times New Roman"/>
        </w:rPr>
        <w:t xml:space="preserve">In addition, the construction and deployment of Japan’s </w:t>
      </w:r>
      <w:r w:rsidR="007C2A79">
        <w:rPr>
          <w:rFonts w:ascii="Times New Roman" w:hAnsi="Times New Roman" w:cs="Times New Roman"/>
        </w:rPr>
        <w:t>SDF</w:t>
      </w:r>
      <w:r w:rsidRPr="0025063E">
        <w:rPr>
          <w:rFonts w:ascii="Times New Roman" w:hAnsi="Times New Roman" w:cs="Times New Roman"/>
        </w:rPr>
        <w:t xml:space="preserve"> bases is proceeding at a rapid pace on the remote islands of Miyakojima and </w:t>
      </w:r>
      <w:proofErr w:type="spellStart"/>
      <w:r w:rsidRPr="0025063E">
        <w:rPr>
          <w:rFonts w:ascii="Times New Roman" w:hAnsi="Times New Roman" w:cs="Times New Roman"/>
        </w:rPr>
        <w:t>Ishigakijima</w:t>
      </w:r>
      <w:proofErr w:type="spellEnd"/>
      <w:r w:rsidRPr="0025063E">
        <w:rPr>
          <w:rFonts w:ascii="Times New Roman" w:hAnsi="Times New Roman" w:cs="Times New Roman"/>
        </w:rPr>
        <w:t xml:space="preserve"> in Ryukyu/Okinawa.</w:t>
      </w:r>
    </w:p>
    <w:p w14:paraId="3DBCF374" w14:textId="74CD8168" w:rsidR="0025063E" w:rsidRDefault="0025063E" w:rsidP="0025063E">
      <w:pPr>
        <w:jc w:val="both"/>
        <w:rPr>
          <w:rFonts w:ascii="Times New Roman" w:hAnsi="Times New Roman" w:cs="Times New Roman"/>
        </w:rPr>
      </w:pPr>
      <w:proofErr w:type="spellStart"/>
      <w:r w:rsidRPr="0025063E">
        <w:rPr>
          <w:rFonts w:ascii="Times New Roman" w:hAnsi="Times New Roman" w:cs="Times New Roman"/>
        </w:rPr>
        <w:t>Miyako</w:t>
      </w:r>
      <w:proofErr w:type="spellEnd"/>
      <w:r w:rsidRPr="0025063E">
        <w:rPr>
          <w:rFonts w:ascii="Times New Roman" w:hAnsi="Times New Roman" w:cs="Times New Roman"/>
        </w:rPr>
        <w:t xml:space="preserve"> Island has a total area of about 160 square kilometers and a population of about 50,000 people. There </w:t>
      </w:r>
      <w:r w:rsidR="00D2503D">
        <w:rPr>
          <w:rFonts w:ascii="Times New Roman" w:hAnsi="Times New Roman" w:cs="Times New Roman"/>
        </w:rPr>
        <w:t>is</w:t>
      </w:r>
      <w:r w:rsidR="00D2503D" w:rsidRPr="0025063E">
        <w:rPr>
          <w:rFonts w:ascii="Times New Roman" w:hAnsi="Times New Roman" w:cs="Times New Roman"/>
        </w:rPr>
        <w:t xml:space="preserve"> </w:t>
      </w:r>
      <w:r w:rsidRPr="0025063E">
        <w:rPr>
          <w:rFonts w:ascii="Times New Roman" w:hAnsi="Times New Roman" w:cs="Times New Roman"/>
        </w:rPr>
        <w:t xml:space="preserve">no river on </w:t>
      </w:r>
      <w:proofErr w:type="spellStart"/>
      <w:r w:rsidRPr="0025063E">
        <w:rPr>
          <w:rFonts w:ascii="Times New Roman" w:hAnsi="Times New Roman" w:cs="Times New Roman"/>
        </w:rPr>
        <w:t>Miyako</w:t>
      </w:r>
      <w:proofErr w:type="spellEnd"/>
      <w:r w:rsidRPr="0025063E">
        <w:rPr>
          <w:rFonts w:ascii="Times New Roman" w:hAnsi="Times New Roman" w:cs="Times New Roman"/>
        </w:rPr>
        <w:t xml:space="preserve"> Island, and the residents</w:t>
      </w:r>
      <w:r w:rsidR="00D2503D">
        <w:rPr>
          <w:rFonts w:ascii="Times New Roman" w:hAnsi="Times New Roman" w:cs="Times New Roman"/>
        </w:rPr>
        <w:t xml:space="preserve"> solely</w:t>
      </w:r>
      <w:r w:rsidRPr="0025063E">
        <w:rPr>
          <w:rFonts w:ascii="Times New Roman" w:hAnsi="Times New Roman" w:cs="Times New Roman"/>
        </w:rPr>
        <w:t xml:space="preserve"> rely on groundwater for their water needs, including drinking water. For the deployment of the Ground Self-Defense Force in Miyakojima, the Academic Committee of the City Groundwater Council, an advisory body to the Miyakojima Mayor </w:t>
      </w:r>
      <w:r w:rsidR="00024FCA">
        <w:rPr>
          <w:rFonts w:ascii="Times New Roman" w:hAnsi="Times New Roman" w:cs="Times New Roman"/>
        </w:rPr>
        <w:t>consisted</w:t>
      </w:r>
      <w:r w:rsidRPr="0025063E">
        <w:rPr>
          <w:rFonts w:ascii="Times New Roman" w:hAnsi="Times New Roman" w:cs="Times New Roman"/>
        </w:rPr>
        <w:t xml:space="preserve"> of geology experts, concluded in 2016 that "the construction and operation of the facility is not allowed" in light of the impact of the deployment of the garrison on groundwater sources. However, the base was built without an environmental assessment </w:t>
      </w:r>
      <w:r w:rsidR="00024FCA">
        <w:rPr>
          <w:rFonts w:ascii="Times New Roman" w:hAnsi="Times New Roman" w:cs="Times New Roman"/>
        </w:rPr>
        <w:t>required by</w:t>
      </w:r>
      <w:r w:rsidRPr="0025063E">
        <w:rPr>
          <w:rFonts w:ascii="Times New Roman" w:hAnsi="Times New Roman" w:cs="Times New Roman"/>
        </w:rPr>
        <w:t xml:space="preserve"> laws and regulations, and 700 personnel, including surface-to-air missile troops, have been deployed there since April 2020.</w:t>
      </w:r>
    </w:p>
    <w:p w14:paraId="6AD30774" w14:textId="1F3897B3" w:rsidR="0025063E" w:rsidRDefault="0025063E" w:rsidP="0025063E">
      <w:pPr>
        <w:jc w:val="both"/>
        <w:rPr>
          <w:rFonts w:ascii="Times New Roman" w:hAnsi="Times New Roman" w:cs="Times New Roman"/>
        </w:rPr>
      </w:pPr>
      <w:r w:rsidRPr="0025063E">
        <w:rPr>
          <w:rFonts w:ascii="Times New Roman" w:hAnsi="Times New Roman" w:cs="Times New Roman"/>
        </w:rPr>
        <w:t xml:space="preserve">Ishigaki Island has an area of about 222 square kilometers and a population of about 48,000. In March 2019, construction work began on a garrison for the deployment of Ground </w:t>
      </w:r>
      <w:r w:rsidR="005039B2">
        <w:rPr>
          <w:rFonts w:ascii="Times New Roman" w:hAnsi="Times New Roman" w:cs="Times New Roman"/>
        </w:rPr>
        <w:t>SDF</w:t>
      </w:r>
      <w:r w:rsidRPr="0025063E">
        <w:rPr>
          <w:rFonts w:ascii="Times New Roman" w:hAnsi="Times New Roman" w:cs="Times New Roman"/>
        </w:rPr>
        <w:t xml:space="preserve"> missile units on the island. The area around the proposed deployment site is a tributary of the </w:t>
      </w:r>
      <w:proofErr w:type="spellStart"/>
      <w:r w:rsidRPr="0025063E">
        <w:rPr>
          <w:rFonts w:ascii="Times New Roman" w:hAnsi="Times New Roman" w:cs="Times New Roman"/>
        </w:rPr>
        <w:t>Miyara</w:t>
      </w:r>
      <w:proofErr w:type="spellEnd"/>
      <w:r w:rsidRPr="0025063E">
        <w:rPr>
          <w:rFonts w:ascii="Times New Roman" w:hAnsi="Times New Roman" w:cs="Times New Roman"/>
        </w:rPr>
        <w:t xml:space="preserve"> River, which is a water source for the islanders, but no environmental assessment has been conducted for this construction.</w:t>
      </w:r>
    </w:p>
    <w:p w14:paraId="2107F304" w14:textId="77777777" w:rsidR="00E3550D" w:rsidRPr="0025063E" w:rsidRDefault="00E3550D" w:rsidP="0025063E">
      <w:pPr>
        <w:jc w:val="both"/>
        <w:rPr>
          <w:rFonts w:ascii="Times New Roman" w:hAnsi="Times New Roman" w:cs="Times New Roman"/>
        </w:rPr>
      </w:pPr>
    </w:p>
    <w:p w14:paraId="3140D4F7" w14:textId="2872C57B" w:rsidR="0025063E" w:rsidRDefault="0025063E" w:rsidP="0025063E">
      <w:pPr>
        <w:jc w:val="both"/>
        <w:rPr>
          <w:rFonts w:ascii="Times New Roman" w:hAnsi="Times New Roman" w:cs="Times New Roman"/>
        </w:rPr>
      </w:pPr>
      <w:r w:rsidRPr="0025063E">
        <w:rPr>
          <w:rFonts w:ascii="Times New Roman" w:hAnsi="Times New Roman" w:cs="Times New Roman"/>
        </w:rPr>
        <w:t xml:space="preserve">General Comment </w:t>
      </w:r>
      <w:r w:rsidR="00024FCA">
        <w:rPr>
          <w:rFonts w:ascii="Times New Roman" w:hAnsi="Times New Roman" w:cs="Times New Roman"/>
        </w:rPr>
        <w:t>No.</w:t>
      </w:r>
      <w:r w:rsidRPr="0025063E">
        <w:rPr>
          <w:rFonts w:ascii="Times New Roman" w:hAnsi="Times New Roman" w:cs="Times New Roman"/>
        </w:rPr>
        <w:t>15 (2002) of the Committee on Economic,</w:t>
      </w:r>
      <w:r w:rsidR="007C2A79">
        <w:rPr>
          <w:rFonts w:ascii="Times New Roman" w:hAnsi="Times New Roman" w:cs="Times New Roman"/>
        </w:rPr>
        <w:t xml:space="preserve"> </w:t>
      </w:r>
      <w:r w:rsidRPr="0025063E">
        <w:rPr>
          <w:rFonts w:ascii="Times New Roman" w:hAnsi="Times New Roman" w:cs="Times New Roman"/>
        </w:rPr>
        <w:t>Socia</w:t>
      </w:r>
      <w:r w:rsidR="007C2A79">
        <w:rPr>
          <w:rFonts w:ascii="Times New Roman" w:hAnsi="Times New Roman" w:cs="Times New Roman"/>
        </w:rPr>
        <w:t>l</w:t>
      </w:r>
      <w:r w:rsidRPr="0025063E">
        <w:rPr>
          <w:rFonts w:ascii="Times New Roman" w:hAnsi="Times New Roman" w:cs="Times New Roman"/>
        </w:rPr>
        <w:t xml:space="preserve"> and Cultural Rights sets out three criteria for water: availability</w:t>
      </w:r>
      <w:r w:rsidR="00024FCA">
        <w:rPr>
          <w:rFonts w:ascii="Times New Roman" w:hAnsi="Times New Roman" w:cs="Times New Roman"/>
        </w:rPr>
        <w:t>;</w:t>
      </w:r>
      <w:r w:rsidRPr="0025063E">
        <w:rPr>
          <w:rFonts w:ascii="Times New Roman" w:hAnsi="Times New Roman" w:cs="Times New Roman"/>
        </w:rPr>
        <w:t xml:space="preserve"> quality</w:t>
      </w:r>
      <w:r w:rsidR="00024FCA">
        <w:rPr>
          <w:rFonts w:ascii="Times New Roman" w:hAnsi="Times New Roman" w:cs="Times New Roman"/>
        </w:rPr>
        <w:t>;</w:t>
      </w:r>
      <w:r w:rsidRPr="0025063E">
        <w:rPr>
          <w:rFonts w:ascii="Times New Roman" w:hAnsi="Times New Roman" w:cs="Times New Roman"/>
        </w:rPr>
        <w:t xml:space="preserve"> and accessibility. Availability means that the supply of water is continuous for individuals and households; quality means that the water is free of chemicals and does not pose a threat to human health; and accessibility means that the water is physically and economically accessible to all people.</w:t>
      </w:r>
      <w:r w:rsidR="00E3550D">
        <w:rPr>
          <w:rStyle w:val="af5"/>
          <w:rFonts w:ascii="Times New Roman" w:hAnsi="Times New Roman" w:cs="Times New Roman"/>
        </w:rPr>
        <w:footnoteReference w:id="20"/>
      </w:r>
      <w:r w:rsidRPr="0025063E">
        <w:rPr>
          <w:rFonts w:ascii="Times New Roman" w:hAnsi="Times New Roman" w:cs="Times New Roman"/>
        </w:rPr>
        <w:t xml:space="preserve"> It also states that the State must provide resources to indigenous peoples to enable them to manage their access to water.</w:t>
      </w:r>
      <w:r w:rsidR="00287CF5">
        <w:rPr>
          <w:rStyle w:val="af5"/>
          <w:rFonts w:ascii="Times New Roman" w:hAnsi="Times New Roman" w:cs="Times New Roman"/>
        </w:rPr>
        <w:footnoteReference w:id="21"/>
      </w:r>
      <w:r w:rsidRPr="0025063E">
        <w:rPr>
          <w:rFonts w:ascii="Times New Roman" w:hAnsi="Times New Roman" w:cs="Times New Roman"/>
        </w:rPr>
        <w:t xml:space="preserve"> </w:t>
      </w:r>
      <w:r w:rsidR="00024FCA">
        <w:rPr>
          <w:rFonts w:ascii="Times New Roman" w:hAnsi="Times New Roman" w:cs="Times New Roman"/>
        </w:rPr>
        <w:t xml:space="preserve">CWDAW </w:t>
      </w:r>
      <w:r w:rsidRPr="0025063E">
        <w:rPr>
          <w:rFonts w:ascii="Times New Roman" w:hAnsi="Times New Roman" w:cs="Times New Roman"/>
        </w:rPr>
        <w:t xml:space="preserve">General Recommendation </w:t>
      </w:r>
      <w:r w:rsidR="00024FCA">
        <w:rPr>
          <w:rFonts w:ascii="Times New Roman" w:hAnsi="Times New Roman" w:cs="Times New Roman"/>
        </w:rPr>
        <w:t>No.</w:t>
      </w:r>
      <w:r w:rsidRPr="0025063E">
        <w:rPr>
          <w:rFonts w:ascii="Times New Roman" w:hAnsi="Times New Roman" w:cs="Times New Roman"/>
        </w:rPr>
        <w:t xml:space="preserve">24 </w:t>
      </w:r>
      <w:r w:rsidR="00287CF5">
        <w:rPr>
          <w:rFonts w:ascii="Times New Roman" w:hAnsi="Times New Roman" w:cs="Times New Roman"/>
        </w:rPr>
        <w:t>stipulates</w:t>
      </w:r>
      <w:r w:rsidR="00024FCA">
        <w:rPr>
          <w:rFonts w:ascii="Times New Roman" w:hAnsi="Times New Roman" w:cs="Times New Roman"/>
        </w:rPr>
        <w:t xml:space="preserve"> that</w:t>
      </w:r>
      <w:r w:rsidR="00287CF5">
        <w:rPr>
          <w:rFonts w:ascii="Times New Roman" w:hAnsi="Times New Roman" w:cs="Times New Roman"/>
        </w:rPr>
        <w:t xml:space="preserve"> </w:t>
      </w:r>
      <w:r w:rsidRPr="0025063E">
        <w:rPr>
          <w:rFonts w:ascii="Times New Roman" w:hAnsi="Times New Roman" w:cs="Times New Roman"/>
        </w:rPr>
        <w:t xml:space="preserve">the State </w:t>
      </w:r>
      <w:r w:rsidR="00C06320">
        <w:rPr>
          <w:rFonts w:ascii="Times New Roman" w:hAnsi="Times New Roman" w:cs="Times New Roman"/>
        </w:rPr>
        <w:t>p</w:t>
      </w:r>
      <w:r w:rsidRPr="0025063E">
        <w:rPr>
          <w:rFonts w:ascii="Times New Roman" w:hAnsi="Times New Roman" w:cs="Times New Roman"/>
        </w:rPr>
        <w:t>arty</w:t>
      </w:r>
      <w:r w:rsidR="00287CF5">
        <w:rPr>
          <w:rFonts w:ascii="Times New Roman" w:hAnsi="Times New Roman" w:cs="Times New Roman"/>
        </w:rPr>
        <w:t xml:space="preserve"> is obliged</w:t>
      </w:r>
      <w:r w:rsidRPr="0025063E">
        <w:rPr>
          <w:rFonts w:ascii="Times New Roman" w:hAnsi="Times New Roman" w:cs="Times New Roman"/>
        </w:rPr>
        <w:t xml:space="preserve"> to take appropriate measures to ensure adequate living conditions, including water supply.</w:t>
      </w:r>
      <w:r w:rsidR="00287CF5">
        <w:rPr>
          <w:rStyle w:val="af5"/>
          <w:rFonts w:ascii="Times New Roman" w:hAnsi="Times New Roman" w:cs="Times New Roman"/>
        </w:rPr>
        <w:footnoteReference w:id="22"/>
      </w:r>
    </w:p>
    <w:p w14:paraId="69CF4F9F" w14:textId="5DD183AB" w:rsidR="0025063E" w:rsidRPr="0025063E" w:rsidRDefault="00C06320" w:rsidP="0025063E">
      <w:pPr>
        <w:jc w:val="both"/>
        <w:rPr>
          <w:rFonts w:ascii="Times New Roman" w:hAnsi="Times New Roman" w:cs="Times New Roman"/>
        </w:rPr>
      </w:pPr>
      <w:r>
        <w:rPr>
          <w:rFonts w:ascii="Times New Roman" w:hAnsi="Times New Roman" w:cs="Times New Roman"/>
        </w:rPr>
        <w:t xml:space="preserve">Despite serious risks to their health and children, </w:t>
      </w:r>
      <w:r w:rsidR="0025063E" w:rsidRPr="0025063E">
        <w:rPr>
          <w:rFonts w:ascii="Times New Roman" w:hAnsi="Times New Roman" w:cs="Times New Roman"/>
        </w:rPr>
        <w:t>Ryukyuan/Okinawan women are prevented from accessing quality water that is free of chemicals, as well as from accessing information on water safety, and urgent action is needed.</w:t>
      </w:r>
    </w:p>
    <w:p w14:paraId="25F6D721" w14:textId="77777777" w:rsidR="00287CF5" w:rsidRDefault="00287CF5" w:rsidP="0025063E">
      <w:pPr>
        <w:jc w:val="both"/>
        <w:rPr>
          <w:rFonts w:ascii="Times New Roman" w:hAnsi="Times New Roman" w:cs="Times New Roman"/>
        </w:rPr>
      </w:pPr>
    </w:p>
    <w:p w14:paraId="72C22C54" w14:textId="560EBEB3" w:rsidR="0025063E" w:rsidRPr="00FA0185" w:rsidRDefault="0025063E" w:rsidP="0025063E">
      <w:pPr>
        <w:jc w:val="both"/>
        <w:rPr>
          <w:rFonts w:ascii="Times New Roman" w:hAnsi="Times New Roman" w:cs="Times New Roman"/>
        </w:rPr>
      </w:pPr>
      <w:r w:rsidRPr="0025063E">
        <w:rPr>
          <w:rFonts w:ascii="Times New Roman" w:hAnsi="Times New Roman" w:cs="Times New Roman"/>
        </w:rPr>
        <w:t xml:space="preserve">The General Recommendation on the Rights of Indigenous Women and Girls should also acknowledge the responsibility of States parties to ensure that indigenous women, mothers and </w:t>
      </w:r>
      <w:r w:rsidR="00C06320">
        <w:rPr>
          <w:rFonts w:ascii="Times New Roman" w:hAnsi="Times New Roman" w:cs="Times New Roman"/>
        </w:rPr>
        <w:t>girls</w:t>
      </w:r>
      <w:r w:rsidR="00C06320" w:rsidRPr="0025063E">
        <w:rPr>
          <w:rFonts w:ascii="Times New Roman" w:hAnsi="Times New Roman" w:cs="Times New Roman"/>
        </w:rPr>
        <w:t xml:space="preserve"> </w:t>
      </w:r>
      <w:r w:rsidRPr="0025063E">
        <w:rPr>
          <w:rFonts w:ascii="Times New Roman" w:hAnsi="Times New Roman" w:cs="Times New Roman"/>
        </w:rPr>
        <w:t xml:space="preserve">have access to safe </w:t>
      </w:r>
      <w:r w:rsidR="00024FCA">
        <w:rPr>
          <w:rFonts w:ascii="Times New Roman" w:hAnsi="Times New Roman" w:cs="Times New Roman"/>
        </w:rPr>
        <w:t xml:space="preserve">and </w:t>
      </w:r>
      <w:r w:rsidRPr="0025063E">
        <w:rPr>
          <w:rFonts w:ascii="Times New Roman" w:hAnsi="Times New Roman" w:cs="Times New Roman"/>
        </w:rPr>
        <w:t>quality water and information on its safety.</w:t>
      </w:r>
    </w:p>
    <w:sectPr w:rsidR="0025063E" w:rsidRPr="00FA0185" w:rsidSect="005D45EB">
      <w:headerReference w:type="even" r:id="rId10"/>
      <w:headerReference w:type="default" r:id="rId11"/>
      <w:footerReference w:type="even" r:id="rId12"/>
      <w:footerReference w:type="default" r:id="rId13"/>
      <w:headerReference w:type="first" r:id="rId14"/>
      <w:footerReference w:type="first" r:id="rId15"/>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F85C05" w14:textId="77777777" w:rsidR="00575FEC" w:rsidRDefault="00575FEC" w:rsidP="005951B9">
      <w:r>
        <w:separator/>
      </w:r>
    </w:p>
  </w:endnote>
  <w:endnote w:type="continuationSeparator" w:id="0">
    <w:p w14:paraId="29B61B58" w14:textId="77777777" w:rsidR="00575FEC" w:rsidRDefault="00575FEC" w:rsidP="00595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ヒラギノ角ゴ Pro W3">
    <w:panose1 w:val="020B0300000000000000"/>
    <w:charset w:val="80"/>
    <w:family w:val="swiss"/>
    <w:pitch w:val="variable"/>
    <w:sig w:usb0="E00002FF" w:usb1="7AC7FFFF" w:usb2="00000012" w:usb3="00000000" w:csb0="0002000D" w:csb1="00000000"/>
  </w:font>
  <w:font w:name="AppleExternalUIFontJapanese-W3">
    <w:altName w:val="游ゴシック"/>
    <w:panose1 w:val="020B0604020202020204"/>
    <w:charset w:val="80"/>
    <w:family w:val="auto"/>
    <w:notTrueType/>
    <w:pitch w:val="default"/>
    <w:sig w:usb0="00000001" w:usb1="08070000" w:usb2="00000010" w:usb3="00000000" w:csb0="00020000" w:csb1="00000000"/>
  </w:font>
  <w:font w:name="BIZ UDPゴシック">
    <w:altName w:val="游ゴシック"/>
    <w:panose1 w:val="020B0604020202020204"/>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89000" w14:textId="77777777" w:rsidR="001645CE" w:rsidRDefault="001645CE">
    <w:pPr>
      <w:pStyle w:val="a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2C988" w14:textId="77777777" w:rsidR="001645CE" w:rsidRDefault="001645CE">
    <w:pPr>
      <w:pStyle w:val="af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EDA1B" w14:textId="77777777" w:rsidR="001645CE" w:rsidRDefault="001645CE">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439C43" w14:textId="77777777" w:rsidR="00575FEC" w:rsidRDefault="00575FEC" w:rsidP="005951B9">
      <w:r>
        <w:separator/>
      </w:r>
    </w:p>
  </w:footnote>
  <w:footnote w:type="continuationSeparator" w:id="0">
    <w:p w14:paraId="18EBEF83" w14:textId="77777777" w:rsidR="00575FEC" w:rsidRDefault="00575FEC" w:rsidP="005951B9">
      <w:r>
        <w:continuationSeparator/>
      </w:r>
    </w:p>
  </w:footnote>
  <w:footnote w:id="1">
    <w:p w14:paraId="7C0E7B25" w14:textId="1E1BA365" w:rsidR="005951B9" w:rsidRPr="001645CE" w:rsidRDefault="005951B9" w:rsidP="001645CE">
      <w:pPr>
        <w:pStyle w:val="af3"/>
        <w:ind w:firstLine="0"/>
        <w:rPr>
          <w:rFonts w:ascii="Times New Roman" w:eastAsia="ヒラギノ角ゴ Pro W3" w:hAnsi="Times New Roman" w:cs="Times New Roman"/>
          <w:sz w:val="18"/>
          <w:szCs w:val="18"/>
        </w:rPr>
      </w:pPr>
      <w:r w:rsidRPr="001645CE">
        <w:rPr>
          <w:rStyle w:val="af5"/>
          <w:rFonts w:ascii="Times New Roman" w:hAnsi="Times New Roman" w:cs="Times New Roman"/>
          <w:sz w:val="18"/>
          <w:szCs w:val="18"/>
        </w:rPr>
        <w:footnoteRef/>
      </w:r>
      <w:r w:rsidRPr="001645CE">
        <w:rPr>
          <w:rFonts w:ascii="Times New Roman" w:hAnsi="Times New Roman" w:cs="Times New Roman"/>
          <w:sz w:val="18"/>
          <w:szCs w:val="18"/>
        </w:rPr>
        <w:t xml:space="preserve"> </w:t>
      </w:r>
      <w:r w:rsidRPr="001645CE">
        <w:rPr>
          <w:rFonts w:ascii="Times New Roman" w:eastAsia="ヒラギノ角ゴ Pro W3" w:hAnsi="Times New Roman" w:cs="Times New Roman"/>
          <w:sz w:val="18"/>
          <w:szCs w:val="18"/>
        </w:rPr>
        <w:t>E/CN.4/2006/16/Add.2, para 6</w:t>
      </w:r>
    </w:p>
  </w:footnote>
  <w:footnote w:id="2">
    <w:p w14:paraId="04D88C62" w14:textId="77777777" w:rsidR="005951B9" w:rsidRPr="00EE4453" w:rsidRDefault="005951B9" w:rsidP="001645CE">
      <w:pPr>
        <w:pStyle w:val="af3"/>
        <w:ind w:firstLine="0"/>
        <w:jc w:val="both"/>
        <w:rPr>
          <w:rFonts w:ascii="Times New Roman" w:eastAsia="ヒラギノ角ゴ Pro W3" w:hAnsi="Times New Roman" w:cs="Times New Roman"/>
          <w:sz w:val="18"/>
          <w:szCs w:val="18"/>
        </w:rPr>
      </w:pPr>
      <w:r w:rsidRPr="00EE4453">
        <w:rPr>
          <w:rStyle w:val="af5"/>
          <w:rFonts w:ascii="Times New Roman" w:eastAsia="ヒラギノ角ゴ Pro W3" w:hAnsi="Times New Roman" w:cs="Times New Roman"/>
          <w:sz w:val="18"/>
          <w:szCs w:val="18"/>
        </w:rPr>
        <w:footnoteRef/>
      </w:r>
      <w:r w:rsidRPr="00EE4453">
        <w:rPr>
          <w:rFonts w:ascii="Times New Roman" w:eastAsia="ヒラギノ角ゴ Pro W3" w:hAnsi="Times New Roman" w:cs="Times New Roman"/>
          <w:sz w:val="18"/>
          <w:szCs w:val="18"/>
        </w:rPr>
        <w:t xml:space="preserve"> CERD/C/JPN/CO/7-9, para 21, CERD/C/JPN/CO/10-11 para 17, CCPR/C/JPN/CO/5, para 32, </w:t>
      </w:r>
    </w:p>
    <w:p w14:paraId="087483CB" w14:textId="4C200E7C" w:rsidR="005951B9" w:rsidRPr="00EE4453" w:rsidRDefault="005951B9" w:rsidP="001645CE">
      <w:pPr>
        <w:pStyle w:val="af3"/>
        <w:ind w:firstLine="0"/>
        <w:jc w:val="both"/>
        <w:rPr>
          <w:rFonts w:ascii="Times New Roman" w:hAnsi="Times New Roman" w:cs="Times New Roman"/>
          <w:sz w:val="18"/>
          <w:szCs w:val="18"/>
        </w:rPr>
      </w:pPr>
      <w:r w:rsidRPr="00EE4453">
        <w:rPr>
          <w:rFonts w:ascii="Times New Roman" w:eastAsia="ヒラギノ角ゴ Pro W3" w:hAnsi="Times New Roman" w:cs="Times New Roman"/>
          <w:sz w:val="18"/>
          <w:szCs w:val="18"/>
        </w:rPr>
        <w:t>CCPR/C/JPN/CO/6, para 26.</w:t>
      </w:r>
    </w:p>
  </w:footnote>
  <w:footnote w:id="3">
    <w:p w14:paraId="0E034B69" w14:textId="7572DD52" w:rsidR="00A8659F" w:rsidRDefault="00A8659F" w:rsidP="001645CE">
      <w:pPr>
        <w:pStyle w:val="af3"/>
        <w:ind w:firstLine="0"/>
        <w:jc w:val="both"/>
      </w:pPr>
      <w:r w:rsidRPr="00EE4453">
        <w:rPr>
          <w:rStyle w:val="af5"/>
          <w:rFonts w:ascii="Times New Roman" w:hAnsi="Times New Roman" w:cs="Times New Roman"/>
          <w:sz w:val="18"/>
          <w:szCs w:val="18"/>
        </w:rPr>
        <w:footnoteRef/>
      </w:r>
      <w:r w:rsidRPr="00EE4453">
        <w:rPr>
          <w:rFonts w:ascii="Times New Roman" w:hAnsi="Times New Roman" w:cs="Times New Roman"/>
          <w:sz w:val="18"/>
          <w:szCs w:val="18"/>
        </w:rPr>
        <w:t xml:space="preserve"> </w:t>
      </w:r>
      <w:r w:rsidR="00EE4453" w:rsidRPr="00EE4453">
        <w:rPr>
          <w:rFonts w:ascii="Times New Roman" w:hAnsi="Times New Roman" w:cs="Times New Roman"/>
          <w:sz w:val="18"/>
          <w:szCs w:val="18"/>
        </w:rPr>
        <w:t>Please note these are reference figures. The number of U.S. troops stationed in Japan is as of March 31, 2018, and that in Okinawa is as of June 30, 2011, which is a different time point. These are the latest officially released figures.</w:t>
      </w:r>
    </w:p>
  </w:footnote>
  <w:footnote w:id="4">
    <w:p w14:paraId="61C6A4D2" w14:textId="5FB60DAB" w:rsidR="007716BA" w:rsidRPr="001645CE" w:rsidRDefault="007716BA" w:rsidP="001645CE">
      <w:pPr>
        <w:pStyle w:val="af3"/>
        <w:ind w:firstLine="0"/>
        <w:rPr>
          <w:rFonts w:ascii="Times New Roman" w:hAnsi="Times New Roman" w:cs="Times New Roman"/>
          <w:sz w:val="18"/>
          <w:szCs w:val="18"/>
        </w:rPr>
      </w:pPr>
      <w:r w:rsidRPr="001645CE">
        <w:rPr>
          <w:rStyle w:val="af5"/>
          <w:rFonts w:ascii="Times New Roman" w:hAnsi="Times New Roman" w:cs="Times New Roman"/>
          <w:sz w:val="18"/>
          <w:szCs w:val="18"/>
        </w:rPr>
        <w:footnoteRef/>
      </w:r>
      <w:r w:rsidRPr="001645CE">
        <w:rPr>
          <w:rFonts w:ascii="Times New Roman" w:hAnsi="Times New Roman" w:cs="Times New Roman"/>
          <w:sz w:val="18"/>
          <w:szCs w:val="18"/>
        </w:rPr>
        <w:t xml:space="preserve"> Interview s with women have revealed that incidents of rape and sexual violence against women by U.S. servicemen have been occurring since the U.S. military landed on Ryukyu/Okinawa in 1945 during World War II (Battle of Okinawa). See also NGO report. 2016.</w:t>
      </w:r>
      <w:r w:rsidRPr="001645CE">
        <w:rPr>
          <w:rFonts w:ascii="Times New Roman" w:hAnsi="Times New Roman" w:cs="Times New Roman"/>
          <w:i/>
          <w:iCs/>
          <w:sz w:val="18"/>
          <w:szCs w:val="18"/>
        </w:rPr>
        <w:t xml:space="preserve"> Okinawa </w:t>
      </w:r>
      <w:proofErr w:type="spellStart"/>
      <w:r w:rsidRPr="001645CE">
        <w:rPr>
          <w:rFonts w:ascii="Times New Roman" w:hAnsi="Times New Roman" w:cs="Times New Roman"/>
          <w:i/>
          <w:iCs/>
          <w:sz w:val="18"/>
          <w:szCs w:val="18"/>
        </w:rPr>
        <w:t>Beihei</w:t>
      </w:r>
      <w:proofErr w:type="spellEnd"/>
      <w:r w:rsidRPr="001645CE">
        <w:rPr>
          <w:rFonts w:ascii="Times New Roman" w:hAnsi="Times New Roman" w:cs="Times New Roman"/>
          <w:i/>
          <w:iCs/>
          <w:sz w:val="18"/>
          <w:szCs w:val="18"/>
        </w:rPr>
        <w:t xml:space="preserve"> </w:t>
      </w:r>
      <w:proofErr w:type="spellStart"/>
      <w:r w:rsidRPr="001645CE">
        <w:rPr>
          <w:rFonts w:ascii="Times New Roman" w:hAnsi="Times New Roman" w:cs="Times New Roman"/>
          <w:i/>
          <w:iCs/>
          <w:sz w:val="18"/>
          <w:szCs w:val="18"/>
        </w:rPr>
        <w:t>ni</w:t>
      </w:r>
      <w:proofErr w:type="spellEnd"/>
      <w:r w:rsidRPr="001645CE">
        <w:rPr>
          <w:rFonts w:ascii="Times New Roman" w:hAnsi="Times New Roman" w:cs="Times New Roman"/>
          <w:i/>
          <w:iCs/>
          <w:sz w:val="18"/>
          <w:szCs w:val="18"/>
        </w:rPr>
        <w:t xml:space="preserve"> </w:t>
      </w:r>
      <w:proofErr w:type="spellStart"/>
      <w:r w:rsidRPr="001645CE">
        <w:rPr>
          <w:rFonts w:ascii="Times New Roman" w:hAnsi="Times New Roman" w:cs="Times New Roman"/>
          <w:i/>
          <w:iCs/>
          <w:sz w:val="18"/>
          <w:szCs w:val="18"/>
        </w:rPr>
        <w:t>yoru</w:t>
      </w:r>
      <w:proofErr w:type="spellEnd"/>
      <w:r w:rsidRPr="001645CE">
        <w:rPr>
          <w:rFonts w:ascii="Times New Roman" w:hAnsi="Times New Roman" w:cs="Times New Roman"/>
          <w:i/>
          <w:iCs/>
          <w:sz w:val="18"/>
          <w:szCs w:val="18"/>
        </w:rPr>
        <w:t xml:space="preserve"> josei </w:t>
      </w:r>
      <w:proofErr w:type="spellStart"/>
      <w:r w:rsidRPr="001645CE">
        <w:rPr>
          <w:rFonts w:ascii="Times New Roman" w:hAnsi="Times New Roman" w:cs="Times New Roman"/>
          <w:i/>
          <w:iCs/>
          <w:sz w:val="18"/>
          <w:szCs w:val="18"/>
        </w:rPr>
        <w:t>heno</w:t>
      </w:r>
      <w:proofErr w:type="spellEnd"/>
      <w:r w:rsidRPr="001645CE">
        <w:rPr>
          <w:rFonts w:ascii="Times New Roman" w:hAnsi="Times New Roman" w:cs="Times New Roman"/>
          <w:i/>
          <w:iCs/>
          <w:sz w:val="18"/>
          <w:szCs w:val="18"/>
        </w:rPr>
        <w:t xml:space="preserve"> </w:t>
      </w:r>
      <w:proofErr w:type="spellStart"/>
      <w:r w:rsidRPr="001645CE">
        <w:rPr>
          <w:rFonts w:ascii="Times New Roman" w:hAnsi="Times New Roman" w:cs="Times New Roman"/>
          <w:i/>
          <w:iCs/>
          <w:sz w:val="18"/>
          <w:szCs w:val="18"/>
        </w:rPr>
        <w:t>seihanzai</w:t>
      </w:r>
      <w:proofErr w:type="spellEnd"/>
      <w:r w:rsidRPr="001645CE">
        <w:rPr>
          <w:rFonts w:ascii="Times New Roman" w:hAnsi="Times New Roman" w:cs="Times New Roman"/>
          <w:i/>
          <w:iCs/>
          <w:sz w:val="18"/>
          <w:szCs w:val="18"/>
        </w:rPr>
        <w:t xml:space="preserve"> </w:t>
      </w:r>
      <w:r w:rsidRPr="001645CE">
        <w:rPr>
          <w:rFonts w:ascii="Times New Roman" w:eastAsia="AppleExternalUIFontJapanese-W3" w:hAnsi="Times New Roman" w:cs="Times New Roman"/>
          <w:sz w:val="18"/>
          <w:szCs w:val="18"/>
        </w:rPr>
        <w:t>沖縄・米兵による女性への性犯罪</w:t>
      </w:r>
      <w:r w:rsidRPr="001645CE">
        <w:rPr>
          <w:rFonts w:ascii="Times New Roman" w:eastAsia="AppleExternalUIFontJapanese-W3" w:hAnsi="Times New Roman" w:cs="Times New Roman"/>
          <w:sz w:val="18"/>
          <w:szCs w:val="18"/>
        </w:rPr>
        <w:t>. Okinawa</w:t>
      </w:r>
    </w:p>
  </w:footnote>
  <w:footnote w:id="5">
    <w:p w14:paraId="4BC3BEE5" w14:textId="66DB924B" w:rsidR="00C200D6" w:rsidRPr="001645CE" w:rsidRDefault="00C200D6" w:rsidP="001645CE">
      <w:pPr>
        <w:pStyle w:val="af3"/>
        <w:ind w:firstLine="0"/>
        <w:rPr>
          <w:rFonts w:ascii="Times New Roman" w:hAnsi="Times New Roman" w:cs="Times New Roman"/>
          <w:sz w:val="18"/>
          <w:szCs w:val="18"/>
        </w:rPr>
      </w:pPr>
      <w:r w:rsidRPr="001645CE">
        <w:rPr>
          <w:rStyle w:val="af5"/>
          <w:rFonts w:ascii="Times New Roman" w:hAnsi="Times New Roman" w:cs="Times New Roman"/>
          <w:sz w:val="18"/>
          <w:szCs w:val="18"/>
        </w:rPr>
        <w:footnoteRef/>
      </w:r>
      <w:r w:rsidRPr="001645CE">
        <w:rPr>
          <w:rFonts w:ascii="Times New Roman" w:hAnsi="Times New Roman" w:cs="Times New Roman"/>
          <w:sz w:val="18"/>
          <w:szCs w:val="18"/>
        </w:rPr>
        <w:t xml:space="preserve"> </w:t>
      </w:r>
      <w:r w:rsidR="00A85BED" w:rsidRPr="001645CE">
        <w:rPr>
          <w:rFonts w:ascii="Times New Roman" w:hAnsi="Times New Roman" w:cs="Times New Roman"/>
          <w:sz w:val="18"/>
          <w:szCs w:val="18"/>
        </w:rPr>
        <w:t xml:space="preserve">Okinawa Times </w:t>
      </w:r>
      <w:r w:rsidR="00F372BF" w:rsidRPr="001645CE">
        <w:rPr>
          <w:rFonts w:ascii="Times New Roman" w:hAnsi="Times New Roman" w:cs="Times New Roman"/>
          <w:sz w:val="18"/>
          <w:szCs w:val="18"/>
        </w:rPr>
        <w:t>(21 Oct</w:t>
      </w:r>
      <w:r w:rsidR="005A7CAE" w:rsidRPr="001645CE">
        <w:rPr>
          <w:rFonts w:ascii="Times New Roman" w:hAnsi="Times New Roman" w:cs="Times New Roman"/>
          <w:sz w:val="18"/>
          <w:szCs w:val="18"/>
        </w:rPr>
        <w:t xml:space="preserve"> </w:t>
      </w:r>
      <w:r w:rsidR="00F372BF" w:rsidRPr="001645CE">
        <w:rPr>
          <w:rFonts w:ascii="Times New Roman" w:hAnsi="Times New Roman" w:cs="Times New Roman"/>
          <w:sz w:val="18"/>
          <w:szCs w:val="18"/>
        </w:rPr>
        <w:t xml:space="preserve">2020), </w:t>
      </w:r>
      <w:r w:rsidR="00A85BED" w:rsidRPr="001645CE">
        <w:rPr>
          <w:rFonts w:ascii="Times New Roman" w:hAnsi="Times New Roman" w:cs="Times New Roman"/>
          <w:i/>
          <w:iCs/>
          <w:sz w:val="18"/>
          <w:szCs w:val="18"/>
        </w:rPr>
        <w:t>In Okinawa heinous crimes by US military personnel counts 581, case detected counts 6052 - since reversion to Japan</w:t>
      </w:r>
      <w:r w:rsidR="00F372BF" w:rsidRPr="001645CE">
        <w:rPr>
          <w:rFonts w:ascii="Times New Roman" w:hAnsi="Times New Roman" w:cs="Times New Roman"/>
          <w:sz w:val="18"/>
          <w:szCs w:val="18"/>
        </w:rPr>
        <w:t>, available</w:t>
      </w:r>
      <w:r w:rsidR="00A85BED" w:rsidRPr="001645CE">
        <w:rPr>
          <w:rFonts w:ascii="Times New Roman" w:hAnsi="Times New Roman" w:cs="Times New Roman"/>
          <w:sz w:val="18"/>
          <w:szCs w:val="18"/>
        </w:rPr>
        <w:t xml:space="preserve"> </w:t>
      </w:r>
      <w:r w:rsidR="00A85BED" w:rsidRPr="001645CE">
        <w:rPr>
          <w:rFonts w:ascii="Times New Roman" w:eastAsia="BIZ UDPゴシック" w:hAnsi="Times New Roman" w:cs="Times New Roman"/>
          <w:sz w:val="18"/>
          <w:szCs w:val="18"/>
        </w:rPr>
        <w:t>at</w:t>
      </w:r>
      <w:r w:rsidR="005A7CAE" w:rsidRPr="001645CE">
        <w:rPr>
          <w:rFonts w:ascii="Times New Roman" w:eastAsia="BIZ UDPゴシック" w:hAnsi="Times New Roman" w:cs="Times New Roman"/>
          <w:sz w:val="18"/>
          <w:szCs w:val="18"/>
        </w:rPr>
        <w:t>:</w:t>
      </w:r>
      <w:r w:rsidR="00A85BED" w:rsidRPr="001645CE">
        <w:rPr>
          <w:rFonts w:ascii="Times New Roman" w:eastAsia="BIZ UDPゴシック" w:hAnsi="Times New Roman" w:cs="Times New Roman"/>
          <w:sz w:val="18"/>
          <w:szCs w:val="18"/>
        </w:rPr>
        <w:t xml:space="preserve"> </w:t>
      </w:r>
      <w:hyperlink r:id="rId1" w:history="1">
        <w:r w:rsidRPr="001645CE">
          <w:rPr>
            <w:rStyle w:val="afa"/>
            <w:rFonts w:ascii="Times New Roman" w:eastAsia="BIZ UDPゴシック" w:hAnsi="Times New Roman" w:cs="Times New Roman"/>
            <w:sz w:val="18"/>
            <w:szCs w:val="18"/>
          </w:rPr>
          <w:t>https://www.okinawatimes.co.jp/articles/-/650949</w:t>
        </w:r>
      </w:hyperlink>
      <w:r w:rsidR="00A85BED" w:rsidRPr="001645CE">
        <w:rPr>
          <w:rFonts w:ascii="Times New Roman" w:eastAsia="BIZ UDPゴシック" w:hAnsi="Times New Roman" w:cs="Times New Roman"/>
          <w:sz w:val="18"/>
          <w:szCs w:val="18"/>
        </w:rPr>
        <w:t xml:space="preserve"> </w:t>
      </w:r>
    </w:p>
  </w:footnote>
  <w:footnote w:id="6">
    <w:p w14:paraId="0A046DBA" w14:textId="02718F52" w:rsidR="00E041FC" w:rsidRPr="001645CE" w:rsidRDefault="00E041FC" w:rsidP="001645CE">
      <w:pPr>
        <w:pStyle w:val="af3"/>
        <w:ind w:firstLine="0"/>
        <w:rPr>
          <w:rFonts w:ascii="Times New Roman" w:hAnsi="Times New Roman" w:cs="Times New Roman"/>
          <w:sz w:val="18"/>
          <w:szCs w:val="18"/>
        </w:rPr>
      </w:pPr>
      <w:r w:rsidRPr="001645CE">
        <w:rPr>
          <w:rStyle w:val="af5"/>
          <w:rFonts w:ascii="Times New Roman" w:hAnsi="Times New Roman" w:cs="Times New Roman"/>
          <w:sz w:val="18"/>
          <w:szCs w:val="18"/>
        </w:rPr>
        <w:footnoteRef/>
      </w:r>
      <w:r w:rsidRPr="001645CE">
        <w:rPr>
          <w:rFonts w:ascii="Times New Roman" w:hAnsi="Times New Roman" w:cs="Times New Roman"/>
          <w:sz w:val="18"/>
          <w:szCs w:val="18"/>
        </w:rPr>
        <w:t xml:space="preserve"> </w:t>
      </w:r>
      <w:r w:rsidR="00A85BED" w:rsidRPr="001645CE">
        <w:rPr>
          <w:rFonts w:ascii="Times New Roman" w:hAnsi="Times New Roman" w:cs="Times New Roman"/>
          <w:sz w:val="18"/>
          <w:szCs w:val="18"/>
        </w:rPr>
        <w:t>In 1955, an Okinawan girl of elementary school age was assaulted and killed by a US soldier and her body was dumped; in 1995, three US soldiers sexually assaulted an Okinawan girl; and in 2016, a 20-year-old Okinawan woman was assaulted, killed, and dumped by a former US military man.</w:t>
      </w:r>
    </w:p>
  </w:footnote>
  <w:footnote w:id="7">
    <w:p w14:paraId="7FF7E1C6" w14:textId="2CAD688B" w:rsidR="00E041FC" w:rsidRDefault="00E041FC" w:rsidP="000C7D74">
      <w:pPr>
        <w:pStyle w:val="af3"/>
        <w:ind w:firstLine="0"/>
      </w:pPr>
      <w:r w:rsidRPr="001645CE">
        <w:rPr>
          <w:rStyle w:val="af5"/>
          <w:rFonts w:ascii="Times New Roman" w:hAnsi="Times New Roman" w:cs="Times New Roman"/>
          <w:sz w:val="18"/>
          <w:szCs w:val="18"/>
        </w:rPr>
        <w:footnoteRef/>
      </w:r>
      <w:r w:rsidRPr="001645CE">
        <w:rPr>
          <w:rFonts w:ascii="Times New Roman" w:hAnsi="Times New Roman" w:cs="Times New Roman"/>
          <w:sz w:val="18"/>
          <w:szCs w:val="18"/>
        </w:rPr>
        <w:t xml:space="preserve"> </w:t>
      </w:r>
      <w:r w:rsidR="005A7CAE" w:rsidRPr="001645CE">
        <w:rPr>
          <w:rFonts w:ascii="Times New Roman" w:hAnsi="Times New Roman" w:cs="Times New Roman"/>
          <w:sz w:val="18"/>
          <w:szCs w:val="18"/>
        </w:rPr>
        <w:t xml:space="preserve">Okinawa Times (10 Feb 2020), </w:t>
      </w:r>
      <w:r w:rsidR="005A7CAE" w:rsidRPr="001645CE">
        <w:rPr>
          <w:rFonts w:ascii="Times New Roman" w:hAnsi="Times New Roman" w:cs="Times New Roman"/>
          <w:i/>
          <w:iCs/>
          <w:sz w:val="18"/>
          <w:szCs w:val="18"/>
        </w:rPr>
        <w:t>Low Prosecution Rate for Criminal Offenses Related to U.S. Military: Expert Says Japan's Secret Agreement to Give Up Jurisdiction is Alive</w:t>
      </w:r>
      <w:r w:rsidR="005A7CAE" w:rsidRPr="001645CE">
        <w:rPr>
          <w:rFonts w:ascii="Times New Roman" w:eastAsia="BIZ UDPゴシック" w:hAnsi="Times New Roman" w:cs="Times New Roman"/>
          <w:sz w:val="18"/>
          <w:szCs w:val="18"/>
        </w:rPr>
        <w:t xml:space="preserve">, available at: </w:t>
      </w:r>
      <w:hyperlink r:id="rId2" w:history="1">
        <w:r w:rsidRPr="001645CE">
          <w:rPr>
            <w:rStyle w:val="afa"/>
            <w:rFonts w:ascii="Times New Roman" w:eastAsia="BIZ UDPゴシック" w:hAnsi="Times New Roman" w:cs="Times New Roman"/>
            <w:sz w:val="18"/>
            <w:szCs w:val="18"/>
          </w:rPr>
          <w:t>https://www.okinawatimes.co.jp/articles/-/532799</w:t>
        </w:r>
      </w:hyperlink>
    </w:p>
  </w:footnote>
  <w:footnote w:id="8">
    <w:p w14:paraId="5ECF39F9" w14:textId="29A55462" w:rsidR="003D759C" w:rsidRPr="001645CE" w:rsidRDefault="003D759C" w:rsidP="003D759C">
      <w:pPr>
        <w:rPr>
          <w:rFonts w:ascii="Times New Roman" w:hAnsi="Times New Roman" w:cs="Times New Roman"/>
          <w:sz w:val="18"/>
          <w:szCs w:val="18"/>
        </w:rPr>
      </w:pPr>
      <w:r w:rsidRPr="001645CE">
        <w:rPr>
          <w:rStyle w:val="af5"/>
          <w:rFonts w:ascii="Times New Roman" w:hAnsi="Times New Roman" w:cs="Times New Roman"/>
          <w:sz w:val="18"/>
          <w:szCs w:val="18"/>
        </w:rPr>
        <w:footnoteRef/>
      </w:r>
      <w:r w:rsidRPr="001645CE">
        <w:rPr>
          <w:rFonts w:ascii="Times New Roman" w:hAnsi="Times New Roman" w:cs="Times New Roman"/>
          <w:sz w:val="18"/>
          <w:szCs w:val="18"/>
        </w:rPr>
        <w:t xml:space="preserve"> A/47/38, para16</w:t>
      </w:r>
    </w:p>
  </w:footnote>
  <w:footnote w:id="9">
    <w:p w14:paraId="4A7A5E23" w14:textId="339839D7" w:rsidR="005E6806" w:rsidRPr="001645CE" w:rsidRDefault="003D759C" w:rsidP="005E6806">
      <w:pPr>
        <w:rPr>
          <w:sz w:val="18"/>
          <w:szCs w:val="18"/>
        </w:rPr>
      </w:pPr>
      <w:r w:rsidRPr="001645CE">
        <w:rPr>
          <w:rStyle w:val="af5"/>
          <w:rFonts w:ascii="Times New Roman" w:hAnsi="Times New Roman" w:cs="Times New Roman"/>
          <w:sz w:val="18"/>
          <w:szCs w:val="18"/>
        </w:rPr>
        <w:footnoteRef/>
      </w:r>
      <w:r w:rsidRPr="001645CE">
        <w:rPr>
          <w:rFonts w:ascii="Times New Roman" w:hAnsi="Times New Roman" w:cs="Times New Roman"/>
          <w:sz w:val="18"/>
          <w:szCs w:val="18"/>
        </w:rPr>
        <w:t xml:space="preserve"> CEDAW/C/GC/30, para 38</w:t>
      </w:r>
      <w:r w:rsidR="005E6806" w:rsidRPr="001645CE">
        <w:rPr>
          <w:rFonts w:ascii="Times New Roman" w:hAnsi="Times New Roman" w:cs="Times New Roman"/>
          <w:sz w:val="18"/>
          <w:szCs w:val="18"/>
        </w:rPr>
        <w:t xml:space="preserve">. </w:t>
      </w:r>
    </w:p>
    <w:p w14:paraId="5E8DAD53" w14:textId="537A454C" w:rsidR="003D759C" w:rsidRPr="003D759C" w:rsidRDefault="003D759C" w:rsidP="003D759C">
      <w:pPr>
        <w:rPr>
          <w:rFonts w:ascii="Times New Roman" w:hAnsi="Times New Roman" w:cs="Times New Roman"/>
          <w:sz w:val="18"/>
          <w:szCs w:val="18"/>
        </w:rPr>
      </w:pPr>
    </w:p>
    <w:p w14:paraId="32399207" w14:textId="7C3F33D9" w:rsidR="003D759C" w:rsidRDefault="003D759C">
      <w:pPr>
        <w:pStyle w:val="af3"/>
      </w:pPr>
    </w:p>
  </w:footnote>
  <w:footnote w:id="10">
    <w:p w14:paraId="58ACF60C" w14:textId="02ED57BD" w:rsidR="004010D3" w:rsidRPr="004010D3" w:rsidRDefault="004010D3" w:rsidP="001645CE">
      <w:pPr>
        <w:pStyle w:val="af3"/>
        <w:ind w:firstLine="0"/>
        <w:rPr>
          <w:rFonts w:ascii="Times New Roman" w:eastAsia="BIZ UDPゴシック" w:hAnsi="Times New Roman" w:cs="Times New Roman"/>
          <w:i/>
          <w:iCs/>
          <w:sz w:val="18"/>
          <w:szCs w:val="18"/>
        </w:rPr>
      </w:pPr>
      <w:r w:rsidRPr="004010D3">
        <w:rPr>
          <w:rStyle w:val="af5"/>
          <w:rFonts w:ascii="Times New Roman" w:hAnsi="Times New Roman" w:cs="Times New Roman"/>
          <w:sz w:val="18"/>
          <w:szCs w:val="18"/>
        </w:rPr>
        <w:footnoteRef/>
      </w:r>
      <w:r w:rsidRPr="004010D3">
        <w:rPr>
          <w:rFonts w:ascii="Times New Roman" w:hAnsi="Times New Roman" w:cs="Times New Roman"/>
          <w:sz w:val="18"/>
          <w:szCs w:val="18"/>
        </w:rPr>
        <w:t xml:space="preserve"> Okinawa prefectural Government</w:t>
      </w:r>
      <w:r w:rsidR="005A7CAE">
        <w:rPr>
          <w:rFonts w:ascii="Times New Roman" w:hAnsi="Times New Roman" w:cs="Times New Roman"/>
          <w:sz w:val="18"/>
          <w:szCs w:val="18"/>
        </w:rPr>
        <w:t xml:space="preserve"> </w:t>
      </w:r>
      <w:r w:rsidRPr="004010D3">
        <w:rPr>
          <w:rFonts w:ascii="Times New Roman" w:hAnsi="Times New Roman" w:cs="Times New Roman"/>
          <w:sz w:val="18"/>
          <w:szCs w:val="18"/>
        </w:rPr>
        <w:t>(2018)</w:t>
      </w:r>
      <w:r w:rsidR="005A7CAE">
        <w:rPr>
          <w:rFonts w:ascii="Times New Roman" w:hAnsi="Times New Roman" w:cs="Times New Roman"/>
          <w:i/>
          <w:iCs/>
          <w:sz w:val="18"/>
          <w:szCs w:val="18"/>
        </w:rPr>
        <w:t xml:space="preserve">, </w:t>
      </w:r>
      <w:r w:rsidRPr="004010D3">
        <w:rPr>
          <w:rFonts w:ascii="Times New Roman" w:hAnsi="Times New Roman" w:cs="Times New Roman"/>
          <w:i/>
          <w:iCs/>
          <w:sz w:val="18"/>
          <w:szCs w:val="18"/>
        </w:rPr>
        <w:t>U.S. Bases in Okinawa</w:t>
      </w:r>
      <w:r w:rsidR="005A7CAE">
        <w:rPr>
          <w:rFonts w:ascii="Times New Roman" w:hAnsi="Times New Roman" w:cs="Times New Roman"/>
          <w:i/>
          <w:iCs/>
          <w:sz w:val="18"/>
          <w:szCs w:val="18"/>
        </w:rPr>
        <w:t xml:space="preserve">, </w:t>
      </w:r>
      <w:r w:rsidR="005A7CAE" w:rsidRPr="001645CE">
        <w:rPr>
          <w:rFonts w:ascii="Times New Roman" w:hAnsi="Times New Roman" w:cs="Times New Roman"/>
          <w:sz w:val="18"/>
          <w:szCs w:val="18"/>
        </w:rPr>
        <w:t>available</w:t>
      </w:r>
      <w:r w:rsidRPr="001645CE">
        <w:rPr>
          <w:rFonts w:ascii="Times New Roman" w:hAnsi="Times New Roman" w:cs="Times New Roman"/>
          <w:sz w:val="18"/>
          <w:szCs w:val="18"/>
        </w:rPr>
        <w:t xml:space="preserve"> at</w:t>
      </w:r>
      <w:r w:rsidR="005A7CAE" w:rsidRPr="001645CE">
        <w:rPr>
          <w:rFonts w:ascii="Times New Roman" w:hAnsi="Times New Roman" w:cs="Times New Roman"/>
          <w:sz w:val="18"/>
          <w:szCs w:val="18"/>
        </w:rPr>
        <w:t xml:space="preserve">: </w:t>
      </w:r>
      <w:r w:rsidRPr="001645CE">
        <w:rPr>
          <w:rFonts w:ascii="Times New Roman" w:hAnsi="Times New Roman" w:cs="Times New Roman"/>
          <w:sz w:val="18"/>
          <w:szCs w:val="18"/>
        </w:rPr>
        <w:t xml:space="preserve"> </w:t>
      </w:r>
      <w:hyperlink r:id="rId3" w:history="1">
        <w:r w:rsidRPr="004010D3">
          <w:rPr>
            <w:rStyle w:val="afa"/>
            <w:rFonts w:ascii="Times New Roman" w:eastAsia="BIZ UDPゴシック" w:hAnsi="Times New Roman" w:cs="Times New Roman"/>
            <w:sz w:val="18"/>
            <w:szCs w:val="18"/>
          </w:rPr>
          <w:t>https://www.pref.okinawa.jp/site/chijiko/kichitai/documents/3syou1.pdf</w:t>
        </w:r>
      </w:hyperlink>
      <w:r w:rsidRPr="004010D3">
        <w:rPr>
          <w:rFonts w:ascii="Times New Roman" w:eastAsia="BIZ UDPゴシック" w:hAnsi="Times New Roman" w:cs="Times New Roman"/>
          <w:sz w:val="18"/>
          <w:szCs w:val="18"/>
        </w:rPr>
        <w:t xml:space="preserve"> </w:t>
      </w:r>
      <w:r>
        <w:rPr>
          <w:rFonts w:ascii="Times New Roman" w:eastAsia="BIZ UDPゴシック" w:hAnsi="Times New Roman" w:cs="Times New Roman"/>
          <w:sz w:val="18"/>
          <w:szCs w:val="18"/>
        </w:rPr>
        <w:t>.</w:t>
      </w:r>
    </w:p>
  </w:footnote>
  <w:footnote w:id="11">
    <w:p w14:paraId="5FE2EC8A" w14:textId="7DF03335" w:rsidR="004010D3" w:rsidRPr="004010D3" w:rsidRDefault="004010D3" w:rsidP="001645CE">
      <w:pPr>
        <w:pStyle w:val="af3"/>
        <w:ind w:firstLine="0"/>
        <w:rPr>
          <w:rFonts w:ascii="Times New Roman" w:hAnsi="Times New Roman" w:cs="Times New Roman"/>
          <w:sz w:val="18"/>
          <w:szCs w:val="18"/>
        </w:rPr>
      </w:pPr>
      <w:r w:rsidRPr="004010D3">
        <w:rPr>
          <w:rStyle w:val="af5"/>
          <w:rFonts w:ascii="Times New Roman" w:hAnsi="Times New Roman" w:cs="Times New Roman"/>
          <w:sz w:val="18"/>
          <w:szCs w:val="18"/>
        </w:rPr>
        <w:footnoteRef/>
      </w:r>
      <w:r w:rsidRPr="004010D3">
        <w:rPr>
          <w:rFonts w:ascii="Times New Roman" w:hAnsi="Times New Roman" w:cs="Times New Roman"/>
          <w:sz w:val="18"/>
          <w:szCs w:val="18"/>
        </w:rPr>
        <w:t xml:space="preserve"> Okinawa prefectural Government (2008)</w:t>
      </w:r>
      <w:r w:rsidR="005A7CAE">
        <w:rPr>
          <w:rFonts w:ascii="Times New Roman" w:hAnsi="Times New Roman" w:cs="Times New Roman"/>
          <w:sz w:val="18"/>
          <w:szCs w:val="18"/>
        </w:rPr>
        <w:t>,</w:t>
      </w:r>
      <w:r w:rsidRPr="004010D3">
        <w:rPr>
          <w:rFonts w:ascii="Times New Roman" w:hAnsi="Times New Roman" w:cs="Times New Roman"/>
          <w:sz w:val="18"/>
          <w:szCs w:val="18"/>
        </w:rPr>
        <w:t xml:space="preserve"> </w:t>
      </w:r>
      <w:r w:rsidRPr="004010D3">
        <w:rPr>
          <w:rFonts w:ascii="Times New Roman" w:eastAsia="BIZ UDPゴシック" w:hAnsi="Times New Roman" w:cs="Times New Roman"/>
          <w:i/>
          <w:iCs/>
          <w:sz w:val="18"/>
          <w:szCs w:val="18"/>
        </w:rPr>
        <w:t>Maternal and Child Health in Okinawa Prefecture (2008) 3. Maternal and Child Statistics in Okinawa Prefecture from a National Perspective (2008)</w:t>
      </w:r>
      <w:r w:rsidR="005A7CAE">
        <w:rPr>
          <w:rFonts w:ascii="Times New Roman" w:eastAsia="BIZ UDPゴシック" w:hAnsi="Times New Roman" w:cs="Times New Roman"/>
          <w:i/>
          <w:iCs/>
          <w:sz w:val="18"/>
          <w:szCs w:val="18"/>
        </w:rPr>
        <w:t xml:space="preserve">, </w:t>
      </w:r>
      <w:r w:rsidR="005A7CAE" w:rsidRPr="001645CE">
        <w:rPr>
          <w:rFonts w:ascii="Times New Roman" w:eastAsia="BIZ UDPゴシック" w:hAnsi="Times New Roman" w:cs="Times New Roman"/>
          <w:sz w:val="18"/>
          <w:szCs w:val="18"/>
        </w:rPr>
        <w:t>available</w:t>
      </w:r>
      <w:r w:rsidRPr="001645CE">
        <w:rPr>
          <w:rFonts w:ascii="Times New Roman" w:eastAsia="BIZ UDPゴシック" w:hAnsi="Times New Roman" w:cs="Times New Roman"/>
          <w:sz w:val="18"/>
          <w:szCs w:val="18"/>
        </w:rPr>
        <w:t xml:space="preserve"> at:</w:t>
      </w:r>
      <w:r w:rsidRPr="004010D3">
        <w:rPr>
          <w:rFonts w:ascii="Times New Roman" w:eastAsia="BIZ UDPゴシック" w:hAnsi="Times New Roman" w:cs="Times New Roman"/>
          <w:i/>
          <w:iCs/>
          <w:sz w:val="18"/>
          <w:szCs w:val="18"/>
        </w:rPr>
        <w:t xml:space="preserve"> </w:t>
      </w:r>
      <w:hyperlink r:id="rId4" w:history="1">
        <w:r w:rsidRPr="004010D3">
          <w:rPr>
            <w:rStyle w:val="afa"/>
            <w:rFonts w:ascii="Times New Roman" w:eastAsia="BIZ UDPゴシック" w:hAnsi="Times New Roman" w:cs="Times New Roman"/>
            <w:sz w:val="18"/>
            <w:szCs w:val="18"/>
          </w:rPr>
          <w:t>https://www.pref.okinawa.jp/site/hoken/chiikihoken/boshi/documents/syunaru.pdf</w:t>
        </w:r>
      </w:hyperlink>
    </w:p>
  </w:footnote>
  <w:footnote w:id="12">
    <w:p w14:paraId="3D6C3289" w14:textId="5463A9D1" w:rsidR="005E6806" w:rsidRPr="00F461AA" w:rsidRDefault="005E6806" w:rsidP="001645CE">
      <w:pPr>
        <w:pStyle w:val="af3"/>
        <w:ind w:firstLine="0"/>
        <w:rPr>
          <w:rFonts w:ascii="Times New Roman" w:hAnsi="Times New Roman" w:cs="Times New Roman"/>
          <w:sz w:val="18"/>
          <w:szCs w:val="18"/>
        </w:rPr>
      </w:pPr>
      <w:r>
        <w:rPr>
          <w:rStyle w:val="af5"/>
        </w:rPr>
        <w:footnoteRef/>
      </w:r>
      <w:r w:rsidRPr="00F461AA">
        <w:rPr>
          <w:rFonts w:ascii="Times New Roman" w:hAnsi="Times New Roman" w:cs="Times New Roman"/>
          <w:sz w:val="18"/>
          <w:szCs w:val="18"/>
        </w:rPr>
        <w:t xml:space="preserve"> </w:t>
      </w:r>
      <w:r w:rsidRPr="005A7CAE">
        <w:rPr>
          <w:rFonts w:ascii="Times New Roman" w:hAnsi="Times New Roman" w:cs="Times New Roman"/>
          <w:sz w:val="18"/>
          <w:szCs w:val="18"/>
        </w:rPr>
        <w:t>Okinawa Times (17 Apr 2019)</w:t>
      </w:r>
      <w:r w:rsidRPr="00F461AA">
        <w:rPr>
          <w:rFonts w:ascii="Times New Roman" w:hAnsi="Times New Roman" w:cs="Times New Roman"/>
          <w:sz w:val="18"/>
          <w:szCs w:val="18"/>
        </w:rPr>
        <w:t xml:space="preserve"> </w:t>
      </w:r>
      <w:r w:rsidRPr="005A7CAE">
        <w:rPr>
          <w:rFonts w:ascii="Times New Roman" w:eastAsia="BIZ UDPゴシック" w:hAnsi="Times New Roman" w:cs="Times New Roman"/>
          <w:i/>
          <w:iCs/>
          <w:sz w:val="18"/>
          <w:szCs w:val="18"/>
        </w:rPr>
        <w:t>Editorial</w:t>
      </w:r>
      <w:r w:rsidR="005A7CAE">
        <w:rPr>
          <w:rFonts w:ascii="Times New Roman" w:eastAsia="BIZ UDPゴシック" w:hAnsi="Times New Roman" w:cs="Times New Roman"/>
          <w:i/>
          <w:iCs/>
          <w:sz w:val="18"/>
          <w:szCs w:val="18"/>
        </w:rPr>
        <w:t>:</w:t>
      </w:r>
      <w:r w:rsidR="001645CE">
        <w:rPr>
          <w:rFonts w:ascii="Times New Roman" w:eastAsia="BIZ UDPゴシック" w:hAnsi="Times New Roman" w:cs="Times New Roman"/>
          <w:i/>
          <w:iCs/>
          <w:sz w:val="18"/>
          <w:szCs w:val="18"/>
        </w:rPr>
        <w:t xml:space="preserve"> </w:t>
      </w:r>
      <w:r w:rsidRPr="005A7CAE">
        <w:rPr>
          <w:rFonts w:ascii="Times New Roman" w:eastAsia="BIZ UDPゴシック" w:hAnsi="Times New Roman" w:cs="Times New Roman"/>
          <w:i/>
          <w:iCs/>
          <w:sz w:val="18"/>
          <w:szCs w:val="18"/>
        </w:rPr>
        <w:t>Ruling on Futenma explosive</w:t>
      </w:r>
      <w:r w:rsidR="00F461AA" w:rsidRPr="005A7CAE">
        <w:rPr>
          <w:rFonts w:ascii="Times New Roman" w:eastAsia="BIZ UDPゴシック" w:hAnsi="Times New Roman" w:cs="Times New Roman"/>
          <w:i/>
          <w:iCs/>
          <w:sz w:val="18"/>
          <w:szCs w:val="18"/>
        </w:rPr>
        <w:t xml:space="preserve"> sound</w:t>
      </w:r>
      <w:r w:rsidRPr="005A7CAE">
        <w:rPr>
          <w:rFonts w:ascii="Times New Roman" w:eastAsia="BIZ UDPゴシック" w:hAnsi="Times New Roman" w:cs="Times New Roman"/>
          <w:i/>
          <w:iCs/>
          <w:sz w:val="18"/>
          <w:szCs w:val="18"/>
        </w:rPr>
        <w:t xml:space="preserve"> lawsuit: Relief for residents' a big step backward</w:t>
      </w:r>
      <w:r w:rsidRPr="00F461AA">
        <w:rPr>
          <w:rFonts w:ascii="Times New Roman" w:eastAsia="BIZ UDPゴシック" w:hAnsi="Times New Roman" w:cs="Times New Roman"/>
          <w:sz w:val="18"/>
          <w:szCs w:val="18"/>
        </w:rPr>
        <w:t>,</w:t>
      </w:r>
      <w:r w:rsidR="005A7CAE">
        <w:rPr>
          <w:rFonts w:ascii="Times New Roman" w:eastAsia="BIZ UDPゴシック" w:hAnsi="Times New Roman" w:cs="Times New Roman"/>
          <w:sz w:val="18"/>
          <w:szCs w:val="18"/>
        </w:rPr>
        <w:t xml:space="preserve"> available</w:t>
      </w:r>
      <w:r w:rsidRPr="00F461AA">
        <w:rPr>
          <w:rFonts w:ascii="Times New Roman" w:eastAsia="BIZ UDPゴシック" w:hAnsi="Times New Roman" w:cs="Times New Roman"/>
          <w:sz w:val="18"/>
          <w:szCs w:val="18"/>
        </w:rPr>
        <w:t xml:space="preserve"> at</w:t>
      </w:r>
      <w:r w:rsidR="005A7CAE">
        <w:rPr>
          <w:rFonts w:ascii="Times New Roman" w:eastAsia="BIZ UDPゴシック" w:hAnsi="Times New Roman" w:cs="Times New Roman"/>
          <w:sz w:val="18"/>
          <w:szCs w:val="18"/>
        </w:rPr>
        <w:t>:</w:t>
      </w:r>
      <w:r w:rsidRPr="00F461AA">
        <w:rPr>
          <w:rFonts w:ascii="Times New Roman" w:eastAsia="BIZ UDPゴシック" w:hAnsi="Times New Roman" w:cs="Times New Roman"/>
          <w:sz w:val="18"/>
          <w:szCs w:val="18"/>
        </w:rPr>
        <w:t xml:space="preserve"> </w:t>
      </w:r>
      <w:hyperlink r:id="rId5" w:history="1">
        <w:r w:rsidRPr="00F461AA">
          <w:rPr>
            <w:rStyle w:val="afa"/>
            <w:rFonts w:ascii="Times New Roman" w:eastAsia="BIZ UDPゴシック" w:hAnsi="Times New Roman" w:cs="Times New Roman"/>
            <w:sz w:val="18"/>
            <w:szCs w:val="18"/>
          </w:rPr>
          <w:t>https://www.okinawatimes.co.jp/articles/-/409867</w:t>
        </w:r>
      </w:hyperlink>
      <w:r w:rsidRPr="00F461AA">
        <w:rPr>
          <w:rFonts w:ascii="Times New Roman" w:eastAsia="BIZ UDPゴシック" w:hAnsi="Times New Roman" w:cs="Times New Roman"/>
          <w:sz w:val="18"/>
          <w:szCs w:val="18"/>
        </w:rPr>
        <w:t xml:space="preserve"> </w:t>
      </w:r>
      <w:r w:rsidRPr="00F461AA">
        <w:rPr>
          <w:rFonts w:ascii="Times New Roman" w:eastAsia="BIZ UDPゴシック" w:hAnsi="Times New Roman" w:cs="Times New Roman"/>
          <w:sz w:val="18"/>
          <w:szCs w:val="18"/>
        </w:rPr>
        <w:t xml:space="preserve">　</w:t>
      </w:r>
    </w:p>
  </w:footnote>
  <w:footnote w:id="13">
    <w:p w14:paraId="50B22E92" w14:textId="46494706" w:rsidR="008136B5" w:rsidRDefault="008136B5" w:rsidP="001645CE">
      <w:pPr>
        <w:pStyle w:val="af3"/>
        <w:ind w:firstLine="0"/>
      </w:pPr>
      <w:r>
        <w:rPr>
          <w:rStyle w:val="af5"/>
        </w:rPr>
        <w:footnoteRef/>
      </w:r>
      <w:r>
        <w:t xml:space="preserve"> </w:t>
      </w:r>
      <w:r w:rsidRPr="008136B5">
        <w:rPr>
          <w:rFonts w:ascii="Times New Roman" w:hAnsi="Times New Roman" w:cs="Times New Roman"/>
          <w:sz w:val="18"/>
          <w:szCs w:val="18"/>
        </w:rPr>
        <w:t>CEDAW/C/JPN/CO/7-8</w:t>
      </w:r>
    </w:p>
  </w:footnote>
  <w:footnote w:id="14">
    <w:p w14:paraId="2439F44D" w14:textId="437AADA0" w:rsidR="00F461AA" w:rsidRPr="001645CE" w:rsidRDefault="00F461AA" w:rsidP="001645CE">
      <w:pPr>
        <w:jc w:val="both"/>
        <w:rPr>
          <w:rFonts w:ascii="Times New Roman" w:hAnsi="Times New Roman" w:cs="Times New Roman"/>
          <w:sz w:val="18"/>
          <w:szCs w:val="18"/>
        </w:rPr>
      </w:pPr>
      <w:r w:rsidRPr="001645CE">
        <w:rPr>
          <w:rStyle w:val="af5"/>
          <w:rFonts w:ascii="Times New Roman" w:hAnsi="Times New Roman" w:cs="Times New Roman"/>
          <w:sz w:val="18"/>
          <w:szCs w:val="18"/>
        </w:rPr>
        <w:footnoteRef/>
      </w:r>
      <w:r w:rsidRPr="001645CE">
        <w:rPr>
          <w:rFonts w:ascii="Times New Roman" w:hAnsi="Times New Roman" w:cs="Times New Roman"/>
          <w:sz w:val="18"/>
          <w:szCs w:val="18"/>
        </w:rPr>
        <w:t xml:space="preserve"> A/44/38.</w:t>
      </w:r>
    </w:p>
  </w:footnote>
  <w:footnote w:id="15">
    <w:p w14:paraId="2B956110" w14:textId="788DD161" w:rsidR="004E47B0" w:rsidRPr="001645CE" w:rsidRDefault="004E47B0" w:rsidP="001645CE">
      <w:pPr>
        <w:pStyle w:val="af3"/>
        <w:ind w:firstLine="0"/>
        <w:jc w:val="both"/>
        <w:rPr>
          <w:rFonts w:ascii="Times New Roman" w:hAnsi="Times New Roman" w:cs="Times New Roman"/>
          <w:sz w:val="18"/>
          <w:szCs w:val="18"/>
        </w:rPr>
      </w:pPr>
      <w:r w:rsidRPr="001645CE">
        <w:rPr>
          <w:rStyle w:val="af5"/>
          <w:rFonts w:ascii="Times New Roman" w:hAnsi="Times New Roman" w:cs="Times New Roman"/>
          <w:sz w:val="18"/>
          <w:szCs w:val="18"/>
        </w:rPr>
        <w:footnoteRef/>
      </w:r>
      <w:r w:rsidRPr="001645CE">
        <w:rPr>
          <w:rFonts w:ascii="Times New Roman" w:hAnsi="Times New Roman" w:cs="Times New Roman"/>
          <w:sz w:val="18"/>
          <w:szCs w:val="18"/>
        </w:rPr>
        <w:t xml:space="preserve"> </w:t>
      </w:r>
      <w:proofErr w:type="spellStart"/>
      <w:r w:rsidRPr="001645CE">
        <w:rPr>
          <w:rFonts w:ascii="Times New Roman" w:hAnsi="Times New Roman" w:cs="Times New Roman"/>
          <w:sz w:val="18"/>
          <w:szCs w:val="18"/>
        </w:rPr>
        <w:t>Perfluorooctane</w:t>
      </w:r>
      <w:proofErr w:type="spellEnd"/>
      <w:r w:rsidRPr="001645CE">
        <w:rPr>
          <w:rFonts w:ascii="Times New Roman" w:hAnsi="Times New Roman" w:cs="Times New Roman"/>
          <w:sz w:val="18"/>
          <w:szCs w:val="18"/>
        </w:rPr>
        <w:t xml:space="preserve"> sulfonate</w:t>
      </w:r>
    </w:p>
  </w:footnote>
  <w:footnote w:id="16">
    <w:p w14:paraId="2F3A98B4" w14:textId="3BE5D95D" w:rsidR="004E47B0" w:rsidRPr="001645CE" w:rsidRDefault="004E47B0" w:rsidP="001645CE">
      <w:pPr>
        <w:pStyle w:val="af3"/>
        <w:ind w:firstLine="0"/>
        <w:jc w:val="both"/>
        <w:rPr>
          <w:rFonts w:ascii="Times New Roman" w:hAnsi="Times New Roman" w:cs="Times New Roman"/>
          <w:sz w:val="18"/>
          <w:szCs w:val="18"/>
        </w:rPr>
      </w:pPr>
      <w:r w:rsidRPr="001645CE">
        <w:rPr>
          <w:rStyle w:val="af5"/>
          <w:rFonts w:ascii="Times New Roman" w:hAnsi="Times New Roman" w:cs="Times New Roman"/>
          <w:sz w:val="18"/>
          <w:szCs w:val="18"/>
        </w:rPr>
        <w:footnoteRef/>
      </w:r>
      <w:r w:rsidRPr="001645CE">
        <w:rPr>
          <w:rFonts w:ascii="Times New Roman" w:hAnsi="Times New Roman" w:cs="Times New Roman"/>
          <w:sz w:val="18"/>
          <w:szCs w:val="18"/>
        </w:rPr>
        <w:t xml:space="preserve"> </w:t>
      </w:r>
      <w:proofErr w:type="spellStart"/>
      <w:r w:rsidRPr="001645CE">
        <w:rPr>
          <w:rFonts w:ascii="Times New Roman" w:hAnsi="Times New Roman" w:cs="Times New Roman"/>
          <w:sz w:val="18"/>
          <w:szCs w:val="18"/>
        </w:rPr>
        <w:t>Perfluorohe</w:t>
      </w:r>
      <w:r w:rsidR="007C2A79" w:rsidRPr="001645CE">
        <w:rPr>
          <w:rFonts w:ascii="Times New Roman" w:hAnsi="Times New Roman" w:cs="Times New Roman"/>
          <w:sz w:val="18"/>
          <w:szCs w:val="18"/>
        </w:rPr>
        <w:t>xane</w:t>
      </w:r>
      <w:proofErr w:type="spellEnd"/>
      <w:r w:rsidR="007C2A79" w:rsidRPr="001645CE">
        <w:rPr>
          <w:rFonts w:ascii="Times New Roman" w:hAnsi="Times New Roman" w:cs="Times New Roman"/>
          <w:sz w:val="18"/>
          <w:szCs w:val="18"/>
        </w:rPr>
        <w:t xml:space="preserve"> sulfonate</w:t>
      </w:r>
    </w:p>
  </w:footnote>
  <w:footnote w:id="17">
    <w:p w14:paraId="379327B6" w14:textId="64341F1B" w:rsidR="00E3550D" w:rsidRDefault="00E3550D" w:rsidP="001645CE">
      <w:pPr>
        <w:pStyle w:val="af3"/>
        <w:ind w:firstLine="0"/>
        <w:jc w:val="both"/>
      </w:pPr>
      <w:r w:rsidRPr="001645CE">
        <w:rPr>
          <w:rStyle w:val="af5"/>
          <w:rFonts w:ascii="Times New Roman" w:hAnsi="Times New Roman" w:cs="Times New Roman"/>
          <w:sz w:val="18"/>
          <w:szCs w:val="18"/>
        </w:rPr>
        <w:footnoteRef/>
      </w:r>
      <w:r w:rsidRPr="001645CE">
        <w:rPr>
          <w:rFonts w:ascii="Times New Roman" w:hAnsi="Times New Roman" w:cs="Times New Roman"/>
          <w:sz w:val="18"/>
          <w:szCs w:val="18"/>
        </w:rPr>
        <w:t xml:space="preserve"> Mitchell,</w:t>
      </w:r>
      <w:r w:rsidR="00F372BF" w:rsidRPr="001645CE">
        <w:rPr>
          <w:rFonts w:ascii="Times New Roman" w:hAnsi="Times New Roman" w:cs="Times New Roman"/>
          <w:sz w:val="18"/>
          <w:szCs w:val="18"/>
        </w:rPr>
        <w:t xml:space="preserve"> J</w:t>
      </w:r>
      <w:r w:rsidRPr="001645CE">
        <w:rPr>
          <w:rFonts w:ascii="Times New Roman" w:hAnsi="Times New Roman" w:cs="Times New Roman"/>
          <w:sz w:val="18"/>
          <w:szCs w:val="18"/>
        </w:rPr>
        <w:t xml:space="preserve"> </w:t>
      </w:r>
      <w:r w:rsidR="00F372BF" w:rsidRPr="001645CE">
        <w:rPr>
          <w:rFonts w:ascii="Times New Roman" w:hAnsi="Times New Roman" w:cs="Times New Roman"/>
          <w:sz w:val="18"/>
          <w:szCs w:val="18"/>
        </w:rPr>
        <w:t>et al.</w:t>
      </w:r>
      <w:r w:rsidRPr="001645CE">
        <w:rPr>
          <w:rFonts w:ascii="Times New Roman" w:hAnsi="Times New Roman" w:cs="Times New Roman"/>
          <w:sz w:val="18"/>
          <w:szCs w:val="18"/>
        </w:rPr>
        <w:t xml:space="preserve">, </w:t>
      </w:r>
      <w:r w:rsidR="00F372BF" w:rsidRPr="001645CE">
        <w:rPr>
          <w:rFonts w:ascii="Times New Roman" w:hAnsi="Times New Roman" w:cs="Times New Roman"/>
          <w:sz w:val="18"/>
          <w:szCs w:val="18"/>
        </w:rPr>
        <w:t>ジョン・ミッチェル</w:t>
      </w:r>
      <w:r w:rsidR="00F372BF" w:rsidRPr="001645CE">
        <w:rPr>
          <w:rFonts w:ascii="Times New Roman" w:hAnsi="Times New Roman" w:cs="Times New Roman"/>
          <w:sz w:val="18"/>
          <w:szCs w:val="18"/>
        </w:rPr>
        <w:t xml:space="preserve">. 2020 </w:t>
      </w:r>
      <w:proofErr w:type="spellStart"/>
      <w:r w:rsidR="00F372BF" w:rsidRPr="001645CE">
        <w:rPr>
          <w:rFonts w:ascii="Times New Roman" w:hAnsi="Times New Roman" w:cs="Times New Roman"/>
          <w:i/>
          <w:iCs/>
          <w:sz w:val="18"/>
          <w:szCs w:val="18"/>
        </w:rPr>
        <w:t>Eien</w:t>
      </w:r>
      <w:proofErr w:type="spellEnd"/>
      <w:r w:rsidR="00F372BF" w:rsidRPr="001645CE">
        <w:rPr>
          <w:rFonts w:ascii="Times New Roman" w:hAnsi="Times New Roman" w:cs="Times New Roman"/>
          <w:i/>
          <w:iCs/>
          <w:sz w:val="18"/>
          <w:szCs w:val="18"/>
        </w:rPr>
        <w:t xml:space="preserve"> no </w:t>
      </w:r>
      <w:proofErr w:type="spellStart"/>
      <w:r w:rsidR="00F372BF" w:rsidRPr="001645CE">
        <w:rPr>
          <w:rFonts w:ascii="Times New Roman" w:hAnsi="Times New Roman" w:cs="Times New Roman"/>
          <w:i/>
          <w:iCs/>
          <w:sz w:val="18"/>
          <w:szCs w:val="18"/>
        </w:rPr>
        <w:t>kagaku</w:t>
      </w:r>
      <w:proofErr w:type="spellEnd"/>
      <w:r w:rsidR="00F372BF" w:rsidRPr="001645CE">
        <w:rPr>
          <w:rFonts w:ascii="Times New Roman" w:hAnsi="Times New Roman" w:cs="Times New Roman"/>
          <w:i/>
          <w:iCs/>
          <w:sz w:val="18"/>
          <w:szCs w:val="18"/>
        </w:rPr>
        <w:t xml:space="preserve"> </w:t>
      </w:r>
      <w:proofErr w:type="spellStart"/>
      <w:r w:rsidR="00F372BF" w:rsidRPr="001645CE">
        <w:rPr>
          <w:rFonts w:ascii="Times New Roman" w:hAnsi="Times New Roman" w:cs="Times New Roman"/>
          <w:i/>
          <w:iCs/>
          <w:sz w:val="18"/>
          <w:szCs w:val="18"/>
        </w:rPr>
        <w:t>busshitsu</w:t>
      </w:r>
      <w:proofErr w:type="spellEnd"/>
      <w:r w:rsidR="00F372BF" w:rsidRPr="001645CE">
        <w:rPr>
          <w:rFonts w:ascii="Times New Roman" w:hAnsi="Times New Roman" w:cs="Times New Roman"/>
          <w:i/>
          <w:iCs/>
          <w:sz w:val="18"/>
          <w:szCs w:val="18"/>
        </w:rPr>
        <w:t xml:space="preserve"> </w:t>
      </w:r>
      <w:proofErr w:type="spellStart"/>
      <w:r w:rsidR="00F372BF" w:rsidRPr="001645CE">
        <w:rPr>
          <w:rFonts w:ascii="Times New Roman" w:hAnsi="Times New Roman" w:cs="Times New Roman"/>
          <w:i/>
          <w:iCs/>
          <w:sz w:val="18"/>
          <w:szCs w:val="18"/>
        </w:rPr>
        <w:t>mizu</w:t>
      </w:r>
      <w:proofErr w:type="spellEnd"/>
      <w:r w:rsidR="00F372BF" w:rsidRPr="001645CE">
        <w:rPr>
          <w:rFonts w:ascii="Times New Roman" w:hAnsi="Times New Roman" w:cs="Times New Roman"/>
          <w:i/>
          <w:iCs/>
          <w:sz w:val="18"/>
          <w:szCs w:val="18"/>
        </w:rPr>
        <w:t xml:space="preserve"> no PFAS </w:t>
      </w:r>
      <w:proofErr w:type="spellStart"/>
      <w:r w:rsidR="00F372BF" w:rsidRPr="001645CE">
        <w:rPr>
          <w:rFonts w:ascii="Times New Roman" w:hAnsi="Times New Roman" w:cs="Times New Roman"/>
          <w:i/>
          <w:iCs/>
          <w:sz w:val="18"/>
          <w:szCs w:val="18"/>
        </w:rPr>
        <w:t>osen</w:t>
      </w:r>
      <w:proofErr w:type="spellEnd"/>
      <w:r w:rsidR="00F372BF" w:rsidRPr="001645CE">
        <w:rPr>
          <w:rFonts w:ascii="Times New Roman" w:hAnsi="Times New Roman" w:cs="Times New Roman"/>
          <w:sz w:val="18"/>
          <w:szCs w:val="18"/>
        </w:rPr>
        <w:t>永遠の化学物質　水の</w:t>
      </w:r>
      <w:r w:rsidR="00F372BF" w:rsidRPr="001645CE">
        <w:rPr>
          <w:rFonts w:ascii="Times New Roman" w:hAnsi="Times New Roman" w:cs="Times New Roman"/>
          <w:sz w:val="18"/>
          <w:szCs w:val="18"/>
        </w:rPr>
        <w:t>PFAS</w:t>
      </w:r>
      <w:r w:rsidR="00F372BF" w:rsidRPr="001645CE">
        <w:rPr>
          <w:rFonts w:ascii="Times New Roman" w:hAnsi="Times New Roman" w:cs="Times New Roman"/>
          <w:sz w:val="18"/>
          <w:szCs w:val="18"/>
        </w:rPr>
        <w:t>汚染</w:t>
      </w:r>
      <w:r w:rsidR="00F372BF" w:rsidRPr="001645CE">
        <w:rPr>
          <w:rFonts w:ascii="Times New Roman" w:hAnsi="Times New Roman" w:cs="Times New Roman"/>
          <w:sz w:val="18"/>
          <w:szCs w:val="18"/>
        </w:rPr>
        <w:t xml:space="preserve">. Tokyo: Iwanami </w:t>
      </w:r>
      <w:proofErr w:type="spellStart"/>
      <w:r w:rsidR="00F372BF" w:rsidRPr="001645CE">
        <w:rPr>
          <w:rFonts w:ascii="Times New Roman" w:hAnsi="Times New Roman" w:cs="Times New Roman"/>
          <w:sz w:val="18"/>
          <w:szCs w:val="18"/>
        </w:rPr>
        <w:t>Shoten</w:t>
      </w:r>
      <w:proofErr w:type="spellEnd"/>
      <w:r w:rsidR="00F372BF" w:rsidRPr="001645CE">
        <w:rPr>
          <w:rFonts w:ascii="Times New Roman" w:hAnsi="Times New Roman" w:cs="Times New Roman"/>
          <w:sz w:val="18"/>
          <w:szCs w:val="18"/>
        </w:rPr>
        <w:t>. p</w:t>
      </w:r>
      <w:r w:rsidR="00F372BF" w:rsidRPr="001645CE">
        <w:rPr>
          <w:rFonts w:ascii="Times New Roman" w:hAnsi="Times New Roman" w:cs="Times New Roman"/>
          <w:i/>
          <w:iCs/>
          <w:sz w:val="18"/>
          <w:szCs w:val="18"/>
        </w:rPr>
        <w:t xml:space="preserve"> </w:t>
      </w:r>
      <w:r w:rsidRPr="001645CE">
        <w:rPr>
          <w:rFonts w:ascii="Times New Roman" w:hAnsi="Times New Roman" w:cs="Times New Roman"/>
          <w:sz w:val="18"/>
          <w:szCs w:val="18"/>
        </w:rPr>
        <w:t xml:space="preserve">61.  </w:t>
      </w:r>
    </w:p>
  </w:footnote>
  <w:footnote w:id="18">
    <w:p w14:paraId="43AE3AA1" w14:textId="7891AD12" w:rsidR="00287CF5" w:rsidRDefault="00287CF5" w:rsidP="001645CE">
      <w:pPr>
        <w:pStyle w:val="af3"/>
        <w:ind w:firstLine="0"/>
      </w:pPr>
      <w:r>
        <w:rPr>
          <w:rStyle w:val="af5"/>
        </w:rPr>
        <w:footnoteRef/>
      </w:r>
      <w:r>
        <w:t xml:space="preserve"> </w:t>
      </w:r>
      <w:r w:rsidRPr="005A7CAE">
        <w:rPr>
          <w:rFonts w:ascii="Times New Roman" w:hAnsi="Times New Roman" w:cs="Times New Roman"/>
          <w:sz w:val="18"/>
          <w:szCs w:val="18"/>
        </w:rPr>
        <w:t>Okinawa Times</w:t>
      </w:r>
      <w:r w:rsidRPr="00287CF5">
        <w:rPr>
          <w:rFonts w:ascii="Times New Roman" w:hAnsi="Times New Roman" w:cs="Times New Roman"/>
          <w:sz w:val="18"/>
          <w:szCs w:val="18"/>
        </w:rPr>
        <w:t xml:space="preserve"> (8 Apr</w:t>
      </w:r>
      <w:r w:rsidR="0048161B">
        <w:rPr>
          <w:rFonts w:ascii="Times New Roman" w:hAnsi="Times New Roman" w:cs="Times New Roman"/>
          <w:sz w:val="18"/>
          <w:szCs w:val="18"/>
        </w:rPr>
        <w:t xml:space="preserve"> </w:t>
      </w:r>
      <w:r w:rsidRPr="00287CF5">
        <w:rPr>
          <w:rFonts w:ascii="Times New Roman" w:hAnsi="Times New Roman" w:cs="Times New Roman"/>
          <w:sz w:val="18"/>
          <w:szCs w:val="18"/>
        </w:rPr>
        <w:t>2021)</w:t>
      </w:r>
      <w:r w:rsidR="005A7CAE">
        <w:rPr>
          <w:rFonts w:ascii="Times New Roman" w:hAnsi="Times New Roman" w:cs="Times New Roman"/>
          <w:sz w:val="18"/>
          <w:szCs w:val="18"/>
        </w:rPr>
        <w:t xml:space="preserve">, </w:t>
      </w:r>
      <w:r w:rsidRPr="005A7CAE">
        <w:rPr>
          <w:rFonts w:ascii="Times New Roman" w:hAnsi="Times New Roman" w:cs="Times New Roman"/>
          <w:i/>
          <w:iCs/>
          <w:sz w:val="18"/>
          <w:szCs w:val="18"/>
        </w:rPr>
        <w:t>PFOS detected in foam spilled from Air Self-Defense Force base in Naha, also detected in nursery school</w:t>
      </w:r>
      <w:r w:rsidR="005A7CAE">
        <w:rPr>
          <w:rFonts w:ascii="Times New Roman" w:hAnsi="Times New Roman" w:cs="Times New Roman"/>
          <w:sz w:val="18"/>
          <w:szCs w:val="18"/>
        </w:rPr>
        <w:t>,</w:t>
      </w:r>
      <w:r w:rsidRPr="00287CF5">
        <w:rPr>
          <w:rFonts w:ascii="Times New Roman" w:hAnsi="Times New Roman" w:cs="Times New Roman"/>
          <w:sz w:val="18"/>
          <w:szCs w:val="18"/>
        </w:rPr>
        <w:t xml:space="preserve"> </w:t>
      </w:r>
      <w:r w:rsidR="005A7CAE">
        <w:rPr>
          <w:rFonts w:ascii="Times New Roman" w:hAnsi="Times New Roman" w:cs="Times New Roman"/>
          <w:sz w:val="18"/>
          <w:szCs w:val="18"/>
        </w:rPr>
        <w:t xml:space="preserve">available </w:t>
      </w:r>
      <w:r w:rsidRPr="00287CF5">
        <w:rPr>
          <w:rFonts w:ascii="Times New Roman" w:hAnsi="Times New Roman" w:cs="Times New Roman"/>
          <w:sz w:val="18"/>
          <w:szCs w:val="18"/>
        </w:rPr>
        <w:t xml:space="preserve">at </w:t>
      </w:r>
      <w:hyperlink r:id="rId6" w:history="1">
        <w:r w:rsidRPr="00287CF5">
          <w:rPr>
            <w:rStyle w:val="afa"/>
            <w:rFonts w:ascii="Times New Roman" w:hAnsi="Times New Roman" w:cs="Times New Roman"/>
            <w:sz w:val="18"/>
            <w:szCs w:val="18"/>
          </w:rPr>
          <w:t>https://www.okinawatimes.co.jp/articles/-/734543</w:t>
        </w:r>
      </w:hyperlink>
    </w:p>
  </w:footnote>
  <w:footnote w:id="19">
    <w:p w14:paraId="7853225C" w14:textId="240004AF" w:rsidR="0025063E" w:rsidRPr="00287CF5" w:rsidRDefault="0025063E" w:rsidP="001645CE">
      <w:pPr>
        <w:pStyle w:val="af3"/>
        <w:ind w:firstLine="0"/>
        <w:rPr>
          <w:rFonts w:ascii="Times New Roman" w:hAnsi="Times New Roman" w:cs="Times New Roman"/>
          <w:sz w:val="18"/>
          <w:szCs w:val="18"/>
        </w:rPr>
      </w:pPr>
      <w:r w:rsidRPr="00287CF5">
        <w:rPr>
          <w:rStyle w:val="af5"/>
          <w:rFonts w:ascii="Times New Roman" w:hAnsi="Times New Roman" w:cs="Times New Roman"/>
          <w:sz w:val="18"/>
          <w:szCs w:val="18"/>
        </w:rPr>
        <w:footnoteRef/>
      </w:r>
      <w:r w:rsidRPr="00287CF5">
        <w:rPr>
          <w:rFonts w:ascii="Times New Roman" w:hAnsi="Times New Roman" w:cs="Times New Roman"/>
          <w:sz w:val="18"/>
          <w:szCs w:val="18"/>
        </w:rPr>
        <w:t xml:space="preserve"> </w:t>
      </w:r>
      <w:r w:rsidR="008136B5">
        <w:rPr>
          <w:rFonts w:ascii="Times New Roman" w:hAnsi="Times New Roman" w:cs="Times New Roman"/>
          <w:sz w:val="18"/>
          <w:szCs w:val="18"/>
        </w:rPr>
        <w:t>Supra note 17,</w:t>
      </w:r>
      <w:r w:rsidR="00E3550D" w:rsidRPr="00287CF5">
        <w:rPr>
          <w:rFonts w:ascii="Times New Roman" w:hAnsi="Times New Roman" w:cs="Times New Roman"/>
          <w:sz w:val="18"/>
          <w:szCs w:val="18"/>
        </w:rPr>
        <w:t xml:space="preserve"> </w:t>
      </w:r>
      <w:r w:rsidR="005A7CAE">
        <w:rPr>
          <w:rFonts w:ascii="Times New Roman" w:hAnsi="Times New Roman" w:cs="Times New Roman"/>
          <w:sz w:val="18"/>
          <w:szCs w:val="18"/>
        </w:rPr>
        <w:t xml:space="preserve">p </w:t>
      </w:r>
      <w:r w:rsidRPr="00287CF5">
        <w:rPr>
          <w:rFonts w:ascii="Times New Roman" w:hAnsi="Times New Roman" w:cs="Times New Roman"/>
          <w:sz w:val="18"/>
          <w:szCs w:val="18"/>
        </w:rPr>
        <w:t xml:space="preserve">68.  </w:t>
      </w:r>
    </w:p>
  </w:footnote>
  <w:footnote w:id="20">
    <w:p w14:paraId="7D134D19" w14:textId="25AD743F" w:rsidR="00E3550D" w:rsidRPr="008136B5" w:rsidRDefault="00E3550D" w:rsidP="001645CE">
      <w:pPr>
        <w:pStyle w:val="af3"/>
        <w:ind w:firstLine="0"/>
        <w:rPr>
          <w:rFonts w:ascii="Times New Roman" w:hAnsi="Times New Roman" w:cs="Times New Roman"/>
          <w:sz w:val="18"/>
          <w:szCs w:val="18"/>
        </w:rPr>
      </w:pPr>
      <w:r w:rsidRPr="008136B5">
        <w:rPr>
          <w:rStyle w:val="af5"/>
          <w:rFonts w:ascii="Times New Roman" w:hAnsi="Times New Roman" w:cs="Times New Roman"/>
          <w:sz w:val="18"/>
          <w:szCs w:val="18"/>
        </w:rPr>
        <w:footnoteRef/>
      </w:r>
      <w:r w:rsidRPr="008136B5">
        <w:rPr>
          <w:rFonts w:ascii="Times New Roman" w:hAnsi="Times New Roman" w:cs="Times New Roman"/>
          <w:sz w:val="18"/>
          <w:szCs w:val="18"/>
        </w:rPr>
        <w:t xml:space="preserve"> E/C.12/2002/11, para 12.</w:t>
      </w:r>
    </w:p>
  </w:footnote>
  <w:footnote w:id="21">
    <w:p w14:paraId="40EF19D9" w14:textId="426EB127" w:rsidR="00287CF5" w:rsidRPr="008136B5" w:rsidRDefault="00287CF5" w:rsidP="001645CE">
      <w:pPr>
        <w:pStyle w:val="af3"/>
        <w:ind w:firstLine="0"/>
        <w:rPr>
          <w:rFonts w:ascii="Times New Roman" w:hAnsi="Times New Roman" w:cs="Times New Roman"/>
          <w:sz w:val="18"/>
          <w:szCs w:val="18"/>
        </w:rPr>
      </w:pPr>
      <w:r w:rsidRPr="008136B5">
        <w:rPr>
          <w:rStyle w:val="af5"/>
          <w:rFonts w:ascii="Times New Roman" w:hAnsi="Times New Roman" w:cs="Times New Roman"/>
          <w:sz w:val="18"/>
          <w:szCs w:val="18"/>
        </w:rPr>
        <w:footnoteRef/>
      </w:r>
      <w:r w:rsidRPr="008136B5">
        <w:rPr>
          <w:rFonts w:ascii="Times New Roman" w:hAnsi="Times New Roman" w:cs="Times New Roman"/>
          <w:sz w:val="18"/>
          <w:szCs w:val="18"/>
        </w:rPr>
        <w:t xml:space="preserve"> </w:t>
      </w:r>
      <w:r w:rsidRPr="008136B5">
        <w:rPr>
          <w:rFonts w:ascii="Times New Roman" w:eastAsiaTheme="minorHAnsi" w:hAnsi="Times New Roman" w:cs="Times New Roman"/>
          <w:sz w:val="18"/>
          <w:szCs w:val="18"/>
        </w:rPr>
        <w:t>Ibid. para16</w:t>
      </w:r>
    </w:p>
  </w:footnote>
  <w:footnote w:id="22">
    <w:p w14:paraId="06439994" w14:textId="65764235" w:rsidR="00287CF5" w:rsidRDefault="00287CF5" w:rsidP="001645CE">
      <w:pPr>
        <w:pStyle w:val="Default"/>
      </w:pPr>
      <w:r w:rsidRPr="008136B5">
        <w:rPr>
          <w:rStyle w:val="af5"/>
          <w:sz w:val="18"/>
          <w:szCs w:val="18"/>
        </w:rPr>
        <w:footnoteRef/>
      </w:r>
      <w:r w:rsidRPr="008136B5">
        <w:rPr>
          <w:sz w:val="18"/>
          <w:szCs w:val="18"/>
        </w:rPr>
        <w:t xml:space="preserve"> </w:t>
      </w:r>
      <w:r w:rsidRPr="00DA58D5">
        <w:rPr>
          <w:sz w:val="18"/>
          <w:szCs w:val="18"/>
        </w:rPr>
        <w:t>A/54/38/Rev.1, chap. I, Para 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55666" w14:textId="77777777" w:rsidR="001645CE" w:rsidRDefault="001645CE">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FD8BD" w14:textId="110713AE" w:rsidR="003C622E" w:rsidRPr="003C622E" w:rsidRDefault="003C622E" w:rsidP="00DA58D5">
    <w:pPr>
      <w:pStyle w:val="af6"/>
      <w:jc w:val="right"/>
      <w:rPr>
        <w:rFonts w:ascii="Times New Roman" w:hAnsi="Times New Roman" w:cs="Times New Roman"/>
      </w:rPr>
    </w:pPr>
    <w:r w:rsidRPr="003C622E">
      <w:rPr>
        <w:rFonts w:ascii="Times New Roman" w:hAnsi="Times New Roman" w:cs="Times New Roman"/>
      </w:rPr>
      <w:t>1</w:t>
    </w:r>
    <w:r w:rsidR="001645CE">
      <w:rPr>
        <w:rFonts w:ascii="Times New Roman" w:hAnsi="Times New Roman" w:cs="Times New Roman"/>
      </w:rPr>
      <w:t>8</w:t>
    </w:r>
    <w:r w:rsidRPr="003C622E">
      <w:rPr>
        <w:rFonts w:ascii="Times New Roman" w:hAnsi="Times New Roman" w:cs="Times New Roman"/>
        <w:vertAlign w:val="superscript"/>
      </w:rPr>
      <w:t>th</w:t>
    </w:r>
    <w:r w:rsidRPr="003C622E">
      <w:rPr>
        <w:rFonts w:ascii="Times New Roman" w:hAnsi="Times New Roman" w:cs="Times New Roman"/>
      </w:rPr>
      <w:t xml:space="preserve"> Ju</w:t>
    </w:r>
    <w:r w:rsidR="00E72006">
      <w:rPr>
        <w:rFonts w:ascii="Times New Roman" w:hAnsi="Times New Roman" w:cs="Times New Roman"/>
      </w:rPr>
      <w:t>ne</w:t>
    </w:r>
    <w:r w:rsidRPr="003C622E">
      <w:rPr>
        <w:rFonts w:ascii="Times New Roman" w:hAnsi="Times New Roman" w:cs="Times New Roman" w:hint="eastAsia"/>
      </w:rPr>
      <w:t xml:space="preserve"> </w:t>
    </w:r>
    <w:r w:rsidRPr="003C622E">
      <w:rPr>
        <w:rFonts w:ascii="Times New Roman" w:hAnsi="Times New Roman" w:cs="Times New Roman"/>
      </w:rPr>
      <w:t>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A3F32" w14:textId="77777777" w:rsidR="001645CE" w:rsidRDefault="001645CE">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1E3972"/>
    <w:multiLevelType w:val="hybridMultilevel"/>
    <w:tmpl w:val="6868F816"/>
    <w:lvl w:ilvl="0" w:tplc="C4F6C03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73391602"/>
    <w:multiLevelType w:val="hybridMultilevel"/>
    <w:tmpl w:val="DDF0D1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185"/>
    <w:rsid w:val="000112D6"/>
    <w:rsid w:val="00017EC6"/>
    <w:rsid w:val="000225C1"/>
    <w:rsid w:val="00024FCA"/>
    <w:rsid w:val="00033E6D"/>
    <w:rsid w:val="000C7D74"/>
    <w:rsid w:val="00101F38"/>
    <w:rsid w:val="001645CE"/>
    <w:rsid w:val="00187CBF"/>
    <w:rsid w:val="001E72AA"/>
    <w:rsid w:val="00223FC4"/>
    <w:rsid w:val="0025063E"/>
    <w:rsid w:val="00287CF5"/>
    <w:rsid w:val="00330C29"/>
    <w:rsid w:val="003314A5"/>
    <w:rsid w:val="0035512A"/>
    <w:rsid w:val="00361590"/>
    <w:rsid w:val="003C622E"/>
    <w:rsid w:val="003D27EC"/>
    <w:rsid w:val="003D759C"/>
    <w:rsid w:val="004010D3"/>
    <w:rsid w:val="00404448"/>
    <w:rsid w:val="00422DBA"/>
    <w:rsid w:val="004316E4"/>
    <w:rsid w:val="0046322B"/>
    <w:rsid w:val="00463689"/>
    <w:rsid w:val="00474996"/>
    <w:rsid w:val="0048161B"/>
    <w:rsid w:val="004B4BA7"/>
    <w:rsid w:val="004E47B0"/>
    <w:rsid w:val="004F6C22"/>
    <w:rsid w:val="005039B2"/>
    <w:rsid w:val="0056345A"/>
    <w:rsid w:val="00575FEC"/>
    <w:rsid w:val="005951B9"/>
    <w:rsid w:val="005A7CAE"/>
    <w:rsid w:val="005B6685"/>
    <w:rsid w:val="005D45EB"/>
    <w:rsid w:val="005E67EF"/>
    <w:rsid w:val="005E6806"/>
    <w:rsid w:val="00631ABF"/>
    <w:rsid w:val="006327AE"/>
    <w:rsid w:val="00656298"/>
    <w:rsid w:val="006A4656"/>
    <w:rsid w:val="006D1BCE"/>
    <w:rsid w:val="006F46FD"/>
    <w:rsid w:val="007641ED"/>
    <w:rsid w:val="007716BA"/>
    <w:rsid w:val="007840EB"/>
    <w:rsid w:val="007C2A79"/>
    <w:rsid w:val="007C4DB2"/>
    <w:rsid w:val="007F6C84"/>
    <w:rsid w:val="008136B5"/>
    <w:rsid w:val="00821480"/>
    <w:rsid w:val="008316BD"/>
    <w:rsid w:val="008A5BF3"/>
    <w:rsid w:val="008B486E"/>
    <w:rsid w:val="008B6B7D"/>
    <w:rsid w:val="008C0F3D"/>
    <w:rsid w:val="008C1AAA"/>
    <w:rsid w:val="008C1BB7"/>
    <w:rsid w:val="008E7D5C"/>
    <w:rsid w:val="0093221F"/>
    <w:rsid w:val="0093759C"/>
    <w:rsid w:val="009520AD"/>
    <w:rsid w:val="0097336D"/>
    <w:rsid w:val="009D35BD"/>
    <w:rsid w:val="00A26789"/>
    <w:rsid w:val="00A30F3A"/>
    <w:rsid w:val="00A3195A"/>
    <w:rsid w:val="00A40024"/>
    <w:rsid w:val="00A85BED"/>
    <w:rsid w:val="00A8659F"/>
    <w:rsid w:val="00AA2368"/>
    <w:rsid w:val="00AA2B56"/>
    <w:rsid w:val="00AD73C7"/>
    <w:rsid w:val="00B03890"/>
    <w:rsid w:val="00B04BC2"/>
    <w:rsid w:val="00B23999"/>
    <w:rsid w:val="00B312FE"/>
    <w:rsid w:val="00B5203A"/>
    <w:rsid w:val="00B8512A"/>
    <w:rsid w:val="00BA4EA8"/>
    <w:rsid w:val="00BE10E2"/>
    <w:rsid w:val="00BF1A22"/>
    <w:rsid w:val="00BF2F21"/>
    <w:rsid w:val="00C06320"/>
    <w:rsid w:val="00C141A0"/>
    <w:rsid w:val="00C200D6"/>
    <w:rsid w:val="00C348B9"/>
    <w:rsid w:val="00C362EF"/>
    <w:rsid w:val="00C366A6"/>
    <w:rsid w:val="00C80BE2"/>
    <w:rsid w:val="00C877B1"/>
    <w:rsid w:val="00CB5BDC"/>
    <w:rsid w:val="00CC2126"/>
    <w:rsid w:val="00CD20DA"/>
    <w:rsid w:val="00CE445D"/>
    <w:rsid w:val="00CE6320"/>
    <w:rsid w:val="00D165CC"/>
    <w:rsid w:val="00D2503D"/>
    <w:rsid w:val="00D41EED"/>
    <w:rsid w:val="00DA58D5"/>
    <w:rsid w:val="00DB2664"/>
    <w:rsid w:val="00DC3330"/>
    <w:rsid w:val="00DD5898"/>
    <w:rsid w:val="00E041FC"/>
    <w:rsid w:val="00E317F8"/>
    <w:rsid w:val="00E3550D"/>
    <w:rsid w:val="00E465E7"/>
    <w:rsid w:val="00E60CD8"/>
    <w:rsid w:val="00E653B1"/>
    <w:rsid w:val="00E72006"/>
    <w:rsid w:val="00EC3D18"/>
    <w:rsid w:val="00EE4453"/>
    <w:rsid w:val="00EE5943"/>
    <w:rsid w:val="00F0525D"/>
    <w:rsid w:val="00F372BF"/>
    <w:rsid w:val="00F461AA"/>
    <w:rsid w:val="00F56574"/>
    <w:rsid w:val="00FA0185"/>
    <w:rsid w:val="00FC5A9F"/>
    <w:rsid w:val="00FE6E62"/>
    <w:rsid w:val="00FF7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E97A18"/>
  <w14:defaultImageDpi w14:val="32767"/>
  <w15:chartTrackingRefBased/>
  <w15:docId w15:val="{FA91D6C7-E09D-A243-BC29-722D6B315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7716BA"/>
    <w:pPr>
      <w:ind w:firstLine="0"/>
    </w:pPr>
    <w:rPr>
      <w:rFonts w:ascii="ＭＳ Ｐゴシック" w:eastAsia="ＭＳ Ｐゴシック" w:hAnsi="ＭＳ Ｐゴシック" w:cs="ＭＳ Ｐゴシック"/>
      <w:sz w:val="24"/>
      <w:szCs w:val="24"/>
    </w:rPr>
  </w:style>
  <w:style w:type="paragraph" w:styleId="1">
    <w:name w:val="heading 1"/>
    <w:basedOn w:val="a"/>
    <w:next w:val="a"/>
    <w:link w:val="10"/>
    <w:uiPriority w:val="9"/>
    <w:qFormat/>
    <w:rsid w:val="003D27EC"/>
    <w:pPr>
      <w:pBdr>
        <w:bottom w:val="single" w:sz="12" w:space="1" w:color="374C80" w:themeColor="accent1" w:themeShade="BF"/>
      </w:pBdr>
      <w:spacing w:before="600" w:after="80"/>
      <w:outlineLvl w:val="0"/>
    </w:pPr>
    <w:rPr>
      <w:rFonts w:asciiTheme="majorHAnsi" w:eastAsiaTheme="majorEastAsia" w:hAnsiTheme="majorHAnsi" w:cstheme="majorBidi"/>
      <w:b/>
      <w:bCs/>
      <w:color w:val="374C80" w:themeColor="accent1" w:themeShade="BF"/>
    </w:rPr>
  </w:style>
  <w:style w:type="paragraph" w:styleId="2">
    <w:name w:val="heading 2"/>
    <w:basedOn w:val="a"/>
    <w:next w:val="a"/>
    <w:link w:val="20"/>
    <w:uiPriority w:val="9"/>
    <w:semiHidden/>
    <w:unhideWhenUsed/>
    <w:qFormat/>
    <w:rsid w:val="003D27EC"/>
    <w:pPr>
      <w:pBdr>
        <w:bottom w:val="single" w:sz="8" w:space="1" w:color="4A66AC" w:themeColor="accent1"/>
      </w:pBdr>
      <w:spacing w:before="200" w:after="80"/>
      <w:outlineLvl w:val="1"/>
    </w:pPr>
    <w:rPr>
      <w:rFonts w:asciiTheme="majorHAnsi" w:eastAsiaTheme="majorEastAsia" w:hAnsiTheme="majorHAnsi" w:cstheme="majorBidi"/>
      <w:color w:val="374C80" w:themeColor="accent1" w:themeShade="BF"/>
    </w:rPr>
  </w:style>
  <w:style w:type="paragraph" w:styleId="3">
    <w:name w:val="heading 3"/>
    <w:basedOn w:val="a"/>
    <w:next w:val="a"/>
    <w:link w:val="30"/>
    <w:uiPriority w:val="9"/>
    <w:unhideWhenUsed/>
    <w:qFormat/>
    <w:rsid w:val="003D27EC"/>
    <w:pPr>
      <w:pBdr>
        <w:bottom w:val="single" w:sz="4" w:space="1" w:color="90A1CF" w:themeColor="accent1" w:themeTint="99"/>
      </w:pBdr>
      <w:spacing w:before="200" w:after="80"/>
      <w:outlineLvl w:val="2"/>
    </w:pPr>
    <w:rPr>
      <w:rFonts w:asciiTheme="majorHAnsi" w:eastAsiaTheme="majorEastAsia" w:hAnsiTheme="majorHAnsi" w:cstheme="majorBidi"/>
      <w:color w:val="4A66AC" w:themeColor="accent1"/>
    </w:rPr>
  </w:style>
  <w:style w:type="paragraph" w:styleId="4">
    <w:name w:val="heading 4"/>
    <w:basedOn w:val="a"/>
    <w:next w:val="a"/>
    <w:link w:val="40"/>
    <w:uiPriority w:val="9"/>
    <w:semiHidden/>
    <w:unhideWhenUsed/>
    <w:qFormat/>
    <w:rsid w:val="003D27EC"/>
    <w:pPr>
      <w:pBdr>
        <w:bottom w:val="single" w:sz="4" w:space="2" w:color="B5C0DF" w:themeColor="accent1" w:themeTint="66"/>
      </w:pBdr>
      <w:spacing w:before="200" w:after="80"/>
      <w:outlineLvl w:val="3"/>
    </w:pPr>
    <w:rPr>
      <w:rFonts w:asciiTheme="majorHAnsi" w:eastAsiaTheme="majorEastAsia" w:hAnsiTheme="majorHAnsi" w:cstheme="majorBidi"/>
      <w:i/>
      <w:iCs/>
      <w:color w:val="4A66AC" w:themeColor="accent1"/>
    </w:rPr>
  </w:style>
  <w:style w:type="paragraph" w:styleId="5">
    <w:name w:val="heading 5"/>
    <w:basedOn w:val="a"/>
    <w:next w:val="a"/>
    <w:link w:val="50"/>
    <w:uiPriority w:val="9"/>
    <w:semiHidden/>
    <w:unhideWhenUsed/>
    <w:qFormat/>
    <w:rsid w:val="003D27EC"/>
    <w:pPr>
      <w:spacing w:before="200" w:after="80"/>
      <w:outlineLvl w:val="4"/>
    </w:pPr>
    <w:rPr>
      <w:rFonts w:asciiTheme="majorHAnsi" w:eastAsiaTheme="majorEastAsia" w:hAnsiTheme="majorHAnsi" w:cstheme="majorBidi"/>
      <w:color w:val="4A66AC" w:themeColor="accent1"/>
      <w:sz w:val="22"/>
      <w:szCs w:val="22"/>
    </w:rPr>
  </w:style>
  <w:style w:type="paragraph" w:styleId="6">
    <w:name w:val="heading 6"/>
    <w:basedOn w:val="a"/>
    <w:next w:val="a"/>
    <w:link w:val="60"/>
    <w:uiPriority w:val="9"/>
    <w:semiHidden/>
    <w:unhideWhenUsed/>
    <w:qFormat/>
    <w:rsid w:val="003D27EC"/>
    <w:pPr>
      <w:spacing w:before="280" w:after="100"/>
      <w:outlineLvl w:val="5"/>
    </w:pPr>
    <w:rPr>
      <w:rFonts w:asciiTheme="majorHAnsi" w:eastAsiaTheme="majorEastAsia" w:hAnsiTheme="majorHAnsi" w:cstheme="majorBidi"/>
      <w:i/>
      <w:iCs/>
      <w:color w:val="4A66AC" w:themeColor="accent1"/>
      <w:sz w:val="22"/>
      <w:szCs w:val="22"/>
    </w:rPr>
  </w:style>
  <w:style w:type="paragraph" w:styleId="7">
    <w:name w:val="heading 7"/>
    <w:basedOn w:val="a"/>
    <w:next w:val="a"/>
    <w:link w:val="70"/>
    <w:uiPriority w:val="9"/>
    <w:semiHidden/>
    <w:unhideWhenUsed/>
    <w:qFormat/>
    <w:rsid w:val="003D27EC"/>
    <w:pPr>
      <w:spacing w:before="320" w:after="100"/>
      <w:outlineLvl w:val="6"/>
    </w:pPr>
    <w:rPr>
      <w:rFonts w:asciiTheme="majorHAnsi" w:eastAsiaTheme="majorEastAsia" w:hAnsiTheme="majorHAnsi" w:cstheme="majorBidi"/>
      <w:b/>
      <w:bCs/>
      <w:color w:val="297FD5" w:themeColor="accent3"/>
      <w:sz w:val="20"/>
      <w:szCs w:val="20"/>
    </w:rPr>
  </w:style>
  <w:style w:type="paragraph" w:styleId="8">
    <w:name w:val="heading 8"/>
    <w:basedOn w:val="a"/>
    <w:next w:val="a"/>
    <w:link w:val="80"/>
    <w:uiPriority w:val="9"/>
    <w:semiHidden/>
    <w:unhideWhenUsed/>
    <w:qFormat/>
    <w:rsid w:val="003D27EC"/>
    <w:pPr>
      <w:spacing w:before="320" w:after="100"/>
      <w:outlineLvl w:val="7"/>
    </w:pPr>
    <w:rPr>
      <w:rFonts w:asciiTheme="majorHAnsi" w:eastAsiaTheme="majorEastAsia" w:hAnsiTheme="majorHAnsi" w:cstheme="majorBidi"/>
      <w:b/>
      <w:bCs/>
      <w:i/>
      <w:iCs/>
      <w:color w:val="297FD5" w:themeColor="accent3"/>
      <w:sz w:val="20"/>
      <w:szCs w:val="20"/>
    </w:rPr>
  </w:style>
  <w:style w:type="paragraph" w:styleId="9">
    <w:name w:val="heading 9"/>
    <w:basedOn w:val="a"/>
    <w:next w:val="a"/>
    <w:link w:val="90"/>
    <w:uiPriority w:val="9"/>
    <w:semiHidden/>
    <w:unhideWhenUsed/>
    <w:qFormat/>
    <w:rsid w:val="003D27EC"/>
    <w:pPr>
      <w:spacing w:before="320" w:after="100"/>
      <w:outlineLvl w:val="8"/>
    </w:pPr>
    <w:rPr>
      <w:rFonts w:asciiTheme="majorHAnsi" w:eastAsiaTheme="majorEastAsia" w:hAnsiTheme="majorHAnsi" w:cstheme="majorBidi"/>
      <w:i/>
      <w:iCs/>
      <w:color w:val="297FD5"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D27EC"/>
    <w:rPr>
      <w:rFonts w:asciiTheme="majorHAnsi" w:eastAsiaTheme="majorEastAsia" w:hAnsiTheme="majorHAnsi" w:cstheme="majorBidi"/>
      <w:b/>
      <w:bCs/>
      <w:color w:val="374C80" w:themeColor="accent1" w:themeShade="BF"/>
      <w:sz w:val="24"/>
      <w:szCs w:val="24"/>
    </w:rPr>
  </w:style>
  <w:style w:type="character" w:customStyle="1" w:styleId="20">
    <w:name w:val="見出し 2 (文字)"/>
    <w:basedOn w:val="a0"/>
    <w:link w:val="2"/>
    <w:uiPriority w:val="9"/>
    <w:semiHidden/>
    <w:rsid w:val="003D27EC"/>
    <w:rPr>
      <w:rFonts w:asciiTheme="majorHAnsi" w:eastAsiaTheme="majorEastAsia" w:hAnsiTheme="majorHAnsi" w:cstheme="majorBidi"/>
      <w:color w:val="374C80" w:themeColor="accent1" w:themeShade="BF"/>
      <w:sz w:val="24"/>
      <w:szCs w:val="24"/>
    </w:rPr>
  </w:style>
  <w:style w:type="character" w:customStyle="1" w:styleId="30">
    <w:name w:val="見出し 3 (文字)"/>
    <w:basedOn w:val="a0"/>
    <w:link w:val="3"/>
    <w:uiPriority w:val="9"/>
    <w:rsid w:val="003D27EC"/>
    <w:rPr>
      <w:rFonts w:asciiTheme="majorHAnsi" w:eastAsiaTheme="majorEastAsia" w:hAnsiTheme="majorHAnsi" w:cstheme="majorBidi"/>
      <w:color w:val="4A66AC" w:themeColor="accent1"/>
      <w:sz w:val="24"/>
      <w:szCs w:val="24"/>
    </w:rPr>
  </w:style>
  <w:style w:type="character" w:customStyle="1" w:styleId="40">
    <w:name w:val="見出し 4 (文字)"/>
    <w:basedOn w:val="a0"/>
    <w:link w:val="4"/>
    <w:uiPriority w:val="9"/>
    <w:semiHidden/>
    <w:rsid w:val="003D27EC"/>
    <w:rPr>
      <w:rFonts w:asciiTheme="majorHAnsi" w:eastAsiaTheme="majorEastAsia" w:hAnsiTheme="majorHAnsi" w:cstheme="majorBidi"/>
      <w:i/>
      <w:iCs/>
      <w:color w:val="4A66AC" w:themeColor="accent1"/>
      <w:sz w:val="24"/>
      <w:szCs w:val="24"/>
    </w:rPr>
  </w:style>
  <w:style w:type="character" w:customStyle="1" w:styleId="50">
    <w:name w:val="見出し 5 (文字)"/>
    <w:basedOn w:val="a0"/>
    <w:link w:val="5"/>
    <w:uiPriority w:val="9"/>
    <w:semiHidden/>
    <w:rsid w:val="003D27EC"/>
    <w:rPr>
      <w:rFonts w:asciiTheme="majorHAnsi" w:eastAsiaTheme="majorEastAsia" w:hAnsiTheme="majorHAnsi" w:cstheme="majorBidi"/>
      <w:color w:val="4A66AC" w:themeColor="accent1"/>
    </w:rPr>
  </w:style>
  <w:style w:type="character" w:customStyle="1" w:styleId="60">
    <w:name w:val="見出し 6 (文字)"/>
    <w:basedOn w:val="a0"/>
    <w:link w:val="6"/>
    <w:uiPriority w:val="9"/>
    <w:semiHidden/>
    <w:rsid w:val="003D27EC"/>
    <w:rPr>
      <w:rFonts w:asciiTheme="majorHAnsi" w:eastAsiaTheme="majorEastAsia" w:hAnsiTheme="majorHAnsi" w:cstheme="majorBidi"/>
      <w:i/>
      <w:iCs/>
      <w:color w:val="4A66AC" w:themeColor="accent1"/>
    </w:rPr>
  </w:style>
  <w:style w:type="character" w:customStyle="1" w:styleId="70">
    <w:name w:val="見出し 7 (文字)"/>
    <w:basedOn w:val="a0"/>
    <w:link w:val="7"/>
    <w:uiPriority w:val="9"/>
    <w:semiHidden/>
    <w:rsid w:val="003D27EC"/>
    <w:rPr>
      <w:rFonts w:asciiTheme="majorHAnsi" w:eastAsiaTheme="majorEastAsia" w:hAnsiTheme="majorHAnsi" w:cstheme="majorBidi"/>
      <w:b/>
      <w:bCs/>
      <w:color w:val="297FD5" w:themeColor="accent3"/>
      <w:sz w:val="20"/>
      <w:szCs w:val="20"/>
    </w:rPr>
  </w:style>
  <w:style w:type="character" w:customStyle="1" w:styleId="80">
    <w:name w:val="見出し 8 (文字)"/>
    <w:basedOn w:val="a0"/>
    <w:link w:val="8"/>
    <w:uiPriority w:val="9"/>
    <w:semiHidden/>
    <w:rsid w:val="003D27EC"/>
    <w:rPr>
      <w:rFonts w:asciiTheme="majorHAnsi" w:eastAsiaTheme="majorEastAsia" w:hAnsiTheme="majorHAnsi" w:cstheme="majorBidi"/>
      <w:b/>
      <w:bCs/>
      <w:i/>
      <w:iCs/>
      <w:color w:val="297FD5" w:themeColor="accent3"/>
      <w:sz w:val="20"/>
      <w:szCs w:val="20"/>
    </w:rPr>
  </w:style>
  <w:style w:type="character" w:customStyle="1" w:styleId="90">
    <w:name w:val="見出し 9 (文字)"/>
    <w:basedOn w:val="a0"/>
    <w:link w:val="9"/>
    <w:uiPriority w:val="9"/>
    <w:semiHidden/>
    <w:rsid w:val="003D27EC"/>
    <w:rPr>
      <w:rFonts w:asciiTheme="majorHAnsi" w:eastAsiaTheme="majorEastAsia" w:hAnsiTheme="majorHAnsi" w:cstheme="majorBidi"/>
      <w:i/>
      <w:iCs/>
      <w:color w:val="297FD5" w:themeColor="accent3"/>
      <w:sz w:val="20"/>
      <w:szCs w:val="20"/>
    </w:rPr>
  </w:style>
  <w:style w:type="paragraph" w:styleId="a3">
    <w:name w:val="caption"/>
    <w:basedOn w:val="a"/>
    <w:next w:val="a"/>
    <w:uiPriority w:val="35"/>
    <w:semiHidden/>
    <w:unhideWhenUsed/>
    <w:qFormat/>
    <w:rsid w:val="003D27EC"/>
    <w:rPr>
      <w:b/>
      <w:bCs/>
      <w:sz w:val="18"/>
      <w:szCs w:val="18"/>
    </w:rPr>
  </w:style>
  <w:style w:type="paragraph" w:styleId="a4">
    <w:name w:val="Title"/>
    <w:basedOn w:val="a"/>
    <w:next w:val="a"/>
    <w:link w:val="a5"/>
    <w:uiPriority w:val="10"/>
    <w:qFormat/>
    <w:rsid w:val="003D27EC"/>
    <w:pPr>
      <w:pBdr>
        <w:top w:val="single" w:sz="8" w:space="10" w:color="A2B1D7" w:themeColor="accent1" w:themeTint="7F"/>
        <w:bottom w:val="single" w:sz="24" w:space="15" w:color="297FD5" w:themeColor="accent3"/>
      </w:pBdr>
      <w:jc w:val="center"/>
    </w:pPr>
    <w:rPr>
      <w:rFonts w:asciiTheme="majorHAnsi" w:eastAsiaTheme="majorEastAsia" w:hAnsiTheme="majorHAnsi" w:cstheme="majorBidi"/>
      <w:i/>
      <w:iCs/>
      <w:color w:val="243255" w:themeColor="accent1" w:themeShade="7F"/>
      <w:sz w:val="60"/>
      <w:szCs w:val="60"/>
    </w:rPr>
  </w:style>
  <w:style w:type="character" w:customStyle="1" w:styleId="a5">
    <w:name w:val="表題 (文字)"/>
    <w:basedOn w:val="a0"/>
    <w:link w:val="a4"/>
    <w:uiPriority w:val="10"/>
    <w:rsid w:val="003D27EC"/>
    <w:rPr>
      <w:rFonts w:asciiTheme="majorHAnsi" w:eastAsiaTheme="majorEastAsia" w:hAnsiTheme="majorHAnsi" w:cstheme="majorBidi"/>
      <w:i/>
      <w:iCs/>
      <w:color w:val="243255" w:themeColor="accent1" w:themeShade="7F"/>
      <w:sz w:val="60"/>
      <w:szCs w:val="60"/>
    </w:rPr>
  </w:style>
  <w:style w:type="paragraph" w:styleId="a6">
    <w:name w:val="Subtitle"/>
    <w:basedOn w:val="a"/>
    <w:next w:val="a"/>
    <w:link w:val="a7"/>
    <w:uiPriority w:val="11"/>
    <w:qFormat/>
    <w:rsid w:val="003D27EC"/>
    <w:pPr>
      <w:spacing w:before="200" w:after="900"/>
      <w:jc w:val="right"/>
    </w:pPr>
    <w:rPr>
      <w:rFonts w:asciiTheme="minorHAnsi" w:eastAsiaTheme="minorEastAsia" w:hAnsiTheme="minorHAnsi" w:cstheme="minorBidi"/>
      <w:i/>
      <w:iCs/>
    </w:rPr>
  </w:style>
  <w:style w:type="character" w:customStyle="1" w:styleId="a7">
    <w:name w:val="副題 (文字)"/>
    <w:basedOn w:val="a0"/>
    <w:link w:val="a6"/>
    <w:uiPriority w:val="11"/>
    <w:rsid w:val="003D27EC"/>
    <w:rPr>
      <w:i/>
      <w:iCs/>
      <w:sz w:val="24"/>
      <w:szCs w:val="24"/>
    </w:rPr>
  </w:style>
  <w:style w:type="character" w:styleId="a8">
    <w:name w:val="Strong"/>
    <w:basedOn w:val="a0"/>
    <w:uiPriority w:val="22"/>
    <w:qFormat/>
    <w:rsid w:val="003D27EC"/>
    <w:rPr>
      <w:b/>
      <w:bCs/>
      <w:spacing w:val="0"/>
    </w:rPr>
  </w:style>
  <w:style w:type="character" w:styleId="a9">
    <w:name w:val="Emphasis"/>
    <w:uiPriority w:val="20"/>
    <w:qFormat/>
    <w:rsid w:val="003D27EC"/>
    <w:rPr>
      <w:b/>
      <w:bCs/>
      <w:i/>
      <w:iCs/>
      <w:color w:val="5A5A5A" w:themeColor="text1" w:themeTint="A5"/>
    </w:rPr>
  </w:style>
  <w:style w:type="paragraph" w:styleId="aa">
    <w:name w:val="No Spacing"/>
    <w:basedOn w:val="a"/>
    <w:link w:val="ab"/>
    <w:uiPriority w:val="1"/>
    <w:qFormat/>
    <w:rsid w:val="003D27EC"/>
    <w:rPr>
      <w:rFonts w:asciiTheme="minorHAnsi" w:eastAsiaTheme="minorEastAsia" w:hAnsiTheme="minorHAnsi" w:cstheme="minorBidi"/>
      <w:sz w:val="22"/>
      <w:szCs w:val="22"/>
    </w:rPr>
  </w:style>
  <w:style w:type="character" w:customStyle="1" w:styleId="ab">
    <w:name w:val="行間詰め (文字)"/>
    <w:basedOn w:val="a0"/>
    <w:link w:val="aa"/>
    <w:uiPriority w:val="1"/>
    <w:rsid w:val="003D27EC"/>
  </w:style>
  <w:style w:type="paragraph" w:styleId="ac">
    <w:name w:val="List Paragraph"/>
    <w:basedOn w:val="a"/>
    <w:uiPriority w:val="34"/>
    <w:qFormat/>
    <w:rsid w:val="003D27EC"/>
    <w:pPr>
      <w:ind w:left="720" w:firstLine="360"/>
      <w:contextualSpacing/>
    </w:pPr>
    <w:rPr>
      <w:rFonts w:asciiTheme="minorHAnsi" w:eastAsiaTheme="minorEastAsia" w:hAnsiTheme="minorHAnsi" w:cstheme="minorBidi"/>
      <w:sz w:val="22"/>
      <w:szCs w:val="22"/>
    </w:rPr>
  </w:style>
  <w:style w:type="paragraph" w:styleId="ad">
    <w:name w:val="Quote"/>
    <w:basedOn w:val="a"/>
    <w:next w:val="a"/>
    <w:link w:val="ae"/>
    <w:uiPriority w:val="29"/>
    <w:qFormat/>
    <w:rsid w:val="003D27EC"/>
    <w:pPr>
      <w:ind w:firstLine="360"/>
    </w:pPr>
    <w:rPr>
      <w:rFonts w:asciiTheme="majorHAnsi" w:eastAsiaTheme="majorEastAsia" w:hAnsiTheme="majorHAnsi" w:cstheme="majorBidi"/>
      <w:i/>
      <w:iCs/>
      <w:color w:val="5A5A5A" w:themeColor="text1" w:themeTint="A5"/>
      <w:sz w:val="22"/>
      <w:szCs w:val="22"/>
    </w:rPr>
  </w:style>
  <w:style w:type="character" w:customStyle="1" w:styleId="ae">
    <w:name w:val="引用文 (文字)"/>
    <w:basedOn w:val="a0"/>
    <w:link w:val="ad"/>
    <w:uiPriority w:val="29"/>
    <w:rsid w:val="003D27EC"/>
    <w:rPr>
      <w:rFonts w:asciiTheme="majorHAnsi" w:eastAsiaTheme="majorEastAsia" w:hAnsiTheme="majorHAnsi" w:cstheme="majorBidi"/>
      <w:i/>
      <w:iCs/>
      <w:color w:val="5A5A5A" w:themeColor="text1" w:themeTint="A5"/>
    </w:rPr>
  </w:style>
  <w:style w:type="paragraph" w:styleId="21">
    <w:name w:val="Intense Quote"/>
    <w:basedOn w:val="a"/>
    <w:next w:val="a"/>
    <w:link w:val="22"/>
    <w:uiPriority w:val="30"/>
    <w:qFormat/>
    <w:rsid w:val="003D27EC"/>
    <w:pPr>
      <w:pBdr>
        <w:top w:val="single" w:sz="12" w:space="10" w:color="B5C0DF" w:themeColor="accent1" w:themeTint="66"/>
        <w:left w:val="single" w:sz="36" w:space="4" w:color="4A66AC" w:themeColor="accent1"/>
        <w:bottom w:val="single" w:sz="24" w:space="10" w:color="297FD5" w:themeColor="accent3"/>
        <w:right w:val="single" w:sz="36" w:space="4" w:color="4A66AC" w:themeColor="accent1"/>
      </w:pBdr>
      <w:shd w:val="clear" w:color="auto" w:fill="4A66AC" w:themeFill="accent1"/>
      <w:spacing w:before="320" w:after="320" w:line="300" w:lineRule="auto"/>
      <w:ind w:left="1440" w:right="1440" w:firstLine="360"/>
    </w:pPr>
    <w:rPr>
      <w:rFonts w:asciiTheme="majorHAnsi" w:eastAsiaTheme="majorEastAsia" w:hAnsiTheme="majorHAnsi" w:cstheme="majorBidi"/>
      <w:i/>
      <w:iCs/>
      <w:color w:val="FFFFFF" w:themeColor="background1"/>
    </w:rPr>
  </w:style>
  <w:style w:type="character" w:customStyle="1" w:styleId="22">
    <w:name w:val="引用文 2 (文字)"/>
    <w:basedOn w:val="a0"/>
    <w:link w:val="21"/>
    <w:uiPriority w:val="30"/>
    <w:rsid w:val="003D27EC"/>
    <w:rPr>
      <w:rFonts w:asciiTheme="majorHAnsi" w:eastAsiaTheme="majorEastAsia" w:hAnsiTheme="majorHAnsi" w:cstheme="majorBidi"/>
      <w:i/>
      <w:iCs/>
      <w:color w:val="FFFFFF" w:themeColor="background1"/>
      <w:sz w:val="24"/>
      <w:szCs w:val="24"/>
      <w:shd w:val="clear" w:color="auto" w:fill="4A66AC" w:themeFill="accent1"/>
    </w:rPr>
  </w:style>
  <w:style w:type="character" w:styleId="af">
    <w:name w:val="Subtle Emphasis"/>
    <w:uiPriority w:val="19"/>
    <w:qFormat/>
    <w:rsid w:val="003D27EC"/>
    <w:rPr>
      <w:i/>
      <w:iCs/>
      <w:color w:val="5A5A5A" w:themeColor="text1" w:themeTint="A5"/>
    </w:rPr>
  </w:style>
  <w:style w:type="character" w:styleId="23">
    <w:name w:val="Intense Emphasis"/>
    <w:uiPriority w:val="21"/>
    <w:qFormat/>
    <w:rsid w:val="003D27EC"/>
    <w:rPr>
      <w:b/>
      <w:bCs/>
      <w:i/>
      <w:iCs/>
      <w:color w:val="4A66AC" w:themeColor="accent1"/>
      <w:sz w:val="22"/>
      <w:szCs w:val="22"/>
    </w:rPr>
  </w:style>
  <w:style w:type="character" w:styleId="af0">
    <w:name w:val="Subtle Reference"/>
    <w:uiPriority w:val="31"/>
    <w:qFormat/>
    <w:rsid w:val="003D27EC"/>
    <w:rPr>
      <w:color w:val="auto"/>
      <w:u w:val="single" w:color="297FD5" w:themeColor="accent3"/>
    </w:rPr>
  </w:style>
  <w:style w:type="character" w:styleId="24">
    <w:name w:val="Intense Reference"/>
    <w:basedOn w:val="a0"/>
    <w:uiPriority w:val="32"/>
    <w:qFormat/>
    <w:rsid w:val="003D27EC"/>
    <w:rPr>
      <w:b/>
      <w:bCs/>
      <w:color w:val="1E5E9F" w:themeColor="accent3" w:themeShade="BF"/>
      <w:u w:val="single" w:color="297FD5" w:themeColor="accent3"/>
    </w:rPr>
  </w:style>
  <w:style w:type="character" w:styleId="af1">
    <w:name w:val="Book Title"/>
    <w:basedOn w:val="a0"/>
    <w:uiPriority w:val="33"/>
    <w:qFormat/>
    <w:rsid w:val="003D27EC"/>
    <w:rPr>
      <w:rFonts w:asciiTheme="majorHAnsi" w:eastAsiaTheme="majorEastAsia" w:hAnsiTheme="majorHAnsi" w:cstheme="majorBidi"/>
      <w:b/>
      <w:bCs/>
      <w:i/>
      <w:iCs/>
      <w:color w:val="auto"/>
    </w:rPr>
  </w:style>
  <w:style w:type="paragraph" w:styleId="af2">
    <w:name w:val="TOC Heading"/>
    <w:basedOn w:val="1"/>
    <w:next w:val="a"/>
    <w:uiPriority w:val="39"/>
    <w:semiHidden/>
    <w:unhideWhenUsed/>
    <w:qFormat/>
    <w:rsid w:val="003D27EC"/>
    <w:pPr>
      <w:outlineLvl w:val="9"/>
    </w:pPr>
  </w:style>
  <w:style w:type="paragraph" w:styleId="af3">
    <w:name w:val="footnote text"/>
    <w:basedOn w:val="a"/>
    <w:link w:val="af4"/>
    <w:uiPriority w:val="99"/>
    <w:semiHidden/>
    <w:unhideWhenUsed/>
    <w:rsid w:val="005951B9"/>
    <w:pPr>
      <w:snapToGrid w:val="0"/>
      <w:ind w:firstLine="360"/>
    </w:pPr>
    <w:rPr>
      <w:rFonts w:asciiTheme="minorHAnsi" w:eastAsiaTheme="minorEastAsia" w:hAnsiTheme="minorHAnsi" w:cstheme="minorBidi"/>
      <w:sz w:val="22"/>
      <w:szCs w:val="22"/>
    </w:rPr>
  </w:style>
  <w:style w:type="character" w:customStyle="1" w:styleId="af4">
    <w:name w:val="脚注文字列 (文字)"/>
    <w:basedOn w:val="a0"/>
    <w:link w:val="af3"/>
    <w:uiPriority w:val="99"/>
    <w:semiHidden/>
    <w:rsid w:val="005951B9"/>
  </w:style>
  <w:style w:type="character" w:styleId="af5">
    <w:name w:val="footnote reference"/>
    <w:basedOn w:val="a0"/>
    <w:uiPriority w:val="99"/>
    <w:semiHidden/>
    <w:unhideWhenUsed/>
    <w:rsid w:val="005951B9"/>
    <w:rPr>
      <w:vertAlign w:val="superscript"/>
    </w:rPr>
  </w:style>
  <w:style w:type="paragraph" w:styleId="af6">
    <w:name w:val="header"/>
    <w:basedOn w:val="a"/>
    <w:link w:val="af7"/>
    <w:uiPriority w:val="99"/>
    <w:unhideWhenUsed/>
    <w:rsid w:val="00BF1A22"/>
    <w:pPr>
      <w:tabs>
        <w:tab w:val="center" w:pos="4252"/>
        <w:tab w:val="right" w:pos="8504"/>
      </w:tabs>
      <w:snapToGrid w:val="0"/>
      <w:ind w:firstLine="360"/>
    </w:pPr>
    <w:rPr>
      <w:rFonts w:asciiTheme="minorHAnsi" w:eastAsiaTheme="minorEastAsia" w:hAnsiTheme="minorHAnsi" w:cstheme="minorBidi"/>
      <w:sz w:val="22"/>
      <w:szCs w:val="22"/>
    </w:rPr>
  </w:style>
  <w:style w:type="character" w:customStyle="1" w:styleId="af7">
    <w:name w:val="ヘッダー (文字)"/>
    <w:basedOn w:val="a0"/>
    <w:link w:val="af6"/>
    <w:uiPriority w:val="99"/>
    <w:rsid w:val="00BF1A22"/>
  </w:style>
  <w:style w:type="paragraph" w:styleId="af8">
    <w:name w:val="footer"/>
    <w:basedOn w:val="a"/>
    <w:link w:val="af9"/>
    <w:uiPriority w:val="99"/>
    <w:unhideWhenUsed/>
    <w:rsid w:val="00BF1A22"/>
    <w:pPr>
      <w:tabs>
        <w:tab w:val="center" w:pos="4252"/>
        <w:tab w:val="right" w:pos="8504"/>
      </w:tabs>
      <w:snapToGrid w:val="0"/>
      <w:ind w:firstLine="360"/>
    </w:pPr>
    <w:rPr>
      <w:rFonts w:asciiTheme="minorHAnsi" w:eastAsiaTheme="minorEastAsia" w:hAnsiTheme="minorHAnsi" w:cstheme="minorBidi"/>
      <w:sz w:val="22"/>
      <w:szCs w:val="22"/>
    </w:rPr>
  </w:style>
  <w:style w:type="character" w:customStyle="1" w:styleId="af9">
    <w:name w:val="フッター (文字)"/>
    <w:basedOn w:val="a0"/>
    <w:link w:val="af8"/>
    <w:uiPriority w:val="99"/>
    <w:rsid w:val="00BF1A22"/>
  </w:style>
  <w:style w:type="character" w:styleId="afa">
    <w:name w:val="Hyperlink"/>
    <w:basedOn w:val="a0"/>
    <w:uiPriority w:val="99"/>
    <w:unhideWhenUsed/>
    <w:rsid w:val="00A85BED"/>
    <w:rPr>
      <w:color w:val="9454C3" w:themeColor="hyperlink"/>
      <w:u w:val="single"/>
    </w:rPr>
  </w:style>
  <w:style w:type="character" w:styleId="afb">
    <w:name w:val="Unresolved Mention"/>
    <w:basedOn w:val="a0"/>
    <w:uiPriority w:val="99"/>
    <w:rsid w:val="00A85BED"/>
    <w:rPr>
      <w:color w:val="605E5C"/>
      <w:shd w:val="clear" w:color="auto" w:fill="E1DFDD"/>
    </w:rPr>
  </w:style>
  <w:style w:type="paragraph" w:customStyle="1" w:styleId="Default">
    <w:name w:val="Default"/>
    <w:rsid w:val="00287CF5"/>
    <w:pPr>
      <w:widowControl w:val="0"/>
      <w:autoSpaceDE w:val="0"/>
      <w:autoSpaceDN w:val="0"/>
      <w:adjustRightInd w:val="0"/>
      <w:ind w:firstLine="0"/>
    </w:pPr>
    <w:rPr>
      <w:rFonts w:ascii="Times New Roman" w:hAnsi="Times New Roman" w:cs="Times New Roman"/>
      <w:color w:val="000000"/>
      <w:sz w:val="24"/>
      <w:szCs w:val="24"/>
    </w:rPr>
  </w:style>
  <w:style w:type="character" w:styleId="afc">
    <w:name w:val="FollowedHyperlink"/>
    <w:basedOn w:val="a0"/>
    <w:uiPriority w:val="99"/>
    <w:semiHidden/>
    <w:unhideWhenUsed/>
    <w:rsid w:val="004010D3"/>
    <w:rPr>
      <w:color w:val="3EBBF0" w:themeColor="followedHyperlink"/>
      <w:u w:val="single"/>
    </w:rPr>
  </w:style>
  <w:style w:type="character" w:styleId="afd">
    <w:name w:val="annotation reference"/>
    <w:basedOn w:val="a0"/>
    <w:uiPriority w:val="99"/>
    <w:semiHidden/>
    <w:unhideWhenUsed/>
    <w:rsid w:val="001E72AA"/>
    <w:rPr>
      <w:sz w:val="18"/>
      <w:szCs w:val="18"/>
    </w:rPr>
  </w:style>
  <w:style w:type="paragraph" w:styleId="afe">
    <w:name w:val="annotation text"/>
    <w:basedOn w:val="a"/>
    <w:link w:val="aff"/>
    <w:uiPriority w:val="99"/>
    <w:semiHidden/>
    <w:unhideWhenUsed/>
    <w:rsid w:val="001E72AA"/>
    <w:pPr>
      <w:ind w:firstLine="360"/>
    </w:pPr>
    <w:rPr>
      <w:rFonts w:asciiTheme="minorHAnsi" w:eastAsiaTheme="minorEastAsia" w:hAnsiTheme="minorHAnsi" w:cstheme="minorBidi"/>
      <w:sz w:val="22"/>
      <w:szCs w:val="22"/>
    </w:rPr>
  </w:style>
  <w:style w:type="character" w:customStyle="1" w:styleId="aff">
    <w:name w:val="コメント文字列 (文字)"/>
    <w:basedOn w:val="a0"/>
    <w:link w:val="afe"/>
    <w:uiPriority w:val="99"/>
    <w:semiHidden/>
    <w:rsid w:val="001E72AA"/>
  </w:style>
  <w:style w:type="paragraph" w:styleId="aff0">
    <w:name w:val="annotation subject"/>
    <w:basedOn w:val="afe"/>
    <w:next w:val="afe"/>
    <w:link w:val="aff1"/>
    <w:uiPriority w:val="99"/>
    <w:semiHidden/>
    <w:unhideWhenUsed/>
    <w:rsid w:val="001E72AA"/>
    <w:rPr>
      <w:b/>
      <w:bCs/>
    </w:rPr>
  </w:style>
  <w:style w:type="character" w:customStyle="1" w:styleId="aff1">
    <w:name w:val="コメント内容 (文字)"/>
    <w:basedOn w:val="aff"/>
    <w:link w:val="aff0"/>
    <w:uiPriority w:val="99"/>
    <w:semiHidden/>
    <w:rsid w:val="001E72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503305">
      <w:bodyDiv w:val="1"/>
      <w:marLeft w:val="0"/>
      <w:marRight w:val="0"/>
      <w:marTop w:val="0"/>
      <w:marBottom w:val="0"/>
      <w:divBdr>
        <w:top w:val="none" w:sz="0" w:space="0" w:color="auto"/>
        <w:left w:val="none" w:sz="0" w:space="0" w:color="auto"/>
        <w:bottom w:val="none" w:sz="0" w:space="0" w:color="auto"/>
        <w:right w:val="none" w:sz="0" w:space="0" w:color="auto"/>
      </w:divBdr>
    </w:div>
    <w:div w:id="121309445">
      <w:bodyDiv w:val="1"/>
      <w:marLeft w:val="0"/>
      <w:marRight w:val="0"/>
      <w:marTop w:val="0"/>
      <w:marBottom w:val="0"/>
      <w:divBdr>
        <w:top w:val="none" w:sz="0" w:space="0" w:color="auto"/>
        <w:left w:val="none" w:sz="0" w:space="0" w:color="auto"/>
        <w:bottom w:val="none" w:sz="0" w:space="0" w:color="auto"/>
        <w:right w:val="none" w:sz="0" w:space="0" w:color="auto"/>
      </w:divBdr>
    </w:div>
    <w:div w:id="292564446">
      <w:bodyDiv w:val="1"/>
      <w:marLeft w:val="0"/>
      <w:marRight w:val="0"/>
      <w:marTop w:val="0"/>
      <w:marBottom w:val="0"/>
      <w:divBdr>
        <w:top w:val="none" w:sz="0" w:space="0" w:color="auto"/>
        <w:left w:val="none" w:sz="0" w:space="0" w:color="auto"/>
        <w:bottom w:val="none" w:sz="0" w:space="0" w:color="auto"/>
        <w:right w:val="none" w:sz="0" w:space="0" w:color="auto"/>
      </w:divBdr>
    </w:div>
    <w:div w:id="293145508">
      <w:bodyDiv w:val="1"/>
      <w:marLeft w:val="0"/>
      <w:marRight w:val="0"/>
      <w:marTop w:val="0"/>
      <w:marBottom w:val="0"/>
      <w:divBdr>
        <w:top w:val="none" w:sz="0" w:space="0" w:color="auto"/>
        <w:left w:val="none" w:sz="0" w:space="0" w:color="auto"/>
        <w:bottom w:val="none" w:sz="0" w:space="0" w:color="auto"/>
        <w:right w:val="none" w:sz="0" w:space="0" w:color="auto"/>
      </w:divBdr>
    </w:div>
    <w:div w:id="305358361">
      <w:bodyDiv w:val="1"/>
      <w:marLeft w:val="0"/>
      <w:marRight w:val="0"/>
      <w:marTop w:val="0"/>
      <w:marBottom w:val="0"/>
      <w:divBdr>
        <w:top w:val="none" w:sz="0" w:space="0" w:color="auto"/>
        <w:left w:val="none" w:sz="0" w:space="0" w:color="auto"/>
        <w:bottom w:val="none" w:sz="0" w:space="0" w:color="auto"/>
        <w:right w:val="none" w:sz="0" w:space="0" w:color="auto"/>
      </w:divBdr>
    </w:div>
    <w:div w:id="510022586">
      <w:bodyDiv w:val="1"/>
      <w:marLeft w:val="0"/>
      <w:marRight w:val="0"/>
      <w:marTop w:val="0"/>
      <w:marBottom w:val="0"/>
      <w:divBdr>
        <w:top w:val="none" w:sz="0" w:space="0" w:color="auto"/>
        <w:left w:val="none" w:sz="0" w:space="0" w:color="auto"/>
        <w:bottom w:val="none" w:sz="0" w:space="0" w:color="auto"/>
        <w:right w:val="none" w:sz="0" w:space="0" w:color="auto"/>
      </w:divBdr>
      <w:divsChild>
        <w:div w:id="910575822">
          <w:marLeft w:val="0"/>
          <w:marRight w:val="0"/>
          <w:marTop w:val="0"/>
          <w:marBottom w:val="0"/>
          <w:divBdr>
            <w:top w:val="none" w:sz="0" w:space="0" w:color="auto"/>
            <w:left w:val="none" w:sz="0" w:space="0" w:color="auto"/>
            <w:bottom w:val="none" w:sz="0" w:space="0" w:color="auto"/>
            <w:right w:val="none" w:sz="0" w:space="0" w:color="auto"/>
          </w:divBdr>
          <w:divsChild>
            <w:div w:id="2025135317">
              <w:marLeft w:val="0"/>
              <w:marRight w:val="0"/>
              <w:marTop w:val="0"/>
              <w:marBottom w:val="0"/>
              <w:divBdr>
                <w:top w:val="none" w:sz="0" w:space="0" w:color="auto"/>
                <w:left w:val="none" w:sz="0" w:space="0" w:color="auto"/>
                <w:bottom w:val="none" w:sz="0" w:space="0" w:color="auto"/>
                <w:right w:val="none" w:sz="0" w:space="0" w:color="auto"/>
              </w:divBdr>
              <w:divsChild>
                <w:div w:id="132370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245986">
      <w:bodyDiv w:val="1"/>
      <w:marLeft w:val="0"/>
      <w:marRight w:val="0"/>
      <w:marTop w:val="0"/>
      <w:marBottom w:val="0"/>
      <w:divBdr>
        <w:top w:val="none" w:sz="0" w:space="0" w:color="auto"/>
        <w:left w:val="none" w:sz="0" w:space="0" w:color="auto"/>
        <w:bottom w:val="none" w:sz="0" w:space="0" w:color="auto"/>
        <w:right w:val="none" w:sz="0" w:space="0" w:color="auto"/>
      </w:divBdr>
    </w:div>
    <w:div w:id="1088387910">
      <w:bodyDiv w:val="1"/>
      <w:marLeft w:val="0"/>
      <w:marRight w:val="0"/>
      <w:marTop w:val="0"/>
      <w:marBottom w:val="0"/>
      <w:divBdr>
        <w:top w:val="none" w:sz="0" w:space="0" w:color="auto"/>
        <w:left w:val="none" w:sz="0" w:space="0" w:color="auto"/>
        <w:bottom w:val="none" w:sz="0" w:space="0" w:color="auto"/>
        <w:right w:val="none" w:sz="0" w:space="0" w:color="auto"/>
      </w:divBdr>
    </w:div>
    <w:div w:id="1216770454">
      <w:bodyDiv w:val="1"/>
      <w:marLeft w:val="0"/>
      <w:marRight w:val="0"/>
      <w:marTop w:val="0"/>
      <w:marBottom w:val="0"/>
      <w:divBdr>
        <w:top w:val="none" w:sz="0" w:space="0" w:color="auto"/>
        <w:left w:val="none" w:sz="0" w:space="0" w:color="auto"/>
        <w:bottom w:val="none" w:sz="0" w:space="0" w:color="auto"/>
        <w:right w:val="none" w:sz="0" w:space="0" w:color="auto"/>
      </w:divBdr>
    </w:div>
    <w:div w:id="1638563798">
      <w:bodyDiv w:val="1"/>
      <w:marLeft w:val="0"/>
      <w:marRight w:val="0"/>
      <w:marTop w:val="0"/>
      <w:marBottom w:val="0"/>
      <w:divBdr>
        <w:top w:val="none" w:sz="0" w:space="0" w:color="auto"/>
        <w:left w:val="none" w:sz="0" w:space="0" w:color="auto"/>
        <w:bottom w:val="none" w:sz="0" w:space="0" w:color="auto"/>
        <w:right w:val="none" w:sz="0" w:space="0" w:color="auto"/>
      </w:divBdr>
    </w:div>
    <w:div w:id="1793478121">
      <w:bodyDiv w:val="1"/>
      <w:marLeft w:val="0"/>
      <w:marRight w:val="0"/>
      <w:marTop w:val="0"/>
      <w:marBottom w:val="0"/>
      <w:divBdr>
        <w:top w:val="none" w:sz="0" w:space="0" w:color="auto"/>
        <w:left w:val="none" w:sz="0" w:space="0" w:color="auto"/>
        <w:bottom w:val="none" w:sz="0" w:space="0" w:color="auto"/>
        <w:right w:val="none" w:sz="0" w:space="0" w:color="auto"/>
      </w:divBdr>
    </w:div>
    <w:div w:id="1886211176">
      <w:bodyDiv w:val="1"/>
      <w:marLeft w:val="0"/>
      <w:marRight w:val="0"/>
      <w:marTop w:val="0"/>
      <w:marBottom w:val="0"/>
      <w:divBdr>
        <w:top w:val="none" w:sz="0" w:space="0" w:color="auto"/>
        <w:left w:val="none" w:sz="0" w:space="0" w:color="auto"/>
        <w:bottom w:val="none" w:sz="0" w:space="0" w:color="auto"/>
        <w:right w:val="none" w:sz="0" w:space="0" w:color="auto"/>
      </w:divBdr>
      <w:divsChild>
        <w:div w:id="1376661774">
          <w:marLeft w:val="0"/>
          <w:marRight w:val="0"/>
          <w:marTop w:val="0"/>
          <w:marBottom w:val="0"/>
          <w:divBdr>
            <w:top w:val="none" w:sz="0" w:space="0" w:color="auto"/>
            <w:left w:val="none" w:sz="0" w:space="0" w:color="auto"/>
            <w:bottom w:val="none" w:sz="0" w:space="0" w:color="auto"/>
            <w:right w:val="none" w:sz="0" w:space="0" w:color="auto"/>
          </w:divBdr>
          <w:divsChild>
            <w:div w:id="2010521801">
              <w:marLeft w:val="0"/>
              <w:marRight w:val="0"/>
              <w:marTop w:val="0"/>
              <w:marBottom w:val="0"/>
              <w:divBdr>
                <w:top w:val="none" w:sz="0" w:space="0" w:color="auto"/>
                <w:left w:val="none" w:sz="0" w:space="0" w:color="auto"/>
                <w:bottom w:val="none" w:sz="0" w:space="0" w:color="auto"/>
                <w:right w:val="none" w:sz="0" w:space="0" w:color="auto"/>
              </w:divBdr>
              <w:divsChild>
                <w:div w:id="200285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469649">
      <w:bodyDiv w:val="1"/>
      <w:marLeft w:val="0"/>
      <w:marRight w:val="0"/>
      <w:marTop w:val="0"/>
      <w:marBottom w:val="0"/>
      <w:divBdr>
        <w:top w:val="none" w:sz="0" w:space="0" w:color="auto"/>
        <w:left w:val="none" w:sz="0" w:space="0" w:color="auto"/>
        <w:bottom w:val="none" w:sz="0" w:space="0" w:color="auto"/>
        <w:right w:val="none" w:sz="0" w:space="0" w:color="auto"/>
      </w:divBdr>
    </w:div>
    <w:div w:id="2112772913">
      <w:bodyDiv w:val="1"/>
      <w:marLeft w:val="0"/>
      <w:marRight w:val="0"/>
      <w:marTop w:val="0"/>
      <w:marBottom w:val="0"/>
      <w:divBdr>
        <w:top w:val="none" w:sz="0" w:space="0" w:color="auto"/>
        <w:left w:val="none" w:sz="0" w:space="0" w:color="auto"/>
        <w:bottom w:val="none" w:sz="0" w:space="0" w:color="auto"/>
        <w:right w:val="none" w:sz="0" w:space="0" w:color="auto"/>
      </w:divBdr>
    </w:div>
    <w:div w:id="213748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pref.okinawa.jp/site/chijiko/kichitai/documents/3syou1.pdf" TargetMode="External"/><Relationship Id="rId2" Type="http://schemas.openxmlformats.org/officeDocument/2006/relationships/hyperlink" Target="https://www.okinawatimes.co.jp/articles/-/532799" TargetMode="External"/><Relationship Id="rId1" Type="http://schemas.openxmlformats.org/officeDocument/2006/relationships/hyperlink" Target="https://www.okinawatimes.co.jp/articles/-/650949" TargetMode="External"/><Relationship Id="rId6" Type="http://schemas.openxmlformats.org/officeDocument/2006/relationships/hyperlink" Target="https://www.okinawatimes.co.jp/articles/-/734543" TargetMode="External"/><Relationship Id="rId5" Type="http://schemas.openxmlformats.org/officeDocument/2006/relationships/hyperlink" Target="https://www.okinawatimes.co.jp/articles/-/409867" TargetMode="External"/><Relationship Id="rId4" Type="http://schemas.openxmlformats.org/officeDocument/2006/relationships/hyperlink" Target="https://www.pref.okinawa.jp/site/hoken/chiikihoken/boshi/documents/syunaru.pdf" TargetMode="External"/></Relationships>
</file>

<file path=word/theme/theme1.xml><?xml version="1.0" encoding="utf-8"?>
<a:theme xmlns:a="http://schemas.openxmlformats.org/drawingml/2006/main" name="Office テーマ">
  <a:themeElements>
    <a:clrScheme name="暖かみのある青">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49DF3F8-416E-4BB5-91DB-3C7AC9D09569}">
  <ds:schemaRefs>
    <ds:schemaRef ds:uri="http://schemas.openxmlformats.org/officeDocument/2006/bibliography"/>
  </ds:schemaRefs>
</ds:datastoreItem>
</file>

<file path=customXml/itemProps2.xml><?xml version="1.0" encoding="utf-8"?>
<ds:datastoreItem xmlns:ds="http://schemas.openxmlformats.org/officeDocument/2006/customXml" ds:itemID="{DEA3D29C-23FF-47B1-BC28-A34F8BCBB9E6}"/>
</file>

<file path=customXml/itemProps3.xml><?xml version="1.0" encoding="utf-8"?>
<ds:datastoreItem xmlns:ds="http://schemas.openxmlformats.org/officeDocument/2006/customXml" ds:itemID="{F54D1BDD-1C92-40D5-BD3E-ED2B5CC7F5BF}"/>
</file>

<file path=customXml/itemProps4.xml><?xml version="1.0" encoding="utf-8"?>
<ds:datastoreItem xmlns:ds="http://schemas.openxmlformats.org/officeDocument/2006/customXml" ds:itemID="{C23A89F8-A824-4E54-A782-2359FF33E35A}"/>
</file>

<file path=docProps/app.xml><?xml version="1.0" encoding="utf-8"?>
<Properties xmlns="http://schemas.openxmlformats.org/officeDocument/2006/extended-properties" xmlns:vt="http://schemas.openxmlformats.org/officeDocument/2006/docPropsVTypes">
  <Template>Normal.dotm</Template>
  <TotalTime>13</TotalTime>
  <Pages>9</Pages>
  <Words>2587</Words>
  <Characters>14752</Characters>
  <Application>Microsoft Office Word</Application>
  <DocSecurity>0</DocSecurity>
  <Lines>122</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Aiaielk Aiaielk</dc:creator>
  <cp:keywords/>
  <dc:description/>
  <cp:lastModifiedBy>Aiaielk Aiaielk</cp:lastModifiedBy>
  <cp:revision>5</cp:revision>
  <dcterms:created xsi:type="dcterms:W3CDTF">2021-06-18T00:25:00Z</dcterms:created>
  <dcterms:modified xsi:type="dcterms:W3CDTF">2021-06-30T13:01:00Z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