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82C53" w14:textId="77777777" w:rsidR="00190EEC" w:rsidRDefault="004426A3" w:rsidP="00817024">
      <w:pPr>
        <w:pStyle w:val="SingleTxtG"/>
        <w:shd w:val="clear" w:color="auto" w:fill="FFFFFF" w:themeFill="background1"/>
        <w:spacing w:line="360" w:lineRule="auto"/>
        <w:ind w:left="-567" w:right="-988"/>
        <w:rPr>
          <w:rFonts w:eastAsiaTheme="minorHAnsi"/>
          <w:b/>
          <w:bCs/>
          <w:sz w:val="32"/>
          <w:szCs w:val="32"/>
          <w:lang w:val="en-US"/>
        </w:rPr>
      </w:pPr>
      <w:r>
        <w:rPr>
          <w:rFonts w:eastAsiaTheme="minorHAnsi"/>
          <w:b/>
          <w:bCs/>
          <w:sz w:val="32"/>
          <w:szCs w:val="32"/>
          <w:lang w:val="en-US"/>
        </w:rPr>
        <w:t xml:space="preserve">                                    </w:t>
      </w:r>
      <w:r w:rsidR="00190EEC">
        <w:rPr>
          <w:rFonts w:eastAsiaTheme="minorHAnsi"/>
          <w:b/>
          <w:bCs/>
          <w:sz w:val="32"/>
          <w:szCs w:val="32"/>
          <w:lang w:val="en-US"/>
        </w:rPr>
        <w:t xml:space="preserve">    </w:t>
      </w:r>
    </w:p>
    <w:p w14:paraId="4F59F5ED" w14:textId="3C8D4D7E" w:rsidR="00157B9C" w:rsidRPr="003E198D" w:rsidRDefault="00157B9C" w:rsidP="00817024">
      <w:pPr>
        <w:pStyle w:val="NormalWeb"/>
        <w:shd w:val="clear" w:color="auto" w:fill="FFFFFF"/>
        <w:ind w:left="-567" w:right="-988"/>
        <w:rPr>
          <w:rFonts w:ascii="Garamond" w:hAnsi="Garamond"/>
          <w:sz w:val="28"/>
          <w:szCs w:val="28"/>
        </w:rPr>
      </w:pPr>
      <w:r w:rsidRPr="003E198D">
        <w:rPr>
          <w:rFonts w:ascii="Garamond" w:hAnsi="Garamond" w:cs="Arial"/>
          <w:b/>
          <w:bCs/>
          <w:sz w:val="28"/>
          <w:szCs w:val="28"/>
          <w:lang w:val="en-US"/>
        </w:rPr>
        <w:t xml:space="preserve">NIDWAN Statement, </w:t>
      </w:r>
      <w:r w:rsidRPr="003E198D">
        <w:rPr>
          <w:rFonts w:ascii="Garamond" w:hAnsi="Garamond" w:cs="Arial"/>
          <w:b/>
          <w:bCs/>
          <w:sz w:val="28"/>
          <w:szCs w:val="28"/>
        </w:rPr>
        <w:t>June 1</w:t>
      </w:r>
      <w:r w:rsidR="00B8384F" w:rsidRPr="003E198D">
        <w:rPr>
          <w:rFonts w:ascii="Garamond" w:hAnsi="Garamond" w:cs="Arial"/>
          <w:b/>
          <w:bCs/>
          <w:sz w:val="28"/>
          <w:szCs w:val="28"/>
          <w:lang w:val="en-US"/>
        </w:rPr>
        <w:t>8</w:t>
      </w:r>
      <w:r w:rsidRPr="003E198D">
        <w:rPr>
          <w:rFonts w:ascii="Garamond" w:hAnsi="Garamond" w:cs="Arial"/>
          <w:b/>
          <w:bCs/>
          <w:sz w:val="28"/>
          <w:szCs w:val="28"/>
        </w:rPr>
        <w:t xml:space="preserve"> 2021 </w:t>
      </w:r>
    </w:p>
    <w:p w14:paraId="493C6528" w14:textId="08F3F158" w:rsidR="00157B9C" w:rsidRPr="003E198D" w:rsidRDefault="00157B9C" w:rsidP="00817024">
      <w:pPr>
        <w:pStyle w:val="NormalWeb"/>
        <w:shd w:val="clear" w:color="auto" w:fill="FFFFFF"/>
        <w:ind w:left="-567" w:right="-988"/>
        <w:rPr>
          <w:rFonts w:ascii="Garamond" w:hAnsi="Garamond"/>
          <w:sz w:val="28"/>
          <w:szCs w:val="28"/>
        </w:rPr>
      </w:pPr>
      <w:r w:rsidRPr="003E198D">
        <w:rPr>
          <w:rFonts w:ascii="Garamond" w:hAnsi="Garamond" w:cs="Arial"/>
          <w:b/>
          <w:bCs/>
          <w:sz w:val="28"/>
          <w:szCs w:val="28"/>
        </w:rPr>
        <w:t xml:space="preserve">Statement by the </w:t>
      </w:r>
      <w:r w:rsidRPr="003E198D">
        <w:rPr>
          <w:rFonts w:ascii="Garamond" w:hAnsi="Garamond" w:cs="Arial"/>
          <w:b/>
          <w:bCs/>
          <w:sz w:val="28"/>
          <w:szCs w:val="28"/>
          <w:lang w:val="en-US"/>
        </w:rPr>
        <w:t>National</w:t>
      </w:r>
      <w:r w:rsidRPr="003E198D">
        <w:rPr>
          <w:rFonts w:ascii="Garamond" w:hAnsi="Garamond" w:cs="Arial"/>
          <w:b/>
          <w:bCs/>
          <w:sz w:val="28"/>
          <w:szCs w:val="28"/>
        </w:rPr>
        <w:t xml:space="preserve"> Delegation of Indigenous women</w:t>
      </w:r>
      <w:r w:rsidR="003E198D">
        <w:rPr>
          <w:rFonts w:ascii="Garamond" w:hAnsi="Garamond" w:cs="Arial"/>
          <w:b/>
          <w:bCs/>
          <w:sz w:val="28"/>
          <w:szCs w:val="28"/>
          <w:lang w:val="en-US"/>
        </w:rPr>
        <w:t xml:space="preserve"> with disabilities</w:t>
      </w:r>
      <w:r w:rsidRPr="003E198D">
        <w:rPr>
          <w:rFonts w:ascii="Garamond" w:hAnsi="Garamond" w:cs="Arial"/>
          <w:b/>
          <w:bCs/>
          <w:sz w:val="28"/>
          <w:szCs w:val="28"/>
        </w:rPr>
        <w:t xml:space="preserve"> from Nepal</w:t>
      </w:r>
      <w:r w:rsidR="003E198D">
        <w:rPr>
          <w:rFonts w:ascii="Garamond" w:hAnsi="Garamond" w:cs="Arial"/>
          <w:b/>
          <w:bCs/>
          <w:sz w:val="28"/>
          <w:szCs w:val="28"/>
          <w:lang w:val="en-US"/>
        </w:rPr>
        <w:t>, Asia and Global</w:t>
      </w:r>
      <w:r w:rsidRPr="003E198D">
        <w:rPr>
          <w:rFonts w:ascii="Garamond" w:hAnsi="Garamond" w:cs="Arial"/>
          <w:b/>
          <w:bCs/>
          <w:sz w:val="28"/>
          <w:szCs w:val="28"/>
          <w:lang w:val="en-US"/>
        </w:rPr>
        <w:t xml:space="preserve"> o</w:t>
      </w:r>
      <w:r w:rsidRPr="003E198D">
        <w:rPr>
          <w:rFonts w:ascii="Garamond" w:hAnsi="Garamond" w:cs="Arial"/>
          <w:b/>
          <w:bCs/>
          <w:sz w:val="28"/>
          <w:szCs w:val="28"/>
        </w:rPr>
        <w:t xml:space="preserve">n the CEDAW general discussion day on "the Rights of Indigenous Women and Girls" </w:t>
      </w:r>
    </w:p>
    <w:p w14:paraId="2D018420" w14:textId="3E359246" w:rsidR="00157B9C" w:rsidRPr="003E198D" w:rsidRDefault="00157B9C"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rPr>
        <w:t xml:space="preserve">Thank you, Madam Chairperson, for giving me this opportunity to address the Committee. </w:t>
      </w:r>
    </w:p>
    <w:p w14:paraId="2E369C3D" w14:textId="465EE95F" w:rsidR="00157B9C" w:rsidRPr="003E198D" w:rsidRDefault="00157B9C"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rPr>
        <w:t xml:space="preserve">I am </w:t>
      </w:r>
      <w:r w:rsidR="00B8384F" w:rsidRPr="003E198D">
        <w:rPr>
          <w:rFonts w:ascii="Garamond" w:hAnsi="Garamond"/>
          <w:sz w:val="28"/>
          <w:szCs w:val="28"/>
          <w:lang w:val="en-US"/>
        </w:rPr>
        <w:t>Jamuna Tamang</w:t>
      </w:r>
      <w:r w:rsidRPr="003E198D">
        <w:rPr>
          <w:rFonts w:ascii="Garamond" w:hAnsi="Garamond"/>
          <w:sz w:val="28"/>
          <w:szCs w:val="28"/>
        </w:rPr>
        <w:t>, an Indigenous woman with disabili</w:t>
      </w:r>
      <w:r w:rsidR="00B8384F" w:rsidRPr="003E198D">
        <w:rPr>
          <w:rFonts w:ascii="Garamond" w:hAnsi="Garamond"/>
          <w:sz w:val="28"/>
          <w:szCs w:val="28"/>
          <w:lang w:val="en-US"/>
        </w:rPr>
        <w:t xml:space="preserve">ties </w:t>
      </w:r>
      <w:r w:rsidRPr="003E198D">
        <w:rPr>
          <w:rFonts w:ascii="Garamond" w:hAnsi="Garamond"/>
          <w:sz w:val="28"/>
          <w:szCs w:val="28"/>
        </w:rPr>
        <w:t xml:space="preserve">from a hilly, rural region of Nepal </w:t>
      </w:r>
      <w:r w:rsidR="00B8384F" w:rsidRPr="003E198D">
        <w:rPr>
          <w:rFonts w:ascii="Garamond" w:hAnsi="Garamond"/>
          <w:sz w:val="28"/>
          <w:szCs w:val="28"/>
          <w:lang w:val="en-US"/>
        </w:rPr>
        <w:t xml:space="preserve">representing </w:t>
      </w:r>
      <w:r w:rsidRPr="003E198D">
        <w:rPr>
          <w:rFonts w:ascii="Garamond" w:hAnsi="Garamond"/>
          <w:sz w:val="28"/>
          <w:szCs w:val="28"/>
        </w:rPr>
        <w:t>National Indigenous Disabled Women Association Nepal (NIDWAN). I’m speaking on behalf of a delegation of Indigenous women</w:t>
      </w:r>
      <w:r w:rsidR="00EC634A">
        <w:rPr>
          <w:rFonts w:ascii="Garamond" w:hAnsi="Garamond"/>
          <w:sz w:val="28"/>
          <w:szCs w:val="28"/>
          <w:lang w:val="en-US"/>
        </w:rPr>
        <w:t xml:space="preserve"> and girls</w:t>
      </w:r>
      <w:r w:rsidR="00B8384F" w:rsidRPr="003E198D">
        <w:rPr>
          <w:rFonts w:ascii="Garamond" w:hAnsi="Garamond"/>
          <w:sz w:val="28"/>
          <w:szCs w:val="28"/>
          <w:lang w:val="en-US"/>
        </w:rPr>
        <w:t xml:space="preserve"> with disabilities</w:t>
      </w:r>
      <w:r w:rsidR="00EC634A">
        <w:rPr>
          <w:rFonts w:ascii="Garamond" w:hAnsi="Garamond"/>
          <w:sz w:val="28"/>
          <w:szCs w:val="28"/>
          <w:lang w:val="en-US"/>
        </w:rPr>
        <w:t xml:space="preserve"> (</w:t>
      </w:r>
      <w:proofErr w:type="spellStart"/>
      <w:r w:rsidR="00EC634A">
        <w:rPr>
          <w:rFonts w:ascii="Garamond" w:hAnsi="Garamond"/>
          <w:sz w:val="28"/>
          <w:szCs w:val="28"/>
          <w:lang w:val="en-US"/>
        </w:rPr>
        <w:t>IWGwDs</w:t>
      </w:r>
      <w:proofErr w:type="spellEnd"/>
      <w:r w:rsidR="00EC634A">
        <w:rPr>
          <w:rFonts w:ascii="Garamond" w:hAnsi="Garamond"/>
          <w:sz w:val="28"/>
          <w:szCs w:val="28"/>
          <w:lang w:val="en-US"/>
        </w:rPr>
        <w:t>)</w:t>
      </w:r>
      <w:r w:rsidR="00B8384F" w:rsidRPr="003E198D">
        <w:rPr>
          <w:rFonts w:ascii="Garamond" w:hAnsi="Garamond"/>
          <w:sz w:val="28"/>
          <w:szCs w:val="28"/>
          <w:lang w:val="en-US"/>
        </w:rPr>
        <w:t xml:space="preserve"> from Nepal, Asia and globally. </w:t>
      </w:r>
      <w:r w:rsidRPr="003E198D">
        <w:rPr>
          <w:rFonts w:ascii="Garamond" w:hAnsi="Garamond"/>
          <w:sz w:val="28"/>
          <w:szCs w:val="28"/>
        </w:rPr>
        <w:t xml:space="preserve">We appreciate this opportunity to address you on critical issues </w:t>
      </w:r>
      <w:r w:rsidR="00B8384F" w:rsidRPr="003E198D">
        <w:rPr>
          <w:rFonts w:ascii="Garamond" w:hAnsi="Garamond"/>
          <w:sz w:val="28"/>
          <w:szCs w:val="28"/>
          <w:lang w:val="en-US"/>
        </w:rPr>
        <w:t>of indigenous women and girls with disabilities.</w:t>
      </w:r>
    </w:p>
    <w:p w14:paraId="0014971F" w14:textId="498E7AD2" w:rsidR="00157B9C" w:rsidRPr="003E198D" w:rsidRDefault="00157B9C"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rPr>
        <w:t xml:space="preserve">Today, I am speaking on behalf of the 185 million Indigenous women and girls and 28 million Indigenous women and girls with disabilities who are invisible, voiceless, excluded in state mechanisms including the public and private sphere. </w:t>
      </w:r>
    </w:p>
    <w:p w14:paraId="703FCA6D" w14:textId="2EB04755" w:rsidR="00157B9C" w:rsidRPr="003E198D" w:rsidRDefault="00157B9C" w:rsidP="00EC634A">
      <w:pPr>
        <w:pStyle w:val="NormalWeb"/>
        <w:shd w:val="clear" w:color="auto" w:fill="FFFFFF"/>
        <w:ind w:left="-567" w:right="-988"/>
        <w:jc w:val="both"/>
        <w:rPr>
          <w:rFonts w:ascii="Garamond" w:hAnsi="Garamond"/>
          <w:sz w:val="28"/>
          <w:szCs w:val="28"/>
        </w:rPr>
      </w:pPr>
      <w:r w:rsidRPr="003E198D">
        <w:rPr>
          <w:rFonts w:ascii="Garamond" w:hAnsi="Garamond"/>
          <w:sz w:val="28"/>
          <w:szCs w:val="28"/>
        </w:rPr>
        <w:t xml:space="preserve">Indigenous women </w:t>
      </w:r>
      <w:r w:rsidR="0016044A" w:rsidRPr="003E198D">
        <w:rPr>
          <w:rFonts w:ascii="Garamond" w:hAnsi="Garamond"/>
          <w:sz w:val="28"/>
          <w:szCs w:val="28"/>
          <w:lang w:val="en-US"/>
        </w:rPr>
        <w:t>comprise of different heterogenous groups</w:t>
      </w:r>
      <w:r w:rsidRPr="003E198D">
        <w:rPr>
          <w:rFonts w:ascii="Garamond" w:hAnsi="Garamond"/>
          <w:sz w:val="28"/>
          <w:szCs w:val="28"/>
        </w:rPr>
        <w:t xml:space="preserve"> we are girls, youth, elderly, women with disabilities, and LGBTQ+ communities. Indigenous girls, and women with disabilities are </w:t>
      </w:r>
      <w:r w:rsidR="003E198D" w:rsidRPr="003E198D">
        <w:rPr>
          <w:rFonts w:ascii="Garamond" w:hAnsi="Garamond"/>
          <w:sz w:val="28"/>
          <w:szCs w:val="28"/>
          <w:lang w:val="en-US"/>
        </w:rPr>
        <w:t xml:space="preserve"> often overlapped with others and </w:t>
      </w:r>
      <w:r w:rsidRPr="003E198D">
        <w:rPr>
          <w:rFonts w:ascii="Garamond" w:hAnsi="Garamond"/>
          <w:sz w:val="28"/>
          <w:szCs w:val="28"/>
        </w:rPr>
        <w:t>bound to live in a stateless position</w:t>
      </w:r>
      <w:r w:rsidR="003E198D" w:rsidRPr="003E198D">
        <w:rPr>
          <w:rFonts w:ascii="Garamond" w:hAnsi="Garamond"/>
          <w:sz w:val="28"/>
          <w:szCs w:val="28"/>
          <w:lang w:val="en-US"/>
        </w:rPr>
        <w:t>,</w:t>
      </w:r>
      <w:r w:rsidRPr="003E198D">
        <w:rPr>
          <w:rFonts w:ascii="Garamond" w:hAnsi="Garamond"/>
          <w:sz w:val="28"/>
          <w:szCs w:val="28"/>
        </w:rPr>
        <w:t xml:space="preserve"> without </w:t>
      </w:r>
      <w:r w:rsidR="003E198D" w:rsidRPr="003E198D">
        <w:rPr>
          <w:rFonts w:ascii="Garamond" w:hAnsi="Garamond"/>
          <w:sz w:val="28"/>
          <w:szCs w:val="28"/>
          <w:lang w:val="en-US"/>
        </w:rPr>
        <w:t xml:space="preserve">voice, rights and </w:t>
      </w:r>
      <w:r w:rsidRPr="003E198D">
        <w:rPr>
          <w:rFonts w:ascii="Garamond" w:hAnsi="Garamond"/>
          <w:sz w:val="28"/>
          <w:szCs w:val="28"/>
        </w:rPr>
        <w:t>recognitio</w:t>
      </w:r>
      <w:r w:rsidR="003E198D" w:rsidRPr="003E198D">
        <w:rPr>
          <w:rFonts w:ascii="Garamond" w:hAnsi="Garamond"/>
          <w:sz w:val="28"/>
          <w:szCs w:val="28"/>
          <w:lang w:val="en-US"/>
        </w:rPr>
        <w:t>n</w:t>
      </w:r>
      <w:r w:rsidRPr="003E198D">
        <w:rPr>
          <w:rFonts w:ascii="Garamond" w:hAnsi="Garamond"/>
          <w:sz w:val="28"/>
          <w:szCs w:val="28"/>
        </w:rPr>
        <w:t xml:space="preserve">. </w:t>
      </w:r>
      <w:r w:rsidR="003E198D" w:rsidRPr="003E198D">
        <w:rPr>
          <w:rFonts w:ascii="Garamond" w:hAnsi="Garamond"/>
          <w:sz w:val="28"/>
          <w:szCs w:val="28"/>
          <w:lang w:val="en-US"/>
        </w:rPr>
        <w:t xml:space="preserve">So, we wanted to be treated as indigenous women with disabilities </w:t>
      </w:r>
      <w:r w:rsidRPr="003E198D">
        <w:rPr>
          <w:rFonts w:ascii="Garamond" w:hAnsi="Garamond"/>
          <w:sz w:val="28"/>
          <w:szCs w:val="28"/>
        </w:rPr>
        <w:t xml:space="preserve">and we want our </w:t>
      </w:r>
      <w:r w:rsidR="003E198D" w:rsidRPr="003E198D">
        <w:rPr>
          <w:rFonts w:ascii="Garamond" w:hAnsi="Garamond"/>
          <w:sz w:val="28"/>
          <w:szCs w:val="28"/>
          <w:lang w:val="en-US"/>
        </w:rPr>
        <w:t xml:space="preserve">individual, </w:t>
      </w:r>
      <w:r w:rsidRPr="003E198D">
        <w:rPr>
          <w:rFonts w:ascii="Garamond" w:hAnsi="Garamond"/>
          <w:sz w:val="28"/>
          <w:szCs w:val="28"/>
        </w:rPr>
        <w:t>collective and our intersecting identities</w:t>
      </w:r>
      <w:r w:rsidR="003E198D" w:rsidRPr="003E198D">
        <w:rPr>
          <w:rFonts w:ascii="Garamond" w:hAnsi="Garamond"/>
          <w:sz w:val="28"/>
          <w:szCs w:val="28"/>
          <w:lang w:val="en-US"/>
        </w:rPr>
        <w:t xml:space="preserve"> and rights</w:t>
      </w:r>
      <w:r w:rsidRPr="003E198D">
        <w:rPr>
          <w:rFonts w:ascii="Garamond" w:hAnsi="Garamond"/>
          <w:sz w:val="28"/>
          <w:szCs w:val="28"/>
        </w:rPr>
        <w:t xml:space="preserve"> to be</w:t>
      </w:r>
      <w:r w:rsidR="003E198D" w:rsidRPr="003E198D">
        <w:rPr>
          <w:rFonts w:ascii="Garamond" w:hAnsi="Garamond"/>
          <w:sz w:val="28"/>
          <w:szCs w:val="28"/>
          <w:lang w:val="en-US"/>
        </w:rPr>
        <w:t xml:space="preserve"> clearly outlined in the G</w:t>
      </w:r>
      <w:r w:rsidR="00EC634A">
        <w:rPr>
          <w:rFonts w:ascii="Garamond" w:hAnsi="Garamond"/>
          <w:sz w:val="28"/>
          <w:szCs w:val="28"/>
          <w:lang w:val="en-US"/>
        </w:rPr>
        <w:t>R</w:t>
      </w:r>
      <w:r w:rsidR="003E198D" w:rsidRPr="003E198D">
        <w:rPr>
          <w:rFonts w:ascii="Garamond" w:hAnsi="Garamond"/>
          <w:sz w:val="28"/>
          <w:szCs w:val="28"/>
          <w:lang w:val="en-US"/>
        </w:rPr>
        <w:t xml:space="preserve"> of CEDAW </w:t>
      </w:r>
      <w:r w:rsidRPr="003E198D">
        <w:rPr>
          <w:rFonts w:ascii="Garamond" w:hAnsi="Garamond"/>
          <w:sz w:val="28"/>
          <w:szCs w:val="28"/>
        </w:rPr>
        <w:t xml:space="preserve">because they are fundamental to who we are. We </w:t>
      </w:r>
      <w:r w:rsidR="003E198D" w:rsidRPr="003E198D">
        <w:rPr>
          <w:rFonts w:ascii="Garamond" w:hAnsi="Garamond"/>
          <w:sz w:val="28"/>
          <w:szCs w:val="28"/>
          <w:lang w:val="en-US"/>
        </w:rPr>
        <w:t xml:space="preserve">request </w:t>
      </w:r>
      <w:r w:rsidRPr="003E198D">
        <w:rPr>
          <w:rFonts w:ascii="Garamond" w:hAnsi="Garamond"/>
          <w:sz w:val="28"/>
          <w:szCs w:val="28"/>
        </w:rPr>
        <w:t xml:space="preserve"> to ensure that State laws and policies do recognize our rights</w:t>
      </w:r>
      <w:r w:rsidR="003E198D" w:rsidRPr="003E198D">
        <w:rPr>
          <w:rFonts w:ascii="Garamond" w:hAnsi="Garamond"/>
          <w:sz w:val="28"/>
          <w:szCs w:val="28"/>
          <w:lang w:val="en-US"/>
        </w:rPr>
        <w:t>,</w:t>
      </w:r>
      <w:r w:rsidRPr="003E198D">
        <w:rPr>
          <w:rFonts w:ascii="Garamond" w:hAnsi="Garamond"/>
          <w:sz w:val="28"/>
          <w:szCs w:val="28"/>
        </w:rPr>
        <w:t xml:space="preserve"> distinctive needs</w:t>
      </w:r>
      <w:r w:rsidR="003E198D" w:rsidRPr="003E198D">
        <w:rPr>
          <w:rFonts w:ascii="Garamond" w:hAnsi="Garamond"/>
          <w:sz w:val="28"/>
          <w:szCs w:val="28"/>
          <w:lang w:val="en-US"/>
        </w:rPr>
        <w:t xml:space="preserve"> and distinct identity</w:t>
      </w:r>
      <w:r w:rsidRPr="003E198D">
        <w:rPr>
          <w:rFonts w:ascii="Garamond" w:hAnsi="Garamond"/>
          <w:sz w:val="28"/>
          <w:szCs w:val="28"/>
        </w:rPr>
        <w:t xml:space="preserve">. </w:t>
      </w:r>
    </w:p>
    <w:p w14:paraId="5A45A824" w14:textId="77777777" w:rsidR="00157B9C" w:rsidRPr="003E198D" w:rsidRDefault="00157B9C" w:rsidP="00817024">
      <w:pPr>
        <w:pStyle w:val="NormalWeb"/>
        <w:shd w:val="clear" w:color="auto" w:fill="FFFFFF"/>
        <w:ind w:left="-567" w:right="-988"/>
        <w:jc w:val="both"/>
        <w:rPr>
          <w:rFonts w:ascii="Garamond" w:hAnsi="Garamond"/>
          <w:b/>
          <w:bCs/>
          <w:sz w:val="28"/>
          <w:szCs w:val="28"/>
        </w:rPr>
      </w:pPr>
      <w:r w:rsidRPr="003E198D">
        <w:rPr>
          <w:rFonts w:ascii="Garamond" w:hAnsi="Garamond"/>
          <w:b/>
          <w:bCs/>
          <w:sz w:val="28"/>
          <w:szCs w:val="28"/>
        </w:rPr>
        <w:t xml:space="preserve">Therefore, we would like to make the following recommendations to the CEDAW committee to include in the General Recommendation No. 39: </w:t>
      </w:r>
    </w:p>
    <w:p w14:paraId="7A2BDD19" w14:textId="188607D6"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1. </w:t>
      </w:r>
      <w:r w:rsidRPr="003E198D">
        <w:rPr>
          <w:rFonts w:ascii="Garamond" w:hAnsi="Garamond"/>
          <w:sz w:val="28"/>
          <w:szCs w:val="28"/>
        </w:rPr>
        <w:t>Include</w:t>
      </w:r>
      <w:r w:rsidRPr="003E198D">
        <w:rPr>
          <w:rFonts w:ascii="Garamond" w:hAnsi="Garamond"/>
          <w:sz w:val="28"/>
          <w:szCs w:val="28"/>
          <w:lang w:val="en-US"/>
        </w:rPr>
        <w:t xml:space="preserve"> </w:t>
      </w:r>
      <w:r w:rsidRPr="003E198D">
        <w:rPr>
          <w:rFonts w:ascii="Garamond" w:hAnsi="Garamond"/>
          <w:sz w:val="28"/>
          <w:szCs w:val="28"/>
        </w:rPr>
        <w:t xml:space="preserve">intersectional, intercultural, gender, and disability </w:t>
      </w:r>
      <w:r w:rsidRPr="003E198D">
        <w:rPr>
          <w:rFonts w:ascii="Garamond" w:hAnsi="Garamond"/>
          <w:sz w:val="28"/>
          <w:szCs w:val="28"/>
          <w:lang w:val="en-US"/>
        </w:rPr>
        <w:t>perspectives through human rights framework</w:t>
      </w:r>
      <w:r w:rsidRPr="003E198D">
        <w:rPr>
          <w:rFonts w:ascii="Garamond" w:hAnsi="Garamond"/>
          <w:sz w:val="28"/>
          <w:szCs w:val="28"/>
        </w:rPr>
        <w:t xml:space="preserve"> that provides a</w:t>
      </w:r>
      <w:r w:rsidRPr="003E198D">
        <w:rPr>
          <w:rFonts w:ascii="Garamond" w:hAnsi="Garamond"/>
          <w:sz w:val="28"/>
          <w:szCs w:val="28"/>
          <w:lang w:val="en-US"/>
        </w:rPr>
        <w:t>n</w:t>
      </w:r>
      <w:r w:rsidRPr="003E198D">
        <w:rPr>
          <w:rFonts w:ascii="Garamond" w:hAnsi="Garamond"/>
          <w:sz w:val="28"/>
          <w:szCs w:val="28"/>
        </w:rPr>
        <w:t xml:space="preserve"> </w:t>
      </w:r>
      <w:r w:rsidRPr="003E198D">
        <w:rPr>
          <w:rFonts w:ascii="Garamond" w:hAnsi="Garamond"/>
          <w:sz w:val="28"/>
          <w:szCs w:val="28"/>
          <w:lang w:val="en-US"/>
        </w:rPr>
        <w:t xml:space="preserve">intersectional and </w:t>
      </w:r>
      <w:r w:rsidRPr="003E198D">
        <w:rPr>
          <w:rFonts w:ascii="Garamond" w:hAnsi="Garamond"/>
          <w:sz w:val="28"/>
          <w:szCs w:val="28"/>
        </w:rPr>
        <w:t>comprehensive framework to address the types of issues that impact the lives of</w:t>
      </w:r>
      <w:r w:rsidRPr="003E198D">
        <w:rPr>
          <w:rFonts w:ascii="Garamond" w:hAnsi="Garamond"/>
          <w:sz w:val="28"/>
          <w:szCs w:val="28"/>
          <w:lang w:val="en-US"/>
        </w:rPr>
        <w:t xml:space="preserve">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wDs</w:t>
      </w:r>
      <w:proofErr w:type="spellEnd"/>
      <w:r w:rsidRPr="003E198D">
        <w:rPr>
          <w:rFonts w:ascii="Garamond" w:hAnsi="Garamond"/>
          <w:sz w:val="28"/>
          <w:szCs w:val="28"/>
        </w:rPr>
        <w:t>.</w:t>
      </w:r>
    </w:p>
    <w:p w14:paraId="7FCE074F" w14:textId="77777777"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2. </w:t>
      </w:r>
      <w:r w:rsidRPr="003E198D">
        <w:rPr>
          <w:rFonts w:ascii="Garamond" w:hAnsi="Garamond"/>
          <w:sz w:val="28"/>
          <w:szCs w:val="28"/>
        </w:rPr>
        <w:t>Integrate the historical</w:t>
      </w:r>
      <w:r w:rsidRPr="003E198D">
        <w:rPr>
          <w:rFonts w:ascii="Garamond" w:hAnsi="Garamond"/>
          <w:sz w:val="28"/>
          <w:szCs w:val="28"/>
          <w:lang w:val="en-US"/>
        </w:rPr>
        <w:t xml:space="preserve">, structural, </w:t>
      </w:r>
      <w:r w:rsidRPr="003E198D">
        <w:rPr>
          <w:rFonts w:ascii="Garamond" w:hAnsi="Garamond"/>
          <w:sz w:val="28"/>
          <w:szCs w:val="28"/>
        </w:rPr>
        <w:t>systematic discrimination</w:t>
      </w:r>
      <w:r w:rsidRPr="003E198D">
        <w:rPr>
          <w:rFonts w:ascii="Garamond" w:hAnsi="Garamond"/>
          <w:sz w:val="28"/>
          <w:szCs w:val="28"/>
          <w:lang w:val="en-US"/>
        </w:rPr>
        <w:t xml:space="preserve"> and collective violence</w:t>
      </w:r>
      <w:r w:rsidRPr="003E198D">
        <w:rPr>
          <w:rFonts w:ascii="Garamond" w:hAnsi="Garamond"/>
          <w:sz w:val="28"/>
          <w:szCs w:val="28"/>
        </w:rPr>
        <w:t xml:space="preserve"> that I</w:t>
      </w:r>
      <w:proofErr w:type="spellStart"/>
      <w:r w:rsidRPr="003E198D">
        <w:rPr>
          <w:rFonts w:ascii="Garamond" w:hAnsi="Garamond"/>
          <w:sz w:val="28"/>
          <w:szCs w:val="28"/>
          <w:lang w:val="en-US"/>
        </w:rPr>
        <w:t>WwDs</w:t>
      </w:r>
      <w:proofErr w:type="spellEnd"/>
      <w:r w:rsidRPr="003E198D">
        <w:rPr>
          <w:rFonts w:ascii="Garamond" w:hAnsi="Garamond"/>
          <w:sz w:val="28"/>
          <w:szCs w:val="28"/>
          <w:lang w:val="en-US"/>
        </w:rPr>
        <w:t xml:space="preserve"> experience</w:t>
      </w:r>
      <w:r w:rsidRPr="003E198D">
        <w:rPr>
          <w:rFonts w:ascii="Garamond" w:hAnsi="Garamond"/>
          <w:sz w:val="28"/>
          <w:szCs w:val="28"/>
        </w:rPr>
        <w:t xml:space="preserve"> </w:t>
      </w:r>
      <w:r w:rsidRPr="003E198D">
        <w:rPr>
          <w:rFonts w:ascii="Garamond" w:hAnsi="Garamond"/>
          <w:sz w:val="28"/>
          <w:szCs w:val="28"/>
          <w:lang w:val="en-US"/>
        </w:rPr>
        <w:t>in</w:t>
      </w:r>
      <w:r w:rsidRPr="003E198D">
        <w:rPr>
          <w:rFonts w:ascii="Garamond" w:hAnsi="Garamond"/>
          <w:sz w:val="28"/>
          <w:szCs w:val="28"/>
        </w:rPr>
        <w:t xml:space="preserve"> </w:t>
      </w:r>
      <w:r w:rsidRPr="003E198D">
        <w:rPr>
          <w:rFonts w:ascii="Garamond" w:hAnsi="Garamond"/>
          <w:sz w:val="28"/>
          <w:szCs w:val="28"/>
          <w:lang w:val="en-US"/>
        </w:rPr>
        <w:t xml:space="preserve">line </w:t>
      </w:r>
      <w:r w:rsidRPr="003E198D">
        <w:rPr>
          <w:rFonts w:ascii="Garamond" w:hAnsi="Garamond"/>
          <w:sz w:val="28"/>
          <w:szCs w:val="28"/>
        </w:rPr>
        <w:t>with UN</w:t>
      </w:r>
      <w:r w:rsidRPr="003E198D">
        <w:rPr>
          <w:rFonts w:ascii="Garamond" w:hAnsi="Garamond"/>
          <w:sz w:val="28"/>
          <w:szCs w:val="28"/>
          <w:lang w:val="en-US"/>
        </w:rPr>
        <w:t>D</w:t>
      </w:r>
      <w:r w:rsidRPr="003E198D">
        <w:rPr>
          <w:rFonts w:ascii="Garamond" w:hAnsi="Garamond"/>
          <w:sz w:val="28"/>
          <w:szCs w:val="28"/>
        </w:rPr>
        <w:t xml:space="preserve">RIP to ensure the collective dimensions of the rights of </w:t>
      </w:r>
      <w:r w:rsidRPr="003E198D">
        <w:rPr>
          <w:rFonts w:ascii="Garamond" w:hAnsi="Garamond"/>
          <w:sz w:val="28"/>
          <w:szCs w:val="28"/>
          <w:lang w:val="en-US"/>
        </w:rPr>
        <w:t xml:space="preserve">IW and </w:t>
      </w:r>
      <w:proofErr w:type="spellStart"/>
      <w:r w:rsidRPr="003E198D">
        <w:rPr>
          <w:rFonts w:ascii="Garamond" w:hAnsi="Garamond"/>
          <w:sz w:val="28"/>
          <w:szCs w:val="28"/>
          <w:lang w:val="en-US"/>
        </w:rPr>
        <w:t>IWwDs</w:t>
      </w:r>
      <w:proofErr w:type="spellEnd"/>
      <w:r w:rsidRPr="003E198D">
        <w:rPr>
          <w:rFonts w:ascii="Garamond" w:hAnsi="Garamond"/>
          <w:sz w:val="28"/>
          <w:szCs w:val="28"/>
        </w:rPr>
        <w:t xml:space="preserve"> their right to </w:t>
      </w:r>
      <w:r w:rsidRPr="003E198D">
        <w:rPr>
          <w:rFonts w:ascii="Garamond" w:hAnsi="Garamond"/>
          <w:color w:val="1E1E23"/>
          <w:sz w:val="28"/>
          <w:szCs w:val="28"/>
        </w:rPr>
        <w:t xml:space="preserve">Free, Prior </w:t>
      </w:r>
      <w:r w:rsidRPr="003E198D">
        <w:rPr>
          <w:rFonts w:ascii="Garamond" w:hAnsi="Garamond"/>
          <w:color w:val="1E1E23"/>
          <w:sz w:val="28"/>
          <w:szCs w:val="28"/>
          <w:lang w:val="en-US"/>
        </w:rPr>
        <w:t xml:space="preserve">and </w:t>
      </w:r>
      <w:r w:rsidRPr="003E198D">
        <w:rPr>
          <w:rFonts w:ascii="Garamond" w:hAnsi="Garamond"/>
          <w:color w:val="1E1E23"/>
          <w:sz w:val="28"/>
          <w:szCs w:val="28"/>
        </w:rPr>
        <w:t>Informed Consent</w:t>
      </w:r>
      <w:r w:rsidRPr="003E198D">
        <w:rPr>
          <w:rFonts w:ascii="Garamond" w:hAnsi="Garamond"/>
          <w:color w:val="1E1E23"/>
          <w:sz w:val="28"/>
          <w:szCs w:val="28"/>
          <w:lang w:val="en-US"/>
        </w:rPr>
        <w:t xml:space="preserve"> and right to self determination</w:t>
      </w:r>
      <w:r w:rsidRPr="003E198D">
        <w:rPr>
          <w:rFonts w:ascii="Garamond" w:hAnsi="Garamond"/>
          <w:color w:val="1E1E23"/>
          <w:sz w:val="28"/>
          <w:szCs w:val="28"/>
        </w:rPr>
        <w:t xml:space="preserve"> </w:t>
      </w:r>
      <w:r w:rsidRPr="003E198D">
        <w:rPr>
          <w:rFonts w:ascii="Garamond" w:hAnsi="Garamond"/>
          <w:sz w:val="28"/>
          <w:szCs w:val="28"/>
        </w:rPr>
        <w:t>are upheld and recognized by the Member States in national policies and framework.</w:t>
      </w:r>
    </w:p>
    <w:p w14:paraId="1DFB4C06" w14:textId="77777777"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lastRenderedPageBreak/>
        <w:t xml:space="preserve">3. </w:t>
      </w:r>
      <w:r w:rsidRPr="003E198D">
        <w:rPr>
          <w:rFonts w:ascii="Garamond" w:hAnsi="Garamond"/>
          <w:sz w:val="28"/>
          <w:szCs w:val="28"/>
        </w:rPr>
        <w:t>Link and bridge the individual and collective rights</w:t>
      </w:r>
      <w:r w:rsidRPr="003E198D">
        <w:rPr>
          <w:rFonts w:ascii="Garamond" w:hAnsi="Garamond"/>
          <w:sz w:val="28"/>
          <w:szCs w:val="28"/>
          <w:lang w:val="en-US"/>
        </w:rPr>
        <w:t xml:space="preserve"> with (UNCRPD and UNDRIP)</w:t>
      </w:r>
      <w:r w:rsidRPr="003E198D">
        <w:rPr>
          <w:rFonts w:ascii="Garamond" w:hAnsi="Garamond"/>
          <w:sz w:val="28"/>
          <w:szCs w:val="28"/>
        </w:rPr>
        <w:t xml:space="preserve"> of </w:t>
      </w:r>
      <w:r w:rsidRPr="003E198D">
        <w:rPr>
          <w:rFonts w:ascii="Garamond" w:hAnsi="Garamond"/>
          <w:sz w:val="28"/>
          <w:szCs w:val="28"/>
          <w:lang w:val="en-US"/>
        </w:rPr>
        <w:t xml:space="preserve">girls and </w:t>
      </w:r>
      <w:proofErr w:type="spellStart"/>
      <w:r w:rsidRPr="003E198D">
        <w:rPr>
          <w:rFonts w:ascii="Garamond" w:hAnsi="Garamond"/>
          <w:sz w:val="28"/>
          <w:szCs w:val="28"/>
          <w:lang w:val="en-US"/>
        </w:rPr>
        <w:t>IWwDs</w:t>
      </w:r>
      <w:proofErr w:type="spellEnd"/>
      <w:r w:rsidRPr="003E198D">
        <w:rPr>
          <w:rFonts w:ascii="Garamond" w:hAnsi="Garamond"/>
          <w:sz w:val="28"/>
          <w:szCs w:val="28"/>
          <w:lang w:val="en-US"/>
        </w:rPr>
        <w:t xml:space="preserve"> to </w:t>
      </w:r>
      <w:r w:rsidRPr="003E198D">
        <w:rPr>
          <w:rFonts w:ascii="Garamond" w:hAnsi="Garamond"/>
          <w:sz w:val="28"/>
          <w:szCs w:val="28"/>
        </w:rPr>
        <w:t xml:space="preserve">address the unique and </w:t>
      </w:r>
      <w:r w:rsidRPr="003E198D">
        <w:rPr>
          <w:rFonts w:ascii="Garamond" w:hAnsi="Garamond"/>
          <w:sz w:val="28"/>
          <w:szCs w:val="28"/>
          <w:lang w:val="en-US"/>
        </w:rPr>
        <w:t xml:space="preserve">intersectional </w:t>
      </w:r>
      <w:r w:rsidRPr="003E198D">
        <w:rPr>
          <w:rFonts w:ascii="Garamond" w:hAnsi="Garamond"/>
          <w:sz w:val="28"/>
          <w:szCs w:val="28"/>
        </w:rPr>
        <w:t xml:space="preserve">discrimination </w:t>
      </w:r>
      <w:r w:rsidRPr="003E198D">
        <w:rPr>
          <w:rFonts w:ascii="Garamond" w:hAnsi="Garamond"/>
          <w:sz w:val="28"/>
          <w:szCs w:val="28"/>
          <w:lang w:val="en-US"/>
        </w:rPr>
        <w:t>they face by</w:t>
      </w:r>
      <w:r w:rsidRPr="003E198D">
        <w:rPr>
          <w:rFonts w:ascii="Garamond" w:hAnsi="Garamond"/>
          <w:sz w:val="28"/>
          <w:szCs w:val="28"/>
        </w:rPr>
        <w:t xml:space="preserve"> realiz</w:t>
      </w:r>
      <w:proofErr w:type="spellStart"/>
      <w:r w:rsidRPr="003E198D">
        <w:rPr>
          <w:rFonts w:ascii="Garamond" w:hAnsi="Garamond"/>
          <w:sz w:val="28"/>
          <w:szCs w:val="28"/>
          <w:lang w:val="en-US"/>
        </w:rPr>
        <w:t>ing</w:t>
      </w:r>
      <w:proofErr w:type="spellEnd"/>
      <w:r w:rsidRPr="003E198D">
        <w:rPr>
          <w:rFonts w:ascii="Garamond" w:hAnsi="Garamond"/>
          <w:sz w:val="28"/>
          <w:szCs w:val="28"/>
          <w:lang w:val="en-US"/>
        </w:rPr>
        <w:t xml:space="preserve"> and respecting</w:t>
      </w:r>
      <w:r w:rsidRPr="003E198D">
        <w:rPr>
          <w:rFonts w:ascii="Garamond" w:hAnsi="Garamond"/>
          <w:sz w:val="28"/>
          <w:szCs w:val="28"/>
        </w:rPr>
        <w:t xml:space="preserve"> the rights of </w:t>
      </w:r>
      <w:proofErr w:type="spellStart"/>
      <w:r w:rsidRPr="003E198D">
        <w:rPr>
          <w:rFonts w:ascii="Garamond" w:hAnsi="Garamond"/>
          <w:sz w:val="28"/>
          <w:szCs w:val="28"/>
          <w:lang w:val="en-US"/>
        </w:rPr>
        <w:t>IWwDs</w:t>
      </w:r>
      <w:proofErr w:type="spellEnd"/>
      <w:r w:rsidRPr="003E198D">
        <w:rPr>
          <w:rFonts w:ascii="Garamond" w:hAnsi="Garamond"/>
          <w:sz w:val="28"/>
          <w:szCs w:val="28"/>
          <w:lang w:val="en-US"/>
        </w:rPr>
        <w:t xml:space="preserve"> at all levels </w:t>
      </w:r>
      <w:r w:rsidRPr="003E198D">
        <w:rPr>
          <w:rFonts w:ascii="Garamond" w:hAnsi="Garamond"/>
          <w:sz w:val="28"/>
          <w:szCs w:val="28"/>
        </w:rPr>
        <w:t>and affirm Indigenous knowledge, wisdom,</w:t>
      </w:r>
      <w:r w:rsidRPr="003E198D">
        <w:rPr>
          <w:rFonts w:ascii="Garamond" w:hAnsi="Garamond"/>
          <w:sz w:val="28"/>
          <w:szCs w:val="28"/>
          <w:lang w:val="en-US"/>
        </w:rPr>
        <w:t xml:space="preserve"> </w:t>
      </w:r>
      <w:r w:rsidRPr="003E198D">
        <w:rPr>
          <w:rFonts w:ascii="Garamond" w:hAnsi="Garamond"/>
          <w:sz w:val="28"/>
          <w:szCs w:val="28"/>
        </w:rPr>
        <w:t xml:space="preserve">and the collective way of life. </w:t>
      </w:r>
    </w:p>
    <w:p w14:paraId="4CA0526D" w14:textId="677FBCC7"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4. </w:t>
      </w:r>
      <w:r w:rsidRPr="003E198D">
        <w:rPr>
          <w:rFonts w:ascii="Garamond" w:hAnsi="Garamond"/>
          <w:sz w:val="28"/>
          <w:szCs w:val="28"/>
        </w:rPr>
        <w:t xml:space="preserve">Define and provide the context of the unique experiences that </w:t>
      </w:r>
      <w:r w:rsidRPr="003E198D">
        <w:rPr>
          <w:rFonts w:ascii="Garamond" w:hAnsi="Garamond"/>
          <w:sz w:val="28"/>
          <w:szCs w:val="28"/>
          <w:lang w:val="en-US"/>
        </w:rPr>
        <w:t xml:space="preserve">girls, </w:t>
      </w:r>
      <w:r w:rsidRPr="003E198D">
        <w:rPr>
          <w:rFonts w:ascii="Garamond" w:hAnsi="Garamond"/>
          <w:sz w:val="28"/>
          <w:szCs w:val="28"/>
        </w:rPr>
        <w:t>I</w:t>
      </w:r>
      <w:r w:rsidRPr="003E198D">
        <w:rPr>
          <w:rFonts w:ascii="Garamond" w:hAnsi="Garamond"/>
          <w:sz w:val="28"/>
          <w:szCs w:val="28"/>
          <w:lang w:val="en-US"/>
        </w:rPr>
        <w:t xml:space="preserve">W and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wDs</w:t>
      </w:r>
      <w:proofErr w:type="spellEnd"/>
      <w:r w:rsidRPr="003E198D">
        <w:rPr>
          <w:rFonts w:ascii="Garamond" w:hAnsi="Garamond"/>
          <w:sz w:val="28"/>
          <w:szCs w:val="28"/>
          <w:lang w:val="en-US"/>
        </w:rPr>
        <w:t xml:space="preserve"> </w:t>
      </w:r>
      <w:r w:rsidRPr="003E198D">
        <w:rPr>
          <w:rFonts w:ascii="Garamond" w:hAnsi="Garamond"/>
          <w:sz w:val="28"/>
          <w:szCs w:val="28"/>
        </w:rPr>
        <w:t xml:space="preserve">face and the legal measures and remedies to address those unique experiences, with their collective cosmovision, the rights of Nature, and ancestral guardians of Mother Earth. </w:t>
      </w:r>
    </w:p>
    <w:p w14:paraId="3D870E0B" w14:textId="67625C24"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5. Ensure effective mechanisms that are accessible and available in Indigenous and sign </w:t>
      </w:r>
      <w:r w:rsidRPr="003E198D">
        <w:rPr>
          <w:rFonts w:ascii="Garamond" w:hAnsi="Garamond"/>
          <w:sz w:val="28"/>
          <w:szCs w:val="28"/>
        </w:rPr>
        <w:t>language</w:t>
      </w:r>
      <w:r w:rsidRPr="003E198D">
        <w:rPr>
          <w:rFonts w:ascii="Garamond" w:hAnsi="Garamond"/>
          <w:sz w:val="28"/>
          <w:szCs w:val="28"/>
          <w:lang w:val="en-GB"/>
        </w:rPr>
        <w:t>s</w:t>
      </w:r>
      <w:r w:rsidRPr="003E198D">
        <w:rPr>
          <w:rFonts w:ascii="Garamond" w:hAnsi="Garamond"/>
          <w:sz w:val="28"/>
          <w:szCs w:val="28"/>
          <w:lang w:val="en-US"/>
        </w:rPr>
        <w:t xml:space="preserve"> and safe enabling environments </w:t>
      </w:r>
      <w:r w:rsidRPr="003E198D">
        <w:rPr>
          <w:rFonts w:ascii="Garamond" w:hAnsi="Garamond"/>
          <w:sz w:val="28"/>
          <w:szCs w:val="28"/>
        </w:rPr>
        <w:t>to</w:t>
      </w:r>
      <w:r w:rsidRPr="003E198D">
        <w:rPr>
          <w:rFonts w:ascii="Garamond" w:hAnsi="Garamond"/>
          <w:sz w:val="28"/>
          <w:szCs w:val="28"/>
          <w:lang w:val="en-US"/>
        </w:rPr>
        <w:t xml:space="preserve"> </w:t>
      </w:r>
      <w:r w:rsidRPr="003E198D">
        <w:rPr>
          <w:rFonts w:ascii="Garamond" w:hAnsi="Garamond"/>
          <w:sz w:val="28"/>
          <w:szCs w:val="28"/>
        </w:rPr>
        <w:t>address</w:t>
      </w:r>
      <w:r w:rsidRPr="003E198D">
        <w:rPr>
          <w:rFonts w:ascii="Garamond" w:hAnsi="Garamond"/>
          <w:sz w:val="28"/>
          <w:szCs w:val="28"/>
          <w:lang w:val="en-US"/>
        </w:rPr>
        <w:t xml:space="preserve"> </w:t>
      </w:r>
      <w:r w:rsidRPr="003E198D">
        <w:rPr>
          <w:rFonts w:ascii="Garamond" w:hAnsi="Garamond"/>
          <w:sz w:val="28"/>
          <w:szCs w:val="28"/>
        </w:rPr>
        <w:t>the</w:t>
      </w:r>
      <w:r w:rsidRPr="003E198D">
        <w:rPr>
          <w:rFonts w:ascii="Garamond" w:hAnsi="Garamond"/>
          <w:sz w:val="28"/>
          <w:szCs w:val="28"/>
          <w:lang w:val="en-US"/>
        </w:rPr>
        <w:t xml:space="preserve"> </w:t>
      </w:r>
      <w:r w:rsidRPr="003E198D">
        <w:rPr>
          <w:rFonts w:ascii="Garamond" w:hAnsi="Garamond"/>
          <w:sz w:val="28"/>
          <w:szCs w:val="28"/>
        </w:rPr>
        <w:t>violence</w:t>
      </w:r>
      <w:r w:rsidRPr="003E198D">
        <w:rPr>
          <w:rFonts w:ascii="Garamond" w:hAnsi="Garamond"/>
          <w:sz w:val="28"/>
          <w:szCs w:val="28"/>
          <w:lang w:val="en-US"/>
        </w:rPr>
        <w:t xml:space="preserve"> </w:t>
      </w:r>
      <w:r w:rsidRPr="003E198D">
        <w:rPr>
          <w:rFonts w:ascii="Garamond" w:hAnsi="Garamond"/>
          <w:sz w:val="28"/>
          <w:szCs w:val="28"/>
        </w:rPr>
        <w:t>that</w:t>
      </w:r>
      <w:r w:rsidRPr="003E198D">
        <w:rPr>
          <w:rFonts w:ascii="Garamond" w:hAnsi="Garamond"/>
          <w:sz w:val="28"/>
          <w:szCs w:val="28"/>
          <w:lang w:val="en-US"/>
        </w:rPr>
        <w:t xml:space="preserve"> </w:t>
      </w:r>
      <w:r w:rsidRPr="003E198D">
        <w:rPr>
          <w:rFonts w:ascii="Garamond" w:hAnsi="Garamond"/>
          <w:sz w:val="28"/>
          <w:szCs w:val="28"/>
        </w:rPr>
        <w:t>I</w:t>
      </w:r>
      <w:r w:rsidRPr="003E198D">
        <w:rPr>
          <w:rFonts w:ascii="Garamond" w:hAnsi="Garamond"/>
          <w:sz w:val="28"/>
          <w:szCs w:val="28"/>
          <w:lang w:val="en-US"/>
        </w:rPr>
        <w:t xml:space="preserve">W and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wDs</w:t>
      </w:r>
      <w:proofErr w:type="spellEnd"/>
      <w:r w:rsidRPr="003E198D">
        <w:rPr>
          <w:rFonts w:ascii="Garamond" w:hAnsi="Garamond"/>
          <w:sz w:val="28"/>
          <w:szCs w:val="28"/>
          <w:lang w:val="en-US"/>
        </w:rPr>
        <w:t xml:space="preserve"> </w:t>
      </w:r>
      <w:r w:rsidRPr="003E198D">
        <w:rPr>
          <w:rFonts w:ascii="Garamond" w:hAnsi="Garamond"/>
          <w:sz w:val="28"/>
          <w:szCs w:val="28"/>
        </w:rPr>
        <w:t>face as a result of racism,</w:t>
      </w:r>
      <w:r w:rsidRPr="003E198D">
        <w:rPr>
          <w:rFonts w:ascii="Garamond" w:hAnsi="Garamond"/>
          <w:sz w:val="28"/>
          <w:szCs w:val="28"/>
          <w:lang w:val="en-US"/>
        </w:rPr>
        <w:t xml:space="preserve"> ableism, </w:t>
      </w:r>
      <w:r w:rsidRPr="003E198D">
        <w:rPr>
          <w:rFonts w:ascii="Garamond" w:hAnsi="Garamond"/>
          <w:sz w:val="28"/>
          <w:szCs w:val="28"/>
        </w:rPr>
        <w:t>imperialism</w:t>
      </w:r>
      <w:r w:rsidRPr="003E198D">
        <w:rPr>
          <w:rFonts w:ascii="Garamond" w:hAnsi="Garamond"/>
          <w:sz w:val="28"/>
          <w:szCs w:val="28"/>
          <w:lang w:val="en-US"/>
        </w:rPr>
        <w:t>, dominant group dominancy and power hegemony and create</w:t>
      </w:r>
      <w:r w:rsidRPr="003E198D">
        <w:rPr>
          <w:rFonts w:ascii="Garamond" w:hAnsi="Garamond"/>
          <w:sz w:val="28"/>
          <w:szCs w:val="28"/>
        </w:rPr>
        <w:t xml:space="preserve"> </w:t>
      </w:r>
      <w:r w:rsidRPr="003E198D">
        <w:rPr>
          <w:rFonts w:ascii="Garamond" w:hAnsi="Garamond"/>
          <w:sz w:val="28"/>
          <w:szCs w:val="28"/>
          <w:lang w:val="en-US"/>
        </w:rPr>
        <w:t xml:space="preserve">strong justice, </w:t>
      </w:r>
      <w:r w:rsidRPr="003E198D">
        <w:rPr>
          <w:rFonts w:ascii="Garamond" w:hAnsi="Garamond"/>
          <w:sz w:val="28"/>
          <w:szCs w:val="28"/>
        </w:rPr>
        <w:t>complaint and punishment</w:t>
      </w:r>
      <w:r w:rsidRPr="003E198D">
        <w:rPr>
          <w:rFonts w:ascii="Garamond" w:hAnsi="Garamond"/>
          <w:sz w:val="28"/>
          <w:szCs w:val="28"/>
          <w:lang w:val="en-US"/>
        </w:rPr>
        <w:t xml:space="preserve"> mechanism</w:t>
      </w:r>
      <w:r w:rsidRPr="003E198D">
        <w:rPr>
          <w:rFonts w:ascii="Garamond" w:hAnsi="Garamond"/>
          <w:sz w:val="28"/>
          <w:szCs w:val="28"/>
        </w:rPr>
        <w:t>.</w:t>
      </w:r>
    </w:p>
    <w:p w14:paraId="01328BCD" w14:textId="4375CF1C"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6.</w:t>
      </w:r>
      <w:r w:rsidRPr="003E198D">
        <w:rPr>
          <w:rFonts w:ascii="Garamond" w:hAnsi="Garamond"/>
          <w:sz w:val="28"/>
          <w:szCs w:val="28"/>
        </w:rPr>
        <w:t xml:space="preserve"> Ensure the full, effective, and meaningful participation of </w:t>
      </w:r>
      <w:r w:rsidRPr="003E198D">
        <w:rPr>
          <w:rFonts w:ascii="Garamond" w:hAnsi="Garamond"/>
          <w:sz w:val="28"/>
          <w:szCs w:val="28"/>
          <w:lang w:val="en-US"/>
        </w:rPr>
        <w:t xml:space="preserve">girls, </w:t>
      </w:r>
      <w:r w:rsidRPr="003E198D">
        <w:rPr>
          <w:rFonts w:ascii="Garamond" w:hAnsi="Garamond"/>
          <w:sz w:val="28"/>
          <w:szCs w:val="28"/>
        </w:rPr>
        <w:t>I</w:t>
      </w:r>
      <w:r w:rsidRPr="003E198D">
        <w:rPr>
          <w:rFonts w:ascii="Garamond" w:hAnsi="Garamond"/>
          <w:sz w:val="28"/>
          <w:szCs w:val="28"/>
          <w:lang w:val="en-US"/>
        </w:rPr>
        <w:t xml:space="preserve">W and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wDs</w:t>
      </w:r>
      <w:proofErr w:type="spellEnd"/>
      <w:r w:rsidRPr="003E198D">
        <w:rPr>
          <w:rFonts w:ascii="Garamond" w:hAnsi="Garamond"/>
          <w:sz w:val="28"/>
          <w:szCs w:val="28"/>
          <w:lang w:val="en-US"/>
        </w:rPr>
        <w:t xml:space="preserve"> </w:t>
      </w:r>
      <w:r w:rsidRPr="003E198D">
        <w:rPr>
          <w:rFonts w:ascii="Garamond" w:hAnsi="Garamond"/>
          <w:sz w:val="28"/>
          <w:szCs w:val="28"/>
        </w:rPr>
        <w:t>at</w:t>
      </w:r>
      <w:r w:rsidRPr="003E198D">
        <w:rPr>
          <w:rFonts w:ascii="Garamond" w:hAnsi="Garamond"/>
          <w:sz w:val="28"/>
          <w:szCs w:val="28"/>
          <w:lang w:val="en-GB"/>
        </w:rPr>
        <w:t xml:space="preserve"> the</w:t>
      </w:r>
      <w:r w:rsidRPr="003E198D">
        <w:rPr>
          <w:rFonts w:ascii="Garamond" w:hAnsi="Garamond"/>
          <w:sz w:val="28"/>
          <w:szCs w:val="28"/>
        </w:rPr>
        <w:t xml:space="preserve"> private, public, national,</w:t>
      </w:r>
      <w:r w:rsidRPr="003E198D">
        <w:rPr>
          <w:rFonts w:ascii="Garamond" w:hAnsi="Garamond"/>
          <w:sz w:val="28"/>
          <w:szCs w:val="28"/>
          <w:lang w:val="en-US"/>
        </w:rPr>
        <w:t xml:space="preserve"> and </w:t>
      </w:r>
      <w:r w:rsidRPr="003E198D">
        <w:rPr>
          <w:rFonts w:ascii="Garamond" w:hAnsi="Garamond"/>
          <w:sz w:val="28"/>
          <w:szCs w:val="28"/>
        </w:rPr>
        <w:t>local levels</w:t>
      </w:r>
      <w:r w:rsidRPr="003E198D">
        <w:rPr>
          <w:rFonts w:ascii="Garamond" w:hAnsi="Garamond"/>
          <w:sz w:val="28"/>
          <w:szCs w:val="28"/>
          <w:lang w:val="en-US"/>
        </w:rPr>
        <w:t xml:space="preserve"> and within own constituencies</w:t>
      </w:r>
      <w:r w:rsidRPr="003E198D">
        <w:rPr>
          <w:rFonts w:ascii="Garamond" w:hAnsi="Garamond"/>
          <w:sz w:val="28"/>
          <w:szCs w:val="28"/>
        </w:rPr>
        <w:t xml:space="preserve"> by realizing and respecting the value of </w:t>
      </w:r>
      <w:r w:rsidRPr="003E198D">
        <w:rPr>
          <w:rFonts w:ascii="Garamond" w:hAnsi="Garamond"/>
          <w:sz w:val="28"/>
          <w:szCs w:val="28"/>
          <w:lang w:val="en-GB"/>
        </w:rPr>
        <w:t>‘</w:t>
      </w:r>
      <w:r w:rsidRPr="003E198D">
        <w:rPr>
          <w:rFonts w:ascii="Garamond" w:hAnsi="Garamond"/>
          <w:sz w:val="28"/>
          <w:szCs w:val="28"/>
        </w:rPr>
        <w:t>nothing about us without us</w:t>
      </w:r>
      <w:r w:rsidRPr="003E198D">
        <w:rPr>
          <w:rFonts w:ascii="Garamond" w:hAnsi="Garamond"/>
          <w:sz w:val="28"/>
          <w:szCs w:val="28"/>
          <w:lang w:val="en-GB"/>
        </w:rPr>
        <w:t>’</w:t>
      </w:r>
    </w:p>
    <w:p w14:paraId="0B29D5BF" w14:textId="19972C95" w:rsidR="0016044A"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7. </w:t>
      </w:r>
      <w:r w:rsidRPr="003E198D">
        <w:rPr>
          <w:rFonts w:ascii="Garamond" w:hAnsi="Garamond"/>
          <w:sz w:val="28"/>
          <w:szCs w:val="28"/>
        </w:rPr>
        <w:t xml:space="preserve">Demand Member States provide </w:t>
      </w:r>
      <w:r w:rsidRPr="003E198D">
        <w:rPr>
          <w:rFonts w:ascii="Garamond" w:hAnsi="Garamond"/>
          <w:sz w:val="28"/>
          <w:szCs w:val="28"/>
          <w:lang w:val="en-GB"/>
        </w:rPr>
        <w:t xml:space="preserve">accurate </w:t>
      </w:r>
      <w:r w:rsidRPr="003E198D">
        <w:rPr>
          <w:rFonts w:ascii="Garamond" w:hAnsi="Garamond"/>
          <w:sz w:val="28"/>
          <w:szCs w:val="28"/>
        </w:rPr>
        <w:t xml:space="preserve">disaggregated data by </w:t>
      </w:r>
      <w:proofErr w:type="spellStart"/>
      <w:r w:rsidRPr="003E198D">
        <w:rPr>
          <w:rFonts w:ascii="Garamond" w:hAnsi="Garamond"/>
          <w:sz w:val="28"/>
          <w:szCs w:val="28"/>
          <w:lang w:val="en-US"/>
        </w:rPr>
        <w:t>i</w:t>
      </w:r>
      <w:proofErr w:type="spellEnd"/>
      <w:r w:rsidRPr="003E198D">
        <w:rPr>
          <w:rFonts w:ascii="Garamond" w:hAnsi="Garamond"/>
          <w:sz w:val="28"/>
          <w:szCs w:val="28"/>
        </w:rPr>
        <w:t>ndigenous identity, sexuality, gender, race, ethnicity, age, and disability</w:t>
      </w:r>
      <w:r w:rsidRPr="003E198D">
        <w:rPr>
          <w:rFonts w:ascii="Garamond" w:hAnsi="Garamond"/>
          <w:sz w:val="28"/>
          <w:szCs w:val="28"/>
          <w:lang w:val="en-GB"/>
        </w:rPr>
        <w:t xml:space="preserve"> </w:t>
      </w:r>
      <w:r w:rsidRPr="003E198D">
        <w:rPr>
          <w:rFonts w:ascii="Garamond" w:hAnsi="Garamond"/>
          <w:sz w:val="28"/>
          <w:szCs w:val="28"/>
        </w:rPr>
        <w:t xml:space="preserve">to visibilize </w:t>
      </w:r>
      <w:r w:rsidRPr="003E198D">
        <w:rPr>
          <w:rFonts w:ascii="Garamond" w:hAnsi="Garamond"/>
          <w:sz w:val="28"/>
          <w:szCs w:val="28"/>
          <w:lang w:val="en-GB"/>
        </w:rPr>
        <w:t xml:space="preserve">IW and </w:t>
      </w:r>
      <w:proofErr w:type="spellStart"/>
      <w:r w:rsidRPr="003E198D">
        <w:rPr>
          <w:rFonts w:ascii="Garamond" w:hAnsi="Garamond"/>
          <w:sz w:val="28"/>
          <w:szCs w:val="28"/>
          <w:lang w:val="en-GB"/>
        </w:rPr>
        <w:t>IW</w:t>
      </w:r>
      <w:r w:rsidR="00EC634A">
        <w:rPr>
          <w:rFonts w:ascii="Garamond" w:hAnsi="Garamond"/>
          <w:sz w:val="28"/>
          <w:szCs w:val="28"/>
          <w:lang w:val="en-GB"/>
        </w:rPr>
        <w:t>G</w:t>
      </w:r>
      <w:r w:rsidRPr="003E198D">
        <w:rPr>
          <w:rFonts w:ascii="Garamond" w:hAnsi="Garamond"/>
          <w:sz w:val="28"/>
          <w:szCs w:val="28"/>
          <w:lang w:val="en-GB"/>
        </w:rPr>
        <w:t>wD</w:t>
      </w:r>
      <w:proofErr w:type="spellEnd"/>
      <w:r w:rsidRPr="003E198D">
        <w:rPr>
          <w:rFonts w:ascii="Garamond" w:hAnsi="Garamond"/>
          <w:sz w:val="28"/>
          <w:szCs w:val="28"/>
          <w:lang w:val="en-GB"/>
        </w:rPr>
        <w:t>.</w:t>
      </w:r>
    </w:p>
    <w:p w14:paraId="2F3DD79B" w14:textId="31AD7C21" w:rsidR="00157B9C" w:rsidRPr="003E198D" w:rsidRDefault="0016044A"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lang w:val="en-US"/>
        </w:rPr>
        <w:t xml:space="preserve">8. Outline the different impacts on girls and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wDs</w:t>
      </w:r>
      <w:proofErr w:type="spellEnd"/>
      <w:r w:rsidRPr="003E198D">
        <w:rPr>
          <w:rFonts w:ascii="Garamond" w:hAnsi="Garamond"/>
          <w:sz w:val="28"/>
          <w:szCs w:val="28"/>
          <w:lang w:val="en-US"/>
        </w:rPr>
        <w:t xml:space="preserve">’ social, cultural and public lives in the GR of CEDAW, referencing their increased vulnerability due to climate change, pandemics, and other emergencies. Recommend member states to implement effective short and long-term remedies to address specific issues in consultation with girls and </w:t>
      </w:r>
      <w:proofErr w:type="spellStart"/>
      <w:r w:rsidRPr="003E198D">
        <w:rPr>
          <w:rFonts w:ascii="Garamond" w:hAnsi="Garamond"/>
          <w:sz w:val="28"/>
          <w:szCs w:val="28"/>
          <w:lang w:val="en-US"/>
        </w:rPr>
        <w:t>IW</w:t>
      </w:r>
      <w:r w:rsidR="00EC634A">
        <w:rPr>
          <w:rFonts w:ascii="Garamond" w:hAnsi="Garamond"/>
          <w:sz w:val="28"/>
          <w:szCs w:val="28"/>
          <w:lang w:val="en-US"/>
        </w:rPr>
        <w:t>G</w:t>
      </w:r>
      <w:r w:rsidRPr="003E198D">
        <w:rPr>
          <w:rFonts w:ascii="Garamond" w:hAnsi="Garamond"/>
          <w:sz w:val="28"/>
          <w:szCs w:val="28"/>
          <w:lang w:val="en-US"/>
        </w:rPr>
        <w:t>wD</w:t>
      </w:r>
      <w:proofErr w:type="spellEnd"/>
      <w:r w:rsidRPr="003E198D">
        <w:rPr>
          <w:rFonts w:ascii="Garamond" w:hAnsi="Garamond"/>
          <w:sz w:val="28"/>
          <w:szCs w:val="28"/>
          <w:lang w:val="en-US"/>
        </w:rPr>
        <w:t xml:space="preserve"> at the local and national levels.</w:t>
      </w:r>
      <w:r w:rsidR="00157B9C" w:rsidRPr="003E198D">
        <w:rPr>
          <w:rFonts w:ascii="Garamond" w:hAnsi="Garamond"/>
          <w:sz w:val="28"/>
          <w:szCs w:val="28"/>
        </w:rPr>
        <w:t xml:space="preserve"> </w:t>
      </w:r>
    </w:p>
    <w:p w14:paraId="72851273" w14:textId="77777777" w:rsidR="00157B9C" w:rsidRPr="003E198D" w:rsidRDefault="00157B9C" w:rsidP="00817024">
      <w:pPr>
        <w:pStyle w:val="NormalWeb"/>
        <w:shd w:val="clear" w:color="auto" w:fill="FFFFFF"/>
        <w:ind w:left="-567" w:right="-988"/>
        <w:jc w:val="both"/>
        <w:rPr>
          <w:rFonts w:ascii="Garamond" w:hAnsi="Garamond"/>
          <w:sz w:val="28"/>
          <w:szCs w:val="28"/>
        </w:rPr>
      </w:pPr>
      <w:r w:rsidRPr="003E198D">
        <w:rPr>
          <w:rFonts w:ascii="Garamond" w:hAnsi="Garamond"/>
          <w:sz w:val="28"/>
          <w:szCs w:val="28"/>
        </w:rPr>
        <w:t xml:space="preserve">Thank you for listening to me and providing us Indigenous women this opportunity. </w:t>
      </w:r>
    </w:p>
    <w:p w14:paraId="42E8FE34" w14:textId="5AB1227D" w:rsidR="00157B9C" w:rsidRPr="003E198D" w:rsidRDefault="00157B9C" w:rsidP="00817024">
      <w:pPr>
        <w:pStyle w:val="SingleTxtG"/>
        <w:shd w:val="clear" w:color="auto" w:fill="FFFFFF" w:themeFill="background1"/>
        <w:spacing w:line="360" w:lineRule="auto"/>
        <w:ind w:left="-567" w:right="-988"/>
        <w:rPr>
          <w:rFonts w:ascii="Garamond" w:eastAsiaTheme="minorHAnsi" w:hAnsi="Garamond"/>
          <w:b/>
          <w:bCs/>
          <w:sz w:val="28"/>
          <w:szCs w:val="28"/>
          <w:lang w:val="en-US"/>
        </w:rPr>
      </w:pPr>
      <w:r w:rsidRPr="003E198D">
        <w:rPr>
          <w:rFonts w:ascii="Garamond" w:eastAsiaTheme="minorHAnsi" w:hAnsi="Garamond"/>
          <w:b/>
          <w:bCs/>
          <w:sz w:val="28"/>
          <w:szCs w:val="28"/>
          <w:lang w:val="en-US"/>
        </w:rPr>
        <w:t xml:space="preserve">Delivered by Jamuna Tamang </w:t>
      </w:r>
    </w:p>
    <w:p w14:paraId="0CE50774" w14:textId="40DF0B38" w:rsidR="00665EAA" w:rsidRPr="003E198D" w:rsidRDefault="00157B9C" w:rsidP="00817024">
      <w:pPr>
        <w:pStyle w:val="SingleTxtG"/>
        <w:shd w:val="clear" w:color="auto" w:fill="FFFFFF" w:themeFill="background1"/>
        <w:spacing w:line="360" w:lineRule="auto"/>
        <w:ind w:left="-567" w:right="-988"/>
        <w:rPr>
          <w:rFonts w:ascii="Garamond" w:eastAsiaTheme="minorHAnsi" w:hAnsi="Garamond"/>
          <w:b/>
          <w:bCs/>
          <w:sz w:val="28"/>
          <w:szCs w:val="28"/>
          <w:lang w:val="en-US"/>
        </w:rPr>
      </w:pPr>
      <w:r w:rsidRPr="003E198D">
        <w:rPr>
          <w:rFonts w:ascii="Garamond" w:eastAsiaTheme="minorHAnsi" w:hAnsi="Garamond"/>
          <w:b/>
          <w:bCs/>
          <w:sz w:val="28"/>
          <w:szCs w:val="28"/>
          <w:lang w:val="en-US"/>
        </w:rPr>
        <w:t>National Indigenous Disabled Women Association Nepal (NIDWAN)</w:t>
      </w:r>
      <w:r w:rsidR="00190EEC" w:rsidRPr="003E198D">
        <w:rPr>
          <w:rFonts w:ascii="Garamond" w:eastAsiaTheme="minorHAnsi" w:hAnsi="Garamond"/>
          <w:b/>
          <w:bCs/>
          <w:sz w:val="28"/>
          <w:szCs w:val="28"/>
          <w:lang w:val="en-US"/>
        </w:rPr>
        <w:t xml:space="preserve">                 </w:t>
      </w:r>
      <w:r w:rsidR="00DA5E16" w:rsidRPr="003E198D">
        <w:rPr>
          <w:rFonts w:ascii="Garamond" w:eastAsiaTheme="minorHAnsi" w:hAnsi="Garamond"/>
          <w:b/>
          <w:bCs/>
          <w:sz w:val="28"/>
          <w:szCs w:val="28"/>
          <w:lang w:val="en-US"/>
        </w:rPr>
        <w:t xml:space="preserve">     </w:t>
      </w:r>
    </w:p>
    <w:sectPr w:rsidR="00665EAA" w:rsidRPr="003E198D" w:rsidSect="00B244F2">
      <w:headerReference w:type="default" r:id="rId8"/>
      <w:pgSz w:w="12240" w:h="15840"/>
      <w:pgMar w:top="1440" w:right="1440" w:bottom="1440" w:left="129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FC156" w14:textId="77777777" w:rsidR="0043421B" w:rsidRDefault="0043421B">
      <w:pPr>
        <w:spacing w:line="240" w:lineRule="auto"/>
      </w:pPr>
      <w:r>
        <w:separator/>
      </w:r>
    </w:p>
  </w:endnote>
  <w:endnote w:type="continuationSeparator" w:id="0">
    <w:p w14:paraId="64336B84" w14:textId="77777777" w:rsidR="0043421B" w:rsidRDefault="00434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55511" w14:textId="77777777" w:rsidR="0043421B" w:rsidRDefault="0043421B">
      <w:pPr>
        <w:spacing w:line="240" w:lineRule="auto"/>
      </w:pPr>
      <w:r>
        <w:separator/>
      </w:r>
    </w:p>
  </w:footnote>
  <w:footnote w:type="continuationSeparator" w:id="0">
    <w:p w14:paraId="6A5932F6" w14:textId="77777777" w:rsidR="0043421B" w:rsidRDefault="004342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8" w14:textId="77777777" w:rsidR="003D7EE4" w:rsidRDefault="001434E3">
    <w:pPr>
      <w:ind w:left="-1440" w:right="-1440" w:firstLine="0"/>
    </w:pPr>
    <w:r>
      <w:rPr>
        <w:noProof/>
      </w:rPr>
      <w:drawing>
        <wp:inline distT="114300" distB="114300" distL="114300" distR="114300" wp14:anchorId="19B30EFD" wp14:editId="0552B3EA">
          <wp:extent cx="7729538" cy="1019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26" r="4634"/>
                  <a:stretch>
                    <a:fillRect/>
                  </a:stretch>
                </pic:blipFill>
                <pic:spPr>
                  <a:xfrm>
                    <a:off x="0" y="0"/>
                    <a:ext cx="7729538" cy="10191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007AE"/>
    <w:multiLevelType w:val="multilevel"/>
    <w:tmpl w:val="B976562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2B49DE"/>
    <w:multiLevelType w:val="multilevel"/>
    <w:tmpl w:val="1A8EFF7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9D008F"/>
    <w:multiLevelType w:val="hybridMultilevel"/>
    <w:tmpl w:val="2C9E104E"/>
    <w:lvl w:ilvl="0" w:tplc="36E66648">
      <w:start w:val="1"/>
      <w:numFmt w:val="upperLetter"/>
      <w:lvlText w:val="%1."/>
      <w:lvlJc w:val="left"/>
      <w:pPr>
        <w:ind w:left="1069" w:hanging="360"/>
      </w:pPr>
      <w:rPr>
        <w:rFonts w:eastAsia="MS Gothic"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261A6C54"/>
    <w:multiLevelType w:val="multilevel"/>
    <w:tmpl w:val="35A0A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D678F7"/>
    <w:multiLevelType w:val="multilevel"/>
    <w:tmpl w:val="C2943068"/>
    <w:lvl w:ilvl="0">
      <w:start w:val="1"/>
      <w:numFmt w:val="decimal"/>
      <w:lvlText w:val="%1."/>
      <w:lvlJc w:val="left"/>
      <w:pPr>
        <w:ind w:left="78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0B7CE8"/>
    <w:multiLevelType w:val="multilevel"/>
    <w:tmpl w:val="2E74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C32E1F"/>
    <w:multiLevelType w:val="multilevel"/>
    <w:tmpl w:val="28046F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3E09C5"/>
    <w:multiLevelType w:val="multilevel"/>
    <w:tmpl w:val="0E92685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6D5157"/>
    <w:multiLevelType w:val="multilevel"/>
    <w:tmpl w:val="79AC2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53430D"/>
    <w:multiLevelType w:val="multilevel"/>
    <w:tmpl w:val="23CE123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8D0A96"/>
    <w:multiLevelType w:val="hybridMultilevel"/>
    <w:tmpl w:val="B4465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9F4752"/>
    <w:multiLevelType w:val="multilevel"/>
    <w:tmpl w:val="A524C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935D13"/>
    <w:multiLevelType w:val="multilevel"/>
    <w:tmpl w:val="C4D0FC1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D21CA4"/>
    <w:multiLevelType w:val="multilevel"/>
    <w:tmpl w:val="11F41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6E1C63"/>
    <w:multiLevelType w:val="multilevel"/>
    <w:tmpl w:val="90A69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693821"/>
    <w:multiLevelType w:val="multilevel"/>
    <w:tmpl w:val="1F3A5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A34A53"/>
    <w:multiLevelType w:val="multilevel"/>
    <w:tmpl w:val="1ED0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B731D9"/>
    <w:multiLevelType w:val="hybridMultilevel"/>
    <w:tmpl w:val="3B8C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12"/>
  </w:num>
  <w:num w:numId="5">
    <w:abstractNumId w:val="9"/>
  </w:num>
  <w:num w:numId="6">
    <w:abstractNumId w:val="5"/>
  </w:num>
  <w:num w:numId="7">
    <w:abstractNumId w:val="2"/>
  </w:num>
  <w:num w:numId="8">
    <w:abstractNumId w:val="0"/>
  </w:num>
  <w:num w:numId="9">
    <w:abstractNumId w:val="1"/>
  </w:num>
  <w:num w:numId="10">
    <w:abstractNumId w:val="7"/>
  </w:num>
  <w:num w:numId="11">
    <w:abstractNumId w:val="10"/>
  </w:num>
  <w:num w:numId="12">
    <w:abstractNumId w:val="16"/>
  </w:num>
  <w:num w:numId="13">
    <w:abstractNumId w:val="8"/>
  </w:num>
  <w:num w:numId="14">
    <w:abstractNumId w:val="3"/>
  </w:num>
  <w:num w:numId="15">
    <w:abstractNumId w:val="13"/>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EE4"/>
    <w:rsid w:val="00002313"/>
    <w:rsid w:val="000066EC"/>
    <w:rsid w:val="00007687"/>
    <w:rsid w:val="00016971"/>
    <w:rsid w:val="00016A3C"/>
    <w:rsid w:val="0002055F"/>
    <w:rsid w:val="00020B5C"/>
    <w:rsid w:val="00034D4B"/>
    <w:rsid w:val="000413C0"/>
    <w:rsid w:val="00041C12"/>
    <w:rsid w:val="000602D2"/>
    <w:rsid w:val="000802FA"/>
    <w:rsid w:val="00093A74"/>
    <w:rsid w:val="000954B4"/>
    <w:rsid w:val="00096FA6"/>
    <w:rsid w:val="000B1492"/>
    <w:rsid w:val="000B5B15"/>
    <w:rsid w:val="000B5D02"/>
    <w:rsid w:val="000C75B9"/>
    <w:rsid w:val="000D173F"/>
    <w:rsid w:val="000D252C"/>
    <w:rsid w:val="000E2909"/>
    <w:rsid w:val="000F1300"/>
    <w:rsid w:val="000F6863"/>
    <w:rsid w:val="00104870"/>
    <w:rsid w:val="00117826"/>
    <w:rsid w:val="00127CE8"/>
    <w:rsid w:val="00133A23"/>
    <w:rsid w:val="00133F8A"/>
    <w:rsid w:val="001434E3"/>
    <w:rsid w:val="001567E3"/>
    <w:rsid w:val="00157B9C"/>
    <w:rsid w:val="0016044A"/>
    <w:rsid w:val="001604CA"/>
    <w:rsid w:val="00190EEC"/>
    <w:rsid w:val="00193F87"/>
    <w:rsid w:val="001A09CE"/>
    <w:rsid w:val="001B3724"/>
    <w:rsid w:val="001C5DED"/>
    <w:rsid w:val="001D7147"/>
    <w:rsid w:val="001E0C36"/>
    <w:rsid w:val="001E5330"/>
    <w:rsid w:val="001E7787"/>
    <w:rsid w:val="00205C7B"/>
    <w:rsid w:val="00207789"/>
    <w:rsid w:val="00215B25"/>
    <w:rsid w:val="00220D41"/>
    <w:rsid w:val="00227E24"/>
    <w:rsid w:val="00233B1E"/>
    <w:rsid w:val="002349A6"/>
    <w:rsid w:val="0024533F"/>
    <w:rsid w:val="002473B1"/>
    <w:rsid w:val="0025479F"/>
    <w:rsid w:val="002757F6"/>
    <w:rsid w:val="002A46DA"/>
    <w:rsid w:val="002C5789"/>
    <w:rsid w:val="002C7E26"/>
    <w:rsid w:val="002D3A65"/>
    <w:rsid w:val="002D6948"/>
    <w:rsid w:val="002D6D68"/>
    <w:rsid w:val="002E588D"/>
    <w:rsid w:val="002E61B2"/>
    <w:rsid w:val="002F4C11"/>
    <w:rsid w:val="003166B4"/>
    <w:rsid w:val="00324420"/>
    <w:rsid w:val="00333B52"/>
    <w:rsid w:val="003409B0"/>
    <w:rsid w:val="00345C2A"/>
    <w:rsid w:val="003607D0"/>
    <w:rsid w:val="00363144"/>
    <w:rsid w:val="003803AE"/>
    <w:rsid w:val="00381012"/>
    <w:rsid w:val="003972EF"/>
    <w:rsid w:val="003A4FF6"/>
    <w:rsid w:val="003D7EE4"/>
    <w:rsid w:val="003E198D"/>
    <w:rsid w:val="003E6C0F"/>
    <w:rsid w:val="00412974"/>
    <w:rsid w:val="00423E27"/>
    <w:rsid w:val="0043421B"/>
    <w:rsid w:val="004426A3"/>
    <w:rsid w:val="0044290C"/>
    <w:rsid w:val="0044393F"/>
    <w:rsid w:val="004476AC"/>
    <w:rsid w:val="0045180E"/>
    <w:rsid w:val="004577A9"/>
    <w:rsid w:val="00465B8E"/>
    <w:rsid w:val="00473CDB"/>
    <w:rsid w:val="00483437"/>
    <w:rsid w:val="00491828"/>
    <w:rsid w:val="004A027F"/>
    <w:rsid w:val="004A5094"/>
    <w:rsid w:val="004C451D"/>
    <w:rsid w:val="004D5D75"/>
    <w:rsid w:val="004F4424"/>
    <w:rsid w:val="00502197"/>
    <w:rsid w:val="00531564"/>
    <w:rsid w:val="00546494"/>
    <w:rsid w:val="00555517"/>
    <w:rsid w:val="00584886"/>
    <w:rsid w:val="005940B2"/>
    <w:rsid w:val="0059424B"/>
    <w:rsid w:val="005947FE"/>
    <w:rsid w:val="005A351A"/>
    <w:rsid w:val="005A50A9"/>
    <w:rsid w:val="005C0CED"/>
    <w:rsid w:val="005C1676"/>
    <w:rsid w:val="0061060E"/>
    <w:rsid w:val="00612007"/>
    <w:rsid w:val="00612C94"/>
    <w:rsid w:val="00614691"/>
    <w:rsid w:val="0063471C"/>
    <w:rsid w:val="00655914"/>
    <w:rsid w:val="00664A2F"/>
    <w:rsid w:val="00665EAA"/>
    <w:rsid w:val="00666E9D"/>
    <w:rsid w:val="006812E7"/>
    <w:rsid w:val="00682DE3"/>
    <w:rsid w:val="00683D01"/>
    <w:rsid w:val="00691A2B"/>
    <w:rsid w:val="00693D0C"/>
    <w:rsid w:val="00696609"/>
    <w:rsid w:val="006974C1"/>
    <w:rsid w:val="006A49B2"/>
    <w:rsid w:val="006A733C"/>
    <w:rsid w:val="006B160C"/>
    <w:rsid w:val="00734357"/>
    <w:rsid w:val="007454E1"/>
    <w:rsid w:val="007517B1"/>
    <w:rsid w:val="00752498"/>
    <w:rsid w:val="00772BFB"/>
    <w:rsid w:val="00786632"/>
    <w:rsid w:val="00790B26"/>
    <w:rsid w:val="007A1DC0"/>
    <w:rsid w:val="007B416B"/>
    <w:rsid w:val="007C03DF"/>
    <w:rsid w:val="007D5490"/>
    <w:rsid w:val="007F3CF1"/>
    <w:rsid w:val="007F6AB6"/>
    <w:rsid w:val="00800EDC"/>
    <w:rsid w:val="008149EE"/>
    <w:rsid w:val="00817024"/>
    <w:rsid w:val="00825045"/>
    <w:rsid w:val="0083043E"/>
    <w:rsid w:val="00846FF1"/>
    <w:rsid w:val="008539FB"/>
    <w:rsid w:val="00853C01"/>
    <w:rsid w:val="008542E2"/>
    <w:rsid w:val="00856BF1"/>
    <w:rsid w:val="00864942"/>
    <w:rsid w:val="00873D7F"/>
    <w:rsid w:val="008751E3"/>
    <w:rsid w:val="00894F24"/>
    <w:rsid w:val="008B495E"/>
    <w:rsid w:val="008C1A91"/>
    <w:rsid w:val="008E16D7"/>
    <w:rsid w:val="008E2DAB"/>
    <w:rsid w:val="008E3740"/>
    <w:rsid w:val="008E6EC2"/>
    <w:rsid w:val="0090314D"/>
    <w:rsid w:val="00927411"/>
    <w:rsid w:val="00951532"/>
    <w:rsid w:val="00953D0A"/>
    <w:rsid w:val="009656C7"/>
    <w:rsid w:val="00970549"/>
    <w:rsid w:val="00970ED7"/>
    <w:rsid w:val="00992ED0"/>
    <w:rsid w:val="009A1722"/>
    <w:rsid w:val="009D6171"/>
    <w:rsid w:val="009D7BAA"/>
    <w:rsid w:val="009E2F50"/>
    <w:rsid w:val="009E4323"/>
    <w:rsid w:val="009F35AE"/>
    <w:rsid w:val="009F58C7"/>
    <w:rsid w:val="00A111C6"/>
    <w:rsid w:val="00A119DC"/>
    <w:rsid w:val="00A26278"/>
    <w:rsid w:val="00A278FA"/>
    <w:rsid w:val="00A31FF6"/>
    <w:rsid w:val="00A42C39"/>
    <w:rsid w:val="00A56D00"/>
    <w:rsid w:val="00A6277B"/>
    <w:rsid w:val="00A757AD"/>
    <w:rsid w:val="00AA13D2"/>
    <w:rsid w:val="00AB1E47"/>
    <w:rsid w:val="00AB6F0D"/>
    <w:rsid w:val="00AC397B"/>
    <w:rsid w:val="00AE2017"/>
    <w:rsid w:val="00B0329A"/>
    <w:rsid w:val="00B03385"/>
    <w:rsid w:val="00B131E5"/>
    <w:rsid w:val="00B208D6"/>
    <w:rsid w:val="00B244F2"/>
    <w:rsid w:val="00B36215"/>
    <w:rsid w:val="00B47503"/>
    <w:rsid w:val="00B67ABE"/>
    <w:rsid w:val="00B772B8"/>
    <w:rsid w:val="00B809A0"/>
    <w:rsid w:val="00B81B23"/>
    <w:rsid w:val="00B8384F"/>
    <w:rsid w:val="00B86369"/>
    <w:rsid w:val="00B86493"/>
    <w:rsid w:val="00B93125"/>
    <w:rsid w:val="00B96739"/>
    <w:rsid w:val="00B96D6A"/>
    <w:rsid w:val="00BA550A"/>
    <w:rsid w:val="00BD66B4"/>
    <w:rsid w:val="00BE56A6"/>
    <w:rsid w:val="00BE59FA"/>
    <w:rsid w:val="00C110AE"/>
    <w:rsid w:val="00C151C9"/>
    <w:rsid w:val="00C202F1"/>
    <w:rsid w:val="00C33604"/>
    <w:rsid w:val="00C34C18"/>
    <w:rsid w:val="00C4004D"/>
    <w:rsid w:val="00C56ABC"/>
    <w:rsid w:val="00C646CE"/>
    <w:rsid w:val="00C765CB"/>
    <w:rsid w:val="00CB44EF"/>
    <w:rsid w:val="00CD5873"/>
    <w:rsid w:val="00CE3530"/>
    <w:rsid w:val="00CE42E7"/>
    <w:rsid w:val="00CE51FB"/>
    <w:rsid w:val="00CF1244"/>
    <w:rsid w:val="00CF3105"/>
    <w:rsid w:val="00CF5A8F"/>
    <w:rsid w:val="00D03FCC"/>
    <w:rsid w:val="00D07190"/>
    <w:rsid w:val="00D30262"/>
    <w:rsid w:val="00D367A1"/>
    <w:rsid w:val="00D57682"/>
    <w:rsid w:val="00D62DC9"/>
    <w:rsid w:val="00D62E02"/>
    <w:rsid w:val="00D660D3"/>
    <w:rsid w:val="00D77EE4"/>
    <w:rsid w:val="00D85DFE"/>
    <w:rsid w:val="00D86EE9"/>
    <w:rsid w:val="00D91647"/>
    <w:rsid w:val="00DA34BE"/>
    <w:rsid w:val="00DA5E16"/>
    <w:rsid w:val="00DC15FD"/>
    <w:rsid w:val="00DC5B81"/>
    <w:rsid w:val="00DD4045"/>
    <w:rsid w:val="00DD4CBC"/>
    <w:rsid w:val="00DE5B6B"/>
    <w:rsid w:val="00DF29D5"/>
    <w:rsid w:val="00DF3D6F"/>
    <w:rsid w:val="00E02387"/>
    <w:rsid w:val="00E04F62"/>
    <w:rsid w:val="00E05752"/>
    <w:rsid w:val="00E066E3"/>
    <w:rsid w:val="00E60EDA"/>
    <w:rsid w:val="00E85863"/>
    <w:rsid w:val="00EC015F"/>
    <w:rsid w:val="00EC634A"/>
    <w:rsid w:val="00ED03E4"/>
    <w:rsid w:val="00ED04BA"/>
    <w:rsid w:val="00ED0F9B"/>
    <w:rsid w:val="00F01B75"/>
    <w:rsid w:val="00F05A8D"/>
    <w:rsid w:val="00F130B7"/>
    <w:rsid w:val="00F16983"/>
    <w:rsid w:val="00F512C9"/>
    <w:rsid w:val="00F601F7"/>
    <w:rsid w:val="00F71354"/>
    <w:rsid w:val="00F86621"/>
    <w:rsid w:val="00FA34FB"/>
    <w:rsid w:val="00FB0D22"/>
    <w:rsid w:val="00FB117F"/>
    <w:rsid w:val="00FB22A5"/>
    <w:rsid w:val="00FB590F"/>
    <w:rsid w:val="00FE2F04"/>
    <w:rsid w:val="00FE3126"/>
    <w:rsid w:val="00FE36ED"/>
    <w:rsid w:val="00FE3B66"/>
    <w:rsid w:val="00FE4B12"/>
    <w:rsid w:val="00FF1CC9"/>
  </w:rsids>
  <m:mathPr>
    <m:mathFont m:val="Cambria Math"/>
    <m:brkBin m:val="before"/>
    <m:brkBinSub m:val="--"/>
    <m:smallFrac m:val="0"/>
    <m:dispDef/>
    <m:lMargin m:val="0"/>
    <m:rMargin m:val="0"/>
    <m:defJc m:val="centerGroup"/>
    <m:wrapIndent m:val="1440"/>
    <m:intLim m:val="subSup"/>
    <m:naryLim m:val="undOvr"/>
  </m:mathPr>
  <w:themeFontLang w:val="en-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D36"/>
  <w15:docId w15:val="{7DEE3B04-D41C-1648-81B6-9DB1D9DF6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2"/>
      <w:szCs w:val="32"/>
    </w:rPr>
  </w:style>
  <w:style w:type="paragraph" w:styleId="Heading2">
    <w:name w:val="heading 2"/>
    <w:basedOn w:val="Normal"/>
    <w:next w:val="Normal"/>
    <w:link w:val="Heading2Char"/>
    <w:uiPriority w:val="9"/>
    <w:unhideWhenUsed/>
    <w:qFormat/>
    <w:pPr>
      <w:keepNext/>
      <w:keepLines/>
      <w:spacing w:before="360" w:after="160" w:line="259" w:lineRule="auto"/>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noteText">
    <w:name w:val="footnote text"/>
    <w:aliases w:val="5_G,Footnote Text Char Char Char,Footnote Text Char Char Char Char Char Char Char,Footnote Text Char Char Char Char Char,Footnote Text Char Char Char Char Char Char,Footnote Text Char Char Char Char Ch Char Char Char Char"/>
    <w:basedOn w:val="Normal"/>
    <w:link w:val="FootnoteTextChar"/>
    <w:uiPriority w:val="99"/>
    <w:unhideWhenUsed/>
    <w:qFormat/>
    <w:rsid w:val="004A027F"/>
    <w:pPr>
      <w:spacing w:line="240" w:lineRule="auto"/>
    </w:pPr>
    <w:rPr>
      <w:sz w:val="20"/>
      <w:szCs w:val="20"/>
    </w:rPr>
  </w:style>
  <w:style w:type="character" w:customStyle="1" w:styleId="FootnoteTextChar">
    <w:name w:val="Footnote Text Char"/>
    <w:aliases w:val="5_G Char,Footnote Text Char Char Char Char,Footnote Text Char Char Char Char Char Char Char Char,Footnote Text Char Char Char Char Char Char1,Footnote Text Char Char Char Char Char Char Char1"/>
    <w:basedOn w:val="DefaultParagraphFont"/>
    <w:link w:val="FootnoteText"/>
    <w:uiPriority w:val="99"/>
    <w:rsid w:val="004A027F"/>
    <w:rPr>
      <w:sz w:val="20"/>
      <w:szCs w:val="20"/>
    </w:rPr>
  </w:style>
  <w:style w:type="character" w:styleId="FootnoteReference">
    <w:name w:val="footnote reference"/>
    <w:aliases w:val="4_G,Footnotes refss,Footnote number,Footnote,Footnote symbol,Footnote Refernece,callout,Footnote Reference Superscript,Footnote Reference Number,BVI fnr,ftref,NO"/>
    <w:basedOn w:val="DefaultParagraphFont"/>
    <w:uiPriority w:val="99"/>
    <w:unhideWhenUsed/>
    <w:qFormat/>
    <w:rsid w:val="004A027F"/>
    <w:rPr>
      <w:vertAlign w:val="superscript"/>
    </w:rPr>
  </w:style>
  <w:style w:type="paragraph" w:styleId="ListParagraph">
    <w:name w:val="List Paragraph"/>
    <w:aliases w:val="Premier,Paragrap,MCHIP_list paragraph,List Paragraph1,Recommendation,References,List Paragraph (numbered (a)),Liste 1,Numbered List Paragraph,List Bullet Mary,Medium Grid 1 - Accent 21,ReferencesCxSpLast,List Paragraph nowy,Dot pt,lp1,L,3"/>
    <w:basedOn w:val="Normal"/>
    <w:link w:val="ListParagraphChar"/>
    <w:uiPriority w:val="34"/>
    <w:qFormat/>
    <w:rsid w:val="00FB0D22"/>
    <w:pPr>
      <w:contextualSpacing/>
    </w:pPr>
  </w:style>
  <w:style w:type="character" w:styleId="Hyperlink">
    <w:name w:val="Hyperlink"/>
    <w:basedOn w:val="DefaultParagraphFont"/>
    <w:uiPriority w:val="99"/>
    <w:unhideWhenUsed/>
    <w:rsid w:val="005C1676"/>
    <w:rPr>
      <w:color w:val="0000FF" w:themeColor="hyperlink"/>
      <w:u w:val="single"/>
    </w:rPr>
  </w:style>
  <w:style w:type="character" w:styleId="UnresolvedMention">
    <w:name w:val="Unresolved Mention"/>
    <w:basedOn w:val="DefaultParagraphFont"/>
    <w:uiPriority w:val="99"/>
    <w:semiHidden/>
    <w:unhideWhenUsed/>
    <w:rsid w:val="005C1676"/>
    <w:rPr>
      <w:color w:val="605E5C"/>
      <w:shd w:val="clear" w:color="auto" w:fill="E1DFDD"/>
    </w:rPr>
  </w:style>
  <w:style w:type="paragraph" w:styleId="NoSpacing">
    <w:name w:val="No Spacing"/>
    <w:uiPriority w:val="1"/>
    <w:qFormat/>
    <w:rsid w:val="00B244F2"/>
    <w:pPr>
      <w:spacing w:line="240" w:lineRule="auto"/>
      <w:ind w:left="180" w:hanging="180"/>
    </w:pPr>
    <w:rPr>
      <w:rFonts w:eastAsiaTheme="minorEastAsia"/>
      <w:color w:val="333333"/>
      <w:sz w:val="16"/>
      <w:szCs w:val="16"/>
      <w:lang w:val="en-US"/>
    </w:rPr>
  </w:style>
  <w:style w:type="table" w:styleId="TableGrid">
    <w:name w:val="Table Grid"/>
    <w:basedOn w:val="TableNormal"/>
    <w:uiPriority w:val="59"/>
    <w:rsid w:val="00B244F2"/>
    <w:pPr>
      <w:spacing w:line="240" w:lineRule="auto"/>
      <w:ind w:left="0" w:firstLine="0"/>
    </w:pPr>
    <w:rPr>
      <w:rFonts w:eastAsiaTheme="minorEastAsia"/>
      <w:color w:val="333333"/>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09A0"/>
    <w:pPr>
      <w:spacing w:before="100" w:beforeAutospacing="1" w:after="100" w:afterAutospacing="1" w:line="240" w:lineRule="auto"/>
      <w:ind w:left="0" w:firstLine="0"/>
    </w:pPr>
    <w:rPr>
      <w:lang w:val="en-NP"/>
    </w:rPr>
  </w:style>
  <w:style w:type="paragraph" w:customStyle="1" w:styleId="SingleTxtG">
    <w:name w:val="_ Single Txt_G"/>
    <w:basedOn w:val="Normal"/>
    <w:link w:val="SingleTxtGChar"/>
    <w:rsid w:val="00B208D6"/>
    <w:pPr>
      <w:suppressAutoHyphens/>
      <w:spacing w:after="120" w:line="240" w:lineRule="atLeast"/>
      <w:ind w:left="1134" w:right="1134" w:firstLine="0"/>
      <w:jc w:val="both"/>
    </w:pPr>
    <w:rPr>
      <w:sz w:val="20"/>
      <w:szCs w:val="20"/>
      <w:lang w:val="en-GB"/>
    </w:rPr>
  </w:style>
  <w:style w:type="character" w:customStyle="1" w:styleId="SingleTxtGChar">
    <w:name w:val="_ Single Txt_G Char"/>
    <w:link w:val="SingleTxtG"/>
    <w:locked/>
    <w:rsid w:val="00B208D6"/>
    <w:rPr>
      <w:sz w:val="20"/>
      <w:szCs w:val="20"/>
      <w:lang w:val="en-GB"/>
    </w:rPr>
  </w:style>
  <w:style w:type="paragraph" w:styleId="EndnoteText">
    <w:name w:val="endnote text"/>
    <w:aliases w:val="en"/>
    <w:basedOn w:val="Normal"/>
    <w:link w:val="EndnoteTextChar"/>
    <w:uiPriority w:val="99"/>
    <w:unhideWhenUsed/>
    <w:rsid w:val="006A733C"/>
    <w:pPr>
      <w:spacing w:line="240" w:lineRule="auto"/>
    </w:pPr>
    <w:rPr>
      <w:sz w:val="20"/>
      <w:szCs w:val="20"/>
    </w:rPr>
  </w:style>
  <w:style w:type="character" w:customStyle="1" w:styleId="EndnoteTextChar">
    <w:name w:val="Endnote Text Char"/>
    <w:aliases w:val="en Char"/>
    <w:basedOn w:val="DefaultParagraphFont"/>
    <w:link w:val="EndnoteText"/>
    <w:uiPriority w:val="99"/>
    <w:rsid w:val="006A733C"/>
    <w:rPr>
      <w:sz w:val="20"/>
      <w:szCs w:val="20"/>
    </w:rPr>
  </w:style>
  <w:style w:type="character" w:styleId="EndnoteReference">
    <w:name w:val="endnote reference"/>
    <w:basedOn w:val="DefaultParagraphFont"/>
    <w:uiPriority w:val="99"/>
    <w:unhideWhenUsed/>
    <w:rsid w:val="006A733C"/>
    <w:rPr>
      <w:vertAlign w:val="superscript"/>
    </w:rPr>
  </w:style>
  <w:style w:type="character" w:customStyle="1" w:styleId="ListParagraphChar">
    <w:name w:val="List Paragraph Char"/>
    <w:aliases w:val="Premier Char,Paragrap Char,MCHIP_list paragraph Char,List Paragraph1 Char,Recommendation Char,References Char,List Paragraph (numbered (a)) Char,Liste 1 Char,Numbered List Paragraph Char,List Bullet Mary Char,ReferencesCxSpLast Char"/>
    <w:link w:val="ListParagraph"/>
    <w:uiPriority w:val="34"/>
    <w:qFormat/>
    <w:locked/>
    <w:rsid w:val="000F6863"/>
  </w:style>
  <w:style w:type="character" w:styleId="FollowedHyperlink">
    <w:name w:val="FollowedHyperlink"/>
    <w:basedOn w:val="DefaultParagraphFont"/>
    <w:uiPriority w:val="99"/>
    <w:semiHidden/>
    <w:unhideWhenUsed/>
    <w:rsid w:val="00665EAA"/>
    <w:rPr>
      <w:color w:val="800080" w:themeColor="followedHyperlink"/>
      <w:u w:val="single"/>
    </w:rPr>
  </w:style>
  <w:style w:type="paragraph" w:styleId="Header">
    <w:name w:val="header"/>
    <w:basedOn w:val="Normal"/>
    <w:link w:val="HeaderChar"/>
    <w:uiPriority w:val="99"/>
    <w:unhideWhenUsed/>
    <w:rsid w:val="00D62E02"/>
    <w:pPr>
      <w:tabs>
        <w:tab w:val="center" w:pos="4252"/>
        <w:tab w:val="right" w:pos="8504"/>
      </w:tabs>
      <w:spacing w:line="240" w:lineRule="auto"/>
      <w:ind w:left="0" w:firstLine="0"/>
    </w:pPr>
    <w:rPr>
      <w:rFonts w:asciiTheme="minorHAnsi" w:eastAsiaTheme="minorHAnsi" w:hAnsiTheme="minorHAnsi" w:cstheme="minorBidi"/>
      <w:sz w:val="22"/>
      <w:szCs w:val="22"/>
      <w:lang w:val="es-ES"/>
    </w:rPr>
  </w:style>
  <w:style w:type="character" w:customStyle="1" w:styleId="HeaderChar">
    <w:name w:val="Header Char"/>
    <w:basedOn w:val="DefaultParagraphFont"/>
    <w:link w:val="Header"/>
    <w:uiPriority w:val="99"/>
    <w:rsid w:val="00D62E02"/>
    <w:rPr>
      <w:rFonts w:asciiTheme="minorHAnsi" w:eastAsiaTheme="minorHAnsi" w:hAnsiTheme="minorHAnsi" w:cstheme="minorBidi"/>
      <w:sz w:val="22"/>
      <w:szCs w:val="22"/>
      <w:lang w:val="es-ES"/>
    </w:rPr>
  </w:style>
  <w:style w:type="character" w:customStyle="1" w:styleId="Heading2Char">
    <w:name w:val="Heading 2 Char"/>
    <w:basedOn w:val="DefaultParagraphFont"/>
    <w:link w:val="Heading2"/>
    <w:uiPriority w:val="9"/>
    <w:rsid w:val="00220D41"/>
    <w:rPr>
      <w:b/>
      <w:sz w:val="28"/>
      <w:szCs w:val="28"/>
    </w:rPr>
  </w:style>
  <w:style w:type="character" w:styleId="CommentReference">
    <w:name w:val="annotation reference"/>
    <w:basedOn w:val="DefaultParagraphFont"/>
    <w:uiPriority w:val="99"/>
    <w:semiHidden/>
    <w:unhideWhenUsed/>
    <w:rsid w:val="00D30262"/>
    <w:rPr>
      <w:sz w:val="16"/>
      <w:szCs w:val="16"/>
    </w:rPr>
  </w:style>
  <w:style w:type="paragraph" w:styleId="CommentText">
    <w:name w:val="annotation text"/>
    <w:basedOn w:val="Normal"/>
    <w:link w:val="CommentTextChar"/>
    <w:uiPriority w:val="99"/>
    <w:semiHidden/>
    <w:unhideWhenUsed/>
    <w:rsid w:val="00D30262"/>
    <w:pPr>
      <w:spacing w:line="240" w:lineRule="auto"/>
    </w:pPr>
    <w:rPr>
      <w:sz w:val="20"/>
      <w:szCs w:val="20"/>
    </w:rPr>
  </w:style>
  <w:style w:type="character" w:customStyle="1" w:styleId="CommentTextChar">
    <w:name w:val="Comment Text Char"/>
    <w:basedOn w:val="DefaultParagraphFont"/>
    <w:link w:val="CommentText"/>
    <w:uiPriority w:val="99"/>
    <w:semiHidden/>
    <w:rsid w:val="00D30262"/>
    <w:rPr>
      <w:sz w:val="20"/>
      <w:szCs w:val="20"/>
    </w:rPr>
  </w:style>
  <w:style w:type="paragraph" w:styleId="CommentSubject">
    <w:name w:val="annotation subject"/>
    <w:basedOn w:val="CommentText"/>
    <w:next w:val="CommentText"/>
    <w:link w:val="CommentSubjectChar"/>
    <w:uiPriority w:val="99"/>
    <w:semiHidden/>
    <w:unhideWhenUsed/>
    <w:rsid w:val="00D30262"/>
    <w:rPr>
      <w:b/>
      <w:bCs/>
    </w:rPr>
  </w:style>
  <w:style w:type="character" w:customStyle="1" w:styleId="CommentSubjectChar">
    <w:name w:val="Comment Subject Char"/>
    <w:basedOn w:val="CommentTextChar"/>
    <w:link w:val="CommentSubject"/>
    <w:uiPriority w:val="99"/>
    <w:semiHidden/>
    <w:rsid w:val="00D302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07566">
      <w:bodyDiv w:val="1"/>
      <w:marLeft w:val="0"/>
      <w:marRight w:val="0"/>
      <w:marTop w:val="0"/>
      <w:marBottom w:val="0"/>
      <w:divBdr>
        <w:top w:val="none" w:sz="0" w:space="0" w:color="auto"/>
        <w:left w:val="none" w:sz="0" w:space="0" w:color="auto"/>
        <w:bottom w:val="none" w:sz="0" w:space="0" w:color="auto"/>
        <w:right w:val="none" w:sz="0" w:space="0" w:color="auto"/>
      </w:divBdr>
      <w:divsChild>
        <w:div w:id="17631523">
          <w:marLeft w:val="0"/>
          <w:marRight w:val="0"/>
          <w:marTop w:val="0"/>
          <w:marBottom w:val="0"/>
          <w:divBdr>
            <w:top w:val="none" w:sz="0" w:space="0" w:color="auto"/>
            <w:left w:val="none" w:sz="0" w:space="0" w:color="auto"/>
            <w:bottom w:val="none" w:sz="0" w:space="0" w:color="auto"/>
            <w:right w:val="none" w:sz="0" w:space="0" w:color="auto"/>
          </w:divBdr>
          <w:divsChild>
            <w:div w:id="865947730">
              <w:marLeft w:val="0"/>
              <w:marRight w:val="0"/>
              <w:marTop w:val="0"/>
              <w:marBottom w:val="0"/>
              <w:divBdr>
                <w:top w:val="none" w:sz="0" w:space="0" w:color="auto"/>
                <w:left w:val="none" w:sz="0" w:space="0" w:color="auto"/>
                <w:bottom w:val="none" w:sz="0" w:space="0" w:color="auto"/>
                <w:right w:val="none" w:sz="0" w:space="0" w:color="auto"/>
              </w:divBdr>
              <w:divsChild>
                <w:div w:id="860511687">
                  <w:marLeft w:val="0"/>
                  <w:marRight w:val="0"/>
                  <w:marTop w:val="0"/>
                  <w:marBottom w:val="0"/>
                  <w:divBdr>
                    <w:top w:val="none" w:sz="0" w:space="0" w:color="auto"/>
                    <w:left w:val="none" w:sz="0" w:space="0" w:color="auto"/>
                    <w:bottom w:val="none" w:sz="0" w:space="0" w:color="auto"/>
                    <w:right w:val="none" w:sz="0" w:space="0" w:color="auto"/>
                  </w:divBdr>
                  <w:divsChild>
                    <w:div w:id="2013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16215">
      <w:bodyDiv w:val="1"/>
      <w:marLeft w:val="0"/>
      <w:marRight w:val="0"/>
      <w:marTop w:val="0"/>
      <w:marBottom w:val="0"/>
      <w:divBdr>
        <w:top w:val="none" w:sz="0" w:space="0" w:color="auto"/>
        <w:left w:val="none" w:sz="0" w:space="0" w:color="auto"/>
        <w:bottom w:val="none" w:sz="0" w:space="0" w:color="auto"/>
        <w:right w:val="none" w:sz="0" w:space="0" w:color="auto"/>
      </w:divBdr>
      <w:divsChild>
        <w:div w:id="537352424">
          <w:marLeft w:val="0"/>
          <w:marRight w:val="0"/>
          <w:marTop w:val="0"/>
          <w:marBottom w:val="0"/>
          <w:divBdr>
            <w:top w:val="none" w:sz="0" w:space="0" w:color="auto"/>
            <w:left w:val="none" w:sz="0" w:space="0" w:color="auto"/>
            <w:bottom w:val="none" w:sz="0" w:space="0" w:color="auto"/>
            <w:right w:val="none" w:sz="0" w:space="0" w:color="auto"/>
          </w:divBdr>
          <w:divsChild>
            <w:div w:id="439302199">
              <w:marLeft w:val="0"/>
              <w:marRight w:val="0"/>
              <w:marTop w:val="0"/>
              <w:marBottom w:val="0"/>
              <w:divBdr>
                <w:top w:val="none" w:sz="0" w:space="0" w:color="auto"/>
                <w:left w:val="none" w:sz="0" w:space="0" w:color="auto"/>
                <w:bottom w:val="none" w:sz="0" w:space="0" w:color="auto"/>
                <w:right w:val="none" w:sz="0" w:space="0" w:color="auto"/>
              </w:divBdr>
              <w:divsChild>
                <w:div w:id="856505215">
                  <w:marLeft w:val="0"/>
                  <w:marRight w:val="0"/>
                  <w:marTop w:val="0"/>
                  <w:marBottom w:val="0"/>
                  <w:divBdr>
                    <w:top w:val="none" w:sz="0" w:space="0" w:color="auto"/>
                    <w:left w:val="none" w:sz="0" w:space="0" w:color="auto"/>
                    <w:bottom w:val="none" w:sz="0" w:space="0" w:color="auto"/>
                    <w:right w:val="none" w:sz="0" w:space="0" w:color="auto"/>
                  </w:divBdr>
                  <w:divsChild>
                    <w:div w:id="1772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9894">
          <w:marLeft w:val="0"/>
          <w:marRight w:val="0"/>
          <w:marTop w:val="0"/>
          <w:marBottom w:val="0"/>
          <w:divBdr>
            <w:top w:val="none" w:sz="0" w:space="0" w:color="auto"/>
            <w:left w:val="none" w:sz="0" w:space="0" w:color="auto"/>
            <w:bottom w:val="none" w:sz="0" w:space="0" w:color="auto"/>
            <w:right w:val="none" w:sz="0" w:space="0" w:color="auto"/>
          </w:divBdr>
          <w:divsChild>
            <w:div w:id="1793591141">
              <w:marLeft w:val="0"/>
              <w:marRight w:val="0"/>
              <w:marTop w:val="0"/>
              <w:marBottom w:val="0"/>
              <w:divBdr>
                <w:top w:val="none" w:sz="0" w:space="0" w:color="auto"/>
                <w:left w:val="none" w:sz="0" w:space="0" w:color="auto"/>
                <w:bottom w:val="none" w:sz="0" w:space="0" w:color="auto"/>
                <w:right w:val="none" w:sz="0" w:space="0" w:color="auto"/>
              </w:divBdr>
              <w:divsChild>
                <w:div w:id="1422407513">
                  <w:marLeft w:val="0"/>
                  <w:marRight w:val="0"/>
                  <w:marTop w:val="0"/>
                  <w:marBottom w:val="0"/>
                  <w:divBdr>
                    <w:top w:val="none" w:sz="0" w:space="0" w:color="auto"/>
                    <w:left w:val="none" w:sz="0" w:space="0" w:color="auto"/>
                    <w:bottom w:val="none" w:sz="0" w:space="0" w:color="auto"/>
                    <w:right w:val="none" w:sz="0" w:space="0" w:color="auto"/>
                  </w:divBdr>
                  <w:divsChild>
                    <w:div w:id="5671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8212">
      <w:bodyDiv w:val="1"/>
      <w:marLeft w:val="0"/>
      <w:marRight w:val="0"/>
      <w:marTop w:val="0"/>
      <w:marBottom w:val="0"/>
      <w:divBdr>
        <w:top w:val="none" w:sz="0" w:space="0" w:color="auto"/>
        <w:left w:val="none" w:sz="0" w:space="0" w:color="auto"/>
        <w:bottom w:val="none" w:sz="0" w:space="0" w:color="auto"/>
        <w:right w:val="none" w:sz="0" w:space="0" w:color="auto"/>
      </w:divBdr>
      <w:divsChild>
        <w:div w:id="836655504">
          <w:marLeft w:val="0"/>
          <w:marRight w:val="0"/>
          <w:marTop w:val="0"/>
          <w:marBottom w:val="0"/>
          <w:divBdr>
            <w:top w:val="none" w:sz="0" w:space="0" w:color="auto"/>
            <w:left w:val="none" w:sz="0" w:space="0" w:color="auto"/>
            <w:bottom w:val="none" w:sz="0" w:space="0" w:color="auto"/>
            <w:right w:val="none" w:sz="0" w:space="0" w:color="auto"/>
          </w:divBdr>
          <w:divsChild>
            <w:div w:id="855578830">
              <w:marLeft w:val="0"/>
              <w:marRight w:val="0"/>
              <w:marTop w:val="0"/>
              <w:marBottom w:val="0"/>
              <w:divBdr>
                <w:top w:val="none" w:sz="0" w:space="0" w:color="auto"/>
                <w:left w:val="none" w:sz="0" w:space="0" w:color="auto"/>
                <w:bottom w:val="none" w:sz="0" w:space="0" w:color="auto"/>
                <w:right w:val="none" w:sz="0" w:space="0" w:color="auto"/>
              </w:divBdr>
              <w:divsChild>
                <w:div w:id="6032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205">
      <w:bodyDiv w:val="1"/>
      <w:marLeft w:val="0"/>
      <w:marRight w:val="0"/>
      <w:marTop w:val="0"/>
      <w:marBottom w:val="0"/>
      <w:divBdr>
        <w:top w:val="none" w:sz="0" w:space="0" w:color="auto"/>
        <w:left w:val="none" w:sz="0" w:space="0" w:color="auto"/>
        <w:bottom w:val="none" w:sz="0" w:space="0" w:color="auto"/>
        <w:right w:val="none" w:sz="0" w:space="0" w:color="auto"/>
      </w:divBdr>
      <w:divsChild>
        <w:div w:id="1909343311">
          <w:marLeft w:val="0"/>
          <w:marRight w:val="0"/>
          <w:marTop w:val="0"/>
          <w:marBottom w:val="0"/>
          <w:divBdr>
            <w:top w:val="none" w:sz="0" w:space="0" w:color="auto"/>
            <w:left w:val="none" w:sz="0" w:space="0" w:color="auto"/>
            <w:bottom w:val="none" w:sz="0" w:space="0" w:color="auto"/>
            <w:right w:val="none" w:sz="0" w:space="0" w:color="auto"/>
          </w:divBdr>
          <w:divsChild>
            <w:div w:id="616832922">
              <w:marLeft w:val="0"/>
              <w:marRight w:val="0"/>
              <w:marTop w:val="0"/>
              <w:marBottom w:val="0"/>
              <w:divBdr>
                <w:top w:val="none" w:sz="0" w:space="0" w:color="auto"/>
                <w:left w:val="none" w:sz="0" w:space="0" w:color="auto"/>
                <w:bottom w:val="none" w:sz="0" w:space="0" w:color="auto"/>
                <w:right w:val="none" w:sz="0" w:space="0" w:color="auto"/>
              </w:divBdr>
              <w:divsChild>
                <w:div w:id="1292832760">
                  <w:marLeft w:val="0"/>
                  <w:marRight w:val="0"/>
                  <w:marTop w:val="0"/>
                  <w:marBottom w:val="0"/>
                  <w:divBdr>
                    <w:top w:val="none" w:sz="0" w:space="0" w:color="auto"/>
                    <w:left w:val="none" w:sz="0" w:space="0" w:color="auto"/>
                    <w:bottom w:val="none" w:sz="0" w:space="0" w:color="auto"/>
                    <w:right w:val="none" w:sz="0" w:space="0" w:color="auto"/>
                  </w:divBdr>
                  <w:divsChild>
                    <w:div w:id="1631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82754">
      <w:bodyDiv w:val="1"/>
      <w:marLeft w:val="0"/>
      <w:marRight w:val="0"/>
      <w:marTop w:val="0"/>
      <w:marBottom w:val="0"/>
      <w:divBdr>
        <w:top w:val="none" w:sz="0" w:space="0" w:color="auto"/>
        <w:left w:val="none" w:sz="0" w:space="0" w:color="auto"/>
        <w:bottom w:val="none" w:sz="0" w:space="0" w:color="auto"/>
        <w:right w:val="none" w:sz="0" w:space="0" w:color="auto"/>
      </w:divBdr>
    </w:div>
    <w:div w:id="643895482">
      <w:bodyDiv w:val="1"/>
      <w:marLeft w:val="0"/>
      <w:marRight w:val="0"/>
      <w:marTop w:val="0"/>
      <w:marBottom w:val="0"/>
      <w:divBdr>
        <w:top w:val="none" w:sz="0" w:space="0" w:color="auto"/>
        <w:left w:val="none" w:sz="0" w:space="0" w:color="auto"/>
        <w:bottom w:val="none" w:sz="0" w:space="0" w:color="auto"/>
        <w:right w:val="none" w:sz="0" w:space="0" w:color="auto"/>
      </w:divBdr>
      <w:divsChild>
        <w:div w:id="1951349973">
          <w:marLeft w:val="0"/>
          <w:marRight w:val="0"/>
          <w:marTop w:val="0"/>
          <w:marBottom w:val="0"/>
          <w:divBdr>
            <w:top w:val="none" w:sz="0" w:space="0" w:color="auto"/>
            <w:left w:val="none" w:sz="0" w:space="0" w:color="auto"/>
            <w:bottom w:val="none" w:sz="0" w:space="0" w:color="auto"/>
            <w:right w:val="none" w:sz="0" w:space="0" w:color="auto"/>
          </w:divBdr>
        </w:div>
        <w:div w:id="131102199">
          <w:marLeft w:val="0"/>
          <w:marRight w:val="0"/>
          <w:marTop w:val="0"/>
          <w:marBottom w:val="0"/>
          <w:divBdr>
            <w:top w:val="none" w:sz="0" w:space="0" w:color="auto"/>
            <w:left w:val="none" w:sz="0" w:space="0" w:color="auto"/>
            <w:bottom w:val="none" w:sz="0" w:space="0" w:color="auto"/>
            <w:right w:val="none" w:sz="0" w:space="0" w:color="auto"/>
          </w:divBdr>
          <w:divsChild>
            <w:div w:id="1223784175">
              <w:marLeft w:val="0"/>
              <w:marRight w:val="0"/>
              <w:marTop w:val="0"/>
              <w:marBottom w:val="0"/>
              <w:divBdr>
                <w:top w:val="none" w:sz="0" w:space="0" w:color="auto"/>
                <w:left w:val="none" w:sz="0" w:space="0" w:color="auto"/>
                <w:bottom w:val="none" w:sz="0" w:space="0" w:color="auto"/>
                <w:right w:val="none" w:sz="0" w:space="0" w:color="auto"/>
              </w:divBdr>
            </w:div>
            <w:div w:id="1272081075">
              <w:marLeft w:val="0"/>
              <w:marRight w:val="0"/>
              <w:marTop w:val="0"/>
              <w:marBottom w:val="0"/>
              <w:divBdr>
                <w:top w:val="none" w:sz="0" w:space="0" w:color="auto"/>
                <w:left w:val="none" w:sz="0" w:space="0" w:color="auto"/>
                <w:bottom w:val="none" w:sz="0" w:space="0" w:color="auto"/>
                <w:right w:val="none" w:sz="0" w:space="0" w:color="auto"/>
              </w:divBdr>
            </w:div>
            <w:div w:id="197202456">
              <w:marLeft w:val="0"/>
              <w:marRight w:val="0"/>
              <w:marTop w:val="0"/>
              <w:marBottom w:val="0"/>
              <w:divBdr>
                <w:top w:val="none" w:sz="0" w:space="0" w:color="auto"/>
                <w:left w:val="none" w:sz="0" w:space="0" w:color="auto"/>
                <w:bottom w:val="none" w:sz="0" w:space="0" w:color="auto"/>
                <w:right w:val="none" w:sz="0" w:space="0" w:color="auto"/>
              </w:divBdr>
            </w:div>
            <w:div w:id="5693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39906">
      <w:bodyDiv w:val="1"/>
      <w:marLeft w:val="0"/>
      <w:marRight w:val="0"/>
      <w:marTop w:val="0"/>
      <w:marBottom w:val="0"/>
      <w:divBdr>
        <w:top w:val="none" w:sz="0" w:space="0" w:color="auto"/>
        <w:left w:val="none" w:sz="0" w:space="0" w:color="auto"/>
        <w:bottom w:val="none" w:sz="0" w:space="0" w:color="auto"/>
        <w:right w:val="none" w:sz="0" w:space="0" w:color="auto"/>
      </w:divBdr>
      <w:divsChild>
        <w:div w:id="2064214842">
          <w:marLeft w:val="0"/>
          <w:marRight w:val="0"/>
          <w:marTop w:val="0"/>
          <w:marBottom w:val="0"/>
          <w:divBdr>
            <w:top w:val="none" w:sz="0" w:space="0" w:color="auto"/>
            <w:left w:val="none" w:sz="0" w:space="0" w:color="auto"/>
            <w:bottom w:val="none" w:sz="0" w:space="0" w:color="auto"/>
            <w:right w:val="none" w:sz="0" w:space="0" w:color="auto"/>
          </w:divBdr>
          <w:divsChild>
            <w:div w:id="1077749219">
              <w:marLeft w:val="0"/>
              <w:marRight w:val="0"/>
              <w:marTop w:val="0"/>
              <w:marBottom w:val="0"/>
              <w:divBdr>
                <w:top w:val="none" w:sz="0" w:space="0" w:color="auto"/>
                <w:left w:val="none" w:sz="0" w:space="0" w:color="auto"/>
                <w:bottom w:val="none" w:sz="0" w:space="0" w:color="auto"/>
                <w:right w:val="none" w:sz="0" w:space="0" w:color="auto"/>
              </w:divBdr>
              <w:divsChild>
                <w:div w:id="1626544398">
                  <w:marLeft w:val="0"/>
                  <w:marRight w:val="0"/>
                  <w:marTop w:val="0"/>
                  <w:marBottom w:val="0"/>
                  <w:divBdr>
                    <w:top w:val="none" w:sz="0" w:space="0" w:color="auto"/>
                    <w:left w:val="none" w:sz="0" w:space="0" w:color="auto"/>
                    <w:bottom w:val="none" w:sz="0" w:space="0" w:color="auto"/>
                    <w:right w:val="none" w:sz="0" w:space="0" w:color="auto"/>
                  </w:divBdr>
                  <w:divsChild>
                    <w:div w:id="1729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4508">
      <w:bodyDiv w:val="1"/>
      <w:marLeft w:val="0"/>
      <w:marRight w:val="0"/>
      <w:marTop w:val="0"/>
      <w:marBottom w:val="0"/>
      <w:divBdr>
        <w:top w:val="none" w:sz="0" w:space="0" w:color="auto"/>
        <w:left w:val="none" w:sz="0" w:space="0" w:color="auto"/>
        <w:bottom w:val="none" w:sz="0" w:space="0" w:color="auto"/>
        <w:right w:val="none" w:sz="0" w:space="0" w:color="auto"/>
      </w:divBdr>
    </w:div>
    <w:div w:id="1004936450">
      <w:bodyDiv w:val="1"/>
      <w:marLeft w:val="0"/>
      <w:marRight w:val="0"/>
      <w:marTop w:val="0"/>
      <w:marBottom w:val="0"/>
      <w:divBdr>
        <w:top w:val="none" w:sz="0" w:space="0" w:color="auto"/>
        <w:left w:val="none" w:sz="0" w:space="0" w:color="auto"/>
        <w:bottom w:val="none" w:sz="0" w:space="0" w:color="auto"/>
        <w:right w:val="none" w:sz="0" w:space="0" w:color="auto"/>
      </w:divBdr>
      <w:divsChild>
        <w:div w:id="1819573395">
          <w:marLeft w:val="0"/>
          <w:marRight w:val="0"/>
          <w:marTop w:val="0"/>
          <w:marBottom w:val="0"/>
          <w:divBdr>
            <w:top w:val="none" w:sz="0" w:space="0" w:color="auto"/>
            <w:left w:val="none" w:sz="0" w:space="0" w:color="auto"/>
            <w:bottom w:val="none" w:sz="0" w:space="0" w:color="auto"/>
            <w:right w:val="none" w:sz="0" w:space="0" w:color="auto"/>
          </w:divBdr>
          <w:divsChild>
            <w:div w:id="1728722654">
              <w:marLeft w:val="0"/>
              <w:marRight w:val="0"/>
              <w:marTop w:val="0"/>
              <w:marBottom w:val="0"/>
              <w:divBdr>
                <w:top w:val="none" w:sz="0" w:space="0" w:color="auto"/>
                <w:left w:val="none" w:sz="0" w:space="0" w:color="auto"/>
                <w:bottom w:val="none" w:sz="0" w:space="0" w:color="auto"/>
                <w:right w:val="none" w:sz="0" w:space="0" w:color="auto"/>
              </w:divBdr>
              <w:divsChild>
                <w:div w:id="2017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517">
      <w:bodyDiv w:val="1"/>
      <w:marLeft w:val="0"/>
      <w:marRight w:val="0"/>
      <w:marTop w:val="0"/>
      <w:marBottom w:val="0"/>
      <w:divBdr>
        <w:top w:val="none" w:sz="0" w:space="0" w:color="auto"/>
        <w:left w:val="none" w:sz="0" w:space="0" w:color="auto"/>
        <w:bottom w:val="none" w:sz="0" w:space="0" w:color="auto"/>
        <w:right w:val="none" w:sz="0" w:space="0" w:color="auto"/>
      </w:divBdr>
      <w:divsChild>
        <w:div w:id="2113167208">
          <w:marLeft w:val="0"/>
          <w:marRight w:val="0"/>
          <w:marTop w:val="0"/>
          <w:marBottom w:val="0"/>
          <w:divBdr>
            <w:top w:val="none" w:sz="0" w:space="0" w:color="auto"/>
            <w:left w:val="none" w:sz="0" w:space="0" w:color="auto"/>
            <w:bottom w:val="none" w:sz="0" w:space="0" w:color="auto"/>
            <w:right w:val="none" w:sz="0" w:space="0" w:color="auto"/>
          </w:divBdr>
          <w:divsChild>
            <w:div w:id="1168255969">
              <w:marLeft w:val="0"/>
              <w:marRight w:val="0"/>
              <w:marTop w:val="0"/>
              <w:marBottom w:val="0"/>
              <w:divBdr>
                <w:top w:val="none" w:sz="0" w:space="0" w:color="auto"/>
                <w:left w:val="none" w:sz="0" w:space="0" w:color="auto"/>
                <w:bottom w:val="none" w:sz="0" w:space="0" w:color="auto"/>
                <w:right w:val="none" w:sz="0" w:space="0" w:color="auto"/>
              </w:divBdr>
              <w:divsChild>
                <w:div w:id="221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8174">
      <w:bodyDiv w:val="1"/>
      <w:marLeft w:val="0"/>
      <w:marRight w:val="0"/>
      <w:marTop w:val="0"/>
      <w:marBottom w:val="0"/>
      <w:divBdr>
        <w:top w:val="none" w:sz="0" w:space="0" w:color="auto"/>
        <w:left w:val="none" w:sz="0" w:space="0" w:color="auto"/>
        <w:bottom w:val="none" w:sz="0" w:space="0" w:color="auto"/>
        <w:right w:val="none" w:sz="0" w:space="0" w:color="auto"/>
      </w:divBdr>
      <w:divsChild>
        <w:div w:id="947615759">
          <w:marLeft w:val="0"/>
          <w:marRight w:val="0"/>
          <w:marTop w:val="0"/>
          <w:marBottom w:val="0"/>
          <w:divBdr>
            <w:top w:val="none" w:sz="0" w:space="0" w:color="auto"/>
            <w:left w:val="none" w:sz="0" w:space="0" w:color="auto"/>
            <w:bottom w:val="none" w:sz="0" w:space="0" w:color="auto"/>
            <w:right w:val="none" w:sz="0" w:space="0" w:color="auto"/>
          </w:divBdr>
          <w:divsChild>
            <w:div w:id="1753162225">
              <w:marLeft w:val="0"/>
              <w:marRight w:val="0"/>
              <w:marTop w:val="0"/>
              <w:marBottom w:val="0"/>
              <w:divBdr>
                <w:top w:val="none" w:sz="0" w:space="0" w:color="auto"/>
                <w:left w:val="none" w:sz="0" w:space="0" w:color="auto"/>
                <w:bottom w:val="none" w:sz="0" w:space="0" w:color="auto"/>
                <w:right w:val="none" w:sz="0" w:space="0" w:color="auto"/>
              </w:divBdr>
              <w:divsChild>
                <w:div w:id="1804810944">
                  <w:marLeft w:val="0"/>
                  <w:marRight w:val="0"/>
                  <w:marTop w:val="0"/>
                  <w:marBottom w:val="0"/>
                  <w:divBdr>
                    <w:top w:val="none" w:sz="0" w:space="0" w:color="auto"/>
                    <w:left w:val="none" w:sz="0" w:space="0" w:color="auto"/>
                    <w:bottom w:val="none" w:sz="0" w:space="0" w:color="auto"/>
                    <w:right w:val="none" w:sz="0" w:space="0" w:color="auto"/>
                  </w:divBdr>
                  <w:divsChild>
                    <w:div w:id="8428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19912">
          <w:marLeft w:val="0"/>
          <w:marRight w:val="0"/>
          <w:marTop w:val="0"/>
          <w:marBottom w:val="0"/>
          <w:divBdr>
            <w:top w:val="none" w:sz="0" w:space="0" w:color="auto"/>
            <w:left w:val="none" w:sz="0" w:space="0" w:color="auto"/>
            <w:bottom w:val="none" w:sz="0" w:space="0" w:color="auto"/>
            <w:right w:val="none" w:sz="0" w:space="0" w:color="auto"/>
          </w:divBdr>
          <w:divsChild>
            <w:div w:id="1438600740">
              <w:marLeft w:val="0"/>
              <w:marRight w:val="0"/>
              <w:marTop w:val="0"/>
              <w:marBottom w:val="0"/>
              <w:divBdr>
                <w:top w:val="none" w:sz="0" w:space="0" w:color="auto"/>
                <w:left w:val="none" w:sz="0" w:space="0" w:color="auto"/>
                <w:bottom w:val="none" w:sz="0" w:space="0" w:color="auto"/>
                <w:right w:val="none" w:sz="0" w:space="0" w:color="auto"/>
              </w:divBdr>
              <w:divsChild>
                <w:div w:id="1168446487">
                  <w:marLeft w:val="0"/>
                  <w:marRight w:val="0"/>
                  <w:marTop w:val="0"/>
                  <w:marBottom w:val="0"/>
                  <w:divBdr>
                    <w:top w:val="none" w:sz="0" w:space="0" w:color="auto"/>
                    <w:left w:val="none" w:sz="0" w:space="0" w:color="auto"/>
                    <w:bottom w:val="none" w:sz="0" w:space="0" w:color="auto"/>
                    <w:right w:val="none" w:sz="0" w:space="0" w:color="auto"/>
                  </w:divBdr>
                  <w:divsChild>
                    <w:div w:id="12412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56492">
      <w:bodyDiv w:val="1"/>
      <w:marLeft w:val="0"/>
      <w:marRight w:val="0"/>
      <w:marTop w:val="0"/>
      <w:marBottom w:val="0"/>
      <w:divBdr>
        <w:top w:val="none" w:sz="0" w:space="0" w:color="auto"/>
        <w:left w:val="none" w:sz="0" w:space="0" w:color="auto"/>
        <w:bottom w:val="none" w:sz="0" w:space="0" w:color="auto"/>
        <w:right w:val="none" w:sz="0" w:space="0" w:color="auto"/>
      </w:divBdr>
    </w:div>
    <w:div w:id="1201090729">
      <w:bodyDiv w:val="1"/>
      <w:marLeft w:val="0"/>
      <w:marRight w:val="0"/>
      <w:marTop w:val="0"/>
      <w:marBottom w:val="0"/>
      <w:divBdr>
        <w:top w:val="none" w:sz="0" w:space="0" w:color="auto"/>
        <w:left w:val="none" w:sz="0" w:space="0" w:color="auto"/>
        <w:bottom w:val="none" w:sz="0" w:space="0" w:color="auto"/>
        <w:right w:val="none" w:sz="0" w:space="0" w:color="auto"/>
      </w:divBdr>
      <w:divsChild>
        <w:div w:id="1098527049">
          <w:marLeft w:val="0"/>
          <w:marRight w:val="0"/>
          <w:marTop w:val="0"/>
          <w:marBottom w:val="0"/>
          <w:divBdr>
            <w:top w:val="none" w:sz="0" w:space="0" w:color="auto"/>
            <w:left w:val="none" w:sz="0" w:space="0" w:color="auto"/>
            <w:bottom w:val="none" w:sz="0" w:space="0" w:color="auto"/>
            <w:right w:val="none" w:sz="0" w:space="0" w:color="auto"/>
          </w:divBdr>
          <w:divsChild>
            <w:div w:id="1950703407">
              <w:marLeft w:val="0"/>
              <w:marRight w:val="0"/>
              <w:marTop w:val="0"/>
              <w:marBottom w:val="0"/>
              <w:divBdr>
                <w:top w:val="none" w:sz="0" w:space="0" w:color="auto"/>
                <w:left w:val="none" w:sz="0" w:space="0" w:color="auto"/>
                <w:bottom w:val="none" w:sz="0" w:space="0" w:color="auto"/>
                <w:right w:val="none" w:sz="0" w:space="0" w:color="auto"/>
              </w:divBdr>
              <w:divsChild>
                <w:div w:id="1733188114">
                  <w:marLeft w:val="0"/>
                  <w:marRight w:val="0"/>
                  <w:marTop w:val="0"/>
                  <w:marBottom w:val="0"/>
                  <w:divBdr>
                    <w:top w:val="none" w:sz="0" w:space="0" w:color="auto"/>
                    <w:left w:val="none" w:sz="0" w:space="0" w:color="auto"/>
                    <w:bottom w:val="none" w:sz="0" w:space="0" w:color="auto"/>
                    <w:right w:val="none" w:sz="0" w:space="0" w:color="auto"/>
                  </w:divBdr>
                  <w:divsChild>
                    <w:div w:id="3179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9388">
      <w:bodyDiv w:val="1"/>
      <w:marLeft w:val="0"/>
      <w:marRight w:val="0"/>
      <w:marTop w:val="0"/>
      <w:marBottom w:val="0"/>
      <w:divBdr>
        <w:top w:val="none" w:sz="0" w:space="0" w:color="auto"/>
        <w:left w:val="none" w:sz="0" w:space="0" w:color="auto"/>
        <w:bottom w:val="none" w:sz="0" w:space="0" w:color="auto"/>
        <w:right w:val="none" w:sz="0" w:space="0" w:color="auto"/>
      </w:divBdr>
      <w:divsChild>
        <w:div w:id="201985100">
          <w:marLeft w:val="0"/>
          <w:marRight w:val="0"/>
          <w:marTop w:val="0"/>
          <w:marBottom w:val="0"/>
          <w:divBdr>
            <w:top w:val="none" w:sz="0" w:space="0" w:color="auto"/>
            <w:left w:val="none" w:sz="0" w:space="0" w:color="auto"/>
            <w:bottom w:val="none" w:sz="0" w:space="0" w:color="auto"/>
            <w:right w:val="none" w:sz="0" w:space="0" w:color="auto"/>
          </w:divBdr>
          <w:divsChild>
            <w:div w:id="296229410">
              <w:marLeft w:val="0"/>
              <w:marRight w:val="0"/>
              <w:marTop w:val="0"/>
              <w:marBottom w:val="0"/>
              <w:divBdr>
                <w:top w:val="none" w:sz="0" w:space="0" w:color="auto"/>
                <w:left w:val="none" w:sz="0" w:space="0" w:color="auto"/>
                <w:bottom w:val="none" w:sz="0" w:space="0" w:color="auto"/>
                <w:right w:val="none" w:sz="0" w:space="0" w:color="auto"/>
              </w:divBdr>
              <w:divsChild>
                <w:div w:id="668021110">
                  <w:marLeft w:val="0"/>
                  <w:marRight w:val="0"/>
                  <w:marTop w:val="0"/>
                  <w:marBottom w:val="0"/>
                  <w:divBdr>
                    <w:top w:val="none" w:sz="0" w:space="0" w:color="auto"/>
                    <w:left w:val="none" w:sz="0" w:space="0" w:color="auto"/>
                    <w:bottom w:val="none" w:sz="0" w:space="0" w:color="auto"/>
                    <w:right w:val="none" w:sz="0" w:space="0" w:color="auto"/>
                  </w:divBdr>
                  <w:divsChild>
                    <w:div w:id="939221807">
                      <w:marLeft w:val="0"/>
                      <w:marRight w:val="0"/>
                      <w:marTop w:val="0"/>
                      <w:marBottom w:val="0"/>
                      <w:divBdr>
                        <w:top w:val="none" w:sz="0" w:space="0" w:color="auto"/>
                        <w:left w:val="none" w:sz="0" w:space="0" w:color="auto"/>
                        <w:bottom w:val="none" w:sz="0" w:space="0" w:color="auto"/>
                        <w:right w:val="none" w:sz="0" w:space="0" w:color="auto"/>
                      </w:divBdr>
                      <w:divsChild>
                        <w:div w:id="18913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994">
                  <w:marLeft w:val="0"/>
                  <w:marRight w:val="0"/>
                  <w:marTop w:val="0"/>
                  <w:marBottom w:val="0"/>
                  <w:divBdr>
                    <w:top w:val="none" w:sz="0" w:space="0" w:color="auto"/>
                    <w:left w:val="none" w:sz="0" w:space="0" w:color="auto"/>
                    <w:bottom w:val="none" w:sz="0" w:space="0" w:color="auto"/>
                    <w:right w:val="none" w:sz="0" w:space="0" w:color="auto"/>
                  </w:divBdr>
                  <w:divsChild>
                    <w:div w:id="1089153671">
                      <w:marLeft w:val="0"/>
                      <w:marRight w:val="0"/>
                      <w:marTop w:val="0"/>
                      <w:marBottom w:val="0"/>
                      <w:divBdr>
                        <w:top w:val="none" w:sz="0" w:space="0" w:color="auto"/>
                        <w:left w:val="none" w:sz="0" w:space="0" w:color="auto"/>
                        <w:bottom w:val="none" w:sz="0" w:space="0" w:color="auto"/>
                        <w:right w:val="none" w:sz="0" w:space="0" w:color="auto"/>
                      </w:divBdr>
                      <w:divsChild>
                        <w:div w:id="1702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478672">
      <w:bodyDiv w:val="1"/>
      <w:marLeft w:val="0"/>
      <w:marRight w:val="0"/>
      <w:marTop w:val="0"/>
      <w:marBottom w:val="0"/>
      <w:divBdr>
        <w:top w:val="none" w:sz="0" w:space="0" w:color="auto"/>
        <w:left w:val="none" w:sz="0" w:space="0" w:color="auto"/>
        <w:bottom w:val="none" w:sz="0" w:space="0" w:color="auto"/>
        <w:right w:val="none" w:sz="0" w:space="0" w:color="auto"/>
      </w:divBdr>
      <w:divsChild>
        <w:div w:id="726684928">
          <w:marLeft w:val="0"/>
          <w:marRight w:val="0"/>
          <w:marTop w:val="0"/>
          <w:marBottom w:val="0"/>
          <w:divBdr>
            <w:top w:val="none" w:sz="0" w:space="0" w:color="auto"/>
            <w:left w:val="none" w:sz="0" w:space="0" w:color="auto"/>
            <w:bottom w:val="none" w:sz="0" w:space="0" w:color="auto"/>
            <w:right w:val="none" w:sz="0" w:space="0" w:color="auto"/>
          </w:divBdr>
          <w:divsChild>
            <w:div w:id="287049632">
              <w:marLeft w:val="0"/>
              <w:marRight w:val="0"/>
              <w:marTop w:val="0"/>
              <w:marBottom w:val="0"/>
              <w:divBdr>
                <w:top w:val="none" w:sz="0" w:space="0" w:color="auto"/>
                <w:left w:val="none" w:sz="0" w:space="0" w:color="auto"/>
                <w:bottom w:val="none" w:sz="0" w:space="0" w:color="auto"/>
                <w:right w:val="none" w:sz="0" w:space="0" w:color="auto"/>
              </w:divBdr>
              <w:divsChild>
                <w:div w:id="1861117085">
                  <w:marLeft w:val="0"/>
                  <w:marRight w:val="0"/>
                  <w:marTop w:val="0"/>
                  <w:marBottom w:val="0"/>
                  <w:divBdr>
                    <w:top w:val="none" w:sz="0" w:space="0" w:color="auto"/>
                    <w:left w:val="none" w:sz="0" w:space="0" w:color="auto"/>
                    <w:bottom w:val="none" w:sz="0" w:space="0" w:color="auto"/>
                    <w:right w:val="none" w:sz="0" w:space="0" w:color="auto"/>
                  </w:divBdr>
                </w:div>
              </w:divsChild>
            </w:div>
            <w:div w:id="120805980">
              <w:marLeft w:val="0"/>
              <w:marRight w:val="0"/>
              <w:marTop w:val="0"/>
              <w:marBottom w:val="0"/>
              <w:divBdr>
                <w:top w:val="none" w:sz="0" w:space="0" w:color="auto"/>
                <w:left w:val="none" w:sz="0" w:space="0" w:color="auto"/>
                <w:bottom w:val="none" w:sz="0" w:space="0" w:color="auto"/>
                <w:right w:val="none" w:sz="0" w:space="0" w:color="auto"/>
              </w:divBdr>
              <w:divsChild>
                <w:div w:id="2658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0684">
          <w:marLeft w:val="0"/>
          <w:marRight w:val="0"/>
          <w:marTop w:val="0"/>
          <w:marBottom w:val="0"/>
          <w:divBdr>
            <w:top w:val="none" w:sz="0" w:space="0" w:color="auto"/>
            <w:left w:val="none" w:sz="0" w:space="0" w:color="auto"/>
            <w:bottom w:val="none" w:sz="0" w:space="0" w:color="auto"/>
            <w:right w:val="none" w:sz="0" w:space="0" w:color="auto"/>
          </w:divBdr>
          <w:divsChild>
            <w:div w:id="1658877539">
              <w:marLeft w:val="0"/>
              <w:marRight w:val="0"/>
              <w:marTop w:val="0"/>
              <w:marBottom w:val="0"/>
              <w:divBdr>
                <w:top w:val="none" w:sz="0" w:space="0" w:color="auto"/>
                <w:left w:val="none" w:sz="0" w:space="0" w:color="auto"/>
                <w:bottom w:val="none" w:sz="0" w:space="0" w:color="auto"/>
                <w:right w:val="none" w:sz="0" w:space="0" w:color="auto"/>
              </w:divBdr>
              <w:divsChild>
                <w:div w:id="1482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5280">
      <w:bodyDiv w:val="1"/>
      <w:marLeft w:val="0"/>
      <w:marRight w:val="0"/>
      <w:marTop w:val="0"/>
      <w:marBottom w:val="0"/>
      <w:divBdr>
        <w:top w:val="none" w:sz="0" w:space="0" w:color="auto"/>
        <w:left w:val="none" w:sz="0" w:space="0" w:color="auto"/>
        <w:bottom w:val="none" w:sz="0" w:space="0" w:color="auto"/>
        <w:right w:val="none" w:sz="0" w:space="0" w:color="auto"/>
      </w:divBdr>
      <w:divsChild>
        <w:div w:id="1703165458">
          <w:marLeft w:val="0"/>
          <w:marRight w:val="0"/>
          <w:marTop w:val="0"/>
          <w:marBottom w:val="0"/>
          <w:divBdr>
            <w:top w:val="none" w:sz="0" w:space="0" w:color="auto"/>
            <w:left w:val="none" w:sz="0" w:space="0" w:color="auto"/>
            <w:bottom w:val="none" w:sz="0" w:space="0" w:color="auto"/>
            <w:right w:val="none" w:sz="0" w:space="0" w:color="auto"/>
          </w:divBdr>
          <w:divsChild>
            <w:div w:id="551424024">
              <w:marLeft w:val="0"/>
              <w:marRight w:val="0"/>
              <w:marTop w:val="0"/>
              <w:marBottom w:val="0"/>
              <w:divBdr>
                <w:top w:val="none" w:sz="0" w:space="0" w:color="auto"/>
                <w:left w:val="none" w:sz="0" w:space="0" w:color="auto"/>
                <w:bottom w:val="none" w:sz="0" w:space="0" w:color="auto"/>
                <w:right w:val="none" w:sz="0" w:space="0" w:color="auto"/>
              </w:divBdr>
              <w:divsChild>
                <w:div w:id="1080251662">
                  <w:marLeft w:val="0"/>
                  <w:marRight w:val="0"/>
                  <w:marTop w:val="0"/>
                  <w:marBottom w:val="0"/>
                  <w:divBdr>
                    <w:top w:val="none" w:sz="0" w:space="0" w:color="auto"/>
                    <w:left w:val="none" w:sz="0" w:space="0" w:color="auto"/>
                    <w:bottom w:val="none" w:sz="0" w:space="0" w:color="auto"/>
                    <w:right w:val="none" w:sz="0" w:space="0" w:color="auto"/>
                  </w:divBdr>
                  <w:divsChild>
                    <w:div w:id="974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30224">
      <w:bodyDiv w:val="1"/>
      <w:marLeft w:val="0"/>
      <w:marRight w:val="0"/>
      <w:marTop w:val="0"/>
      <w:marBottom w:val="0"/>
      <w:divBdr>
        <w:top w:val="none" w:sz="0" w:space="0" w:color="auto"/>
        <w:left w:val="none" w:sz="0" w:space="0" w:color="auto"/>
        <w:bottom w:val="none" w:sz="0" w:space="0" w:color="auto"/>
        <w:right w:val="none" w:sz="0" w:space="0" w:color="auto"/>
      </w:divBdr>
      <w:divsChild>
        <w:div w:id="317342086">
          <w:marLeft w:val="0"/>
          <w:marRight w:val="0"/>
          <w:marTop w:val="0"/>
          <w:marBottom w:val="0"/>
          <w:divBdr>
            <w:top w:val="none" w:sz="0" w:space="0" w:color="auto"/>
            <w:left w:val="none" w:sz="0" w:space="0" w:color="auto"/>
            <w:bottom w:val="none" w:sz="0" w:space="0" w:color="auto"/>
            <w:right w:val="none" w:sz="0" w:space="0" w:color="auto"/>
          </w:divBdr>
          <w:divsChild>
            <w:div w:id="682246262">
              <w:marLeft w:val="0"/>
              <w:marRight w:val="0"/>
              <w:marTop w:val="0"/>
              <w:marBottom w:val="0"/>
              <w:divBdr>
                <w:top w:val="none" w:sz="0" w:space="0" w:color="auto"/>
                <w:left w:val="none" w:sz="0" w:space="0" w:color="auto"/>
                <w:bottom w:val="none" w:sz="0" w:space="0" w:color="auto"/>
                <w:right w:val="none" w:sz="0" w:space="0" w:color="auto"/>
              </w:divBdr>
              <w:divsChild>
                <w:div w:id="565922572">
                  <w:marLeft w:val="0"/>
                  <w:marRight w:val="0"/>
                  <w:marTop w:val="0"/>
                  <w:marBottom w:val="0"/>
                  <w:divBdr>
                    <w:top w:val="none" w:sz="0" w:space="0" w:color="auto"/>
                    <w:left w:val="none" w:sz="0" w:space="0" w:color="auto"/>
                    <w:bottom w:val="none" w:sz="0" w:space="0" w:color="auto"/>
                    <w:right w:val="none" w:sz="0" w:space="0" w:color="auto"/>
                  </w:divBdr>
                  <w:divsChild>
                    <w:div w:id="159293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88690">
      <w:bodyDiv w:val="1"/>
      <w:marLeft w:val="0"/>
      <w:marRight w:val="0"/>
      <w:marTop w:val="0"/>
      <w:marBottom w:val="0"/>
      <w:divBdr>
        <w:top w:val="none" w:sz="0" w:space="0" w:color="auto"/>
        <w:left w:val="none" w:sz="0" w:space="0" w:color="auto"/>
        <w:bottom w:val="none" w:sz="0" w:space="0" w:color="auto"/>
        <w:right w:val="none" w:sz="0" w:space="0" w:color="auto"/>
      </w:divBdr>
    </w:div>
    <w:div w:id="1382822254">
      <w:bodyDiv w:val="1"/>
      <w:marLeft w:val="0"/>
      <w:marRight w:val="0"/>
      <w:marTop w:val="0"/>
      <w:marBottom w:val="0"/>
      <w:divBdr>
        <w:top w:val="none" w:sz="0" w:space="0" w:color="auto"/>
        <w:left w:val="none" w:sz="0" w:space="0" w:color="auto"/>
        <w:bottom w:val="none" w:sz="0" w:space="0" w:color="auto"/>
        <w:right w:val="none" w:sz="0" w:space="0" w:color="auto"/>
      </w:divBdr>
      <w:divsChild>
        <w:div w:id="1142041402">
          <w:marLeft w:val="0"/>
          <w:marRight w:val="0"/>
          <w:marTop w:val="0"/>
          <w:marBottom w:val="0"/>
          <w:divBdr>
            <w:top w:val="none" w:sz="0" w:space="0" w:color="auto"/>
            <w:left w:val="none" w:sz="0" w:space="0" w:color="auto"/>
            <w:bottom w:val="none" w:sz="0" w:space="0" w:color="auto"/>
            <w:right w:val="none" w:sz="0" w:space="0" w:color="auto"/>
          </w:divBdr>
          <w:divsChild>
            <w:div w:id="1624113350">
              <w:marLeft w:val="0"/>
              <w:marRight w:val="0"/>
              <w:marTop w:val="0"/>
              <w:marBottom w:val="0"/>
              <w:divBdr>
                <w:top w:val="none" w:sz="0" w:space="0" w:color="auto"/>
                <w:left w:val="none" w:sz="0" w:space="0" w:color="auto"/>
                <w:bottom w:val="none" w:sz="0" w:space="0" w:color="auto"/>
                <w:right w:val="none" w:sz="0" w:space="0" w:color="auto"/>
              </w:divBdr>
              <w:divsChild>
                <w:div w:id="1191068739">
                  <w:marLeft w:val="0"/>
                  <w:marRight w:val="0"/>
                  <w:marTop w:val="0"/>
                  <w:marBottom w:val="0"/>
                  <w:divBdr>
                    <w:top w:val="none" w:sz="0" w:space="0" w:color="auto"/>
                    <w:left w:val="none" w:sz="0" w:space="0" w:color="auto"/>
                    <w:bottom w:val="none" w:sz="0" w:space="0" w:color="auto"/>
                    <w:right w:val="none" w:sz="0" w:space="0" w:color="auto"/>
                  </w:divBdr>
                  <w:divsChild>
                    <w:div w:id="18111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65654">
      <w:bodyDiv w:val="1"/>
      <w:marLeft w:val="0"/>
      <w:marRight w:val="0"/>
      <w:marTop w:val="0"/>
      <w:marBottom w:val="0"/>
      <w:divBdr>
        <w:top w:val="none" w:sz="0" w:space="0" w:color="auto"/>
        <w:left w:val="none" w:sz="0" w:space="0" w:color="auto"/>
        <w:bottom w:val="none" w:sz="0" w:space="0" w:color="auto"/>
        <w:right w:val="none" w:sz="0" w:space="0" w:color="auto"/>
      </w:divBdr>
    </w:div>
    <w:div w:id="1439985080">
      <w:bodyDiv w:val="1"/>
      <w:marLeft w:val="0"/>
      <w:marRight w:val="0"/>
      <w:marTop w:val="0"/>
      <w:marBottom w:val="0"/>
      <w:divBdr>
        <w:top w:val="none" w:sz="0" w:space="0" w:color="auto"/>
        <w:left w:val="none" w:sz="0" w:space="0" w:color="auto"/>
        <w:bottom w:val="none" w:sz="0" w:space="0" w:color="auto"/>
        <w:right w:val="none" w:sz="0" w:space="0" w:color="auto"/>
      </w:divBdr>
    </w:div>
    <w:div w:id="1525971455">
      <w:bodyDiv w:val="1"/>
      <w:marLeft w:val="0"/>
      <w:marRight w:val="0"/>
      <w:marTop w:val="0"/>
      <w:marBottom w:val="0"/>
      <w:divBdr>
        <w:top w:val="none" w:sz="0" w:space="0" w:color="auto"/>
        <w:left w:val="none" w:sz="0" w:space="0" w:color="auto"/>
        <w:bottom w:val="none" w:sz="0" w:space="0" w:color="auto"/>
        <w:right w:val="none" w:sz="0" w:space="0" w:color="auto"/>
      </w:divBdr>
    </w:div>
    <w:div w:id="1664119622">
      <w:bodyDiv w:val="1"/>
      <w:marLeft w:val="0"/>
      <w:marRight w:val="0"/>
      <w:marTop w:val="0"/>
      <w:marBottom w:val="0"/>
      <w:divBdr>
        <w:top w:val="none" w:sz="0" w:space="0" w:color="auto"/>
        <w:left w:val="none" w:sz="0" w:space="0" w:color="auto"/>
        <w:bottom w:val="none" w:sz="0" w:space="0" w:color="auto"/>
        <w:right w:val="none" w:sz="0" w:space="0" w:color="auto"/>
      </w:divBdr>
      <w:divsChild>
        <w:div w:id="834104146">
          <w:marLeft w:val="0"/>
          <w:marRight w:val="0"/>
          <w:marTop w:val="0"/>
          <w:marBottom w:val="0"/>
          <w:divBdr>
            <w:top w:val="none" w:sz="0" w:space="0" w:color="auto"/>
            <w:left w:val="none" w:sz="0" w:space="0" w:color="auto"/>
            <w:bottom w:val="none" w:sz="0" w:space="0" w:color="auto"/>
            <w:right w:val="none" w:sz="0" w:space="0" w:color="auto"/>
          </w:divBdr>
          <w:divsChild>
            <w:div w:id="1430731564">
              <w:marLeft w:val="0"/>
              <w:marRight w:val="0"/>
              <w:marTop w:val="0"/>
              <w:marBottom w:val="0"/>
              <w:divBdr>
                <w:top w:val="none" w:sz="0" w:space="0" w:color="auto"/>
                <w:left w:val="none" w:sz="0" w:space="0" w:color="auto"/>
                <w:bottom w:val="none" w:sz="0" w:space="0" w:color="auto"/>
                <w:right w:val="none" w:sz="0" w:space="0" w:color="auto"/>
              </w:divBdr>
              <w:divsChild>
                <w:div w:id="4579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2133">
      <w:bodyDiv w:val="1"/>
      <w:marLeft w:val="0"/>
      <w:marRight w:val="0"/>
      <w:marTop w:val="0"/>
      <w:marBottom w:val="0"/>
      <w:divBdr>
        <w:top w:val="none" w:sz="0" w:space="0" w:color="auto"/>
        <w:left w:val="none" w:sz="0" w:space="0" w:color="auto"/>
        <w:bottom w:val="none" w:sz="0" w:space="0" w:color="auto"/>
        <w:right w:val="none" w:sz="0" w:space="0" w:color="auto"/>
      </w:divBdr>
      <w:divsChild>
        <w:div w:id="1785883998">
          <w:marLeft w:val="0"/>
          <w:marRight w:val="0"/>
          <w:marTop w:val="0"/>
          <w:marBottom w:val="0"/>
          <w:divBdr>
            <w:top w:val="none" w:sz="0" w:space="0" w:color="auto"/>
            <w:left w:val="none" w:sz="0" w:space="0" w:color="auto"/>
            <w:bottom w:val="none" w:sz="0" w:space="0" w:color="auto"/>
            <w:right w:val="none" w:sz="0" w:space="0" w:color="auto"/>
          </w:divBdr>
          <w:divsChild>
            <w:div w:id="2083677888">
              <w:marLeft w:val="0"/>
              <w:marRight w:val="0"/>
              <w:marTop w:val="0"/>
              <w:marBottom w:val="0"/>
              <w:divBdr>
                <w:top w:val="none" w:sz="0" w:space="0" w:color="auto"/>
                <w:left w:val="none" w:sz="0" w:space="0" w:color="auto"/>
                <w:bottom w:val="none" w:sz="0" w:space="0" w:color="auto"/>
                <w:right w:val="none" w:sz="0" w:space="0" w:color="auto"/>
              </w:divBdr>
              <w:divsChild>
                <w:div w:id="1099907333">
                  <w:marLeft w:val="0"/>
                  <w:marRight w:val="0"/>
                  <w:marTop w:val="0"/>
                  <w:marBottom w:val="0"/>
                  <w:divBdr>
                    <w:top w:val="none" w:sz="0" w:space="0" w:color="auto"/>
                    <w:left w:val="none" w:sz="0" w:space="0" w:color="auto"/>
                    <w:bottom w:val="none" w:sz="0" w:space="0" w:color="auto"/>
                    <w:right w:val="none" w:sz="0" w:space="0" w:color="auto"/>
                  </w:divBdr>
                  <w:divsChild>
                    <w:div w:id="361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91475">
      <w:bodyDiv w:val="1"/>
      <w:marLeft w:val="0"/>
      <w:marRight w:val="0"/>
      <w:marTop w:val="0"/>
      <w:marBottom w:val="0"/>
      <w:divBdr>
        <w:top w:val="none" w:sz="0" w:space="0" w:color="auto"/>
        <w:left w:val="none" w:sz="0" w:space="0" w:color="auto"/>
        <w:bottom w:val="none" w:sz="0" w:space="0" w:color="auto"/>
        <w:right w:val="none" w:sz="0" w:space="0" w:color="auto"/>
      </w:divBdr>
      <w:divsChild>
        <w:div w:id="188186442">
          <w:marLeft w:val="0"/>
          <w:marRight w:val="0"/>
          <w:marTop w:val="0"/>
          <w:marBottom w:val="0"/>
          <w:divBdr>
            <w:top w:val="none" w:sz="0" w:space="0" w:color="auto"/>
            <w:left w:val="none" w:sz="0" w:space="0" w:color="auto"/>
            <w:bottom w:val="none" w:sz="0" w:space="0" w:color="auto"/>
            <w:right w:val="none" w:sz="0" w:space="0" w:color="auto"/>
          </w:divBdr>
          <w:divsChild>
            <w:div w:id="1268393693">
              <w:marLeft w:val="0"/>
              <w:marRight w:val="0"/>
              <w:marTop w:val="0"/>
              <w:marBottom w:val="0"/>
              <w:divBdr>
                <w:top w:val="none" w:sz="0" w:space="0" w:color="auto"/>
                <w:left w:val="none" w:sz="0" w:space="0" w:color="auto"/>
                <w:bottom w:val="none" w:sz="0" w:space="0" w:color="auto"/>
                <w:right w:val="none" w:sz="0" w:space="0" w:color="auto"/>
              </w:divBdr>
              <w:divsChild>
                <w:div w:id="1182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70106">
      <w:bodyDiv w:val="1"/>
      <w:marLeft w:val="0"/>
      <w:marRight w:val="0"/>
      <w:marTop w:val="0"/>
      <w:marBottom w:val="0"/>
      <w:divBdr>
        <w:top w:val="none" w:sz="0" w:space="0" w:color="auto"/>
        <w:left w:val="none" w:sz="0" w:space="0" w:color="auto"/>
        <w:bottom w:val="none" w:sz="0" w:space="0" w:color="auto"/>
        <w:right w:val="none" w:sz="0" w:space="0" w:color="auto"/>
      </w:divBdr>
    </w:div>
    <w:div w:id="2080596719">
      <w:bodyDiv w:val="1"/>
      <w:marLeft w:val="0"/>
      <w:marRight w:val="0"/>
      <w:marTop w:val="0"/>
      <w:marBottom w:val="0"/>
      <w:divBdr>
        <w:top w:val="none" w:sz="0" w:space="0" w:color="auto"/>
        <w:left w:val="none" w:sz="0" w:space="0" w:color="auto"/>
        <w:bottom w:val="none" w:sz="0" w:space="0" w:color="auto"/>
        <w:right w:val="none" w:sz="0" w:space="0" w:color="auto"/>
      </w:divBdr>
    </w:div>
    <w:div w:id="2095396318">
      <w:bodyDiv w:val="1"/>
      <w:marLeft w:val="0"/>
      <w:marRight w:val="0"/>
      <w:marTop w:val="0"/>
      <w:marBottom w:val="0"/>
      <w:divBdr>
        <w:top w:val="none" w:sz="0" w:space="0" w:color="auto"/>
        <w:left w:val="none" w:sz="0" w:space="0" w:color="auto"/>
        <w:bottom w:val="none" w:sz="0" w:space="0" w:color="auto"/>
        <w:right w:val="none" w:sz="0" w:space="0" w:color="auto"/>
      </w:divBdr>
    </w:div>
    <w:div w:id="2132698176">
      <w:bodyDiv w:val="1"/>
      <w:marLeft w:val="0"/>
      <w:marRight w:val="0"/>
      <w:marTop w:val="0"/>
      <w:marBottom w:val="0"/>
      <w:divBdr>
        <w:top w:val="none" w:sz="0" w:space="0" w:color="auto"/>
        <w:left w:val="none" w:sz="0" w:space="0" w:color="auto"/>
        <w:bottom w:val="none" w:sz="0" w:space="0" w:color="auto"/>
        <w:right w:val="none" w:sz="0" w:space="0" w:color="auto"/>
      </w:divBdr>
      <w:divsChild>
        <w:div w:id="1423605352">
          <w:marLeft w:val="0"/>
          <w:marRight w:val="0"/>
          <w:marTop w:val="0"/>
          <w:marBottom w:val="0"/>
          <w:divBdr>
            <w:top w:val="none" w:sz="0" w:space="0" w:color="auto"/>
            <w:left w:val="none" w:sz="0" w:space="0" w:color="auto"/>
            <w:bottom w:val="none" w:sz="0" w:space="0" w:color="auto"/>
            <w:right w:val="none" w:sz="0" w:space="0" w:color="auto"/>
          </w:divBdr>
          <w:divsChild>
            <w:div w:id="87820901">
              <w:marLeft w:val="0"/>
              <w:marRight w:val="0"/>
              <w:marTop w:val="0"/>
              <w:marBottom w:val="0"/>
              <w:divBdr>
                <w:top w:val="none" w:sz="0" w:space="0" w:color="auto"/>
                <w:left w:val="none" w:sz="0" w:space="0" w:color="auto"/>
                <w:bottom w:val="none" w:sz="0" w:space="0" w:color="auto"/>
                <w:right w:val="none" w:sz="0" w:space="0" w:color="auto"/>
              </w:divBdr>
              <w:divsChild>
                <w:div w:id="1052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C1F0F8-DD6C-1B49-BFCA-A5A9117DB4BA}">
  <ds:schemaRefs>
    <ds:schemaRef ds:uri="http://schemas.openxmlformats.org/officeDocument/2006/bibliography"/>
  </ds:schemaRefs>
</ds:datastoreItem>
</file>

<file path=customXml/itemProps2.xml><?xml version="1.0" encoding="utf-8"?>
<ds:datastoreItem xmlns:ds="http://schemas.openxmlformats.org/officeDocument/2006/customXml" ds:itemID="{FBCBE51C-CE70-4A1A-AB1C-FC0075F95B17}"/>
</file>

<file path=customXml/itemProps3.xml><?xml version="1.0" encoding="utf-8"?>
<ds:datastoreItem xmlns:ds="http://schemas.openxmlformats.org/officeDocument/2006/customXml" ds:itemID="{C529FC4D-88D5-4CC7-B473-C82D1C535E2E}"/>
</file>

<file path=customXml/itemProps4.xml><?xml version="1.0" encoding="utf-8"?>
<ds:datastoreItem xmlns:ds="http://schemas.openxmlformats.org/officeDocument/2006/customXml" ds:itemID="{F8C02392-F172-48C7-8D4D-13C0D2903FBD}"/>
</file>

<file path=docProps/app.xml><?xml version="1.0" encoding="utf-8"?>
<Properties xmlns="http://schemas.openxmlformats.org/officeDocument/2006/extended-properties" xmlns:vt="http://schemas.openxmlformats.org/officeDocument/2006/docPropsVTypes">
  <Template>Normal.dotm</Template>
  <TotalTime>40</TotalTime>
  <Pages>2</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2021-06-18T07:41:00Z</dcterms:created>
  <dcterms:modified xsi:type="dcterms:W3CDTF">2021-06-18T13:42:00Z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