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738D1" w14:textId="5DD41D99" w:rsidR="00584220" w:rsidRPr="00866E2B" w:rsidRDefault="001B43B5" w:rsidP="001B43B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66E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</w:t>
      </w:r>
      <w:r w:rsidR="00613EFD" w:rsidRPr="00866E2B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B314F1">
        <w:rPr>
          <w:rFonts w:ascii="Times New Roman" w:eastAsia="Calibri" w:hAnsi="Times New Roman" w:cs="Times New Roman"/>
          <w:sz w:val="24"/>
          <w:szCs w:val="24"/>
          <w:lang w:val="en-US"/>
        </w:rPr>
        <w:t>7</w:t>
      </w:r>
      <w:r w:rsidR="00584220" w:rsidRPr="00866E2B">
        <w:rPr>
          <w:rFonts w:ascii="Times New Roman" w:eastAsia="Calibri" w:hAnsi="Times New Roman" w:cs="Times New Roman"/>
          <w:sz w:val="24"/>
          <w:szCs w:val="24"/>
          <w:lang w:val="en-US"/>
        </w:rPr>
        <w:t>.0</w:t>
      </w:r>
      <w:r w:rsidR="00FD77AB" w:rsidRPr="00866E2B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="00584220" w:rsidRPr="00866E2B">
        <w:rPr>
          <w:rFonts w:ascii="Times New Roman" w:eastAsia="Calibri" w:hAnsi="Times New Roman" w:cs="Times New Roman"/>
          <w:sz w:val="24"/>
          <w:szCs w:val="24"/>
          <w:lang w:val="en-US"/>
        </w:rPr>
        <w:t>.2021</w:t>
      </w:r>
    </w:p>
    <w:p w14:paraId="6662D69C" w14:textId="77777777" w:rsidR="00CC1617" w:rsidRPr="00866E2B" w:rsidRDefault="00CC1617" w:rsidP="00CC161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CDE09B6" w14:textId="77777777" w:rsidR="00C60093" w:rsidRPr="00866E2B" w:rsidRDefault="00C60093" w:rsidP="00FD77AB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2E01BB" w14:textId="29AA146B" w:rsidR="00FD77AB" w:rsidRPr="00866E2B" w:rsidRDefault="00FD77AB" w:rsidP="00FD77AB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6E2B">
        <w:rPr>
          <w:rFonts w:ascii="Times New Roman" w:eastAsia="Calibri" w:hAnsi="Times New Roman" w:cs="Times New Roman"/>
          <w:b/>
          <w:bCs/>
          <w:sz w:val="24"/>
          <w:szCs w:val="24"/>
        </w:rPr>
        <w:t>Committee on the Elimination of Discrimination against Women (CEDAW)</w:t>
      </w:r>
    </w:p>
    <w:p w14:paraId="2E050421" w14:textId="77777777" w:rsidR="00FD77AB" w:rsidRPr="00866E2B" w:rsidRDefault="00FD77AB" w:rsidP="00FD77AB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6E2B">
        <w:rPr>
          <w:rFonts w:ascii="Times New Roman" w:eastAsia="Calibri" w:hAnsi="Times New Roman" w:cs="Times New Roman"/>
          <w:b/>
          <w:bCs/>
          <w:sz w:val="24"/>
          <w:szCs w:val="24"/>
        </w:rPr>
        <w:t>Human Rights Treaties Division (HRTD)</w:t>
      </w:r>
    </w:p>
    <w:p w14:paraId="117C2B60" w14:textId="77777777" w:rsidR="00FD77AB" w:rsidRPr="00866E2B" w:rsidRDefault="00FD77AB" w:rsidP="00FD77AB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6E2B">
        <w:rPr>
          <w:rFonts w:ascii="Times New Roman" w:eastAsia="Calibri" w:hAnsi="Times New Roman" w:cs="Times New Roman"/>
          <w:b/>
          <w:bCs/>
          <w:sz w:val="24"/>
          <w:szCs w:val="24"/>
        </w:rPr>
        <w:t>Office of the United Nations High Commissioner for Human Rights (OHCHR)</w:t>
      </w:r>
    </w:p>
    <w:p w14:paraId="6398BCFE" w14:textId="77777777" w:rsidR="00FD77AB" w:rsidRPr="00866E2B" w:rsidRDefault="00FD77AB" w:rsidP="00FD77AB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6E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Palais Wilson - 52, rue des </w:t>
      </w:r>
      <w:proofErr w:type="spellStart"/>
      <w:r w:rsidRPr="00866E2B">
        <w:rPr>
          <w:rFonts w:ascii="Times New Roman" w:eastAsia="Calibri" w:hAnsi="Times New Roman" w:cs="Times New Roman"/>
          <w:b/>
          <w:bCs/>
          <w:sz w:val="24"/>
          <w:szCs w:val="24"/>
        </w:rPr>
        <w:t>Pâquis</w:t>
      </w:r>
      <w:proofErr w:type="spellEnd"/>
    </w:p>
    <w:p w14:paraId="53A3A80A" w14:textId="7597422C" w:rsidR="00FD77AB" w:rsidRPr="00866E2B" w:rsidRDefault="00FD77AB" w:rsidP="00FD77AB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6E2B">
        <w:rPr>
          <w:rFonts w:ascii="Times New Roman" w:eastAsia="Calibri" w:hAnsi="Times New Roman" w:cs="Times New Roman"/>
          <w:b/>
          <w:bCs/>
          <w:sz w:val="24"/>
          <w:szCs w:val="24"/>
        </w:rPr>
        <w:t>CH-1201 Geneva (Switzerland)</w:t>
      </w:r>
    </w:p>
    <w:p w14:paraId="4ECC739C" w14:textId="7C6C4F36" w:rsidR="00F77585" w:rsidRDefault="00F77585" w:rsidP="00CC161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27D442" w14:textId="77777777" w:rsidR="00FE298F" w:rsidRPr="00866E2B" w:rsidRDefault="00FE298F" w:rsidP="00CC161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6AF6FD" w14:textId="77777777" w:rsidR="001327B2" w:rsidRPr="00866E2B" w:rsidRDefault="00584220" w:rsidP="005B75B2">
      <w:pPr>
        <w:tabs>
          <w:tab w:val="left" w:pos="7321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66E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Oral Statement</w:t>
      </w:r>
    </w:p>
    <w:p w14:paraId="7FD2D676" w14:textId="75549769" w:rsidR="00584220" w:rsidRPr="00866E2B" w:rsidRDefault="001327B2" w:rsidP="005B75B2">
      <w:pPr>
        <w:tabs>
          <w:tab w:val="left" w:pos="7321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66E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on</w:t>
      </w:r>
      <w:r w:rsidR="00584220" w:rsidRPr="00866E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</w:p>
    <w:p w14:paraId="18656A24" w14:textId="278B919C" w:rsidR="00FD77AB" w:rsidRPr="00866E2B" w:rsidRDefault="00FD77AB" w:rsidP="005B75B2">
      <w:pPr>
        <w:tabs>
          <w:tab w:val="left" w:pos="7321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66E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General </w:t>
      </w:r>
      <w:r w:rsidR="002171B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D</w:t>
      </w:r>
      <w:r w:rsidRPr="00866E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iscussion on the </w:t>
      </w:r>
      <w:r w:rsidR="002171B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R</w:t>
      </w:r>
      <w:r w:rsidRPr="00866E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ights of </w:t>
      </w:r>
      <w:r w:rsidR="002171B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I</w:t>
      </w:r>
      <w:r w:rsidRPr="00866E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ndigenous </w:t>
      </w:r>
      <w:r w:rsidR="002171B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</w:t>
      </w:r>
      <w:r w:rsidRPr="00866E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omen and </w:t>
      </w:r>
      <w:r w:rsidR="002171B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G</w:t>
      </w:r>
      <w:r w:rsidRPr="00866E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irls</w:t>
      </w:r>
    </w:p>
    <w:p w14:paraId="63CF9CF7" w14:textId="24603A6C" w:rsidR="005A2CE2" w:rsidRPr="00866E2B" w:rsidRDefault="00F82C9F" w:rsidP="005B75B2">
      <w:pPr>
        <w:tabs>
          <w:tab w:val="left" w:pos="7321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66E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(</w:t>
      </w:r>
      <w:r w:rsidR="00B7022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A</w:t>
      </w:r>
      <w:r w:rsidR="00FD77AB" w:rsidRPr="00866E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focus on </w:t>
      </w:r>
      <w:r w:rsidR="00B7022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the practice of witch-h</w:t>
      </w:r>
      <w:r w:rsidR="0000189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u</w:t>
      </w:r>
      <w:r w:rsidR="00B7022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nting </w:t>
      </w:r>
      <w:r w:rsidR="002171B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of</w:t>
      </w:r>
      <w:r w:rsidR="0000189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55428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indigenous</w:t>
      </w:r>
      <w:r w:rsidR="0000189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women in India</w:t>
      </w:r>
      <w:r w:rsidRPr="00866E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)</w:t>
      </w:r>
      <w:r w:rsidR="009233B0" w:rsidRPr="00866E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B40DB0" w:rsidRPr="00866E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</w:p>
    <w:p w14:paraId="57E67E71" w14:textId="77777777" w:rsidR="001375C2" w:rsidRPr="00866E2B" w:rsidRDefault="001375C2" w:rsidP="00913BE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416586" w14:textId="77777777" w:rsidR="00F77585" w:rsidRPr="00866E2B" w:rsidRDefault="00F77585" w:rsidP="00913BE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1F7ACD" w14:textId="5B68F030" w:rsidR="00FD6EC0" w:rsidRPr="00866E2B" w:rsidRDefault="00FD6EC0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E2B">
        <w:rPr>
          <w:rFonts w:ascii="Times New Roman" w:eastAsia="Calibri" w:hAnsi="Times New Roman" w:cs="Times New Roman"/>
          <w:sz w:val="24"/>
          <w:szCs w:val="24"/>
        </w:rPr>
        <w:t>Distinguished members of the Committee on the</w:t>
      </w:r>
      <w:r w:rsidR="000505CA" w:rsidRPr="00866E2B">
        <w:rPr>
          <w:rFonts w:ascii="Times New Roman" w:eastAsia="Calibri" w:hAnsi="Times New Roman" w:cs="Times New Roman"/>
          <w:sz w:val="24"/>
          <w:szCs w:val="24"/>
        </w:rPr>
        <w:t xml:space="preserve"> Elimination of Discrimination against Women</w:t>
      </w:r>
      <w:r w:rsidRPr="00866E2B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75FC7ED" w14:textId="77777777" w:rsidR="00FD6EC0" w:rsidRPr="00866E2B" w:rsidRDefault="00FD6EC0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1013D6" w14:textId="3D4ED3CB" w:rsidR="00FD6EC0" w:rsidRPr="00866E2B" w:rsidRDefault="00FD6EC0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E2B">
        <w:rPr>
          <w:rFonts w:ascii="Times New Roman" w:eastAsia="Calibri" w:hAnsi="Times New Roman" w:cs="Times New Roman"/>
          <w:sz w:val="24"/>
          <w:szCs w:val="24"/>
        </w:rPr>
        <w:t>We welcome this general discussion with the Committee, U</w:t>
      </w:r>
      <w:r w:rsidR="001B43B5" w:rsidRPr="00866E2B">
        <w:rPr>
          <w:rFonts w:ascii="Times New Roman" w:eastAsia="Calibri" w:hAnsi="Times New Roman" w:cs="Times New Roman"/>
          <w:sz w:val="24"/>
          <w:szCs w:val="24"/>
        </w:rPr>
        <w:t>nited Nations</w:t>
      </w: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 agencies, other bodies and civil society organizations on </w:t>
      </w:r>
      <w:r w:rsidRPr="00866E2B">
        <w:rPr>
          <w:rFonts w:ascii="Times New Roman" w:eastAsia="Calibri" w:hAnsi="Times New Roman" w:cs="Times New Roman"/>
          <w:iCs/>
          <w:sz w:val="24"/>
          <w:szCs w:val="24"/>
        </w:rPr>
        <w:t>the right</w:t>
      </w:r>
      <w:r w:rsidR="00C64AA8" w:rsidRPr="00866E2B">
        <w:rPr>
          <w:rFonts w:ascii="Times New Roman" w:eastAsia="Calibri" w:hAnsi="Times New Roman" w:cs="Times New Roman"/>
          <w:iCs/>
          <w:sz w:val="24"/>
          <w:szCs w:val="24"/>
        </w:rPr>
        <w:t>s</w:t>
      </w:r>
      <w:r w:rsidRPr="00866E2B">
        <w:rPr>
          <w:rFonts w:ascii="Times New Roman" w:eastAsia="Calibri" w:hAnsi="Times New Roman" w:cs="Times New Roman"/>
          <w:iCs/>
          <w:sz w:val="24"/>
          <w:szCs w:val="24"/>
        </w:rPr>
        <w:t xml:space="preserve"> of </w:t>
      </w:r>
      <w:r w:rsidR="00C64AA8" w:rsidRPr="00866E2B">
        <w:rPr>
          <w:rFonts w:ascii="Times New Roman" w:eastAsia="Calibri" w:hAnsi="Times New Roman" w:cs="Times New Roman"/>
          <w:iCs/>
          <w:sz w:val="24"/>
          <w:szCs w:val="24"/>
        </w:rPr>
        <w:t>indigenous women and girls.</w:t>
      </w:r>
      <w:r w:rsidR="00571E18" w:rsidRPr="00866E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2F911759" w14:textId="6C397584" w:rsidR="004610D0" w:rsidRPr="00866E2B" w:rsidRDefault="004610D0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20778A" w14:textId="63DDEB2E" w:rsidR="007248C7" w:rsidRPr="00866E2B" w:rsidRDefault="007248C7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E2B">
        <w:rPr>
          <w:rFonts w:ascii="Times New Roman" w:eastAsia="Calibri" w:hAnsi="Times New Roman" w:cs="Times New Roman"/>
          <w:sz w:val="24"/>
          <w:szCs w:val="24"/>
        </w:rPr>
        <w:t>The Committee through General Recommendation No. 35 recognizes that discrimination against women is inextricably linked to various factors that affect their lives</w:t>
      </w:r>
      <w:r w:rsidR="00C15AFA">
        <w:rPr>
          <w:rFonts w:ascii="Times New Roman" w:eastAsia="Calibri" w:hAnsi="Times New Roman" w:cs="Times New Roman"/>
          <w:sz w:val="24"/>
          <w:szCs w:val="24"/>
        </w:rPr>
        <w:t xml:space="preserve"> which includes </w:t>
      </w:r>
      <w:r w:rsidRPr="00866E2B">
        <w:rPr>
          <w:rFonts w:ascii="Times New Roman" w:eastAsia="Calibri" w:hAnsi="Times New Roman" w:cs="Times New Roman"/>
          <w:sz w:val="24"/>
          <w:szCs w:val="24"/>
        </w:rPr>
        <w:t>indigenous status.</w:t>
      </w:r>
      <w:r w:rsidR="00C15A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023B">
        <w:rPr>
          <w:rFonts w:ascii="Times New Roman" w:eastAsia="Calibri" w:hAnsi="Times New Roman" w:cs="Times New Roman"/>
          <w:sz w:val="24"/>
          <w:szCs w:val="24"/>
        </w:rPr>
        <w:t>Further</w:t>
      </w: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, in </w:t>
      </w:r>
      <w:r w:rsidR="00981187">
        <w:rPr>
          <w:rFonts w:ascii="Times New Roman" w:eastAsia="Calibri" w:hAnsi="Times New Roman" w:cs="Times New Roman"/>
          <w:sz w:val="24"/>
          <w:szCs w:val="24"/>
        </w:rPr>
        <w:t>order</w:t>
      </w: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 to combat gender-based violence it is vital to acknowledge that while all women are at risk of facing gender-based violence, some women due to their vulnerable position face even greater risk.</w:t>
      </w:r>
      <w:r w:rsidR="00CC5529" w:rsidRPr="00866E2B">
        <w:rPr>
          <w:rFonts w:ascii="Times New Roman" w:eastAsia="Calibri" w:hAnsi="Times New Roman" w:cs="Times New Roman"/>
          <w:sz w:val="24"/>
          <w:szCs w:val="24"/>
        </w:rPr>
        <w:t xml:space="preserve"> But,</w:t>
      </w:r>
      <w:r w:rsidR="00CC5529" w:rsidRPr="00866E2B">
        <w:t xml:space="preserve"> </w:t>
      </w:r>
      <w:r w:rsidR="00CC5529" w:rsidRPr="00866E2B">
        <w:rPr>
          <w:rFonts w:ascii="Times New Roman" w:eastAsia="Calibri" w:hAnsi="Times New Roman" w:cs="Times New Roman"/>
          <w:sz w:val="24"/>
          <w:szCs w:val="24"/>
        </w:rPr>
        <w:t xml:space="preserve">violence against women especially </w:t>
      </w:r>
      <w:r w:rsidR="00C15AFA">
        <w:rPr>
          <w:rFonts w:ascii="Times New Roman" w:eastAsia="Calibri" w:hAnsi="Times New Roman" w:cs="Times New Roman"/>
          <w:sz w:val="24"/>
          <w:szCs w:val="24"/>
        </w:rPr>
        <w:t xml:space="preserve">against </w:t>
      </w:r>
      <w:r w:rsidR="00CC5529" w:rsidRPr="00866E2B">
        <w:rPr>
          <w:rFonts w:ascii="Times New Roman" w:eastAsia="Calibri" w:hAnsi="Times New Roman" w:cs="Times New Roman"/>
          <w:sz w:val="24"/>
          <w:szCs w:val="24"/>
        </w:rPr>
        <w:t xml:space="preserve">tribal women that arises due to a host of factors is often overlooked in both social and academic discourse in India. </w:t>
      </w:r>
    </w:p>
    <w:p w14:paraId="2F158386" w14:textId="67637F26" w:rsidR="00CC5529" w:rsidRPr="00866E2B" w:rsidRDefault="00CC5529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EF1B5E" w14:textId="73536104" w:rsidR="00866E2B" w:rsidRDefault="00866E2B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The indigenous tribal communities constitute 8.6% of India’s total population. The tribal communities are mostly defined by their distinctive culture and language with specific </w:t>
      </w:r>
      <w:r w:rsidR="002E7370">
        <w:rPr>
          <w:rFonts w:ascii="Times New Roman" w:eastAsia="Calibri" w:hAnsi="Times New Roman" w:cs="Times New Roman"/>
          <w:sz w:val="24"/>
          <w:szCs w:val="24"/>
        </w:rPr>
        <w:t>G</w:t>
      </w: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ods and </w:t>
      </w:r>
      <w:r w:rsidR="002E7370">
        <w:rPr>
          <w:rFonts w:ascii="Times New Roman" w:eastAsia="Calibri" w:hAnsi="Times New Roman" w:cs="Times New Roman"/>
          <w:sz w:val="24"/>
          <w:szCs w:val="24"/>
        </w:rPr>
        <w:t>G</w:t>
      </w: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oddesses and rituals in addition to geographical boundaries defining their existence. </w:t>
      </w:r>
    </w:p>
    <w:p w14:paraId="4CF26CB5" w14:textId="77777777" w:rsidR="00866E2B" w:rsidRDefault="00866E2B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11BBFA" w14:textId="44D19FB2" w:rsidR="00CC5529" w:rsidRPr="00866E2B" w:rsidRDefault="00866E2B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Traditionally, tribal women </w:t>
      </w:r>
      <w:r w:rsidR="00C15AFA">
        <w:rPr>
          <w:rFonts w:ascii="Times New Roman" w:eastAsia="Calibri" w:hAnsi="Times New Roman" w:cs="Times New Roman"/>
          <w:sz w:val="24"/>
          <w:szCs w:val="24"/>
        </w:rPr>
        <w:t xml:space="preserve">are seen </w:t>
      </w:r>
      <w:r w:rsidR="00F62FFB">
        <w:rPr>
          <w:rFonts w:ascii="Times New Roman" w:eastAsia="Calibri" w:hAnsi="Times New Roman" w:cs="Times New Roman"/>
          <w:sz w:val="24"/>
          <w:szCs w:val="24"/>
        </w:rPr>
        <w:t xml:space="preserve">as </w:t>
      </w:r>
      <w:r w:rsidR="00E35586">
        <w:rPr>
          <w:rFonts w:ascii="Times New Roman" w:eastAsia="Calibri" w:hAnsi="Times New Roman" w:cs="Times New Roman"/>
          <w:sz w:val="24"/>
          <w:szCs w:val="24"/>
        </w:rPr>
        <w:t>hav</w:t>
      </w:r>
      <w:r w:rsidR="00C15AFA">
        <w:rPr>
          <w:rFonts w:ascii="Times New Roman" w:eastAsia="Calibri" w:hAnsi="Times New Roman" w:cs="Times New Roman"/>
          <w:sz w:val="24"/>
          <w:szCs w:val="24"/>
        </w:rPr>
        <w:t>ing</w:t>
      </w:r>
      <w:r w:rsidR="00E35586">
        <w:rPr>
          <w:rFonts w:ascii="Times New Roman" w:eastAsia="Calibri" w:hAnsi="Times New Roman" w:cs="Times New Roman"/>
          <w:sz w:val="24"/>
          <w:szCs w:val="24"/>
        </w:rPr>
        <w:t xml:space="preserve"> more freedom than their counterparts in other communities especially in matters related to marriage, including widow remarriage. However, women who ‘rebel’ against established social regulations are not tolerated. </w:t>
      </w:r>
      <w:r w:rsidR="00011C3B" w:rsidRPr="00011C3B">
        <w:rPr>
          <w:rFonts w:ascii="Times New Roman" w:eastAsia="Calibri" w:hAnsi="Times New Roman" w:cs="Times New Roman"/>
          <w:sz w:val="24"/>
          <w:szCs w:val="24"/>
        </w:rPr>
        <w:t>The practice of witch-hunting in these communities is seen as a form of punishment to those women who protest against the ‘traditional’ norms of behaviour.</w:t>
      </w:r>
      <w:r w:rsidR="009E65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2FFB">
        <w:rPr>
          <w:rFonts w:ascii="Times New Roman" w:eastAsia="Calibri" w:hAnsi="Times New Roman" w:cs="Times New Roman"/>
          <w:sz w:val="24"/>
          <w:szCs w:val="24"/>
        </w:rPr>
        <w:t>W</w:t>
      </w:r>
      <w:r w:rsidR="004A20A0">
        <w:rPr>
          <w:rFonts w:ascii="Times New Roman" w:eastAsia="Calibri" w:hAnsi="Times New Roman" w:cs="Times New Roman"/>
          <w:sz w:val="24"/>
          <w:szCs w:val="24"/>
        </w:rPr>
        <w:t>omen in the name of practicing witchcraft, are ostracized, tortured, beaten and even killed by entire communities. A</w:t>
      </w:r>
      <w:r w:rsidR="004A20A0" w:rsidRPr="004A20A0">
        <w:rPr>
          <w:rFonts w:ascii="Times New Roman" w:eastAsia="Calibri" w:hAnsi="Times New Roman" w:cs="Times New Roman"/>
          <w:sz w:val="24"/>
          <w:szCs w:val="24"/>
        </w:rPr>
        <w:t xml:space="preserve">s per the National Crime Records Bureau (NCRB), between 2001 and 2014, more than 2000 people </w:t>
      </w:r>
      <w:r w:rsidR="004A20A0">
        <w:rPr>
          <w:rFonts w:ascii="Times New Roman" w:eastAsia="Calibri" w:hAnsi="Times New Roman" w:cs="Times New Roman"/>
          <w:sz w:val="24"/>
          <w:szCs w:val="24"/>
        </w:rPr>
        <w:t xml:space="preserve">(mostly women) </w:t>
      </w:r>
      <w:r w:rsidR="004A20A0" w:rsidRPr="004A20A0">
        <w:rPr>
          <w:rFonts w:ascii="Times New Roman" w:eastAsia="Calibri" w:hAnsi="Times New Roman" w:cs="Times New Roman"/>
          <w:sz w:val="24"/>
          <w:szCs w:val="24"/>
        </w:rPr>
        <w:t>have died in India due to witchcraft accusations</w:t>
      </w:r>
      <w:r w:rsidR="004A20A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77E6910" w14:textId="77777777" w:rsidR="007248C7" w:rsidRPr="00866E2B" w:rsidRDefault="007248C7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9E0BAD" w14:textId="60BDDED2" w:rsidR="002664AE" w:rsidRPr="00866E2B" w:rsidRDefault="00571222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In this backdrop, </w:t>
      </w:r>
      <w:r w:rsidR="001E0F1D" w:rsidRPr="00866E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we would like to </w:t>
      </w:r>
      <w:r w:rsidR="002664AE" w:rsidRPr="00866E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highlight </w:t>
      </w:r>
      <w:r w:rsidR="00413EBE" w:rsidRPr="00866E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some of the structural </w:t>
      </w:r>
      <w:r w:rsidR="00C24D0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challenges </w:t>
      </w:r>
      <w:r w:rsidR="00413EBE" w:rsidRPr="00866E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that </w:t>
      </w:r>
      <w:r w:rsidR="00D434E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not only </w:t>
      </w:r>
      <w:r w:rsidR="00D434ED" w:rsidRPr="00D434E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reinforce a </w:t>
      </w:r>
      <w:r w:rsidR="00D434E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tribal </w:t>
      </w:r>
      <w:r w:rsidR="00D434ED" w:rsidRPr="00D434ED">
        <w:rPr>
          <w:rFonts w:ascii="Times New Roman" w:eastAsia="Calibri" w:hAnsi="Times New Roman" w:cs="Times New Roman"/>
          <w:sz w:val="24"/>
          <w:szCs w:val="24"/>
          <w:lang w:val="en-US"/>
        </w:rPr>
        <w:t>woman’s inferior social position in society but also discourages her to assert herself and fight for her rights</w:t>
      </w:r>
      <w:r w:rsidR="00D434E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14:paraId="551C2E91" w14:textId="2452E814" w:rsidR="008776B3" w:rsidRPr="00866E2B" w:rsidRDefault="002664AE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66E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2F6DC9DC" w14:textId="3D38657A" w:rsidR="005C7935" w:rsidRPr="00866E2B" w:rsidRDefault="00964AA2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These </w:t>
      </w:r>
      <w:r w:rsidR="004445C6" w:rsidRPr="00866E2B">
        <w:rPr>
          <w:rFonts w:ascii="Times New Roman" w:eastAsia="Calibri" w:hAnsi="Times New Roman" w:cs="Times New Roman"/>
          <w:sz w:val="24"/>
          <w:szCs w:val="24"/>
        </w:rPr>
        <w:t>structural challenges include,</w:t>
      </w:r>
    </w:p>
    <w:p w14:paraId="004DC09C" w14:textId="469E2DE4" w:rsidR="00A96AF1" w:rsidRPr="00866E2B" w:rsidRDefault="00066773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8173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Failure to </w:t>
      </w:r>
      <w:r w:rsidR="00A96AF1" w:rsidRPr="00866E2B">
        <w:rPr>
          <w:rFonts w:ascii="Times New Roman" w:eastAsia="Calibri" w:hAnsi="Times New Roman" w:cs="Times New Roman"/>
          <w:sz w:val="24"/>
          <w:szCs w:val="24"/>
        </w:rPr>
        <w:t>recogni</w:t>
      </w:r>
      <w:r w:rsidR="004B5016" w:rsidRPr="00866E2B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A96AF1" w:rsidRPr="00866E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6773">
        <w:rPr>
          <w:rFonts w:ascii="Times New Roman" w:eastAsia="Calibri" w:hAnsi="Times New Roman" w:cs="Times New Roman"/>
          <w:sz w:val="24"/>
          <w:szCs w:val="24"/>
        </w:rPr>
        <w:t xml:space="preserve">witchcraft accusations </w:t>
      </w:r>
      <w:r>
        <w:rPr>
          <w:rFonts w:ascii="Times New Roman" w:eastAsia="Calibri" w:hAnsi="Times New Roman" w:cs="Times New Roman"/>
          <w:sz w:val="24"/>
          <w:szCs w:val="24"/>
        </w:rPr>
        <w:t xml:space="preserve">as a </w:t>
      </w:r>
      <w:r w:rsidRPr="00066773">
        <w:rPr>
          <w:rFonts w:ascii="Times New Roman" w:eastAsia="Calibri" w:hAnsi="Times New Roman" w:cs="Times New Roman"/>
          <w:sz w:val="24"/>
          <w:szCs w:val="24"/>
        </w:rPr>
        <w:t xml:space="preserve">gender specific </w:t>
      </w:r>
      <w:r>
        <w:rPr>
          <w:rFonts w:ascii="Times New Roman" w:eastAsia="Calibri" w:hAnsi="Times New Roman" w:cs="Times New Roman"/>
          <w:sz w:val="24"/>
          <w:szCs w:val="24"/>
        </w:rPr>
        <w:t>crime that</w:t>
      </w:r>
      <w:r w:rsidRPr="000667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7303">
        <w:rPr>
          <w:rFonts w:ascii="Times New Roman" w:eastAsia="Calibri" w:hAnsi="Times New Roman" w:cs="Times New Roman"/>
          <w:sz w:val="24"/>
          <w:szCs w:val="24"/>
        </w:rPr>
        <w:t xml:space="preserve">targets women and </w:t>
      </w:r>
      <w:r w:rsidRPr="00066773">
        <w:rPr>
          <w:rFonts w:ascii="Times New Roman" w:eastAsia="Calibri" w:hAnsi="Times New Roman" w:cs="Times New Roman"/>
          <w:sz w:val="24"/>
          <w:szCs w:val="24"/>
        </w:rPr>
        <w:t>benefit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066773">
        <w:rPr>
          <w:rFonts w:ascii="Times New Roman" w:eastAsia="Calibri" w:hAnsi="Times New Roman" w:cs="Times New Roman"/>
          <w:sz w:val="24"/>
          <w:szCs w:val="24"/>
        </w:rPr>
        <w:t xml:space="preserve"> patriarchal ideology</w:t>
      </w:r>
      <w:r w:rsidR="00A96AF1" w:rsidRPr="00866E2B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6744B7F9" w14:textId="55AF34DD" w:rsidR="007448A3" w:rsidRPr="00866E2B" w:rsidRDefault="00A96AF1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7448A3" w:rsidRPr="00866E2B">
        <w:rPr>
          <w:rFonts w:ascii="Times New Roman" w:eastAsia="Calibri" w:hAnsi="Times New Roman" w:cs="Times New Roman"/>
          <w:sz w:val="24"/>
          <w:szCs w:val="24"/>
        </w:rPr>
        <w:t>Lack of information in the public domain</w:t>
      </w:r>
      <w:r w:rsidR="00F63452">
        <w:rPr>
          <w:rFonts w:ascii="Times New Roman" w:eastAsia="Calibri" w:hAnsi="Times New Roman" w:cs="Times New Roman"/>
          <w:sz w:val="24"/>
          <w:szCs w:val="24"/>
        </w:rPr>
        <w:t xml:space="preserve"> including </w:t>
      </w:r>
      <w:r w:rsidR="00851DCC">
        <w:rPr>
          <w:rFonts w:ascii="Times New Roman" w:eastAsia="Calibri" w:hAnsi="Times New Roman" w:cs="Times New Roman"/>
          <w:sz w:val="24"/>
          <w:szCs w:val="24"/>
        </w:rPr>
        <w:t>the apathy</w:t>
      </w:r>
      <w:r w:rsidR="00F63452">
        <w:rPr>
          <w:rFonts w:ascii="Times New Roman" w:eastAsia="Calibri" w:hAnsi="Times New Roman" w:cs="Times New Roman"/>
          <w:sz w:val="24"/>
          <w:szCs w:val="24"/>
        </w:rPr>
        <w:t xml:space="preserve"> by media and civil society</w:t>
      </w:r>
      <w:r w:rsidR="007425ED">
        <w:rPr>
          <w:rFonts w:ascii="Times New Roman" w:eastAsia="Calibri" w:hAnsi="Times New Roman" w:cs="Times New Roman"/>
          <w:sz w:val="24"/>
          <w:szCs w:val="24"/>
        </w:rPr>
        <w:t>,</w:t>
      </w:r>
      <w:r w:rsidR="007448A3" w:rsidRPr="00866E2B">
        <w:rPr>
          <w:rFonts w:ascii="Times New Roman" w:eastAsia="Calibri" w:hAnsi="Times New Roman" w:cs="Times New Roman"/>
          <w:sz w:val="24"/>
          <w:szCs w:val="24"/>
        </w:rPr>
        <w:t xml:space="preserve"> about </w:t>
      </w:r>
      <w:r w:rsidR="00066773">
        <w:rPr>
          <w:rFonts w:ascii="Times New Roman" w:eastAsia="Calibri" w:hAnsi="Times New Roman" w:cs="Times New Roman"/>
          <w:sz w:val="24"/>
          <w:szCs w:val="24"/>
        </w:rPr>
        <w:t xml:space="preserve">instances of witch-hunting </w:t>
      </w:r>
      <w:r w:rsidR="007448A3" w:rsidRPr="00866E2B">
        <w:rPr>
          <w:rFonts w:ascii="Times New Roman" w:eastAsia="Calibri" w:hAnsi="Times New Roman" w:cs="Times New Roman"/>
          <w:sz w:val="24"/>
          <w:szCs w:val="24"/>
        </w:rPr>
        <w:t>and the processes to claim rights or remed</w:t>
      </w:r>
      <w:r w:rsidR="00930E2F">
        <w:rPr>
          <w:rFonts w:ascii="Times New Roman" w:eastAsia="Calibri" w:hAnsi="Times New Roman" w:cs="Times New Roman"/>
          <w:sz w:val="24"/>
          <w:szCs w:val="24"/>
        </w:rPr>
        <w:t>ies</w:t>
      </w:r>
      <w:r w:rsidR="007448A3" w:rsidRPr="00866E2B">
        <w:rPr>
          <w:rFonts w:ascii="Times New Roman" w:eastAsia="Calibri" w:hAnsi="Times New Roman" w:cs="Times New Roman"/>
          <w:sz w:val="24"/>
          <w:szCs w:val="24"/>
        </w:rPr>
        <w:t>,</w:t>
      </w:r>
      <w:r w:rsidR="0016066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EA817B5" w14:textId="307BEFE5" w:rsidR="00964AA2" w:rsidRPr="00866E2B" w:rsidRDefault="002560AA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E2B">
        <w:rPr>
          <w:rFonts w:ascii="Times New Roman" w:eastAsia="Calibri" w:hAnsi="Times New Roman" w:cs="Times New Roman"/>
          <w:sz w:val="24"/>
          <w:szCs w:val="24"/>
        </w:rPr>
        <w:t>3</w:t>
      </w:r>
      <w:r w:rsidR="007448A3" w:rsidRPr="00866E2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64AA2" w:rsidRPr="00866E2B">
        <w:rPr>
          <w:rFonts w:ascii="Times New Roman" w:eastAsia="Calibri" w:hAnsi="Times New Roman" w:cs="Times New Roman"/>
          <w:sz w:val="24"/>
          <w:szCs w:val="24"/>
        </w:rPr>
        <w:t xml:space="preserve">Failure to </w:t>
      </w:r>
      <w:r w:rsidR="00DD2E8F">
        <w:rPr>
          <w:rFonts w:ascii="Times New Roman" w:eastAsia="Calibri" w:hAnsi="Times New Roman" w:cs="Times New Roman"/>
          <w:sz w:val="24"/>
          <w:szCs w:val="24"/>
        </w:rPr>
        <w:t xml:space="preserve">assess </w:t>
      </w:r>
      <w:r w:rsidR="00964AA2" w:rsidRPr="00866E2B">
        <w:rPr>
          <w:rFonts w:ascii="Times New Roman" w:eastAsia="Calibri" w:hAnsi="Times New Roman" w:cs="Times New Roman"/>
          <w:sz w:val="24"/>
          <w:szCs w:val="24"/>
        </w:rPr>
        <w:t>existing laws and policies</w:t>
      </w:r>
      <w:r w:rsidR="00DD2E8F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="00DD2E8F" w:rsidRPr="00866E2B">
        <w:rPr>
          <w:rFonts w:ascii="Times New Roman" w:eastAsia="Calibri" w:hAnsi="Times New Roman" w:cs="Times New Roman"/>
          <w:sz w:val="24"/>
          <w:szCs w:val="24"/>
        </w:rPr>
        <w:t>formulate new laws</w:t>
      </w:r>
      <w:r w:rsidR="00964AA2" w:rsidRPr="00866E2B">
        <w:rPr>
          <w:rFonts w:ascii="Times New Roman" w:eastAsia="Calibri" w:hAnsi="Times New Roman" w:cs="Times New Roman"/>
          <w:sz w:val="24"/>
          <w:szCs w:val="24"/>
        </w:rPr>
        <w:t xml:space="preserve"> where necessary, to</w:t>
      </w:r>
      <w:r w:rsidR="0013126A" w:rsidRPr="00866E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4AA2" w:rsidRPr="00866E2B">
        <w:rPr>
          <w:rFonts w:ascii="Times New Roman" w:eastAsia="Calibri" w:hAnsi="Times New Roman" w:cs="Times New Roman"/>
          <w:sz w:val="24"/>
          <w:szCs w:val="24"/>
        </w:rPr>
        <w:t xml:space="preserve">protect rights of </w:t>
      </w:r>
      <w:r w:rsidR="009807F6">
        <w:rPr>
          <w:rFonts w:ascii="Times New Roman" w:eastAsia="Calibri" w:hAnsi="Times New Roman" w:cs="Times New Roman"/>
          <w:sz w:val="24"/>
          <w:szCs w:val="24"/>
        </w:rPr>
        <w:t xml:space="preserve">indigenous </w:t>
      </w:r>
      <w:r w:rsidR="00066773">
        <w:rPr>
          <w:rFonts w:ascii="Times New Roman" w:eastAsia="Calibri" w:hAnsi="Times New Roman" w:cs="Times New Roman"/>
          <w:sz w:val="24"/>
          <w:szCs w:val="24"/>
        </w:rPr>
        <w:t xml:space="preserve">women </w:t>
      </w:r>
      <w:r w:rsidR="009807F6">
        <w:rPr>
          <w:rFonts w:ascii="Times New Roman" w:eastAsia="Calibri" w:hAnsi="Times New Roman" w:cs="Times New Roman"/>
          <w:sz w:val="24"/>
          <w:szCs w:val="24"/>
        </w:rPr>
        <w:t xml:space="preserve">and girls </w:t>
      </w:r>
      <w:r w:rsidR="00E87D27">
        <w:rPr>
          <w:rFonts w:ascii="Times New Roman" w:eastAsia="Calibri" w:hAnsi="Times New Roman" w:cs="Times New Roman"/>
          <w:sz w:val="24"/>
          <w:szCs w:val="24"/>
        </w:rPr>
        <w:t xml:space="preserve">in general and </w:t>
      </w:r>
      <w:r w:rsidR="001A0DB0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 w:rsidR="00066773">
        <w:rPr>
          <w:rFonts w:ascii="Times New Roman" w:eastAsia="Calibri" w:hAnsi="Times New Roman" w:cs="Times New Roman"/>
          <w:sz w:val="24"/>
          <w:szCs w:val="24"/>
        </w:rPr>
        <w:t>accused of practicing witchcraft</w:t>
      </w:r>
      <w:r w:rsidR="001A0DB0">
        <w:rPr>
          <w:rFonts w:ascii="Times New Roman" w:eastAsia="Calibri" w:hAnsi="Times New Roman" w:cs="Times New Roman"/>
          <w:sz w:val="24"/>
          <w:szCs w:val="24"/>
        </w:rPr>
        <w:t xml:space="preserve"> in particular</w:t>
      </w: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17303">
        <w:rPr>
          <w:rFonts w:ascii="Times New Roman" w:eastAsia="Calibri" w:hAnsi="Times New Roman" w:cs="Times New Roman"/>
          <w:sz w:val="24"/>
          <w:szCs w:val="24"/>
        </w:rPr>
        <w:t>and</w:t>
      </w:r>
    </w:p>
    <w:p w14:paraId="2E69BE4F" w14:textId="52FBA23B" w:rsidR="0013126A" w:rsidRDefault="002560AA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E2B">
        <w:rPr>
          <w:rFonts w:ascii="Times New Roman" w:eastAsia="Calibri" w:hAnsi="Times New Roman" w:cs="Times New Roman"/>
          <w:sz w:val="24"/>
          <w:szCs w:val="24"/>
        </w:rPr>
        <w:t>4</w:t>
      </w:r>
      <w:r w:rsidR="0013126A" w:rsidRPr="00866E2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61CBC" w:rsidRPr="00866E2B">
        <w:rPr>
          <w:rFonts w:ascii="Times New Roman" w:eastAsia="Calibri" w:hAnsi="Times New Roman" w:cs="Times New Roman"/>
          <w:sz w:val="24"/>
          <w:szCs w:val="24"/>
        </w:rPr>
        <w:t>Failure to take specific measures to remove soci</w:t>
      </w:r>
      <w:r w:rsidR="00D72A2D">
        <w:rPr>
          <w:rFonts w:ascii="Times New Roman" w:eastAsia="Calibri" w:hAnsi="Times New Roman" w:cs="Times New Roman"/>
          <w:sz w:val="24"/>
          <w:szCs w:val="24"/>
        </w:rPr>
        <w:t>o</w:t>
      </w:r>
      <w:r w:rsidR="00066773">
        <w:rPr>
          <w:rFonts w:ascii="Times New Roman" w:eastAsia="Calibri" w:hAnsi="Times New Roman" w:cs="Times New Roman"/>
          <w:sz w:val="24"/>
          <w:szCs w:val="24"/>
        </w:rPr>
        <w:t>-cultural</w:t>
      </w:r>
      <w:r w:rsidR="00561CBC" w:rsidRPr="00866E2B">
        <w:rPr>
          <w:rFonts w:ascii="Times New Roman" w:eastAsia="Calibri" w:hAnsi="Times New Roman" w:cs="Times New Roman"/>
          <w:sz w:val="24"/>
          <w:szCs w:val="24"/>
        </w:rPr>
        <w:t xml:space="preserve"> barriers </w:t>
      </w:r>
      <w:r w:rsidR="00817303">
        <w:rPr>
          <w:rFonts w:ascii="Times New Roman" w:eastAsia="Calibri" w:hAnsi="Times New Roman" w:cs="Times New Roman"/>
          <w:sz w:val="24"/>
          <w:szCs w:val="24"/>
        </w:rPr>
        <w:t>and eliminate prejudices and</w:t>
      </w:r>
      <w:r w:rsidR="00EB1C1E">
        <w:rPr>
          <w:rFonts w:ascii="Times New Roman" w:eastAsia="Calibri" w:hAnsi="Times New Roman" w:cs="Times New Roman"/>
          <w:sz w:val="24"/>
          <w:szCs w:val="24"/>
        </w:rPr>
        <w:t xml:space="preserve"> the so-called</w:t>
      </w:r>
      <w:r w:rsidR="00817303">
        <w:rPr>
          <w:rFonts w:ascii="Times New Roman" w:eastAsia="Calibri" w:hAnsi="Times New Roman" w:cs="Times New Roman"/>
          <w:sz w:val="24"/>
          <w:szCs w:val="24"/>
        </w:rPr>
        <w:t xml:space="preserve"> customary practices </w:t>
      </w:r>
      <w:r w:rsidR="00561CBC" w:rsidRPr="00866E2B">
        <w:rPr>
          <w:rFonts w:ascii="Times New Roman" w:eastAsia="Calibri" w:hAnsi="Times New Roman" w:cs="Times New Roman"/>
          <w:sz w:val="24"/>
          <w:szCs w:val="24"/>
        </w:rPr>
        <w:t xml:space="preserve">that </w:t>
      </w:r>
      <w:r w:rsidR="00817303">
        <w:rPr>
          <w:rFonts w:ascii="Times New Roman" w:eastAsia="Calibri" w:hAnsi="Times New Roman" w:cs="Times New Roman"/>
          <w:sz w:val="24"/>
          <w:szCs w:val="24"/>
        </w:rPr>
        <w:t>lead to</w:t>
      </w:r>
      <w:r w:rsidR="00561CBC" w:rsidRPr="00866E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7303">
        <w:rPr>
          <w:rFonts w:ascii="Times New Roman" w:eastAsia="Calibri" w:hAnsi="Times New Roman" w:cs="Times New Roman"/>
          <w:sz w:val="24"/>
          <w:szCs w:val="24"/>
        </w:rPr>
        <w:t xml:space="preserve">violation of </w:t>
      </w:r>
      <w:r w:rsidR="00974E6C">
        <w:rPr>
          <w:rFonts w:ascii="Times New Roman" w:eastAsia="Calibri" w:hAnsi="Times New Roman" w:cs="Times New Roman"/>
          <w:sz w:val="24"/>
          <w:szCs w:val="24"/>
        </w:rPr>
        <w:t xml:space="preserve">rights of </w:t>
      </w:r>
      <w:r w:rsidR="003C7A29">
        <w:rPr>
          <w:rFonts w:ascii="Times New Roman" w:eastAsia="Calibri" w:hAnsi="Times New Roman" w:cs="Times New Roman"/>
          <w:sz w:val="24"/>
          <w:szCs w:val="24"/>
        </w:rPr>
        <w:t xml:space="preserve">indigenous </w:t>
      </w:r>
      <w:r w:rsidR="00817303">
        <w:rPr>
          <w:rFonts w:ascii="Times New Roman" w:eastAsia="Calibri" w:hAnsi="Times New Roman" w:cs="Times New Roman"/>
          <w:sz w:val="24"/>
          <w:szCs w:val="24"/>
        </w:rPr>
        <w:t>wome</w:t>
      </w:r>
      <w:r w:rsidR="00974E6C">
        <w:rPr>
          <w:rFonts w:ascii="Times New Roman" w:eastAsia="Calibri" w:hAnsi="Times New Roman" w:cs="Times New Roman"/>
          <w:sz w:val="24"/>
          <w:szCs w:val="24"/>
        </w:rPr>
        <w:t>n and girls</w:t>
      </w:r>
      <w:r w:rsidR="00817303">
        <w:rPr>
          <w:rFonts w:ascii="Times New Roman" w:eastAsia="Calibri" w:hAnsi="Times New Roman" w:cs="Times New Roman"/>
          <w:sz w:val="24"/>
          <w:szCs w:val="24"/>
        </w:rPr>
        <w:t>.</w:t>
      </w:r>
      <w:r w:rsidR="0090567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8E256C3" w14:textId="77777777" w:rsidR="00F17643" w:rsidRDefault="00F17643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E7F94C" w14:textId="06F5A5B2" w:rsidR="00F47A08" w:rsidRDefault="005C7935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Recommendations: </w:t>
      </w:r>
    </w:p>
    <w:p w14:paraId="4A9C4167" w14:textId="05805496" w:rsidR="004A77C0" w:rsidRDefault="00472400" w:rsidP="008F3BEF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3A4">
        <w:rPr>
          <w:rFonts w:ascii="Times New Roman" w:eastAsia="Calibri" w:hAnsi="Times New Roman" w:cs="Times New Roman"/>
          <w:sz w:val="24"/>
          <w:szCs w:val="24"/>
        </w:rPr>
        <w:t>Necessary specific penal legislation with stringent provisions</w:t>
      </w:r>
      <w:r w:rsidR="00524F38">
        <w:rPr>
          <w:rFonts w:ascii="Times New Roman" w:eastAsia="Calibri" w:hAnsi="Times New Roman" w:cs="Times New Roman"/>
          <w:sz w:val="24"/>
          <w:szCs w:val="24"/>
        </w:rPr>
        <w:t xml:space="preserve"> for punishment</w:t>
      </w:r>
      <w:r w:rsidRPr="00B513A4">
        <w:rPr>
          <w:rFonts w:ascii="Times New Roman" w:eastAsia="Calibri" w:hAnsi="Times New Roman" w:cs="Times New Roman"/>
          <w:sz w:val="24"/>
          <w:szCs w:val="24"/>
        </w:rPr>
        <w:t xml:space="preserve"> need</w:t>
      </w:r>
      <w:r w:rsidR="005A4C62">
        <w:rPr>
          <w:rFonts w:ascii="Times New Roman" w:eastAsia="Calibri" w:hAnsi="Times New Roman" w:cs="Times New Roman"/>
          <w:sz w:val="24"/>
          <w:szCs w:val="24"/>
        </w:rPr>
        <w:t>s</w:t>
      </w:r>
      <w:r w:rsidRPr="00B513A4">
        <w:rPr>
          <w:rFonts w:ascii="Times New Roman" w:eastAsia="Calibri" w:hAnsi="Times New Roman" w:cs="Times New Roman"/>
          <w:sz w:val="24"/>
          <w:szCs w:val="24"/>
        </w:rPr>
        <w:t xml:space="preserve"> to be enacted recogni</w:t>
      </w:r>
      <w:r w:rsidR="00707B10">
        <w:rPr>
          <w:rFonts w:ascii="Times New Roman" w:eastAsia="Calibri" w:hAnsi="Times New Roman" w:cs="Times New Roman"/>
          <w:sz w:val="24"/>
          <w:szCs w:val="24"/>
        </w:rPr>
        <w:t>z</w:t>
      </w:r>
      <w:r w:rsidRPr="00B513A4">
        <w:rPr>
          <w:rFonts w:ascii="Times New Roman" w:eastAsia="Calibri" w:hAnsi="Times New Roman" w:cs="Times New Roman"/>
          <w:sz w:val="24"/>
          <w:szCs w:val="24"/>
        </w:rPr>
        <w:t xml:space="preserve">ing witch-hunting as </w:t>
      </w:r>
      <w:r w:rsidR="00E52D3E">
        <w:rPr>
          <w:rFonts w:ascii="Times New Roman" w:eastAsia="Calibri" w:hAnsi="Times New Roman" w:cs="Times New Roman"/>
          <w:sz w:val="24"/>
          <w:szCs w:val="24"/>
        </w:rPr>
        <w:t>a cognizable</w:t>
      </w:r>
      <w:r w:rsidR="007C399F">
        <w:rPr>
          <w:rFonts w:ascii="Times New Roman" w:eastAsia="Calibri" w:hAnsi="Times New Roman" w:cs="Times New Roman"/>
          <w:sz w:val="24"/>
          <w:szCs w:val="24"/>
        </w:rPr>
        <w:t xml:space="preserve"> and non-bailable</w:t>
      </w:r>
      <w:r w:rsidR="00E52D3E">
        <w:rPr>
          <w:rFonts w:ascii="Times New Roman" w:eastAsia="Calibri" w:hAnsi="Times New Roman" w:cs="Times New Roman"/>
          <w:sz w:val="24"/>
          <w:szCs w:val="24"/>
        </w:rPr>
        <w:t xml:space="preserve"> offence</w:t>
      </w:r>
      <w:r w:rsidR="004E20A3">
        <w:rPr>
          <w:rFonts w:ascii="Times New Roman" w:eastAsia="Calibri" w:hAnsi="Times New Roman" w:cs="Times New Roman"/>
          <w:sz w:val="24"/>
          <w:szCs w:val="24"/>
        </w:rPr>
        <w:t xml:space="preserve"> and not merely as a harmful </w:t>
      </w:r>
      <w:r w:rsidR="00A433BE">
        <w:rPr>
          <w:rFonts w:ascii="Times New Roman" w:eastAsia="Calibri" w:hAnsi="Times New Roman" w:cs="Times New Roman"/>
          <w:sz w:val="24"/>
          <w:szCs w:val="24"/>
        </w:rPr>
        <w:t xml:space="preserve">customary </w:t>
      </w:r>
      <w:r w:rsidR="004E20A3">
        <w:rPr>
          <w:rFonts w:ascii="Times New Roman" w:eastAsia="Calibri" w:hAnsi="Times New Roman" w:cs="Times New Roman"/>
          <w:sz w:val="24"/>
          <w:szCs w:val="24"/>
        </w:rPr>
        <w:t>practice.</w:t>
      </w:r>
    </w:p>
    <w:p w14:paraId="0850FD36" w14:textId="77777777" w:rsidR="008F3BEF" w:rsidRPr="008F3BEF" w:rsidRDefault="008F3BEF" w:rsidP="008F3BEF">
      <w:pPr>
        <w:pStyle w:val="ListParagraph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71D37B" w14:textId="69BA4CF3" w:rsidR="005C7935" w:rsidRPr="00B513A4" w:rsidRDefault="00A97102" w:rsidP="00F17643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3A4">
        <w:rPr>
          <w:rFonts w:ascii="Times New Roman" w:hAnsi="Times New Roman" w:cs="Times New Roman"/>
          <w:sz w:val="24"/>
          <w:szCs w:val="24"/>
        </w:rPr>
        <w:t>N</w:t>
      </w:r>
      <w:r w:rsidR="005C7935" w:rsidRPr="00B513A4">
        <w:rPr>
          <w:rFonts w:ascii="Times New Roman" w:hAnsi="Times New Roman" w:cs="Times New Roman"/>
          <w:sz w:val="24"/>
          <w:szCs w:val="24"/>
        </w:rPr>
        <w:t>ecessary provisions have to be incorporated in the applicable legal instruments</w:t>
      </w:r>
      <w:r w:rsidRPr="00B513A4">
        <w:rPr>
          <w:rFonts w:ascii="Times New Roman" w:hAnsi="Times New Roman" w:cs="Times New Roman"/>
          <w:sz w:val="24"/>
          <w:szCs w:val="24"/>
        </w:rPr>
        <w:t xml:space="preserve"> in order to administer</w:t>
      </w:r>
      <w:r w:rsidR="00137492">
        <w:rPr>
          <w:rFonts w:ascii="Times New Roman" w:hAnsi="Times New Roman" w:cs="Times New Roman"/>
          <w:sz w:val="24"/>
          <w:szCs w:val="24"/>
        </w:rPr>
        <w:t>/govern</w:t>
      </w:r>
      <w:r w:rsidRPr="00B513A4">
        <w:rPr>
          <w:rFonts w:ascii="Times New Roman" w:hAnsi="Times New Roman" w:cs="Times New Roman"/>
          <w:sz w:val="24"/>
          <w:szCs w:val="24"/>
        </w:rPr>
        <w:t xml:space="preserve"> the </w:t>
      </w:r>
      <w:r w:rsidR="009744C1">
        <w:rPr>
          <w:rFonts w:ascii="Times New Roman" w:hAnsi="Times New Roman" w:cs="Times New Roman"/>
          <w:sz w:val="24"/>
          <w:szCs w:val="24"/>
        </w:rPr>
        <w:t>tribal</w:t>
      </w:r>
      <w:r w:rsidR="00045CA0">
        <w:rPr>
          <w:rFonts w:ascii="Times New Roman" w:hAnsi="Times New Roman" w:cs="Times New Roman"/>
          <w:sz w:val="24"/>
          <w:szCs w:val="24"/>
        </w:rPr>
        <w:t xml:space="preserve"> </w:t>
      </w:r>
      <w:r w:rsidR="005B2840">
        <w:rPr>
          <w:rFonts w:ascii="Times New Roman" w:hAnsi="Times New Roman" w:cs="Times New Roman"/>
          <w:sz w:val="24"/>
          <w:szCs w:val="24"/>
        </w:rPr>
        <w:t>areas</w:t>
      </w:r>
      <w:r w:rsidRPr="00B513A4">
        <w:rPr>
          <w:rFonts w:ascii="Times New Roman" w:hAnsi="Times New Roman" w:cs="Times New Roman"/>
          <w:sz w:val="24"/>
          <w:szCs w:val="24"/>
        </w:rPr>
        <w:t xml:space="preserve"> </w:t>
      </w:r>
      <w:r w:rsidR="003B150A" w:rsidRPr="00B513A4">
        <w:rPr>
          <w:rFonts w:ascii="Times New Roman" w:hAnsi="Times New Roman" w:cs="Times New Roman"/>
          <w:sz w:val="24"/>
          <w:szCs w:val="24"/>
        </w:rPr>
        <w:t>by their own</w:t>
      </w:r>
      <w:r w:rsidR="00340DA7" w:rsidRPr="00B513A4">
        <w:rPr>
          <w:rFonts w:ascii="Times New Roman" w:hAnsi="Times New Roman" w:cs="Times New Roman"/>
          <w:sz w:val="24"/>
          <w:szCs w:val="24"/>
        </w:rPr>
        <w:t xml:space="preserve"> people</w:t>
      </w:r>
      <w:r w:rsidR="003B150A" w:rsidRPr="00B513A4">
        <w:rPr>
          <w:rFonts w:ascii="Times New Roman" w:hAnsi="Times New Roman" w:cs="Times New Roman"/>
          <w:sz w:val="24"/>
          <w:szCs w:val="24"/>
        </w:rPr>
        <w:t>,</w:t>
      </w:r>
      <w:r w:rsidR="00911F1F">
        <w:rPr>
          <w:rFonts w:ascii="Times New Roman" w:hAnsi="Times New Roman" w:cs="Times New Roman"/>
          <w:sz w:val="24"/>
          <w:szCs w:val="24"/>
        </w:rPr>
        <w:t xml:space="preserve"> preferably </w:t>
      </w:r>
      <w:r w:rsidR="002F2861">
        <w:rPr>
          <w:rFonts w:ascii="Times New Roman" w:hAnsi="Times New Roman" w:cs="Times New Roman"/>
          <w:sz w:val="24"/>
          <w:szCs w:val="24"/>
        </w:rPr>
        <w:t xml:space="preserve">by </w:t>
      </w:r>
      <w:r w:rsidR="00D67BFD">
        <w:rPr>
          <w:rFonts w:ascii="Times New Roman" w:hAnsi="Times New Roman" w:cs="Times New Roman"/>
          <w:sz w:val="24"/>
          <w:szCs w:val="24"/>
        </w:rPr>
        <w:t xml:space="preserve">indigenous </w:t>
      </w:r>
      <w:r w:rsidR="00911F1F">
        <w:rPr>
          <w:rFonts w:ascii="Times New Roman" w:hAnsi="Times New Roman" w:cs="Times New Roman"/>
          <w:sz w:val="24"/>
          <w:szCs w:val="24"/>
        </w:rPr>
        <w:t>women,</w:t>
      </w:r>
      <w:r w:rsidRPr="00B513A4">
        <w:rPr>
          <w:rFonts w:ascii="Times New Roman" w:hAnsi="Times New Roman" w:cs="Times New Roman"/>
          <w:sz w:val="24"/>
          <w:szCs w:val="24"/>
        </w:rPr>
        <w:t xml:space="preserve"> </w:t>
      </w:r>
      <w:r w:rsidR="00D706B2" w:rsidRPr="00B513A4">
        <w:rPr>
          <w:rFonts w:ascii="Times New Roman" w:hAnsi="Times New Roman" w:cs="Times New Roman"/>
          <w:sz w:val="24"/>
          <w:szCs w:val="24"/>
        </w:rPr>
        <w:t>thereby making</w:t>
      </w:r>
      <w:r w:rsidRPr="00B513A4">
        <w:rPr>
          <w:rFonts w:ascii="Times New Roman" w:hAnsi="Times New Roman" w:cs="Times New Roman"/>
          <w:sz w:val="24"/>
          <w:szCs w:val="24"/>
        </w:rPr>
        <w:t xml:space="preserve"> </w:t>
      </w:r>
      <w:r w:rsidR="00D67BFD">
        <w:rPr>
          <w:rFonts w:ascii="Times New Roman" w:hAnsi="Times New Roman" w:cs="Times New Roman"/>
          <w:sz w:val="24"/>
          <w:szCs w:val="24"/>
        </w:rPr>
        <w:t>the</w:t>
      </w:r>
      <w:r w:rsidRPr="00B513A4">
        <w:rPr>
          <w:rFonts w:ascii="Times New Roman" w:hAnsi="Times New Roman" w:cs="Times New Roman"/>
          <w:sz w:val="24"/>
          <w:szCs w:val="24"/>
        </w:rPr>
        <w:t xml:space="preserve"> women and girls</w:t>
      </w:r>
      <w:r w:rsidR="00D706B2" w:rsidRPr="00B513A4">
        <w:rPr>
          <w:rFonts w:ascii="Times New Roman" w:hAnsi="Times New Roman" w:cs="Times New Roman"/>
          <w:sz w:val="24"/>
          <w:szCs w:val="24"/>
        </w:rPr>
        <w:t>,</w:t>
      </w:r>
      <w:r w:rsidRPr="00B513A4">
        <w:rPr>
          <w:rFonts w:ascii="Times New Roman" w:hAnsi="Times New Roman" w:cs="Times New Roman"/>
          <w:sz w:val="24"/>
          <w:szCs w:val="24"/>
        </w:rPr>
        <w:t xml:space="preserve"> who are generally vulnerable</w:t>
      </w:r>
      <w:r w:rsidR="00196AB2" w:rsidRPr="00B513A4">
        <w:rPr>
          <w:rFonts w:ascii="Times New Roman" w:hAnsi="Times New Roman" w:cs="Times New Roman"/>
          <w:sz w:val="24"/>
          <w:szCs w:val="24"/>
        </w:rPr>
        <w:t>,</w:t>
      </w:r>
      <w:r w:rsidRPr="00B513A4">
        <w:rPr>
          <w:rFonts w:ascii="Times New Roman" w:hAnsi="Times New Roman" w:cs="Times New Roman"/>
          <w:sz w:val="24"/>
          <w:szCs w:val="24"/>
        </w:rPr>
        <w:t xml:space="preserve"> feel safer</w:t>
      </w:r>
      <w:r w:rsidR="00AD769E" w:rsidRPr="00B513A4">
        <w:rPr>
          <w:rFonts w:ascii="Times New Roman" w:hAnsi="Times New Roman" w:cs="Times New Roman"/>
          <w:sz w:val="24"/>
          <w:szCs w:val="24"/>
        </w:rPr>
        <w:t xml:space="preserve">, due to the community feeling and belongingness. </w:t>
      </w:r>
    </w:p>
    <w:p w14:paraId="01547A1D" w14:textId="77777777" w:rsidR="005C7935" w:rsidRDefault="005C7935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A3D861" w14:textId="204F7CD0" w:rsidR="007448A3" w:rsidRPr="00866E2B" w:rsidRDefault="007448A3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We believe that the </w:t>
      </w:r>
      <w:r w:rsidR="004610D0" w:rsidRPr="00866E2B">
        <w:rPr>
          <w:rFonts w:ascii="Times New Roman" w:eastAsia="Calibri" w:hAnsi="Times New Roman" w:cs="Times New Roman"/>
          <w:sz w:val="24"/>
          <w:szCs w:val="24"/>
        </w:rPr>
        <w:t xml:space="preserve">Committee </w:t>
      </w:r>
      <w:r w:rsidR="002560AA" w:rsidRPr="00866E2B">
        <w:rPr>
          <w:rFonts w:ascii="Times New Roman" w:eastAsia="Calibri" w:hAnsi="Times New Roman" w:cs="Times New Roman"/>
          <w:sz w:val="24"/>
          <w:szCs w:val="24"/>
        </w:rPr>
        <w:t>will</w:t>
      </w: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 take note of these </w:t>
      </w:r>
      <w:r w:rsidR="001969A4" w:rsidRPr="00866E2B">
        <w:rPr>
          <w:rFonts w:ascii="Times New Roman" w:eastAsia="Calibri" w:hAnsi="Times New Roman" w:cs="Times New Roman"/>
          <w:sz w:val="24"/>
          <w:szCs w:val="24"/>
        </w:rPr>
        <w:t xml:space="preserve">structural challenges </w:t>
      </w:r>
      <w:r w:rsidR="002560AA" w:rsidRPr="00866E2B">
        <w:rPr>
          <w:rFonts w:ascii="Times New Roman" w:eastAsia="Calibri" w:hAnsi="Times New Roman" w:cs="Times New Roman"/>
          <w:sz w:val="24"/>
          <w:szCs w:val="24"/>
        </w:rPr>
        <w:t>that hinder</w:t>
      </w:r>
      <w:r w:rsidR="002056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60AA" w:rsidRPr="00866E2B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817303">
        <w:rPr>
          <w:rFonts w:ascii="Times New Roman" w:eastAsia="Calibri" w:hAnsi="Times New Roman" w:cs="Times New Roman"/>
          <w:sz w:val="24"/>
          <w:szCs w:val="24"/>
        </w:rPr>
        <w:t xml:space="preserve">enjoyment of equal rights by </w:t>
      </w:r>
      <w:r w:rsidR="005509AF">
        <w:rPr>
          <w:rFonts w:ascii="Times New Roman" w:eastAsia="Calibri" w:hAnsi="Times New Roman" w:cs="Times New Roman"/>
          <w:sz w:val="24"/>
          <w:szCs w:val="24"/>
        </w:rPr>
        <w:t>indigenous</w:t>
      </w:r>
      <w:r w:rsidR="00817303">
        <w:rPr>
          <w:rFonts w:ascii="Times New Roman" w:eastAsia="Calibri" w:hAnsi="Times New Roman" w:cs="Times New Roman"/>
          <w:sz w:val="24"/>
          <w:szCs w:val="24"/>
        </w:rPr>
        <w:t xml:space="preserve"> women</w:t>
      </w:r>
      <w:r w:rsidR="00ED2227">
        <w:rPr>
          <w:rFonts w:ascii="Times New Roman" w:eastAsia="Calibri" w:hAnsi="Times New Roman" w:cs="Times New Roman"/>
          <w:sz w:val="24"/>
          <w:szCs w:val="24"/>
        </w:rPr>
        <w:t xml:space="preserve"> and girls and consider the recommendations we propose.</w:t>
      </w:r>
    </w:p>
    <w:p w14:paraId="01EADBF1" w14:textId="77777777" w:rsidR="00F17643" w:rsidRDefault="00F17643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64482927"/>
    </w:p>
    <w:p w14:paraId="65EBCA57" w14:textId="1C8370F6" w:rsidR="00964AA2" w:rsidRPr="00866E2B" w:rsidRDefault="007448A3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We </w:t>
      </w:r>
      <w:r w:rsidR="004610D0" w:rsidRPr="00866E2B">
        <w:rPr>
          <w:rFonts w:ascii="Times New Roman" w:eastAsia="Calibri" w:hAnsi="Times New Roman" w:cs="Times New Roman"/>
          <w:sz w:val="24"/>
          <w:szCs w:val="24"/>
        </w:rPr>
        <w:t xml:space="preserve">are confident </w:t>
      </w: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that the general </w:t>
      </w:r>
      <w:r w:rsidR="004610D0" w:rsidRPr="00866E2B">
        <w:rPr>
          <w:rFonts w:ascii="Times New Roman" w:eastAsia="Calibri" w:hAnsi="Times New Roman" w:cs="Times New Roman"/>
          <w:sz w:val="24"/>
          <w:szCs w:val="24"/>
        </w:rPr>
        <w:t xml:space="preserve">discussion </w:t>
      </w: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will make an important contribution to a better understanding of the challenges faced by </w:t>
      </w:r>
      <w:r w:rsidR="007A5E15">
        <w:rPr>
          <w:rFonts w:ascii="Times New Roman" w:eastAsia="Calibri" w:hAnsi="Times New Roman" w:cs="Times New Roman"/>
          <w:sz w:val="24"/>
          <w:szCs w:val="24"/>
        </w:rPr>
        <w:t xml:space="preserve">all </w:t>
      </w:r>
      <w:r w:rsidR="00817303">
        <w:rPr>
          <w:rFonts w:ascii="Times New Roman" w:eastAsia="Calibri" w:hAnsi="Times New Roman" w:cs="Times New Roman"/>
          <w:sz w:val="24"/>
          <w:szCs w:val="24"/>
        </w:rPr>
        <w:t xml:space="preserve">indigenous </w:t>
      </w:r>
      <w:r w:rsidR="00A83E6B">
        <w:rPr>
          <w:rFonts w:ascii="Times New Roman" w:eastAsia="Calibri" w:hAnsi="Times New Roman" w:cs="Times New Roman"/>
          <w:sz w:val="24"/>
          <w:szCs w:val="24"/>
        </w:rPr>
        <w:t>women and girls</w:t>
      </w:r>
      <w:r w:rsidRPr="00866E2B">
        <w:rPr>
          <w:rFonts w:ascii="Times New Roman" w:eastAsia="Calibri" w:hAnsi="Times New Roman" w:cs="Times New Roman"/>
          <w:sz w:val="24"/>
          <w:szCs w:val="24"/>
        </w:rPr>
        <w:t>, and serve as a useful tool to enhance the implementation of State</w:t>
      </w:r>
      <w:r w:rsidR="00CE711E">
        <w:rPr>
          <w:rFonts w:ascii="Times New Roman" w:eastAsia="Calibri" w:hAnsi="Times New Roman" w:cs="Times New Roman"/>
          <w:sz w:val="24"/>
          <w:szCs w:val="24"/>
        </w:rPr>
        <w:t>s</w:t>
      </w: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 parties’ obligations under the Convention. </w:t>
      </w:r>
    </w:p>
    <w:bookmarkEnd w:id="0"/>
    <w:p w14:paraId="075D21C5" w14:textId="77777777" w:rsidR="00F17643" w:rsidRDefault="00F17643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FF5FEC" w14:textId="2A047083" w:rsidR="001969A4" w:rsidRPr="00866E2B" w:rsidRDefault="0030143C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E2B">
        <w:rPr>
          <w:rFonts w:ascii="Times New Roman" w:eastAsia="Calibri" w:hAnsi="Times New Roman" w:cs="Times New Roman"/>
          <w:sz w:val="24"/>
          <w:szCs w:val="24"/>
        </w:rPr>
        <w:t>We t</w:t>
      </w:r>
      <w:r w:rsidR="004610D0" w:rsidRPr="00866E2B">
        <w:rPr>
          <w:rFonts w:ascii="Times New Roman" w:eastAsia="Calibri" w:hAnsi="Times New Roman" w:cs="Times New Roman"/>
          <w:sz w:val="24"/>
          <w:szCs w:val="24"/>
        </w:rPr>
        <w:t xml:space="preserve">hank you </w:t>
      </w:r>
      <w:r w:rsidR="009E797C" w:rsidRPr="00866E2B">
        <w:rPr>
          <w:rFonts w:ascii="Times New Roman" w:eastAsia="Calibri" w:hAnsi="Times New Roman" w:cs="Times New Roman"/>
          <w:sz w:val="24"/>
          <w:szCs w:val="24"/>
        </w:rPr>
        <w:t xml:space="preserve">all </w:t>
      </w:r>
      <w:r w:rsidR="004610D0" w:rsidRPr="00866E2B">
        <w:rPr>
          <w:rFonts w:ascii="Times New Roman" w:eastAsia="Calibri" w:hAnsi="Times New Roman" w:cs="Times New Roman"/>
          <w:sz w:val="24"/>
          <w:szCs w:val="24"/>
        </w:rPr>
        <w:t>for your attention.</w:t>
      </w:r>
    </w:p>
    <w:p w14:paraId="3913CF71" w14:textId="77777777" w:rsidR="009A33E6" w:rsidRPr="00866E2B" w:rsidRDefault="009A33E6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253765" w14:textId="4A5E1F3A" w:rsidR="00F52FBC" w:rsidRPr="00866E2B" w:rsidRDefault="00F52FBC" w:rsidP="00F1764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E2B">
        <w:rPr>
          <w:rFonts w:ascii="Times New Roman" w:eastAsia="Calibri" w:hAnsi="Times New Roman" w:cs="Times New Roman"/>
          <w:sz w:val="24"/>
          <w:szCs w:val="24"/>
        </w:rPr>
        <w:t>S</w:t>
      </w:r>
      <w:r w:rsidR="004610D0" w:rsidRPr="00866E2B">
        <w:rPr>
          <w:rFonts w:ascii="Times New Roman" w:eastAsia="Calibri" w:hAnsi="Times New Roman" w:cs="Times New Roman"/>
          <w:sz w:val="24"/>
          <w:szCs w:val="24"/>
        </w:rPr>
        <w:t>tatement</w:t>
      </w: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 prepared by:</w:t>
      </w:r>
      <w:r w:rsidR="0037094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85A2A1F" w14:textId="77777777" w:rsidR="00AA0EF8" w:rsidRPr="00866E2B" w:rsidRDefault="00AA0EF8" w:rsidP="00F1764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64483191"/>
      <w:r w:rsidRPr="00866E2B">
        <w:rPr>
          <w:rFonts w:ascii="Times New Roman" w:hAnsi="Times New Roman" w:cs="Times New Roman"/>
          <w:b/>
          <w:bCs/>
          <w:sz w:val="24"/>
          <w:szCs w:val="24"/>
        </w:rPr>
        <w:t xml:space="preserve">Preethi </w:t>
      </w:r>
      <w:proofErr w:type="spellStart"/>
      <w:r w:rsidRPr="00866E2B">
        <w:rPr>
          <w:rFonts w:ascii="Times New Roman" w:hAnsi="Times New Roman" w:cs="Times New Roman"/>
          <w:b/>
          <w:bCs/>
          <w:sz w:val="24"/>
          <w:szCs w:val="24"/>
        </w:rPr>
        <w:t>Lolaksha</w:t>
      </w:r>
      <w:proofErr w:type="spellEnd"/>
      <w:r w:rsidRPr="00866E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6E2B">
        <w:rPr>
          <w:rFonts w:ascii="Times New Roman" w:hAnsi="Times New Roman" w:cs="Times New Roman"/>
          <w:b/>
          <w:bCs/>
          <w:sz w:val="24"/>
          <w:szCs w:val="24"/>
        </w:rPr>
        <w:t>Nagaveni</w:t>
      </w:r>
      <w:proofErr w:type="spellEnd"/>
    </w:p>
    <w:p w14:paraId="260E9D5D" w14:textId="77777777" w:rsidR="00AA0EF8" w:rsidRPr="00866E2B" w:rsidRDefault="00AA0EF8" w:rsidP="00F176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E2B">
        <w:rPr>
          <w:rFonts w:ascii="Times New Roman" w:hAnsi="Times New Roman" w:cs="Times New Roman"/>
          <w:sz w:val="24"/>
          <w:szCs w:val="24"/>
        </w:rPr>
        <w:t>PhD (Law) Researcher, Lancaster University, United Kingdom</w:t>
      </w:r>
    </w:p>
    <w:p w14:paraId="19B7B1CF" w14:textId="77777777" w:rsidR="00AA0EF8" w:rsidRPr="00866E2B" w:rsidRDefault="00AA0EF8" w:rsidP="00F176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E2B">
        <w:rPr>
          <w:rFonts w:ascii="Times New Roman" w:hAnsi="Times New Roman" w:cs="Times New Roman"/>
          <w:sz w:val="24"/>
          <w:szCs w:val="24"/>
        </w:rPr>
        <w:t>LLM (Human Rights), University of Reading, United Kingdom</w:t>
      </w:r>
    </w:p>
    <w:p w14:paraId="372D0E71" w14:textId="77777777" w:rsidR="00AA0EF8" w:rsidRPr="00866E2B" w:rsidRDefault="00AA0EF8" w:rsidP="00F176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E2B">
        <w:rPr>
          <w:rFonts w:ascii="Times New Roman" w:hAnsi="Times New Roman" w:cs="Times New Roman"/>
          <w:sz w:val="24"/>
          <w:szCs w:val="24"/>
        </w:rPr>
        <w:t>Advocate, High Court of Karnataka, India</w:t>
      </w:r>
    </w:p>
    <w:p w14:paraId="568FE063" w14:textId="77777777" w:rsidR="00AA0EF8" w:rsidRPr="00866E2B" w:rsidRDefault="00AA0EF8" w:rsidP="00F176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E2B">
        <w:rPr>
          <w:rFonts w:ascii="Times New Roman" w:hAnsi="Times New Roman" w:cs="Times New Roman"/>
          <w:sz w:val="24"/>
          <w:szCs w:val="24"/>
        </w:rPr>
        <w:t>email: p.lolakshanagaveni@lancaster.ac.uk</w:t>
      </w:r>
    </w:p>
    <w:p w14:paraId="668AB4EB" w14:textId="77777777" w:rsidR="00AA0EF8" w:rsidRPr="00866E2B" w:rsidRDefault="00AA0EF8" w:rsidP="00F1764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8C54C" w14:textId="77777777" w:rsidR="00B901C2" w:rsidRDefault="00B901C2" w:rsidP="00F1764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B09883" w14:textId="2A799869" w:rsidR="007821E0" w:rsidRPr="00866E2B" w:rsidRDefault="007821E0" w:rsidP="00F1764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E2B">
        <w:rPr>
          <w:rFonts w:ascii="Times New Roman" w:hAnsi="Times New Roman" w:cs="Times New Roman"/>
          <w:b/>
          <w:bCs/>
          <w:sz w:val="24"/>
          <w:szCs w:val="24"/>
        </w:rPr>
        <w:lastRenderedPageBreak/>
        <w:t>Amit Anand</w:t>
      </w:r>
    </w:p>
    <w:p w14:paraId="63D7C3E9" w14:textId="2D6FC4B1" w:rsidR="007821E0" w:rsidRPr="00866E2B" w:rsidRDefault="007821E0" w:rsidP="00F176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E2B">
        <w:rPr>
          <w:rFonts w:ascii="Times New Roman" w:hAnsi="Times New Roman" w:cs="Times New Roman"/>
          <w:sz w:val="24"/>
          <w:szCs w:val="24"/>
        </w:rPr>
        <w:t>PhD (Law) Research</w:t>
      </w:r>
      <w:r w:rsidR="00EC53CA" w:rsidRPr="00866E2B">
        <w:rPr>
          <w:rFonts w:ascii="Times New Roman" w:hAnsi="Times New Roman" w:cs="Times New Roman"/>
          <w:sz w:val="24"/>
          <w:szCs w:val="24"/>
        </w:rPr>
        <w:t>er</w:t>
      </w:r>
      <w:r w:rsidRPr="00866E2B">
        <w:rPr>
          <w:rFonts w:ascii="Times New Roman" w:hAnsi="Times New Roman" w:cs="Times New Roman"/>
          <w:sz w:val="24"/>
          <w:szCs w:val="24"/>
        </w:rPr>
        <w:t>, Lancaster University, United Kingdom</w:t>
      </w:r>
    </w:p>
    <w:p w14:paraId="6783B841" w14:textId="77777777" w:rsidR="007821E0" w:rsidRPr="00866E2B" w:rsidRDefault="007821E0" w:rsidP="00F176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E2B">
        <w:rPr>
          <w:rFonts w:ascii="Times New Roman" w:hAnsi="Times New Roman" w:cs="Times New Roman"/>
          <w:sz w:val="24"/>
          <w:szCs w:val="24"/>
        </w:rPr>
        <w:t>LLM (Human Rights), University of Reading, United Kingdom</w:t>
      </w:r>
    </w:p>
    <w:p w14:paraId="4340840F" w14:textId="5DDF7FA7" w:rsidR="007821E0" w:rsidRPr="00866E2B" w:rsidRDefault="007821E0" w:rsidP="00F176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E2B">
        <w:rPr>
          <w:rFonts w:ascii="Times New Roman" w:hAnsi="Times New Roman" w:cs="Times New Roman"/>
          <w:sz w:val="24"/>
          <w:szCs w:val="24"/>
        </w:rPr>
        <w:t>Advocate, High Court of Jharkhand, India</w:t>
      </w:r>
      <w:r w:rsidR="00536E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C0D5C" w14:textId="0E834AF6" w:rsidR="00A0081A" w:rsidRPr="00866E2B" w:rsidRDefault="007821E0" w:rsidP="00F176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E2B">
        <w:rPr>
          <w:rFonts w:ascii="Times New Roman" w:hAnsi="Times New Roman" w:cs="Times New Roman"/>
          <w:sz w:val="24"/>
          <w:szCs w:val="24"/>
        </w:rPr>
        <w:t xml:space="preserve">email: </w:t>
      </w:r>
      <w:r w:rsidR="00756781" w:rsidRPr="00536E90">
        <w:rPr>
          <w:rFonts w:ascii="Times New Roman" w:hAnsi="Times New Roman" w:cs="Times New Roman"/>
          <w:sz w:val="24"/>
          <w:szCs w:val="24"/>
        </w:rPr>
        <w:t>a.anand1@lancaster.ac.uk</w:t>
      </w:r>
      <w:r w:rsidR="00756781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318B7E25" w14:textId="77777777" w:rsidR="00756781" w:rsidRDefault="00756781" w:rsidP="00F176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42C944" w14:textId="7025F284" w:rsidR="00CA5787" w:rsidRPr="00E838C2" w:rsidRDefault="00756781" w:rsidP="00F176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  <w:r w:rsidR="00721A5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A5787" w:rsidRPr="00E838C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8DE1D" w14:textId="77777777" w:rsidR="00844AC9" w:rsidRDefault="00844AC9" w:rsidP="00234269">
      <w:pPr>
        <w:spacing w:after="0" w:line="240" w:lineRule="auto"/>
      </w:pPr>
      <w:r>
        <w:separator/>
      </w:r>
    </w:p>
  </w:endnote>
  <w:endnote w:type="continuationSeparator" w:id="0">
    <w:p w14:paraId="17D3397B" w14:textId="77777777" w:rsidR="00844AC9" w:rsidRDefault="00844AC9" w:rsidP="00234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41450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8C3B5D" w14:textId="721D06C5" w:rsidR="002C57DF" w:rsidRDefault="002C57D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169520" w14:textId="77777777" w:rsidR="00234269" w:rsidRDefault="00234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8889C" w14:textId="77777777" w:rsidR="00844AC9" w:rsidRDefault="00844AC9" w:rsidP="00234269">
      <w:pPr>
        <w:spacing w:after="0" w:line="240" w:lineRule="auto"/>
      </w:pPr>
      <w:r>
        <w:separator/>
      </w:r>
    </w:p>
  </w:footnote>
  <w:footnote w:type="continuationSeparator" w:id="0">
    <w:p w14:paraId="632078C5" w14:textId="77777777" w:rsidR="00844AC9" w:rsidRDefault="00844AC9" w:rsidP="00234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F7EBC"/>
    <w:multiLevelType w:val="hybridMultilevel"/>
    <w:tmpl w:val="93F81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500E"/>
    <w:multiLevelType w:val="hybridMultilevel"/>
    <w:tmpl w:val="73006AE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200C6"/>
    <w:multiLevelType w:val="hybridMultilevel"/>
    <w:tmpl w:val="9E6ADD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E9797C"/>
    <w:multiLevelType w:val="hybridMultilevel"/>
    <w:tmpl w:val="8954E00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4F3A59"/>
    <w:multiLevelType w:val="hybridMultilevel"/>
    <w:tmpl w:val="8954E00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CB045F"/>
    <w:multiLevelType w:val="hybridMultilevel"/>
    <w:tmpl w:val="9D487BC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2B319A4"/>
    <w:multiLevelType w:val="hybridMultilevel"/>
    <w:tmpl w:val="CF9E5DF4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BC064C"/>
    <w:multiLevelType w:val="hybridMultilevel"/>
    <w:tmpl w:val="8612F6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910BC"/>
    <w:multiLevelType w:val="hybridMultilevel"/>
    <w:tmpl w:val="98B4A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275E7"/>
    <w:multiLevelType w:val="hybridMultilevel"/>
    <w:tmpl w:val="0BC24C7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B4D36"/>
    <w:multiLevelType w:val="hybridMultilevel"/>
    <w:tmpl w:val="4178E9FA"/>
    <w:lvl w:ilvl="0" w:tplc="99D03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B4D99"/>
    <w:multiLevelType w:val="hybridMultilevel"/>
    <w:tmpl w:val="34A2AA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17761"/>
    <w:multiLevelType w:val="hybridMultilevel"/>
    <w:tmpl w:val="0FBE6410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E00DF2"/>
    <w:multiLevelType w:val="hybridMultilevel"/>
    <w:tmpl w:val="5FB2C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E47F3"/>
    <w:multiLevelType w:val="hybridMultilevel"/>
    <w:tmpl w:val="87E281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53FC8"/>
    <w:multiLevelType w:val="hybridMultilevel"/>
    <w:tmpl w:val="FAB219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61F3B"/>
    <w:multiLevelType w:val="hybridMultilevel"/>
    <w:tmpl w:val="A1B40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3"/>
  </w:num>
  <w:num w:numId="5">
    <w:abstractNumId w:val="2"/>
  </w:num>
  <w:num w:numId="6">
    <w:abstractNumId w:val="10"/>
  </w:num>
  <w:num w:numId="7">
    <w:abstractNumId w:val="16"/>
  </w:num>
  <w:num w:numId="8">
    <w:abstractNumId w:val="1"/>
  </w:num>
  <w:num w:numId="9">
    <w:abstractNumId w:val="0"/>
  </w:num>
  <w:num w:numId="10">
    <w:abstractNumId w:val="14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12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54"/>
    <w:rsid w:val="000006FA"/>
    <w:rsid w:val="0000189F"/>
    <w:rsid w:val="00007A24"/>
    <w:rsid w:val="000102C2"/>
    <w:rsid w:val="00011C3B"/>
    <w:rsid w:val="00014F80"/>
    <w:rsid w:val="000211C8"/>
    <w:rsid w:val="0002278B"/>
    <w:rsid w:val="00022855"/>
    <w:rsid w:val="00024736"/>
    <w:rsid w:val="000263A9"/>
    <w:rsid w:val="0003091D"/>
    <w:rsid w:val="00037089"/>
    <w:rsid w:val="00045CA0"/>
    <w:rsid w:val="000472CA"/>
    <w:rsid w:val="000505CA"/>
    <w:rsid w:val="0005261D"/>
    <w:rsid w:val="00053A81"/>
    <w:rsid w:val="00057D85"/>
    <w:rsid w:val="00066773"/>
    <w:rsid w:val="00066D21"/>
    <w:rsid w:val="00067248"/>
    <w:rsid w:val="00070C3E"/>
    <w:rsid w:val="000767C5"/>
    <w:rsid w:val="00076EBF"/>
    <w:rsid w:val="00090D48"/>
    <w:rsid w:val="000B191F"/>
    <w:rsid w:val="000B50A0"/>
    <w:rsid w:val="000C27C8"/>
    <w:rsid w:val="000C3EE4"/>
    <w:rsid w:val="000C4070"/>
    <w:rsid w:val="000D308B"/>
    <w:rsid w:val="000D558B"/>
    <w:rsid w:val="000E5980"/>
    <w:rsid w:val="000E64F1"/>
    <w:rsid w:val="000E6C84"/>
    <w:rsid w:val="000E7D30"/>
    <w:rsid w:val="000F51C7"/>
    <w:rsid w:val="000F5EE2"/>
    <w:rsid w:val="0010023B"/>
    <w:rsid w:val="0010147B"/>
    <w:rsid w:val="00113C6E"/>
    <w:rsid w:val="0012106C"/>
    <w:rsid w:val="0012415A"/>
    <w:rsid w:val="00124BF0"/>
    <w:rsid w:val="0013126A"/>
    <w:rsid w:val="001312FB"/>
    <w:rsid w:val="001327B2"/>
    <w:rsid w:val="001353ED"/>
    <w:rsid w:val="00137492"/>
    <w:rsid w:val="001375C2"/>
    <w:rsid w:val="00145B3C"/>
    <w:rsid w:val="00152430"/>
    <w:rsid w:val="00156266"/>
    <w:rsid w:val="00156528"/>
    <w:rsid w:val="00157847"/>
    <w:rsid w:val="00160660"/>
    <w:rsid w:val="001657E3"/>
    <w:rsid w:val="001700CC"/>
    <w:rsid w:val="00184E64"/>
    <w:rsid w:val="00195F63"/>
    <w:rsid w:val="001969A4"/>
    <w:rsid w:val="00196AB2"/>
    <w:rsid w:val="001A0DB0"/>
    <w:rsid w:val="001B43B5"/>
    <w:rsid w:val="001C45EE"/>
    <w:rsid w:val="001D2EFE"/>
    <w:rsid w:val="001D5B40"/>
    <w:rsid w:val="001D6680"/>
    <w:rsid w:val="001D67C7"/>
    <w:rsid w:val="001D7039"/>
    <w:rsid w:val="001E0F1D"/>
    <w:rsid w:val="001F4802"/>
    <w:rsid w:val="00200771"/>
    <w:rsid w:val="00204D3A"/>
    <w:rsid w:val="00205692"/>
    <w:rsid w:val="00214F17"/>
    <w:rsid w:val="002171BC"/>
    <w:rsid w:val="00220B1F"/>
    <w:rsid w:val="00225584"/>
    <w:rsid w:val="00234269"/>
    <w:rsid w:val="00235AFD"/>
    <w:rsid w:val="002378D1"/>
    <w:rsid w:val="00244411"/>
    <w:rsid w:val="002560AA"/>
    <w:rsid w:val="0025657A"/>
    <w:rsid w:val="00265D8E"/>
    <w:rsid w:val="002664AE"/>
    <w:rsid w:val="002670D8"/>
    <w:rsid w:val="0027743A"/>
    <w:rsid w:val="00286599"/>
    <w:rsid w:val="00286FF6"/>
    <w:rsid w:val="00290AB7"/>
    <w:rsid w:val="00292F12"/>
    <w:rsid w:val="00296CF8"/>
    <w:rsid w:val="00297152"/>
    <w:rsid w:val="002A5699"/>
    <w:rsid w:val="002B321F"/>
    <w:rsid w:val="002B72A7"/>
    <w:rsid w:val="002C2706"/>
    <w:rsid w:val="002C57DF"/>
    <w:rsid w:val="002C78A8"/>
    <w:rsid w:val="002D0DE5"/>
    <w:rsid w:val="002D4C02"/>
    <w:rsid w:val="002D5F2F"/>
    <w:rsid w:val="002E1B87"/>
    <w:rsid w:val="002E6B09"/>
    <w:rsid w:val="002E7370"/>
    <w:rsid w:val="002F27B0"/>
    <w:rsid w:val="002F2861"/>
    <w:rsid w:val="002F5747"/>
    <w:rsid w:val="00300F00"/>
    <w:rsid w:val="0030143C"/>
    <w:rsid w:val="00313424"/>
    <w:rsid w:val="00324DFC"/>
    <w:rsid w:val="003351DF"/>
    <w:rsid w:val="00335C8A"/>
    <w:rsid w:val="00337048"/>
    <w:rsid w:val="00340DA7"/>
    <w:rsid w:val="00341154"/>
    <w:rsid w:val="00362A26"/>
    <w:rsid w:val="00370942"/>
    <w:rsid w:val="0038236F"/>
    <w:rsid w:val="00395C5B"/>
    <w:rsid w:val="003B150A"/>
    <w:rsid w:val="003B5DCD"/>
    <w:rsid w:val="003C467F"/>
    <w:rsid w:val="003C55A0"/>
    <w:rsid w:val="003C7A29"/>
    <w:rsid w:val="003D50B5"/>
    <w:rsid w:val="003E075F"/>
    <w:rsid w:val="003E0F0C"/>
    <w:rsid w:val="003E1C15"/>
    <w:rsid w:val="003E2B33"/>
    <w:rsid w:val="003F084E"/>
    <w:rsid w:val="004024E3"/>
    <w:rsid w:val="00413EBE"/>
    <w:rsid w:val="00423DEF"/>
    <w:rsid w:val="0042777A"/>
    <w:rsid w:val="00434618"/>
    <w:rsid w:val="00434DA8"/>
    <w:rsid w:val="004445C6"/>
    <w:rsid w:val="00446E2D"/>
    <w:rsid w:val="00450C4F"/>
    <w:rsid w:val="004610D0"/>
    <w:rsid w:val="004632FC"/>
    <w:rsid w:val="00471F9C"/>
    <w:rsid w:val="00472400"/>
    <w:rsid w:val="004731CA"/>
    <w:rsid w:val="0047454C"/>
    <w:rsid w:val="0047470E"/>
    <w:rsid w:val="00482238"/>
    <w:rsid w:val="0048325B"/>
    <w:rsid w:val="0049277D"/>
    <w:rsid w:val="00496042"/>
    <w:rsid w:val="004968AE"/>
    <w:rsid w:val="004A12E1"/>
    <w:rsid w:val="004A20A0"/>
    <w:rsid w:val="004A77C0"/>
    <w:rsid w:val="004B047B"/>
    <w:rsid w:val="004B5016"/>
    <w:rsid w:val="004D14E0"/>
    <w:rsid w:val="004E20A3"/>
    <w:rsid w:val="0050334B"/>
    <w:rsid w:val="00513993"/>
    <w:rsid w:val="00513D65"/>
    <w:rsid w:val="0051770D"/>
    <w:rsid w:val="00524F38"/>
    <w:rsid w:val="00527B49"/>
    <w:rsid w:val="00533382"/>
    <w:rsid w:val="00534AA1"/>
    <w:rsid w:val="00536E90"/>
    <w:rsid w:val="00536ED4"/>
    <w:rsid w:val="00550809"/>
    <w:rsid w:val="005509AF"/>
    <w:rsid w:val="00552630"/>
    <w:rsid w:val="0055428D"/>
    <w:rsid w:val="00556C6A"/>
    <w:rsid w:val="00560B6D"/>
    <w:rsid w:val="00560CA4"/>
    <w:rsid w:val="00561CBC"/>
    <w:rsid w:val="005621F9"/>
    <w:rsid w:val="00567D2B"/>
    <w:rsid w:val="00571222"/>
    <w:rsid w:val="00571E18"/>
    <w:rsid w:val="00584220"/>
    <w:rsid w:val="00594122"/>
    <w:rsid w:val="005947D1"/>
    <w:rsid w:val="005A26BD"/>
    <w:rsid w:val="005A2CE2"/>
    <w:rsid w:val="005A4404"/>
    <w:rsid w:val="005A4C62"/>
    <w:rsid w:val="005B2840"/>
    <w:rsid w:val="005B350A"/>
    <w:rsid w:val="005B4168"/>
    <w:rsid w:val="005B75B2"/>
    <w:rsid w:val="005C7935"/>
    <w:rsid w:val="005C7B89"/>
    <w:rsid w:val="005D2CEA"/>
    <w:rsid w:val="005D34DF"/>
    <w:rsid w:val="005D67C6"/>
    <w:rsid w:val="005F368E"/>
    <w:rsid w:val="006000D5"/>
    <w:rsid w:val="00600DDB"/>
    <w:rsid w:val="00604085"/>
    <w:rsid w:val="00611C66"/>
    <w:rsid w:val="00612A1B"/>
    <w:rsid w:val="00613921"/>
    <w:rsid w:val="00613EFD"/>
    <w:rsid w:val="006158D4"/>
    <w:rsid w:val="006165BF"/>
    <w:rsid w:val="006224C5"/>
    <w:rsid w:val="0062524B"/>
    <w:rsid w:val="00631B5F"/>
    <w:rsid w:val="00631E50"/>
    <w:rsid w:val="0063677F"/>
    <w:rsid w:val="00641995"/>
    <w:rsid w:val="00644D84"/>
    <w:rsid w:val="006557E9"/>
    <w:rsid w:val="00656EDB"/>
    <w:rsid w:val="00672FFD"/>
    <w:rsid w:val="00683520"/>
    <w:rsid w:val="0068531D"/>
    <w:rsid w:val="006923B3"/>
    <w:rsid w:val="00693E1F"/>
    <w:rsid w:val="006A3201"/>
    <w:rsid w:val="006A37E3"/>
    <w:rsid w:val="006A6489"/>
    <w:rsid w:val="006A7D3F"/>
    <w:rsid w:val="006B314B"/>
    <w:rsid w:val="006B375D"/>
    <w:rsid w:val="006B78B7"/>
    <w:rsid w:val="006C2904"/>
    <w:rsid w:val="006C59E2"/>
    <w:rsid w:val="006E0F51"/>
    <w:rsid w:val="006E7016"/>
    <w:rsid w:val="006F3420"/>
    <w:rsid w:val="006F3453"/>
    <w:rsid w:val="006F55BA"/>
    <w:rsid w:val="006F589D"/>
    <w:rsid w:val="0070160C"/>
    <w:rsid w:val="00707B10"/>
    <w:rsid w:val="007100F1"/>
    <w:rsid w:val="007109E9"/>
    <w:rsid w:val="00714133"/>
    <w:rsid w:val="007163D2"/>
    <w:rsid w:val="00721A57"/>
    <w:rsid w:val="00721F99"/>
    <w:rsid w:val="007222E5"/>
    <w:rsid w:val="0072399C"/>
    <w:rsid w:val="007248C7"/>
    <w:rsid w:val="007425ED"/>
    <w:rsid w:val="007448A3"/>
    <w:rsid w:val="0075479C"/>
    <w:rsid w:val="00756781"/>
    <w:rsid w:val="00763982"/>
    <w:rsid w:val="007661BC"/>
    <w:rsid w:val="00772F65"/>
    <w:rsid w:val="00781494"/>
    <w:rsid w:val="007814A5"/>
    <w:rsid w:val="007821E0"/>
    <w:rsid w:val="00785697"/>
    <w:rsid w:val="007871BD"/>
    <w:rsid w:val="0079035C"/>
    <w:rsid w:val="00796317"/>
    <w:rsid w:val="007A07F0"/>
    <w:rsid w:val="007A2DD5"/>
    <w:rsid w:val="007A5BFB"/>
    <w:rsid w:val="007A5E15"/>
    <w:rsid w:val="007B0780"/>
    <w:rsid w:val="007B388A"/>
    <w:rsid w:val="007B7D38"/>
    <w:rsid w:val="007C100E"/>
    <w:rsid w:val="007C2010"/>
    <w:rsid w:val="007C399F"/>
    <w:rsid w:val="007D6FE7"/>
    <w:rsid w:val="007D71C7"/>
    <w:rsid w:val="007E3219"/>
    <w:rsid w:val="007E3677"/>
    <w:rsid w:val="007E7293"/>
    <w:rsid w:val="007F0985"/>
    <w:rsid w:val="008054BD"/>
    <w:rsid w:val="0081352E"/>
    <w:rsid w:val="00817303"/>
    <w:rsid w:val="00820C72"/>
    <w:rsid w:val="00842E31"/>
    <w:rsid w:val="00844AC9"/>
    <w:rsid w:val="00851DCC"/>
    <w:rsid w:val="0085235C"/>
    <w:rsid w:val="008665E2"/>
    <w:rsid w:val="00866E2B"/>
    <w:rsid w:val="0087498F"/>
    <w:rsid w:val="008776B3"/>
    <w:rsid w:val="008801C5"/>
    <w:rsid w:val="0089778A"/>
    <w:rsid w:val="008A0425"/>
    <w:rsid w:val="008B1DFF"/>
    <w:rsid w:val="008B2430"/>
    <w:rsid w:val="008B5B0C"/>
    <w:rsid w:val="008C17A6"/>
    <w:rsid w:val="008C4938"/>
    <w:rsid w:val="008C7C88"/>
    <w:rsid w:val="008D4673"/>
    <w:rsid w:val="008D71E8"/>
    <w:rsid w:val="008E08A2"/>
    <w:rsid w:val="008E4819"/>
    <w:rsid w:val="008F3BEF"/>
    <w:rsid w:val="0090567D"/>
    <w:rsid w:val="00910BD4"/>
    <w:rsid w:val="00911F1F"/>
    <w:rsid w:val="0091293F"/>
    <w:rsid w:val="0091320D"/>
    <w:rsid w:val="00913BEE"/>
    <w:rsid w:val="009233B0"/>
    <w:rsid w:val="00927CBE"/>
    <w:rsid w:val="009306D3"/>
    <w:rsid w:val="00930E2F"/>
    <w:rsid w:val="009333C6"/>
    <w:rsid w:val="00933668"/>
    <w:rsid w:val="00943E39"/>
    <w:rsid w:val="0095632E"/>
    <w:rsid w:val="009575A8"/>
    <w:rsid w:val="00964619"/>
    <w:rsid w:val="00964AA2"/>
    <w:rsid w:val="009744C1"/>
    <w:rsid w:val="00974E6C"/>
    <w:rsid w:val="00975CCC"/>
    <w:rsid w:val="00976EDB"/>
    <w:rsid w:val="009777C9"/>
    <w:rsid w:val="009807F6"/>
    <w:rsid w:val="00981187"/>
    <w:rsid w:val="00996045"/>
    <w:rsid w:val="009A33E6"/>
    <w:rsid w:val="009B057B"/>
    <w:rsid w:val="009B0683"/>
    <w:rsid w:val="009B1B2E"/>
    <w:rsid w:val="009B53C0"/>
    <w:rsid w:val="009D02DF"/>
    <w:rsid w:val="009D0C38"/>
    <w:rsid w:val="009D10C3"/>
    <w:rsid w:val="009D4ED3"/>
    <w:rsid w:val="009E3F0E"/>
    <w:rsid w:val="009E6575"/>
    <w:rsid w:val="009E797C"/>
    <w:rsid w:val="009F0E54"/>
    <w:rsid w:val="009F4849"/>
    <w:rsid w:val="009F5571"/>
    <w:rsid w:val="00A0081A"/>
    <w:rsid w:val="00A264DD"/>
    <w:rsid w:val="00A32DF2"/>
    <w:rsid w:val="00A33EFD"/>
    <w:rsid w:val="00A37601"/>
    <w:rsid w:val="00A40592"/>
    <w:rsid w:val="00A433BE"/>
    <w:rsid w:val="00A44C2D"/>
    <w:rsid w:val="00A46574"/>
    <w:rsid w:val="00A53ADA"/>
    <w:rsid w:val="00A54CB6"/>
    <w:rsid w:val="00A60E28"/>
    <w:rsid w:val="00A62A9F"/>
    <w:rsid w:val="00A63E5D"/>
    <w:rsid w:val="00A71A6D"/>
    <w:rsid w:val="00A7670A"/>
    <w:rsid w:val="00A83E6B"/>
    <w:rsid w:val="00A86E2F"/>
    <w:rsid w:val="00A943B3"/>
    <w:rsid w:val="00A96AF1"/>
    <w:rsid w:val="00A97102"/>
    <w:rsid w:val="00AA0EF8"/>
    <w:rsid w:val="00AA3BE6"/>
    <w:rsid w:val="00AA6340"/>
    <w:rsid w:val="00AA66C4"/>
    <w:rsid w:val="00AB1229"/>
    <w:rsid w:val="00AB2A2A"/>
    <w:rsid w:val="00AB4710"/>
    <w:rsid w:val="00AC4E65"/>
    <w:rsid w:val="00AD769E"/>
    <w:rsid w:val="00AE4810"/>
    <w:rsid w:val="00AE4BD4"/>
    <w:rsid w:val="00AE5B56"/>
    <w:rsid w:val="00AE5E3D"/>
    <w:rsid w:val="00AE7D8F"/>
    <w:rsid w:val="00AF4906"/>
    <w:rsid w:val="00AF7295"/>
    <w:rsid w:val="00B11102"/>
    <w:rsid w:val="00B122F0"/>
    <w:rsid w:val="00B22887"/>
    <w:rsid w:val="00B314F1"/>
    <w:rsid w:val="00B33D41"/>
    <w:rsid w:val="00B40A1E"/>
    <w:rsid w:val="00B40DB0"/>
    <w:rsid w:val="00B459A1"/>
    <w:rsid w:val="00B513A4"/>
    <w:rsid w:val="00B53905"/>
    <w:rsid w:val="00B61109"/>
    <w:rsid w:val="00B66551"/>
    <w:rsid w:val="00B70225"/>
    <w:rsid w:val="00B901C2"/>
    <w:rsid w:val="00B93434"/>
    <w:rsid w:val="00BA3ADC"/>
    <w:rsid w:val="00BB4244"/>
    <w:rsid w:val="00BC4DB6"/>
    <w:rsid w:val="00BC5744"/>
    <w:rsid w:val="00BE4078"/>
    <w:rsid w:val="00BE415E"/>
    <w:rsid w:val="00BE59D3"/>
    <w:rsid w:val="00BF0491"/>
    <w:rsid w:val="00BF120B"/>
    <w:rsid w:val="00BF5393"/>
    <w:rsid w:val="00C06A01"/>
    <w:rsid w:val="00C15AFA"/>
    <w:rsid w:val="00C20651"/>
    <w:rsid w:val="00C22DBF"/>
    <w:rsid w:val="00C24D0A"/>
    <w:rsid w:val="00C24D39"/>
    <w:rsid w:val="00C26607"/>
    <w:rsid w:val="00C27D17"/>
    <w:rsid w:val="00C37457"/>
    <w:rsid w:val="00C4628E"/>
    <w:rsid w:val="00C53643"/>
    <w:rsid w:val="00C53C33"/>
    <w:rsid w:val="00C56FE4"/>
    <w:rsid w:val="00C60093"/>
    <w:rsid w:val="00C614C7"/>
    <w:rsid w:val="00C64AA8"/>
    <w:rsid w:val="00C71851"/>
    <w:rsid w:val="00CA2A1B"/>
    <w:rsid w:val="00CA4993"/>
    <w:rsid w:val="00CA5787"/>
    <w:rsid w:val="00CB0FB1"/>
    <w:rsid w:val="00CB27C6"/>
    <w:rsid w:val="00CB2C6F"/>
    <w:rsid w:val="00CC1617"/>
    <w:rsid w:val="00CC1C8B"/>
    <w:rsid w:val="00CC4577"/>
    <w:rsid w:val="00CC5529"/>
    <w:rsid w:val="00CD0AA5"/>
    <w:rsid w:val="00CD1DDE"/>
    <w:rsid w:val="00CE4B25"/>
    <w:rsid w:val="00CE4C0B"/>
    <w:rsid w:val="00CE5631"/>
    <w:rsid w:val="00CE711E"/>
    <w:rsid w:val="00CF0CFC"/>
    <w:rsid w:val="00CF2BD8"/>
    <w:rsid w:val="00CF742F"/>
    <w:rsid w:val="00CF75AD"/>
    <w:rsid w:val="00D00990"/>
    <w:rsid w:val="00D034FE"/>
    <w:rsid w:val="00D0497D"/>
    <w:rsid w:val="00D128A1"/>
    <w:rsid w:val="00D2177B"/>
    <w:rsid w:val="00D35C4E"/>
    <w:rsid w:val="00D434ED"/>
    <w:rsid w:val="00D46158"/>
    <w:rsid w:val="00D51DE0"/>
    <w:rsid w:val="00D6112C"/>
    <w:rsid w:val="00D63C70"/>
    <w:rsid w:val="00D672F8"/>
    <w:rsid w:val="00D67572"/>
    <w:rsid w:val="00D67BFD"/>
    <w:rsid w:val="00D706B2"/>
    <w:rsid w:val="00D72A2D"/>
    <w:rsid w:val="00D743D7"/>
    <w:rsid w:val="00D75601"/>
    <w:rsid w:val="00D80A6E"/>
    <w:rsid w:val="00D820AD"/>
    <w:rsid w:val="00D864A5"/>
    <w:rsid w:val="00D87B2C"/>
    <w:rsid w:val="00DB3826"/>
    <w:rsid w:val="00DB4E9B"/>
    <w:rsid w:val="00DC0D12"/>
    <w:rsid w:val="00DC5D2E"/>
    <w:rsid w:val="00DC7354"/>
    <w:rsid w:val="00DD2E8F"/>
    <w:rsid w:val="00DD7654"/>
    <w:rsid w:val="00DE11E7"/>
    <w:rsid w:val="00DE602B"/>
    <w:rsid w:val="00DF7215"/>
    <w:rsid w:val="00E00360"/>
    <w:rsid w:val="00E074CB"/>
    <w:rsid w:val="00E07B5C"/>
    <w:rsid w:val="00E10228"/>
    <w:rsid w:val="00E10DDB"/>
    <w:rsid w:val="00E14119"/>
    <w:rsid w:val="00E3264F"/>
    <w:rsid w:val="00E33C69"/>
    <w:rsid w:val="00E35586"/>
    <w:rsid w:val="00E4624D"/>
    <w:rsid w:val="00E52D3E"/>
    <w:rsid w:val="00E53371"/>
    <w:rsid w:val="00E55DCB"/>
    <w:rsid w:val="00E569DA"/>
    <w:rsid w:val="00E57187"/>
    <w:rsid w:val="00E60919"/>
    <w:rsid w:val="00E76F78"/>
    <w:rsid w:val="00E773FF"/>
    <w:rsid w:val="00E838C2"/>
    <w:rsid w:val="00E87D27"/>
    <w:rsid w:val="00E9278E"/>
    <w:rsid w:val="00E97305"/>
    <w:rsid w:val="00EB0565"/>
    <w:rsid w:val="00EB1C1E"/>
    <w:rsid w:val="00EB2372"/>
    <w:rsid w:val="00EB419B"/>
    <w:rsid w:val="00EC234E"/>
    <w:rsid w:val="00EC29E8"/>
    <w:rsid w:val="00EC3C47"/>
    <w:rsid w:val="00EC4354"/>
    <w:rsid w:val="00EC53CA"/>
    <w:rsid w:val="00ED2227"/>
    <w:rsid w:val="00EF66CD"/>
    <w:rsid w:val="00F00B52"/>
    <w:rsid w:val="00F03BB8"/>
    <w:rsid w:val="00F17643"/>
    <w:rsid w:val="00F2663B"/>
    <w:rsid w:val="00F27B44"/>
    <w:rsid w:val="00F3117D"/>
    <w:rsid w:val="00F32E0A"/>
    <w:rsid w:val="00F44085"/>
    <w:rsid w:val="00F47A08"/>
    <w:rsid w:val="00F52633"/>
    <w:rsid w:val="00F52FBC"/>
    <w:rsid w:val="00F56EB3"/>
    <w:rsid w:val="00F62FFB"/>
    <w:rsid w:val="00F63452"/>
    <w:rsid w:val="00F667C6"/>
    <w:rsid w:val="00F71589"/>
    <w:rsid w:val="00F76455"/>
    <w:rsid w:val="00F770C3"/>
    <w:rsid w:val="00F77585"/>
    <w:rsid w:val="00F82B07"/>
    <w:rsid w:val="00F82C9F"/>
    <w:rsid w:val="00F90BD2"/>
    <w:rsid w:val="00F93248"/>
    <w:rsid w:val="00F96A7E"/>
    <w:rsid w:val="00FA14EC"/>
    <w:rsid w:val="00FA48AF"/>
    <w:rsid w:val="00FA4F8C"/>
    <w:rsid w:val="00FB200E"/>
    <w:rsid w:val="00FB4BFB"/>
    <w:rsid w:val="00FB715E"/>
    <w:rsid w:val="00FC01C9"/>
    <w:rsid w:val="00FD40C5"/>
    <w:rsid w:val="00FD6EC0"/>
    <w:rsid w:val="00FD77AB"/>
    <w:rsid w:val="00FE274F"/>
    <w:rsid w:val="00FE298F"/>
    <w:rsid w:val="00FF0BA7"/>
    <w:rsid w:val="00F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7ADF7"/>
  <w15:chartTrackingRefBased/>
  <w15:docId w15:val="{785E565B-C1FE-4219-AAAA-E9B42388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A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4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D34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38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8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4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269"/>
  </w:style>
  <w:style w:type="paragraph" w:styleId="Footer">
    <w:name w:val="footer"/>
    <w:basedOn w:val="Normal"/>
    <w:link w:val="FooterChar"/>
    <w:uiPriority w:val="99"/>
    <w:unhideWhenUsed/>
    <w:rsid w:val="00234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269"/>
  </w:style>
  <w:style w:type="paragraph" w:styleId="BalloonText">
    <w:name w:val="Balloon Text"/>
    <w:basedOn w:val="Normal"/>
    <w:link w:val="BalloonTextChar"/>
    <w:uiPriority w:val="99"/>
    <w:semiHidden/>
    <w:unhideWhenUsed/>
    <w:rsid w:val="005F3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6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76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7A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A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A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A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A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2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35501F-4B72-47A8-B0E0-1C68302FD52C}"/>
</file>

<file path=customXml/itemProps2.xml><?xml version="1.0" encoding="utf-8"?>
<ds:datastoreItem xmlns:ds="http://schemas.openxmlformats.org/officeDocument/2006/customXml" ds:itemID="{3F1C36A0-F06D-4B40-8910-CC354BBCD28D}"/>
</file>

<file path=customXml/itemProps3.xml><?xml version="1.0" encoding="utf-8"?>
<ds:datastoreItem xmlns:ds="http://schemas.openxmlformats.org/officeDocument/2006/customXml" ds:itemID="{50CB0946-AF51-448E-A4EC-7D2F45138D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Anand</dc:creator>
  <cp:keywords/>
  <dc:description/>
  <cp:lastModifiedBy>Preethi LN</cp:lastModifiedBy>
  <cp:revision>781</cp:revision>
  <dcterms:created xsi:type="dcterms:W3CDTF">2020-11-22T06:00:00Z</dcterms:created>
  <dcterms:modified xsi:type="dcterms:W3CDTF">2021-06-17T06:19:00Z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