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EE" w:rsidRPr="001B1774" w:rsidRDefault="00833DEE" w:rsidP="00833DEE">
      <w:pPr>
        <w:pStyle w:val="Style1"/>
        <w:kinsoku w:val="0"/>
        <w:autoSpaceDE/>
        <w:autoSpaceDN/>
        <w:spacing w:line="276" w:lineRule="auto"/>
        <w:jc w:val="center"/>
        <w:rPr>
          <w:rStyle w:val="CharacterStyle1"/>
          <w:b/>
          <w:sz w:val="22"/>
          <w:szCs w:val="22"/>
          <w:lang w:val="es-ES" w:eastAsia="es-ES"/>
        </w:rPr>
      </w:pPr>
      <w:r w:rsidRPr="001B1774">
        <w:rPr>
          <w:rStyle w:val="CharacterStyle1"/>
          <w:b/>
          <w:sz w:val="22"/>
          <w:szCs w:val="22"/>
          <w:lang w:val="es-ES" w:eastAsia="es-ES"/>
        </w:rPr>
        <w:t>Anexo II</w:t>
      </w:r>
    </w:p>
    <w:p w:rsidR="00833DEE" w:rsidRPr="001B1774" w:rsidRDefault="00833DEE" w:rsidP="00833DEE">
      <w:pPr>
        <w:pStyle w:val="Style2"/>
        <w:kinsoku w:val="0"/>
        <w:autoSpaceDE/>
        <w:autoSpaceDN/>
        <w:adjustRightInd/>
        <w:spacing w:before="252" w:line="276" w:lineRule="auto"/>
        <w:jc w:val="both"/>
        <w:rPr>
          <w:rStyle w:val="CharacterStyle2"/>
          <w:sz w:val="22"/>
          <w:szCs w:val="22"/>
          <w:lang w:val="es-ES" w:eastAsia="es-ES"/>
        </w:rPr>
      </w:pPr>
      <w:r w:rsidRPr="001B1774">
        <w:rPr>
          <w:rStyle w:val="CharacterStyle2"/>
          <w:sz w:val="22"/>
          <w:szCs w:val="22"/>
          <w:lang w:val="es-ES" w:eastAsia="es-ES"/>
        </w:rPr>
        <w:t>Datos biográficos de los candidatos a puestos en órganos en virtud de tratados (Se ruega que, al rellenar este formulario, se respete el número de líneas que se indica)</w:t>
      </w:r>
    </w:p>
    <w:p w:rsidR="00833DEE" w:rsidRPr="001B1774" w:rsidRDefault="00833DEE" w:rsidP="00833DEE">
      <w:pPr>
        <w:pStyle w:val="Style2"/>
        <w:kinsoku w:val="0"/>
        <w:autoSpaceDE/>
        <w:autoSpaceDN/>
        <w:adjustRightInd/>
        <w:spacing w:before="504" w:line="276" w:lineRule="auto"/>
        <w:jc w:val="both"/>
        <w:rPr>
          <w:rStyle w:val="CharacterStyle2"/>
          <w:sz w:val="22"/>
          <w:szCs w:val="22"/>
          <w:u w:val="single"/>
          <w:lang w:val="es-ES" w:eastAsia="es-ES"/>
        </w:rPr>
      </w:pPr>
      <w:r w:rsidRPr="001B1774">
        <w:rPr>
          <w:rStyle w:val="CharacterStyle2"/>
          <w:sz w:val="22"/>
          <w:szCs w:val="22"/>
          <w:lang w:val="es-ES" w:eastAsia="es-ES"/>
        </w:rPr>
        <w:t xml:space="preserve">Apellidos y nombre: Eduardo Ernesto Vega Luna </w:t>
      </w:r>
    </w:p>
    <w:p w:rsidR="00833DEE" w:rsidRPr="001B1774" w:rsidRDefault="00833DEE" w:rsidP="00833DEE">
      <w:pPr>
        <w:pStyle w:val="Style2"/>
        <w:kinsoku w:val="0"/>
        <w:autoSpaceDE/>
        <w:autoSpaceDN/>
        <w:adjustRightInd/>
        <w:spacing w:before="180" w:line="276" w:lineRule="auto"/>
        <w:ind w:right="2376"/>
        <w:jc w:val="both"/>
        <w:rPr>
          <w:rStyle w:val="CharacterStyle2"/>
          <w:sz w:val="22"/>
          <w:szCs w:val="22"/>
          <w:u w:val="single"/>
          <w:lang w:val="es-ES" w:eastAsia="es-ES"/>
        </w:rPr>
      </w:pPr>
      <w:r w:rsidRPr="001B1774">
        <w:rPr>
          <w:rStyle w:val="CharacterStyle2"/>
          <w:spacing w:val="-5"/>
          <w:sz w:val="22"/>
          <w:szCs w:val="22"/>
          <w:lang w:val="es-ES" w:eastAsia="es-ES"/>
        </w:rPr>
        <w:t xml:space="preserve">Lugar y fecha de nacimiento: </w:t>
      </w:r>
      <w:r w:rsidRPr="001B1774">
        <w:rPr>
          <w:rStyle w:val="CharacterStyle2"/>
          <w:spacing w:val="-5"/>
          <w:sz w:val="22"/>
          <w:szCs w:val="22"/>
          <w:u w:val="single"/>
          <w:lang w:val="es-ES" w:eastAsia="es-ES"/>
        </w:rPr>
        <w:t xml:space="preserve">Lima-Perú. 16 de febrero de 1966 </w:t>
      </w:r>
    </w:p>
    <w:p w:rsidR="00833DEE" w:rsidRPr="001B1774" w:rsidRDefault="00833DEE" w:rsidP="00833DEE">
      <w:pPr>
        <w:pStyle w:val="Style2"/>
        <w:kinsoku w:val="0"/>
        <w:autoSpaceDE/>
        <w:autoSpaceDN/>
        <w:adjustRightInd/>
        <w:spacing w:before="180" w:line="276" w:lineRule="auto"/>
        <w:ind w:right="1512"/>
        <w:jc w:val="both"/>
        <w:rPr>
          <w:rStyle w:val="CharacterStyle2"/>
          <w:sz w:val="22"/>
          <w:szCs w:val="22"/>
          <w:u w:val="single"/>
          <w:lang w:val="es-ES" w:eastAsia="es-ES"/>
        </w:rPr>
      </w:pPr>
      <w:r w:rsidRPr="001B1774">
        <w:rPr>
          <w:rStyle w:val="CharacterStyle2"/>
          <w:spacing w:val="-4"/>
          <w:sz w:val="22"/>
          <w:szCs w:val="22"/>
          <w:lang w:val="es-ES" w:eastAsia="es-ES"/>
        </w:rPr>
        <w:t xml:space="preserve">Idiomas de trabajo (idiomas oficiales de las Naciones Unidas: </w:t>
      </w:r>
      <w:r w:rsidRPr="001B1774">
        <w:rPr>
          <w:rStyle w:val="CharacterStyle2"/>
          <w:spacing w:val="-4"/>
          <w:sz w:val="22"/>
          <w:szCs w:val="22"/>
          <w:u w:val="single"/>
          <w:lang w:val="es-ES" w:eastAsia="es-ES"/>
        </w:rPr>
        <w:t xml:space="preserve">español, inglés </w:t>
      </w:r>
      <w:bookmarkStart w:id="0" w:name="_GoBack"/>
      <w:bookmarkEnd w:id="0"/>
    </w:p>
    <w:p w:rsidR="00833DEE" w:rsidRPr="001B1774" w:rsidRDefault="00833DEE" w:rsidP="00833DEE">
      <w:pPr>
        <w:pStyle w:val="Style1"/>
        <w:kinsoku w:val="0"/>
        <w:autoSpaceDE/>
        <w:autoSpaceDN/>
        <w:spacing w:before="216" w:line="276" w:lineRule="auto"/>
        <w:rPr>
          <w:rStyle w:val="CharacterStyle1"/>
          <w:b/>
          <w:spacing w:val="6"/>
          <w:sz w:val="22"/>
          <w:szCs w:val="22"/>
          <w:lang w:val="es-ES" w:eastAsia="es-ES"/>
        </w:rPr>
      </w:pPr>
      <w:r w:rsidRPr="001B1774">
        <w:rPr>
          <w:rStyle w:val="CharacterStyle1"/>
          <w:b/>
          <w:spacing w:val="6"/>
          <w:sz w:val="22"/>
          <w:szCs w:val="22"/>
          <w:lang w:val="es-ES" w:eastAsia="es-ES"/>
        </w:rPr>
        <w:t>Cargo o función actual:</w:t>
      </w:r>
    </w:p>
    <w:p w:rsidR="00833DEE" w:rsidRPr="001B1774" w:rsidRDefault="00833DEE" w:rsidP="00833DEE">
      <w:pPr>
        <w:pStyle w:val="Style1"/>
        <w:kinsoku w:val="0"/>
        <w:autoSpaceDE/>
        <w:autoSpaceDN/>
        <w:spacing w:line="276" w:lineRule="auto"/>
        <w:rPr>
          <w:rStyle w:val="CharacterStyle1"/>
          <w:sz w:val="22"/>
          <w:szCs w:val="22"/>
          <w:lang w:val="es-ES" w:eastAsia="es-ES"/>
        </w:rPr>
      </w:pPr>
      <w:r w:rsidRPr="001B1774">
        <w:rPr>
          <w:rStyle w:val="CharacterStyle1"/>
          <w:sz w:val="22"/>
          <w:szCs w:val="22"/>
          <w:lang w:val="es-ES" w:eastAsia="es-ES"/>
        </w:rPr>
        <w:t>(Máximo 5 líneas)</w:t>
      </w:r>
    </w:p>
    <w:p w:rsidR="00350FE8" w:rsidRPr="00833DEE" w:rsidRDefault="00833DEE" w:rsidP="00833DEE">
      <w:pPr>
        <w:pStyle w:val="ListParagraph"/>
        <w:numPr>
          <w:ilvl w:val="0"/>
          <w:numId w:val="1"/>
        </w:numPr>
        <w:spacing w:line="276" w:lineRule="auto"/>
        <w:rPr>
          <w:rStyle w:val="CharacterStyle1"/>
          <w:spacing w:val="-5"/>
          <w:sz w:val="22"/>
          <w:szCs w:val="22"/>
          <w:lang w:val="es-ES" w:eastAsia="es-ES"/>
        </w:rPr>
      </w:pPr>
      <w:r w:rsidRPr="00833DEE">
        <w:rPr>
          <w:rStyle w:val="CharacterStyle1"/>
          <w:spacing w:val="-5"/>
          <w:sz w:val="22"/>
          <w:szCs w:val="22"/>
          <w:lang w:val="es-ES" w:eastAsia="es-ES"/>
        </w:rPr>
        <w:t>Director del Instituto de Ética y Desarrollo de la Universidad Antonio Ruiz de Montoya (marzo 2017 a la fecha)</w:t>
      </w:r>
    </w:p>
    <w:p w:rsidR="00833DEE" w:rsidRPr="001B1774" w:rsidRDefault="00833DEE" w:rsidP="00833DEE">
      <w:pPr>
        <w:pStyle w:val="Style1"/>
        <w:numPr>
          <w:ilvl w:val="0"/>
          <w:numId w:val="1"/>
        </w:numPr>
        <w:kinsoku w:val="0"/>
        <w:autoSpaceDE/>
        <w:autoSpaceDN/>
        <w:spacing w:line="276" w:lineRule="auto"/>
        <w:rPr>
          <w:rStyle w:val="CharacterStyle1"/>
          <w:sz w:val="22"/>
          <w:szCs w:val="22"/>
          <w:lang w:val="es-ES" w:eastAsia="es-ES"/>
        </w:rPr>
      </w:pPr>
      <w:r>
        <w:rPr>
          <w:rStyle w:val="CharacterStyle1"/>
          <w:sz w:val="22"/>
          <w:szCs w:val="22"/>
          <w:lang w:val="es-ES" w:eastAsia="es-ES"/>
        </w:rPr>
        <w:t xml:space="preserve">Docente en la Universidad </w:t>
      </w:r>
      <w:r>
        <w:rPr>
          <w:rStyle w:val="CharacterStyle1"/>
          <w:spacing w:val="-5"/>
          <w:sz w:val="22"/>
          <w:szCs w:val="22"/>
          <w:lang w:val="es-ES" w:eastAsia="es-ES"/>
        </w:rPr>
        <w:t>Antonio Ruiz de Montoya. Profesor de la Escuela de Derecho de los cursos: Solución y Transformación de Conflictos Sociales y Derecho y Sociedad. Estudios sobre la Corrupción (desde el 2014 en adelante)</w:t>
      </w:r>
    </w:p>
    <w:p w:rsidR="00833DEE" w:rsidRPr="001B1774" w:rsidRDefault="00833DEE" w:rsidP="00833DEE">
      <w:pPr>
        <w:pStyle w:val="Style1"/>
        <w:kinsoku w:val="0"/>
        <w:autoSpaceDE/>
        <w:autoSpaceDN/>
        <w:spacing w:line="276" w:lineRule="auto"/>
        <w:rPr>
          <w:rStyle w:val="CharacterStyle1"/>
          <w:sz w:val="22"/>
          <w:szCs w:val="22"/>
          <w:lang w:val="es-ES" w:eastAsia="es-ES"/>
        </w:rPr>
      </w:pPr>
    </w:p>
    <w:p w:rsidR="00833DEE" w:rsidRPr="001B1774" w:rsidRDefault="00833DEE" w:rsidP="00833DEE">
      <w:pPr>
        <w:pStyle w:val="Style1"/>
        <w:kinsoku w:val="0"/>
        <w:autoSpaceDE/>
        <w:autoSpaceDN/>
        <w:spacing w:before="288" w:line="276" w:lineRule="auto"/>
        <w:rPr>
          <w:rStyle w:val="CharacterStyle1"/>
          <w:b/>
          <w:spacing w:val="4"/>
          <w:sz w:val="22"/>
          <w:szCs w:val="22"/>
          <w:lang w:val="es-ES" w:eastAsia="es-ES"/>
        </w:rPr>
      </w:pPr>
      <w:r w:rsidRPr="001B1774">
        <w:rPr>
          <w:rStyle w:val="CharacterStyle1"/>
          <w:b/>
          <w:spacing w:val="4"/>
          <w:sz w:val="22"/>
          <w:szCs w:val="22"/>
          <w:lang w:val="es-ES" w:eastAsia="es-ES"/>
        </w:rPr>
        <w:t>Principales actividades profesionales:</w:t>
      </w:r>
    </w:p>
    <w:p w:rsidR="00833DEE" w:rsidRPr="001B1774" w:rsidRDefault="00833DEE" w:rsidP="00833DEE">
      <w:pPr>
        <w:pStyle w:val="Style1"/>
        <w:kinsoku w:val="0"/>
        <w:autoSpaceDE/>
        <w:autoSpaceDN/>
        <w:spacing w:line="276" w:lineRule="auto"/>
        <w:rPr>
          <w:rStyle w:val="CharacterStyle1"/>
          <w:sz w:val="22"/>
          <w:szCs w:val="22"/>
          <w:lang w:val="es-ES" w:eastAsia="es-ES"/>
        </w:rPr>
      </w:pPr>
      <w:r w:rsidRPr="001B1774">
        <w:rPr>
          <w:rStyle w:val="CharacterStyle1"/>
          <w:sz w:val="22"/>
          <w:szCs w:val="22"/>
          <w:lang w:val="es-ES" w:eastAsia="es-ES"/>
        </w:rPr>
        <w:t>(Máximo 10 líneas)</w:t>
      </w:r>
    </w:p>
    <w:p w:rsidR="00833DEE" w:rsidRPr="001B1774" w:rsidRDefault="00833DEE" w:rsidP="00833DEE">
      <w:pPr>
        <w:pStyle w:val="Style1"/>
        <w:kinsoku w:val="0"/>
        <w:autoSpaceDE/>
        <w:autoSpaceDN/>
        <w:spacing w:before="36" w:line="276" w:lineRule="auto"/>
        <w:rPr>
          <w:rStyle w:val="CharacterStyle1"/>
          <w:sz w:val="22"/>
          <w:szCs w:val="22"/>
          <w:lang w:val="es-ES" w:eastAsia="es-ES"/>
        </w:rPr>
      </w:pPr>
      <w:r>
        <w:rPr>
          <w:rStyle w:val="CharacterStyle1"/>
          <w:spacing w:val="-1"/>
          <w:sz w:val="22"/>
          <w:szCs w:val="22"/>
          <w:lang w:val="es-ES" w:eastAsia="es-ES"/>
        </w:rPr>
        <w:t xml:space="preserve">Fue Miembro de la Comisión Presidencial para la Reforma del Sistema de Justicia (julio 2018) y Presidente (ad honorem) de la Comisión Presidencial de Integridad (octubre a diciembre de 2016): Fue Defensor del Pueblo (encargado), desde abril del 2011 a setiembre de 2016; Primer Adjunto de la Defensoría del Pueblo (encargado) y Adjunto para los Derechos Humanos y las Personas con Discapacidad de la Defensoría del Pueblo (2007-2008). Entre el 2000 y el 2006 trabajó en dicha Adjuntía como Jefe de Área encargado de promover los derechos de las víctimas de la violencia política y la elaboración de propuestas de políticas para atender las consecuencias de la violencia. Fue Coordinador de la Comisión Ad- hoc de indultos para personas injustamente procesadas y condenadas por terrorismo Ley N° 26655 (noviembre 1996-diciembre 1999). Se desempeñó como abogado del Instituto de Defensa Legal (enero 1994-octubre 1996) y la Comisión Episcopal de Acción Social (1992-1993).  </w:t>
      </w:r>
    </w:p>
    <w:p w:rsidR="00833DEE" w:rsidRDefault="00833DEE" w:rsidP="00833DEE">
      <w:pPr>
        <w:pStyle w:val="Style1"/>
        <w:kinsoku w:val="0"/>
        <w:autoSpaceDE/>
        <w:autoSpaceDN/>
        <w:spacing w:before="36" w:line="276" w:lineRule="auto"/>
        <w:rPr>
          <w:rStyle w:val="CharacterStyle1"/>
          <w:sz w:val="22"/>
          <w:szCs w:val="22"/>
          <w:lang w:val="es-ES" w:eastAsia="es-ES"/>
        </w:rPr>
      </w:pPr>
    </w:p>
    <w:p w:rsidR="00833DEE" w:rsidRDefault="00833DEE" w:rsidP="00833DEE">
      <w:pPr>
        <w:pStyle w:val="Style1"/>
        <w:kinsoku w:val="0"/>
        <w:autoSpaceDE/>
        <w:autoSpaceDN/>
        <w:spacing w:before="36" w:line="276" w:lineRule="auto"/>
        <w:rPr>
          <w:rStyle w:val="CharacterStyle1"/>
          <w:sz w:val="22"/>
          <w:szCs w:val="22"/>
          <w:lang w:val="es-ES" w:eastAsia="es-ES"/>
        </w:rPr>
      </w:pPr>
      <w:r>
        <w:rPr>
          <w:rStyle w:val="CharacterStyle1"/>
          <w:b/>
          <w:sz w:val="22"/>
          <w:szCs w:val="22"/>
          <w:lang w:val="es-ES" w:eastAsia="es-ES"/>
        </w:rPr>
        <w:t>Títulos Académicos:</w:t>
      </w:r>
    </w:p>
    <w:p w:rsidR="00833DEE" w:rsidRDefault="00833DEE" w:rsidP="00833DEE">
      <w:pPr>
        <w:pStyle w:val="Style1"/>
        <w:kinsoku w:val="0"/>
        <w:autoSpaceDE/>
        <w:autoSpaceDN/>
        <w:spacing w:before="36" w:line="276" w:lineRule="auto"/>
        <w:rPr>
          <w:rStyle w:val="CharacterStyle1"/>
          <w:sz w:val="22"/>
          <w:szCs w:val="22"/>
          <w:lang w:val="es-ES" w:eastAsia="es-ES"/>
        </w:rPr>
      </w:pPr>
      <w:r w:rsidRPr="001B1774">
        <w:rPr>
          <w:rStyle w:val="CharacterStyle1"/>
          <w:sz w:val="22"/>
          <w:szCs w:val="22"/>
          <w:lang w:val="es-ES" w:eastAsia="es-ES"/>
        </w:rPr>
        <w:t>(Máximo 5 líneas)</w:t>
      </w:r>
    </w:p>
    <w:p w:rsidR="00833DEE" w:rsidRDefault="00833DEE" w:rsidP="00833DEE">
      <w:pPr>
        <w:pStyle w:val="Style1"/>
        <w:numPr>
          <w:ilvl w:val="0"/>
          <w:numId w:val="1"/>
        </w:numPr>
        <w:kinsoku w:val="0"/>
        <w:autoSpaceDE/>
        <w:autoSpaceDN/>
        <w:spacing w:before="36" w:line="276" w:lineRule="auto"/>
        <w:rPr>
          <w:rStyle w:val="CharacterStyle1"/>
          <w:sz w:val="22"/>
          <w:szCs w:val="22"/>
          <w:lang w:val="es-ES" w:eastAsia="es-ES"/>
        </w:rPr>
      </w:pPr>
      <w:r>
        <w:rPr>
          <w:rStyle w:val="CharacterStyle1"/>
          <w:sz w:val="22"/>
          <w:szCs w:val="22"/>
          <w:lang w:val="es-ES" w:eastAsia="es-ES"/>
        </w:rPr>
        <w:t>Bachiller en Derecho y Ciencias Políticas</w:t>
      </w:r>
    </w:p>
    <w:p w:rsidR="00833DEE" w:rsidRDefault="00833DEE" w:rsidP="00833DEE">
      <w:pPr>
        <w:pStyle w:val="Style1"/>
        <w:numPr>
          <w:ilvl w:val="0"/>
          <w:numId w:val="1"/>
        </w:numPr>
        <w:kinsoku w:val="0"/>
        <w:autoSpaceDE/>
        <w:autoSpaceDN/>
        <w:spacing w:before="36" w:line="276" w:lineRule="auto"/>
        <w:rPr>
          <w:rStyle w:val="CharacterStyle1"/>
          <w:sz w:val="22"/>
          <w:szCs w:val="22"/>
          <w:lang w:val="es-ES" w:eastAsia="es-ES"/>
        </w:rPr>
      </w:pPr>
      <w:r>
        <w:rPr>
          <w:rStyle w:val="CharacterStyle1"/>
          <w:sz w:val="22"/>
          <w:szCs w:val="22"/>
          <w:lang w:val="es-ES" w:eastAsia="es-ES"/>
        </w:rPr>
        <w:t>Abogado por la Universidad Nacional Mayor de San Marcos</w:t>
      </w:r>
    </w:p>
    <w:p w:rsidR="00833DEE" w:rsidRDefault="00833DEE" w:rsidP="00833DEE">
      <w:pPr>
        <w:pStyle w:val="Style1"/>
        <w:numPr>
          <w:ilvl w:val="0"/>
          <w:numId w:val="1"/>
        </w:numPr>
        <w:kinsoku w:val="0"/>
        <w:autoSpaceDE/>
        <w:autoSpaceDN/>
        <w:spacing w:before="36" w:line="276" w:lineRule="auto"/>
        <w:rPr>
          <w:rStyle w:val="CharacterStyle1"/>
          <w:sz w:val="22"/>
          <w:szCs w:val="22"/>
          <w:lang w:val="es-ES" w:eastAsia="es-ES"/>
        </w:rPr>
      </w:pPr>
      <w:r>
        <w:rPr>
          <w:rStyle w:val="CharacterStyle1"/>
          <w:sz w:val="22"/>
          <w:szCs w:val="22"/>
          <w:lang w:val="es-ES" w:eastAsia="es-ES"/>
        </w:rPr>
        <w:t>Estudios de Maestría en Paz y Desarrollo por la Universidad Jaume I y la Cátedra UNESCO de Filosofía para la Paz (España, 2005)</w:t>
      </w:r>
    </w:p>
    <w:p w:rsidR="00833DEE" w:rsidRDefault="00833DEE" w:rsidP="00833DEE">
      <w:pPr>
        <w:pStyle w:val="Style1"/>
        <w:numPr>
          <w:ilvl w:val="0"/>
          <w:numId w:val="1"/>
        </w:numPr>
        <w:kinsoku w:val="0"/>
        <w:autoSpaceDE/>
        <w:autoSpaceDN/>
        <w:spacing w:before="36" w:line="276" w:lineRule="auto"/>
        <w:rPr>
          <w:rStyle w:val="CharacterStyle1"/>
          <w:sz w:val="22"/>
          <w:szCs w:val="22"/>
          <w:lang w:val="es-ES" w:eastAsia="es-ES"/>
        </w:rPr>
      </w:pPr>
      <w:r>
        <w:rPr>
          <w:rStyle w:val="CharacterStyle1"/>
          <w:sz w:val="22"/>
          <w:szCs w:val="22"/>
          <w:lang w:val="es-ES" w:eastAsia="es-ES"/>
        </w:rPr>
        <w:t>Estudios de Maestría en Derecho Penal en la Universidad Nacional Mayor de San Marcos (2003)</w:t>
      </w:r>
    </w:p>
    <w:p w:rsidR="00833DEE" w:rsidRDefault="00833DEE" w:rsidP="00833DEE">
      <w:pPr>
        <w:pStyle w:val="Style1"/>
        <w:kinsoku w:val="0"/>
        <w:autoSpaceDE/>
        <w:autoSpaceDN/>
        <w:spacing w:before="36" w:line="276" w:lineRule="auto"/>
        <w:rPr>
          <w:rStyle w:val="CharacterStyle1"/>
          <w:b/>
          <w:sz w:val="22"/>
          <w:szCs w:val="22"/>
          <w:lang w:val="es-ES" w:eastAsia="es-ES"/>
        </w:rPr>
      </w:pPr>
    </w:p>
    <w:p w:rsidR="00833DEE" w:rsidRDefault="00833DEE" w:rsidP="00833DEE">
      <w:pPr>
        <w:pStyle w:val="Style1"/>
        <w:kinsoku w:val="0"/>
        <w:autoSpaceDE/>
        <w:autoSpaceDN/>
        <w:spacing w:before="36" w:line="276" w:lineRule="auto"/>
        <w:rPr>
          <w:rStyle w:val="CharacterStyle1"/>
          <w:b/>
          <w:sz w:val="22"/>
          <w:szCs w:val="22"/>
          <w:lang w:val="es-ES" w:eastAsia="es-ES"/>
        </w:rPr>
      </w:pPr>
      <w:r>
        <w:rPr>
          <w:rStyle w:val="CharacterStyle1"/>
          <w:b/>
          <w:sz w:val="22"/>
          <w:szCs w:val="22"/>
          <w:lang w:val="es-ES" w:eastAsia="es-ES"/>
        </w:rPr>
        <w:t>Otras actividades principales en el campo relacionado con el órgano correspondiente:</w:t>
      </w:r>
    </w:p>
    <w:p w:rsidR="00833DEE" w:rsidRDefault="00833DEE" w:rsidP="00833DEE">
      <w:pPr>
        <w:pStyle w:val="Style1"/>
        <w:kinsoku w:val="0"/>
        <w:autoSpaceDE/>
        <w:autoSpaceDN/>
        <w:spacing w:before="36" w:line="276" w:lineRule="auto"/>
        <w:rPr>
          <w:rStyle w:val="CharacterStyle1"/>
          <w:sz w:val="22"/>
          <w:szCs w:val="22"/>
          <w:lang w:val="es-ES" w:eastAsia="es-ES"/>
        </w:rPr>
      </w:pPr>
      <w:r w:rsidRPr="001B1774">
        <w:rPr>
          <w:rStyle w:val="CharacterStyle1"/>
          <w:sz w:val="22"/>
          <w:szCs w:val="22"/>
          <w:lang w:val="es-ES" w:eastAsia="es-ES"/>
        </w:rPr>
        <w:t xml:space="preserve">(Máximo </w:t>
      </w:r>
      <w:r>
        <w:rPr>
          <w:rStyle w:val="CharacterStyle1"/>
          <w:sz w:val="22"/>
          <w:szCs w:val="22"/>
          <w:lang w:val="es-ES" w:eastAsia="es-ES"/>
        </w:rPr>
        <w:t>10</w:t>
      </w:r>
      <w:r w:rsidRPr="001B1774">
        <w:rPr>
          <w:rStyle w:val="CharacterStyle1"/>
          <w:sz w:val="22"/>
          <w:szCs w:val="22"/>
          <w:lang w:val="es-ES" w:eastAsia="es-ES"/>
        </w:rPr>
        <w:t xml:space="preserve"> líneas)</w:t>
      </w:r>
    </w:p>
    <w:p w:rsidR="00833DEE" w:rsidRDefault="00833DEE" w:rsidP="00833DEE">
      <w:pPr>
        <w:pStyle w:val="Style1"/>
        <w:kinsoku w:val="0"/>
        <w:autoSpaceDE/>
        <w:autoSpaceDN/>
        <w:spacing w:before="36" w:line="276" w:lineRule="auto"/>
        <w:rPr>
          <w:rStyle w:val="CharacterStyle1"/>
          <w:sz w:val="22"/>
          <w:szCs w:val="22"/>
          <w:lang w:val="es-ES" w:eastAsia="es-ES"/>
        </w:rPr>
      </w:pPr>
      <w:r>
        <w:rPr>
          <w:rStyle w:val="CharacterStyle1"/>
          <w:sz w:val="22"/>
          <w:szCs w:val="22"/>
          <w:lang w:val="es-ES" w:eastAsia="es-ES"/>
        </w:rPr>
        <w:t xml:space="preserve">Como Presidente de la Comisión Presidencial de Integridad, propuso al Presidente de la República </w:t>
      </w:r>
      <w:r>
        <w:rPr>
          <w:rStyle w:val="CharacterStyle1"/>
          <w:sz w:val="22"/>
          <w:szCs w:val="22"/>
          <w:lang w:val="es-ES" w:eastAsia="es-ES"/>
        </w:rPr>
        <w:lastRenderedPageBreak/>
        <w:t>medidas concretas para promover la integridad en el sector público y privado, fortalecer la transparencia y sancionar la corrupción. Durante el ejercicio de su labor en la Defensoría del Pueblo dirigió dicha institución encargada de defender los derechos fundamentales de las personas y la comunidad (incluyendo el derecho a la igualdad ante la ley y prohibición dela discriminación) y de supervisar los deberes de la administración estatal y la prestación de los servicios públicos; condujo las políticas y estrategias instituciones implementadas a través de las 38 oficinas a nivel nacional; brindó asesoría y propuestas para las estrategias ,políticas y planes de gestión institucional; y, se encargó de la política institucional referida a la protección de los derechos fundamentales, especialmente en la atención de poblaciones vulnerables discriminadas.</w:t>
      </w:r>
    </w:p>
    <w:p w:rsidR="00833DEE" w:rsidRDefault="00833DEE" w:rsidP="00833DEE">
      <w:pPr>
        <w:pStyle w:val="Style1"/>
        <w:kinsoku w:val="0"/>
        <w:autoSpaceDE/>
        <w:autoSpaceDN/>
        <w:spacing w:before="36" w:line="276" w:lineRule="auto"/>
        <w:rPr>
          <w:rStyle w:val="CharacterStyle1"/>
          <w:sz w:val="22"/>
          <w:szCs w:val="22"/>
          <w:lang w:val="es-ES" w:eastAsia="es-ES"/>
        </w:rPr>
      </w:pPr>
    </w:p>
    <w:p w:rsidR="00833DEE" w:rsidRDefault="00833DEE" w:rsidP="00833DEE">
      <w:pPr>
        <w:pStyle w:val="Style1"/>
        <w:kinsoku w:val="0"/>
        <w:autoSpaceDE/>
        <w:autoSpaceDN/>
        <w:spacing w:before="36" w:line="276" w:lineRule="auto"/>
        <w:rPr>
          <w:rStyle w:val="CharacterStyle1"/>
          <w:b/>
          <w:sz w:val="22"/>
          <w:szCs w:val="22"/>
          <w:lang w:val="es-ES" w:eastAsia="es-ES"/>
        </w:rPr>
      </w:pPr>
      <w:r>
        <w:rPr>
          <w:rStyle w:val="CharacterStyle1"/>
          <w:b/>
          <w:sz w:val="22"/>
          <w:szCs w:val="22"/>
          <w:lang w:val="es-ES" w:eastAsia="es-ES"/>
        </w:rPr>
        <w:t>Publicaciones más recientes en este campo:</w:t>
      </w:r>
    </w:p>
    <w:p w:rsidR="00833DEE" w:rsidRDefault="00833DEE" w:rsidP="00833DEE">
      <w:pPr>
        <w:pStyle w:val="Style1"/>
        <w:kinsoku w:val="0"/>
        <w:autoSpaceDE/>
        <w:autoSpaceDN/>
        <w:spacing w:before="36" w:line="276" w:lineRule="auto"/>
        <w:rPr>
          <w:rStyle w:val="CharacterStyle1"/>
          <w:sz w:val="22"/>
          <w:szCs w:val="22"/>
          <w:lang w:val="es-ES" w:eastAsia="es-ES"/>
        </w:rPr>
      </w:pPr>
      <w:r>
        <w:rPr>
          <w:rStyle w:val="CharacterStyle1"/>
          <w:sz w:val="22"/>
          <w:szCs w:val="22"/>
          <w:lang w:val="es-ES" w:eastAsia="es-ES"/>
        </w:rPr>
        <w:t>(5 líneas)</w:t>
      </w:r>
    </w:p>
    <w:p w:rsidR="00833DEE" w:rsidRPr="00833DEE" w:rsidRDefault="00833DEE" w:rsidP="00833DEE">
      <w:pPr>
        <w:pStyle w:val="Style1"/>
        <w:kinsoku w:val="0"/>
        <w:autoSpaceDE/>
        <w:autoSpaceDN/>
        <w:spacing w:before="36" w:line="276" w:lineRule="auto"/>
        <w:rPr>
          <w:rStyle w:val="CharacterStyle1"/>
          <w:sz w:val="22"/>
          <w:szCs w:val="22"/>
          <w:lang w:val="es-ES" w:eastAsia="es-ES"/>
        </w:rPr>
      </w:pPr>
      <w:r>
        <w:rPr>
          <w:rStyle w:val="CharacterStyle1"/>
          <w:sz w:val="22"/>
          <w:szCs w:val="22"/>
          <w:lang w:val="es-ES" w:eastAsia="es-ES"/>
        </w:rPr>
        <w:t xml:space="preserve">No cuenta con publicaciones recientes. </w:t>
      </w:r>
    </w:p>
    <w:p w:rsidR="00833DEE" w:rsidRPr="00833DEE" w:rsidRDefault="00833DEE" w:rsidP="00833DEE">
      <w:pPr>
        <w:pStyle w:val="Style1"/>
        <w:kinsoku w:val="0"/>
        <w:autoSpaceDE/>
        <w:autoSpaceDN/>
        <w:spacing w:before="36" w:line="276" w:lineRule="auto"/>
        <w:rPr>
          <w:rStyle w:val="CharacterStyle1"/>
          <w:b/>
          <w:sz w:val="22"/>
          <w:szCs w:val="22"/>
          <w:lang w:val="es-ES" w:eastAsia="es-ES"/>
        </w:rPr>
      </w:pPr>
    </w:p>
    <w:sectPr w:rsidR="00833DEE" w:rsidRPr="00833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B408E"/>
    <w:multiLevelType w:val="hybridMultilevel"/>
    <w:tmpl w:val="2BD0527A"/>
    <w:lvl w:ilvl="0" w:tplc="6DD29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EE"/>
    <w:rsid w:val="002C0FBF"/>
    <w:rsid w:val="00350FE8"/>
    <w:rsid w:val="00833DEE"/>
    <w:rsid w:val="00A26847"/>
    <w:rsid w:val="00F1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21F04-AD17-42D8-B3A1-E14F7AF2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DEE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833DEE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">
    <w:name w:val="Style 1"/>
    <w:basedOn w:val="Normal"/>
    <w:uiPriority w:val="99"/>
    <w:rsid w:val="00833DEE"/>
    <w:pPr>
      <w:kinsoku/>
      <w:autoSpaceDE w:val="0"/>
      <w:autoSpaceDN w:val="0"/>
      <w:jc w:val="both"/>
    </w:pPr>
    <w:rPr>
      <w:sz w:val="21"/>
      <w:szCs w:val="21"/>
    </w:rPr>
  </w:style>
  <w:style w:type="character" w:customStyle="1" w:styleId="CharacterStyle2">
    <w:name w:val="Character Style 2"/>
    <w:uiPriority w:val="99"/>
    <w:rsid w:val="00833DEE"/>
    <w:rPr>
      <w:sz w:val="20"/>
    </w:rPr>
  </w:style>
  <w:style w:type="character" w:customStyle="1" w:styleId="CharacterStyle1">
    <w:name w:val="Character Style 1"/>
    <w:uiPriority w:val="99"/>
    <w:rsid w:val="00833DEE"/>
    <w:rPr>
      <w:sz w:val="21"/>
    </w:rPr>
  </w:style>
  <w:style w:type="paragraph" w:styleId="ListParagraph">
    <w:name w:val="List Paragraph"/>
    <w:basedOn w:val="Normal"/>
    <w:uiPriority w:val="34"/>
    <w:qFormat/>
    <w:rsid w:val="00833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EAD78F-D1A5-4B5D-862C-37A3D3C955AA}"/>
</file>

<file path=customXml/itemProps2.xml><?xml version="1.0" encoding="utf-8"?>
<ds:datastoreItem xmlns:ds="http://schemas.openxmlformats.org/officeDocument/2006/customXml" ds:itemID="{FC76CB0A-8EE3-44E3-A932-4058610BD284}"/>
</file>

<file path=customXml/itemProps3.xml><?xml version="1.0" encoding="utf-8"?>
<ds:datastoreItem xmlns:ds="http://schemas.openxmlformats.org/officeDocument/2006/customXml" ds:itemID="{D8A988BC-A3B1-4115-8EBA-C1EBFE10CA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Maribel Rebaza Vilchez</dc:creator>
  <cp:keywords/>
  <dc:description/>
  <cp:lastModifiedBy>SINGH Kalpana</cp:lastModifiedBy>
  <cp:revision>3</cp:revision>
  <dcterms:created xsi:type="dcterms:W3CDTF">2019-02-20T16:56:00Z</dcterms:created>
  <dcterms:modified xsi:type="dcterms:W3CDTF">2019-12-13T13:22:00Z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