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35" w:rsidRPr="00217B35" w:rsidRDefault="00217B35" w:rsidP="00217B35">
      <w:pPr>
        <w:jc w:val="center"/>
        <w:rPr>
          <w:rFonts w:cstheme="minorHAnsi"/>
          <w:b/>
          <w:sz w:val="28"/>
          <w:szCs w:val="28"/>
        </w:rPr>
      </w:pPr>
      <w:r w:rsidRPr="00217B35">
        <w:rPr>
          <w:rFonts w:cstheme="minorHAnsi"/>
          <w:b/>
          <w:sz w:val="28"/>
          <w:szCs w:val="28"/>
        </w:rPr>
        <w:t>Statem</w:t>
      </w:r>
      <w:r>
        <w:rPr>
          <w:rFonts w:cstheme="minorHAnsi"/>
          <w:b/>
          <w:sz w:val="28"/>
          <w:szCs w:val="28"/>
        </w:rPr>
        <w:t>ent by Ms. Gay Mc</w:t>
      </w:r>
      <w:r w:rsidR="00301508">
        <w:rPr>
          <w:rFonts w:cstheme="minorHAnsi"/>
          <w:b/>
          <w:sz w:val="28"/>
          <w:szCs w:val="28"/>
        </w:rPr>
        <w:t>Dougall</w:t>
      </w:r>
      <w:bookmarkStart w:id="0" w:name="_GoBack"/>
      <w:bookmarkEnd w:id="0"/>
    </w:p>
    <w:p w:rsidR="00217B35" w:rsidRPr="00217B35" w:rsidRDefault="00217B35" w:rsidP="00217B35">
      <w:pPr>
        <w:jc w:val="center"/>
        <w:rPr>
          <w:rFonts w:cstheme="minorHAnsi"/>
          <w:b/>
          <w:sz w:val="28"/>
          <w:szCs w:val="28"/>
        </w:rPr>
      </w:pPr>
      <w:r>
        <w:rPr>
          <w:rFonts w:cstheme="minorHAnsi"/>
          <w:b/>
          <w:sz w:val="28"/>
          <w:szCs w:val="28"/>
        </w:rPr>
        <w:t>M</w:t>
      </w:r>
      <w:r w:rsidRPr="00217B35">
        <w:rPr>
          <w:rFonts w:cstheme="minorHAnsi"/>
          <w:b/>
          <w:sz w:val="28"/>
          <w:szCs w:val="28"/>
        </w:rPr>
        <w:t>ember of the Committee on the Elimination of Racial Discrimination</w:t>
      </w:r>
    </w:p>
    <w:p w:rsidR="00217B35" w:rsidRDefault="00217B35" w:rsidP="00261B48">
      <w:pPr>
        <w:jc w:val="both"/>
        <w:rPr>
          <w:rFonts w:cstheme="minorHAnsi"/>
        </w:rPr>
      </w:pPr>
    </w:p>
    <w:p w:rsidR="00DD477A" w:rsidRDefault="00CE37F0" w:rsidP="00261B48">
      <w:pPr>
        <w:jc w:val="both"/>
        <w:rPr>
          <w:rFonts w:cstheme="minorHAnsi"/>
        </w:rPr>
      </w:pPr>
      <w:r>
        <w:rPr>
          <w:rFonts w:cstheme="minorHAnsi"/>
        </w:rPr>
        <w:t xml:space="preserve">Thank you Chairperson for this opportunity to make some brief comments about the phenomenon of racial profiling.  </w:t>
      </w:r>
      <w:proofErr w:type="gramStart"/>
      <w:r>
        <w:rPr>
          <w:rFonts w:cstheme="minorHAnsi"/>
        </w:rPr>
        <w:t>First</w:t>
      </w:r>
      <w:proofErr w:type="gramEnd"/>
      <w:r>
        <w:rPr>
          <w:rFonts w:cstheme="minorHAnsi"/>
        </w:rPr>
        <w:t xml:space="preserve"> I want to talk about what it is and how and why it occurs.  I will make brief comments about legal and policy regimes </w:t>
      </w:r>
      <w:r w:rsidR="00EB1FD3">
        <w:rPr>
          <w:rFonts w:cstheme="minorHAnsi"/>
        </w:rPr>
        <w:t>t</w:t>
      </w:r>
      <w:r>
        <w:rPr>
          <w:rFonts w:cstheme="minorHAnsi"/>
        </w:rPr>
        <w:t xml:space="preserve">hat have attempted </w:t>
      </w:r>
      <w:r w:rsidR="00EB1FD3">
        <w:rPr>
          <w:rFonts w:cstheme="minorHAnsi"/>
        </w:rPr>
        <w:t xml:space="preserve">to address the phenomenon and </w:t>
      </w:r>
      <w:r w:rsidR="00FD7CCA">
        <w:rPr>
          <w:rFonts w:cstheme="minorHAnsi"/>
        </w:rPr>
        <w:t xml:space="preserve">finally </w:t>
      </w:r>
      <w:r>
        <w:rPr>
          <w:rFonts w:cstheme="minorHAnsi"/>
        </w:rPr>
        <w:t>I will talk about strategies to address the biases that underlie the practice.</w:t>
      </w:r>
    </w:p>
    <w:p w:rsidR="00E10453" w:rsidRDefault="00EC22AC" w:rsidP="00261B48">
      <w:pPr>
        <w:jc w:val="both"/>
        <w:rPr>
          <w:rFonts w:cstheme="minorHAnsi"/>
        </w:rPr>
      </w:pPr>
      <w:r>
        <w:rPr>
          <w:rFonts w:cstheme="minorHAnsi"/>
        </w:rPr>
        <w:t>In the US we refer to the experience by saying we were stoped for the offence of “Driving while Black.”</w:t>
      </w:r>
      <w:r w:rsidR="009D426B">
        <w:rPr>
          <w:rFonts w:cstheme="minorHAnsi"/>
        </w:rPr>
        <w:t xml:space="preserve">  Racial or </w:t>
      </w:r>
      <w:r w:rsidR="00261B48" w:rsidRPr="00261B48">
        <w:rPr>
          <w:rFonts w:cstheme="minorHAnsi"/>
        </w:rPr>
        <w:t xml:space="preserve">Ethnic profiling </w:t>
      </w:r>
      <w:r w:rsidR="00372DAD">
        <w:rPr>
          <w:rFonts w:cstheme="minorHAnsi"/>
        </w:rPr>
        <w:t>occurred when</w:t>
      </w:r>
      <w:r w:rsidR="00261B48" w:rsidRPr="00261B48">
        <w:rPr>
          <w:rFonts w:cstheme="minorHAnsi"/>
        </w:rPr>
        <w:t xml:space="preserve"> police </w:t>
      </w:r>
      <w:r w:rsidR="001F67AA">
        <w:rPr>
          <w:rFonts w:cstheme="minorHAnsi"/>
        </w:rPr>
        <w:t xml:space="preserve">or other people with power </w:t>
      </w:r>
      <w:r w:rsidR="00CE594A">
        <w:rPr>
          <w:rFonts w:cstheme="minorHAnsi"/>
        </w:rPr>
        <w:t>use</w:t>
      </w:r>
      <w:r w:rsidR="00261B48" w:rsidRPr="00261B48">
        <w:rPr>
          <w:rFonts w:cstheme="minorHAnsi"/>
        </w:rPr>
        <w:t xml:space="preserve"> </w:t>
      </w:r>
      <w:r w:rsidR="00FE59EC" w:rsidRPr="00261B48">
        <w:rPr>
          <w:rFonts w:cstheme="minorHAnsi"/>
        </w:rPr>
        <w:t>generalisations</w:t>
      </w:r>
      <w:r w:rsidR="00261B48" w:rsidRPr="00261B48">
        <w:rPr>
          <w:rFonts w:cstheme="minorHAnsi"/>
        </w:rPr>
        <w:t xml:space="preserve"> based on race, ethnicity, religion or n</w:t>
      </w:r>
      <w:r w:rsidR="00261B48">
        <w:rPr>
          <w:rFonts w:cstheme="minorHAnsi"/>
        </w:rPr>
        <w:t xml:space="preserve">ational origin </w:t>
      </w:r>
      <w:r w:rsidR="008A3A62">
        <w:rPr>
          <w:rFonts w:cstheme="minorHAnsi"/>
        </w:rPr>
        <w:t xml:space="preserve">to subject an individual to stops, searches, harassment, intimidation and often to arrest without warrant.  It is often a means of establishing that the person stopped is subservient to the will of law enforcement even when absent credible suspicion of a crime.  In societies where racial or ethnic communities </w:t>
      </w:r>
      <w:proofErr w:type="gramStart"/>
      <w:r w:rsidR="008A3A62">
        <w:rPr>
          <w:rFonts w:cstheme="minorHAnsi"/>
        </w:rPr>
        <w:t>are deeply divided</w:t>
      </w:r>
      <w:proofErr w:type="gramEnd"/>
      <w:r w:rsidR="008A3A62">
        <w:rPr>
          <w:rFonts w:cstheme="minorHAnsi"/>
        </w:rPr>
        <w:t xml:space="preserve"> it is often a conscious tool of humiliation. </w:t>
      </w:r>
      <w:r w:rsidR="00D90E07" w:rsidRPr="00261B48">
        <w:rPr>
          <w:rFonts w:cstheme="minorHAnsi"/>
        </w:rPr>
        <w:t xml:space="preserve">Racial discrimination in law enforcement becomes an indication of the marginal status of groups who </w:t>
      </w:r>
      <w:proofErr w:type="gramStart"/>
      <w:r w:rsidR="00D90E07" w:rsidRPr="00261B48">
        <w:rPr>
          <w:rFonts w:cstheme="minorHAnsi"/>
        </w:rPr>
        <w:t>are discriminated against</w:t>
      </w:r>
      <w:proofErr w:type="gramEnd"/>
      <w:r w:rsidR="00D90E07" w:rsidRPr="00261B48">
        <w:rPr>
          <w:rFonts w:cstheme="minorHAnsi"/>
        </w:rPr>
        <w:t xml:space="preserve"> and a signal that they will likely suffer racial discrimination in their other interactions with the State.</w:t>
      </w:r>
    </w:p>
    <w:p w:rsidR="00B25CB1" w:rsidRDefault="008A3A62" w:rsidP="00261B48">
      <w:pPr>
        <w:jc w:val="both"/>
        <w:rPr>
          <w:rFonts w:cstheme="minorHAnsi"/>
        </w:rPr>
      </w:pPr>
      <w:r>
        <w:rPr>
          <w:rFonts w:cstheme="minorHAnsi"/>
        </w:rPr>
        <w:t>In less charged situations</w:t>
      </w:r>
      <w:r w:rsidR="006A5D2C">
        <w:rPr>
          <w:rFonts w:cstheme="minorHAnsi"/>
        </w:rPr>
        <w:t xml:space="preserve"> in which the social distance between </w:t>
      </w:r>
      <w:r w:rsidR="000C1EDB">
        <w:rPr>
          <w:rFonts w:cstheme="minorHAnsi"/>
        </w:rPr>
        <w:t>different communities is broad</w:t>
      </w:r>
      <w:r w:rsidR="006A5D2C">
        <w:rPr>
          <w:rFonts w:cstheme="minorHAnsi"/>
        </w:rPr>
        <w:t>, profiling tactics by officials may be th</w:t>
      </w:r>
      <w:r w:rsidR="004F45CC">
        <w:rPr>
          <w:rFonts w:cstheme="minorHAnsi"/>
        </w:rPr>
        <w:t xml:space="preserve">e result of unconscious bias along </w:t>
      </w:r>
      <w:proofErr w:type="gramStart"/>
      <w:r w:rsidR="004F45CC">
        <w:rPr>
          <w:rFonts w:cstheme="minorHAnsi"/>
        </w:rPr>
        <w:t xml:space="preserve">with </w:t>
      </w:r>
      <w:r w:rsidR="006A5D2C">
        <w:rPr>
          <w:rFonts w:cstheme="minorHAnsi"/>
        </w:rPr>
        <w:t xml:space="preserve"> </w:t>
      </w:r>
      <w:r w:rsidR="00B25CB1">
        <w:rPr>
          <w:rFonts w:cstheme="minorHAnsi"/>
        </w:rPr>
        <w:t>inadequate</w:t>
      </w:r>
      <w:proofErr w:type="gramEnd"/>
      <w:r w:rsidR="00B25CB1">
        <w:rPr>
          <w:rFonts w:cstheme="minorHAnsi"/>
        </w:rPr>
        <w:t xml:space="preserve"> training and supervision.</w:t>
      </w:r>
      <w:r w:rsidR="00214162">
        <w:rPr>
          <w:rFonts w:cstheme="minorHAnsi"/>
        </w:rPr>
        <w:t xml:space="preserve"> </w:t>
      </w:r>
      <w:r w:rsidR="006E1AAA">
        <w:rPr>
          <w:rFonts w:cstheme="minorHAnsi"/>
        </w:rPr>
        <w:t xml:space="preserve"> </w:t>
      </w:r>
      <w:proofErr w:type="gramStart"/>
      <w:r w:rsidR="006E1AAA">
        <w:rPr>
          <w:rFonts w:cstheme="minorHAnsi"/>
        </w:rPr>
        <w:t xml:space="preserve">It </w:t>
      </w:r>
      <w:r w:rsidR="00214162" w:rsidRPr="00EF2370">
        <w:rPr>
          <w:rFonts w:cstheme="minorHAnsi"/>
        </w:rPr>
        <w:t xml:space="preserve"> happens</w:t>
      </w:r>
      <w:proofErr w:type="gramEnd"/>
      <w:r w:rsidR="00214162" w:rsidRPr="00EF2370">
        <w:rPr>
          <w:rFonts w:cstheme="minorHAnsi"/>
        </w:rPr>
        <w:t xml:space="preserve"> when police or other law enforcement officers rely on stereotypes rather than objective facts and evidence in targeting persons for attention. Racial profiling occurs when police target people because of who they are, how they look or how they worship rather than</w:t>
      </w:r>
      <w:r w:rsidR="00214162">
        <w:rPr>
          <w:rFonts w:cstheme="minorHAnsi"/>
        </w:rPr>
        <w:t xml:space="preserve"> because of what they have done.</w:t>
      </w:r>
    </w:p>
    <w:p w:rsidR="00701AFB" w:rsidRDefault="000C1EDB" w:rsidP="00261B48">
      <w:pPr>
        <w:jc w:val="both"/>
        <w:rPr>
          <w:rFonts w:cstheme="minorHAnsi"/>
        </w:rPr>
      </w:pPr>
      <w:r>
        <w:rPr>
          <w:rFonts w:cstheme="minorHAnsi"/>
        </w:rPr>
        <w:t>In societies wh</w:t>
      </w:r>
      <w:r w:rsidR="005448D3">
        <w:rPr>
          <w:rFonts w:cstheme="minorHAnsi"/>
        </w:rPr>
        <w:t>ere these realities exist, the</w:t>
      </w:r>
      <w:r>
        <w:rPr>
          <w:rFonts w:cstheme="minorHAnsi"/>
        </w:rPr>
        <w:t xml:space="preserve"> experiences of </w:t>
      </w:r>
      <w:proofErr w:type="gramStart"/>
      <w:r>
        <w:rPr>
          <w:rFonts w:cstheme="minorHAnsi"/>
        </w:rPr>
        <w:t>being stopped</w:t>
      </w:r>
      <w:proofErr w:type="gramEnd"/>
      <w:r>
        <w:rPr>
          <w:rFonts w:cstheme="minorHAnsi"/>
        </w:rPr>
        <w:t xml:space="preserve"> by “the authorities” can happen so often that it is an experience shared by a near majority of the victimised group.  Even President Barack Obama spoke publicly about being </w:t>
      </w:r>
      <w:r w:rsidR="007052E3">
        <w:rPr>
          <w:rFonts w:cstheme="minorHAnsi"/>
        </w:rPr>
        <w:t>stopped for “Driving while Black.”</w:t>
      </w:r>
    </w:p>
    <w:p w:rsidR="00D96045" w:rsidRDefault="00D96045" w:rsidP="00261B48">
      <w:pPr>
        <w:jc w:val="both"/>
        <w:rPr>
          <w:rFonts w:cstheme="minorHAnsi"/>
        </w:rPr>
      </w:pPr>
      <w:r w:rsidRPr="00EF2370">
        <w:rPr>
          <w:rFonts w:cstheme="minorHAnsi"/>
        </w:rPr>
        <w:t xml:space="preserve">Profiling describes the disproportionate targeting of minorities in the use of tactics such as identity checks, stops and searches, raids, surveillance, fining practices, and arrests, particularly for </w:t>
      </w:r>
      <w:proofErr w:type="gramStart"/>
      <w:r w:rsidRPr="00EF2370">
        <w:rPr>
          <w:rFonts w:cstheme="minorHAnsi"/>
        </w:rPr>
        <w:t>low level</w:t>
      </w:r>
      <w:proofErr w:type="gramEnd"/>
      <w:r w:rsidRPr="00EF2370">
        <w:rPr>
          <w:rFonts w:cstheme="minorHAnsi"/>
        </w:rPr>
        <w:t xml:space="preserve"> offences. </w:t>
      </w:r>
      <w:r w:rsidR="00282D47">
        <w:rPr>
          <w:rFonts w:cstheme="minorHAnsi"/>
        </w:rPr>
        <w:t>As the representative of the Open Society told the Regional Conference of the Decade on African Descendants</w:t>
      </w:r>
      <w:r w:rsidR="000938A6">
        <w:rPr>
          <w:rFonts w:cstheme="minorHAnsi"/>
        </w:rPr>
        <w:t xml:space="preserve">: </w:t>
      </w:r>
      <w:r w:rsidRPr="00EF2370">
        <w:rPr>
          <w:rFonts w:cstheme="minorHAnsi"/>
        </w:rPr>
        <w:t xml:space="preserve">People of </w:t>
      </w:r>
      <w:proofErr w:type="spellStart"/>
      <w:r w:rsidRPr="00EF2370">
        <w:rPr>
          <w:rFonts w:cstheme="minorHAnsi"/>
        </w:rPr>
        <w:t>color</w:t>
      </w:r>
      <w:proofErr w:type="spellEnd"/>
      <w:r w:rsidRPr="00EF2370">
        <w:rPr>
          <w:rFonts w:cstheme="minorHAnsi"/>
        </w:rPr>
        <w:t xml:space="preserve"> </w:t>
      </w:r>
      <w:proofErr w:type="gramStart"/>
      <w:r w:rsidRPr="00EF2370">
        <w:rPr>
          <w:rFonts w:cstheme="minorHAnsi"/>
        </w:rPr>
        <w:t>are policed</w:t>
      </w:r>
      <w:proofErr w:type="gramEnd"/>
      <w:r w:rsidRPr="00EF2370">
        <w:rPr>
          <w:rFonts w:cstheme="minorHAnsi"/>
        </w:rPr>
        <w:t xml:space="preserve"> differently to white people, and so are </w:t>
      </w:r>
      <w:proofErr w:type="spellStart"/>
      <w:r w:rsidR="005024D4" w:rsidRPr="00EF2370">
        <w:rPr>
          <w:rFonts w:cstheme="minorHAnsi"/>
        </w:rPr>
        <w:t>neighborhoods</w:t>
      </w:r>
      <w:proofErr w:type="spellEnd"/>
      <w:r w:rsidRPr="00EF2370">
        <w:rPr>
          <w:rFonts w:cstheme="minorHAnsi"/>
        </w:rPr>
        <w:t xml:space="preserve"> of </w:t>
      </w:r>
      <w:proofErr w:type="spellStart"/>
      <w:r w:rsidRPr="00EF2370">
        <w:rPr>
          <w:rFonts w:cstheme="minorHAnsi"/>
        </w:rPr>
        <w:t>color</w:t>
      </w:r>
      <w:proofErr w:type="spellEnd"/>
      <w:r w:rsidRPr="00EF2370">
        <w:rPr>
          <w:rFonts w:cstheme="minorHAnsi"/>
        </w:rPr>
        <w:t xml:space="preserve">. Institutional decisions, such as the use of specific enforcement techniques and deployment patterns, </w:t>
      </w:r>
      <w:r w:rsidR="00DD477A" w:rsidRPr="00EF2370">
        <w:rPr>
          <w:rFonts w:cstheme="minorHAnsi"/>
        </w:rPr>
        <w:t>like “stop and frisk” or “the broken windows tactic”</w:t>
      </w:r>
      <w:proofErr w:type="gramStart"/>
      <w:r w:rsidRPr="00EF2370">
        <w:rPr>
          <w:rFonts w:cstheme="minorHAnsi"/>
        </w:rPr>
        <w:t>impact on</w:t>
      </w:r>
      <w:proofErr w:type="gramEnd"/>
      <w:r w:rsidRPr="00EF2370">
        <w:rPr>
          <w:rFonts w:cstheme="minorHAnsi"/>
        </w:rPr>
        <w:t xml:space="preserve"> ethnic groups unequally.  </w:t>
      </w:r>
      <w:r w:rsidR="00AB3113">
        <w:rPr>
          <w:rFonts w:cstheme="minorHAnsi"/>
        </w:rPr>
        <w:t xml:space="preserve">So to be clear, Profiling is not just about the bias of individual </w:t>
      </w:r>
      <w:proofErr w:type="gramStart"/>
      <w:r w:rsidR="00AB3113">
        <w:rPr>
          <w:rFonts w:cstheme="minorHAnsi"/>
        </w:rPr>
        <w:t>officers,</w:t>
      </w:r>
      <w:proofErr w:type="gramEnd"/>
      <w:r w:rsidR="00AB3113">
        <w:rPr>
          <w:rFonts w:cstheme="minorHAnsi"/>
        </w:rPr>
        <w:t xml:space="preserve"> it is about institutional decisions to police whole communities disproportionately.</w:t>
      </w:r>
    </w:p>
    <w:p w:rsidR="00F14904" w:rsidRDefault="007841A3" w:rsidP="00A82535">
      <w:pPr>
        <w:jc w:val="both"/>
        <w:rPr>
          <w:rFonts w:cstheme="minorHAnsi"/>
        </w:rPr>
      </w:pPr>
      <w:r w:rsidRPr="00EF2370">
        <w:rPr>
          <w:rFonts w:cstheme="minorHAnsi"/>
        </w:rPr>
        <w:t xml:space="preserve">  </w:t>
      </w:r>
      <w:r w:rsidR="001B4FD4" w:rsidRPr="00EF2370">
        <w:rPr>
          <w:rFonts w:cstheme="minorHAnsi"/>
        </w:rPr>
        <w:t xml:space="preserve">Although the contexts vary greatly, </w:t>
      </w:r>
      <w:proofErr w:type="gramStart"/>
      <w:r w:rsidR="001B4FD4" w:rsidRPr="00EF2370">
        <w:rPr>
          <w:rFonts w:cstheme="minorHAnsi"/>
        </w:rPr>
        <w:t>it is a practice that</w:t>
      </w:r>
      <w:proofErr w:type="gramEnd"/>
      <w:r w:rsidR="001B4FD4" w:rsidRPr="00EF2370">
        <w:rPr>
          <w:rFonts w:cstheme="minorHAnsi"/>
        </w:rPr>
        <w:t xml:space="preserve"> has been identified in countries across the globe.</w:t>
      </w:r>
      <w:r w:rsidR="00736579">
        <w:rPr>
          <w:rFonts w:cstheme="minorHAnsi"/>
        </w:rPr>
        <w:t xml:space="preserve"> </w:t>
      </w:r>
      <w:r w:rsidR="006E0FDA" w:rsidRPr="00261B48">
        <w:rPr>
          <w:rFonts w:cstheme="minorHAnsi"/>
        </w:rPr>
        <w:t>The Special Rapporteur on cont</w:t>
      </w:r>
      <w:r w:rsidR="00FD1679">
        <w:rPr>
          <w:rFonts w:cstheme="minorHAnsi"/>
        </w:rPr>
        <w:t xml:space="preserve">emporary forms of racism, </w:t>
      </w:r>
      <w:r w:rsidR="006E0FDA" w:rsidRPr="00261B48">
        <w:rPr>
          <w:rFonts w:cstheme="minorHAnsi"/>
        </w:rPr>
        <w:t>in his most recent report</w:t>
      </w:r>
      <w:r w:rsidR="006E0FDA" w:rsidRPr="00261B48">
        <w:rPr>
          <w:rStyle w:val="FootnoteReference"/>
          <w:rFonts w:cstheme="minorHAnsi"/>
        </w:rPr>
        <w:footnoteReference w:id="1"/>
      </w:r>
      <w:r w:rsidR="006E0FDA" w:rsidRPr="00261B48">
        <w:rPr>
          <w:rFonts w:cstheme="minorHAnsi"/>
        </w:rPr>
        <w:t xml:space="preserve"> has observed that </w:t>
      </w:r>
      <w:r w:rsidR="00C929A8">
        <w:rPr>
          <w:rFonts w:cstheme="minorHAnsi"/>
        </w:rPr>
        <w:t xml:space="preserve">there </w:t>
      </w:r>
      <w:r w:rsidR="006E0FDA" w:rsidRPr="00261B48">
        <w:rPr>
          <w:rFonts w:cstheme="minorHAnsi"/>
        </w:rPr>
        <w:t xml:space="preserve">are increasingly prevalent manifestations of racial or ethnic profiling globally. </w:t>
      </w:r>
      <w:r w:rsidR="003025B8" w:rsidRPr="00261B48">
        <w:rPr>
          <w:rFonts w:cstheme="minorHAnsi"/>
        </w:rPr>
        <w:t>The Committee on the Elimination of Racial Discriminat</w:t>
      </w:r>
      <w:r w:rsidR="00C929A8">
        <w:rPr>
          <w:rFonts w:cstheme="minorHAnsi"/>
        </w:rPr>
        <w:t xml:space="preserve">ion in our Concluding Observations has repeatedly raised concerns </w:t>
      </w:r>
      <w:r w:rsidR="003025B8" w:rsidRPr="00261B48">
        <w:rPr>
          <w:rFonts w:cstheme="minorHAnsi"/>
        </w:rPr>
        <w:t xml:space="preserve">and </w:t>
      </w:r>
      <w:r w:rsidR="00C929A8">
        <w:rPr>
          <w:rFonts w:cstheme="minorHAnsi"/>
        </w:rPr>
        <w:t>made</w:t>
      </w:r>
      <w:r w:rsidR="008B2D0E">
        <w:rPr>
          <w:rFonts w:cstheme="minorHAnsi"/>
        </w:rPr>
        <w:t xml:space="preserve"> critical observations about</w:t>
      </w:r>
      <w:r w:rsidR="003025B8" w:rsidRPr="00261B48">
        <w:rPr>
          <w:rFonts w:cstheme="minorHAnsi"/>
        </w:rPr>
        <w:t xml:space="preserve"> t</w:t>
      </w:r>
      <w:r w:rsidR="008B2D0E">
        <w:rPr>
          <w:rFonts w:cstheme="minorHAnsi"/>
        </w:rPr>
        <w:t>he negative impact of profiling</w:t>
      </w:r>
      <w:r w:rsidR="005A5829">
        <w:rPr>
          <w:rFonts w:cstheme="minorHAnsi"/>
        </w:rPr>
        <w:t xml:space="preserve"> in numerous countries.</w:t>
      </w:r>
    </w:p>
    <w:p w:rsidR="003025B8" w:rsidRPr="00261B48" w:rsidRDefault="003025B8" w:rsidP="00A82535">
      <w:pPr>
        <w:jc w:val="both"/>
        <w:rPr>
          <w:rFonts w:cstheme="minorHAnsi"/>
        </w:rPr>
      </w:pPr>
      <w:r w:rsidRPr="00261B48">
        <w:rPr>
          <w:rFonts w:cstheme="minorHAnsi"/>
        </w:rPr>
        <w:t>Many</w:t>
      </w:r>
      <w:r w:rsidR="00F14904">
        <w:rPr>
          <w:rFonts w:cstheme="minorHAnsi"/>
        </w:rPr>
        <w:t xml:space="preserve"> of the</w:t>
      </w:r>
      <w:r w:rsidRPr="00261B48">
        <w:rPr>
          <w:rFonts w:cstheme="minorHAnsi"/>
        </w:rPr>
        <w:t xml:space="preserve"> concerns </w:t>
      </w:r>
      <w:r w:rsidR="00F14904">
        <w:rPr>
          <w:rFonts w:cstheme="minorHAnsi"/>
        </w:rPr>
        <w:t>raised by CERD have</w:t>
      </w:r>
      <w:r w:rsidRPr="00261B48">
        <w:rPr>
          <w:rFonts w:cstheme="minorHAnsi"/>
        </w:rPr>
        <w:t xml:space="preserve"> </w:t>
      </w:r>
      <w:r w:rsidR="008B7B8C">
        <w:rPr>
          <w:rFonts w:cstheme="minorHAnsi"/>
        </w:rPr>
        <w:t>focused on</w:t>
      </w:r>
      <w:r w:rsidRPr="00261B48">
        <w:rPr>
          <w:rFonts w:cstheme="minorHAnsi"/>
        </w:rPr>
        <w:t xml:space="preserve"> difficulties faced by members of certain minorities, such as Muslims in Europe and North America </w:t>
      </w:r>
      <w:r w:rsidR="00425B6D">
        <w:rPr>
          <w:rFonts w:cstheme="minorHAnsi"/>
        </w:rPr>
        <w:t xml:space="preserve">and people of African Descent </w:t>
      </w:r>
      <w:r w:rsidRPr="00261B48">
        <w:rPr>
          <w:rFonts w:cstheme="minorHAnsi"/>
        </w:rPr>
        <w:t>who are frequently profiled and subject</w:t>
      </w:r>
      <w:r w:rsidR="00425B6D">
        <w:rPr>
          <w:rFonts w:cstheme="minorHAnsi"/>
        </w:rPr>
        <w:t>ed</w:t>
      </w:r>
      <w:r w:rsidRPr="00261B48">
        <w:rPr>
          <w:rFonts w:cstheme="minorHAnsi"/>
        </w:rPr>
        <w:t xml:space="preserve"> to arbitrary identity checks</w:t>
      </w:r>
      <w:r w:rsidR="009F75B7">
        <w:rPr>
          <w:rFonts w:cstheme="minorHAnsi"/>
        </w:rPr>
        <w:t xml:space="preserve"> </w:t>
      </w:r>
      <w:r w:rsidR="00705DFC">
        <w:rPr>
          <w:rFonts w:cstheme="minorHAnsi"/>
        </w:rPr>
        <w:t>,</w:t>
      </w:r>
      <w:r w:rsidRPr="00261B48">
        <w:rPr>
          <w:rFonts w:cstheme="minorHAnsi"/>
        </w:rPr>
        <w:t xml:space="preserve"> </w:t>
      </w:r>
      <w:r w:rsidR="00705DFC" w:rsidRPr="00261B48">
        <w:rPr>
          <w:rFonts w:cstheme="minorHAnsi"/>
        </w:rPr>
        <w:t>“</w:t>
      </w:r>
      <w:r w:rsidR="00705DFC">
        <w:rPr>
          <w:rFonts w:cstheme="minorHAnsi"/>
        </w:rPr>
        <w:t>S</w:t>
      </w:r>
      <w:r w:rsidR="00705DFC" w:rsidRPr="00261B48">
        <w:rPr>
          <w:rFonts w:cstheme="minorHAnsi"/>
        </w:rPr>
        <w:t>top and frisk” operation</w:t>
      </w:r>
      <w:r w:rsidR="00705DFC">
        <w:rPr>
          <w:rFonts w:cstheme="minorHAnsi"/>
        </w:rPr>
        <w:t>s</w:t>
      </w:r>
      <w:r w:rsidR="001C4E74">
        <w:rPr>
          <w:rFonts w:cstheme="minorHAnsi"/>
        </w:rPr>
        <w:t xml:space="preserve">, and traffic stops </w:t>
      </w:r>
      <w:r w:rsidR="00705DFC" w:rsidRPr="00261B48">
        <w:rPr>
          <w:rFonts w:cstheme="minorHAnsi"/>
        </w:rPr>
        <w:t xml:space="preserve"> </w:t>
      </w:r>
      <w:r w:rsidRPr="00261B48">
        <w:rPr>
          <w:rFonts w:cstheme="minorHAnsi"/>
        </w:rPr>
        <w:t>by law enforcement officers.</w:t>
      </w:r>
    </w:p>
    <w:p w:rsidR="00261B48" w:rsidRDefault="006E0FDA" w:rsidP="00261B48">
      <w:pPr>
        <w:jc w:val="both"/>
        <w:rPr>
          <w:rFonts w:cstheme="minorHAnsi"/>
        </w:rPr>
      </w:pPr>
      <w:r w:rsidRPr="00261B48">
        <w:rPr>
          <w:rFonts w:cstheme="minorHAnsi"/>
        </w:rPr>
        <w:t xml:space="preserve"> </w:t>
      </w:r>
      <w:r w:rsidR="001E6840" w:rsidRPr="00EF2370">
        <w:rPr>
          <w:rFonts w:cstheme="minorHAnsi"/>
        </w:rPr>
        <w:t>Counter-terrorism and concerns about border security have combined with incre</w:t>
      </w:r>
      <w:r w:rsidR="001E6840">
        <w:rPr>
          <w:rFonts w:cstheme="minorHAnsi"/>
        </w:rPr>
        <w:t xml:space="preserve">asing anti-immigration sentiments to </w:t>
      </w:r>
      <w:proofErr w:type="gramStart"/>
      <w:r w:rsidR="001E6840">
        <w:rPr>
          <w:rFonts w:cstheme="minorHAnsi"/>
        </w:rPr>
        <w:t xml:space="preserve">be </w:t>
      </w:r>
      <w:r w:rsidR="001E6840" w:rsidRPr="00EF2370">
        <w:rPr>
          <w:rFonts w:cstheme="minorHAnsi"/>
        </w:rPr>
        <w:t xml:space="preserve"> a</w:t>
      </w:r>
      <w:proofErr w:type="gramEnd"/>
      <w:r w:rsidR="001E6840" w:rsidRPr="00EF2370">
        <w:rPr>
          <w:rFonts w:cstheme="minorHAnsi"/>
        </w:rPr>
        <w:t xml:space="preserve"> further driver of profiling.</w:t>
      </w:r>
      <w:r w:rsidR="00FB40DA">
        <w:rPr>
          <w:rFonts w:cstheme="minorHAnsi"/>
        </w:rPr>
        <w:t xml:space="preserve"> Such concerns motivate enhanced</w:t>
      </w:r>
      <w:r w:rsidR="00D4015F">
        <w:rPr>
          <w:rFonts w:cstheme="minorHAnsi"/>
        </w:rPr>
        <w:t xml:space="preserve"> </w:t>
      </w:r>
      <w:r w:rsidR="0024629C">
        <w:rPr>
          <w:rFonts w:cstheme="minorHAnsi"/>
        </w:rPr>
        <w:t>s</w:t>
      </w:r>
      <w:r w:rsidR="0084425C" w:rsidRPr="00261B48">
        <w:rPr>
          <w:rFonts w:cstheme="minorHAnsi"/>
        </w:rPr>
        <w:t>ecurity measures and surveillance policies enacted in relati</w:t>
      </w:r>
      <w:r w:rsidR="00F35EEE">
        <w:rPr>
          <w:rFonts w:cstheme="minorHAnsi"/>
        </w:rPr>
        <w:t xml:space="preserve">on to counter-terrorism efforts.  </w:t>
      </w:r>
      <w:r w:rsidR="00E01411">
        <w:rPr>
          <w:rFonts w:cstheme="minorHAnsi"/>
        </w:rPr>
        <w:t>R</w:t>
      </w:r>
      <w:r w:rsidR="00261B48" w:rsidRPr="00261B48">
        <w:rPr>
          <w:rFonts w:cstheme="minorHAnsi"/>
        </w:rPr>
        <w:t>acial and eth</w:t>
      </w:r>
      <w:r w:rsidR="00273612">
        <w:rPr>
          <w:rFonts w:cstheme="minorHAnsi"/>
        </w:rPr>
        <w:t>nic profiling</w:t>
      </w:r>
      <w:r w:rsidR="00261B48" w:rsidRPr="00261B48">
        <w:rPr>
          <w:rFonts w:cstheme="minorHAnsi"/>
        </w:rPr>
        <w:t xml:space="preserve"> occur</w:t>
      </w:r>
      <w:r w:rsidR="00273612">
        <w:rPr>
          <w:rFonts w:cstheme="minorHAnsi"/>
        </w:rPr>
        <w:t>s</w:t>
      </w:r>
      <w:r w:rsidR="00261B48" w:rsidRPr="00261B48">
        <w:rPr>
          <w:rFonts w:cstheme="minorHAnsi"/>
        </w:rPr>
        <w:t xml:space="preserve"> at points of entry into States, where customs and border agencies may force certain individuals or groups to undergo additional security checks and </w:t>
      </w:r>
      <w:r w:rsidR="00261B48" w:rsidRPr="00261B48">
        <w:rPr>
          <w:rFonts w:cstheme="minorHAnsi"/>
        </w:rPr>
        <w:lastRenderedPageBreak/>
        <w:t xml:space="preserve">interviews. Profiling in the context of immigration may also limit the ability of individuals to travel, such as when States refuse to issue birth registration and identification documents to members of </w:t>
      </w:r>
      <w:r w:rsidR="00120979">
        <w:rPr>
          <w:rFonts w:cstheme="minorHAnsi"/>
        </w:rPr>
        <w:t xml:space="preserve">certain </w:t>
      </w:r>
      <w:r w:rsidR="00261B48" w:rsidRPr="00261B48">
        <w:rPr>
          <w:rFonts w:cstheme="minorHAnsi"/>
        </w:rPr>
        <w:t>ethnic groups.</w:t>
      </w:r>
    </w:p>
    <w:p w:rsidR="00DC02F7" w:rsidRDefault="003E1169" w:rsidP="003C48B2">
      <w:pPr>
        <w:jc w:val="both"/>
        <w:rPr>
          <w:rFonts w:cstheme="minorHAnsi"/>
        </w:rPr>
      </w:pPr>
      <w:r>
        <w:rPr>
          <w:rFonts w:cstheme="minorHAnsi"/>
        </w:rPr>
        <w:t>And t</w:t>
      </w:r>
      <w:r w:rsidR="00DC02F7" w:rsidRPr="00261B48">
        <w:rPr>
          <w:rFonts w:cstheme="minorHAnsi"/>
        </w:rPr>
        <w:t>he impact of various</w:t>
      </w:r>
      <w:r w:rsidR="00DC02F7">
        <w:rPr>
          <w:rFonts w:cstheme="minorHAnsi"/>
        </w:rPr>
        <w:t xml:space="preserve"> </w:t>
      </w:r>
      <w:proofErr w:type="gramStart"/>
      <w:r w:rsidR="00DC02F7">
        <w:rPr>
          <w:rFonts w:cstheme="minorHAnsi"/>
        </w:rPr>
        <w:t>terror  attacks</w:t>
      </w:r>
      <w:proofErr w:type="gramEnd"/>
      <w:r w:rsidR="00DC02F7">
        <w:rPr>
          <w:rFonts w:cstheme="minorHAnsi"/>
        </w:rPr>
        <w:t xml:space="preserve"> within Europe</w:t>
      </w:r>
      <w:r w:rsidR="00DC02F7" w:rsidRPr="00261B48">
        <w:rPr>
          <w:rFonts w:cstheme="minorHAnsi"/>
        </w:rPr>
        <w:t xml:space="preserve"> by citizens has lead a “home-grown terrorists” logic being used against </w:t>
      </w:r>
      <w:r w:rsidR="001270D1">
        <w:rPr>
          <w:rFonts w:cstheme="minorHAnsi"/>
        </w:rPr>
        <w:t xml:space="preserve">citizens and long term residents who are considered to have </w:t>
      </w:r>
      <w:r w:rsidR="00AB49E6">
        <w:rPr>
          <w:rFonts w:cstheme="minorHAnsi"/>
        </w:rPr>
        <w:t>ethnic characteristics</w:t>
      </w:r>
      <w:r w:rsidR="00DC02F7" w:rsidRPr="00261B48">
        <w:rPr>
          <w:rFonts w:cstheme="minorHAnsi"/>
        </w:rPr>
        <w:t>.</w:t>
      </w:r>
    </w:p>
    <w:p w:rsidR="00DC02F7" w:rsidRDefault="00DC02F7" w:rsidP="00261B48">
      <w:pPr>
        <w:jc w:val="both"/>
        <w:rPr>
          <w:rFonts w:cstheme="minorHAnsi"/>
        </w:rPr>
      </w:pPr>
    </w:p>
    <w:p w:rsidR="00261B48" w:rsidRPr="00261B48" w:rsidRDefault="00E01411" w:rsidP="00261B48">
      <w:pPr>
        <w:jc w:val="both"/>
        <w:rPr>
          <w:rFonts w:cstheme="minorHAnsi"/>
        </w:rPr>
      </w:pPr>
      <w:r>
        <w:rPr>
          <w:rFonts w:cstheme="minorHAnsi"/>
        </w:rPr>
        <w:t xml:space="preserve"> </w:t>
      </w:r>
      <w:r w:rsidR="0073414E">
        <w:rPr>
          <w:rFonts w:cstheme="minorHAnsi"/>
        </w:rPr>
        <w:t>It is also worth noting that p</w:t>
      </w:r>
      <w:r>
        <w:rPr>
          <w:rFonts w:cstheme="minorHAnsi"/>
        </w:rPr>
        <w:t xml:space="preserve">rofiling is </w:t>
      </w:r>
      <w:r w:rsidR="00261B48" w:rsidRPr="00261B48">
        <w:rPr>
          <w:rFonts w:cstheme="minorHAnsi"/>
        </w:rPr>
        <w:t>prevale</w:t>
      </w:r>
      <w:r w:rsidR="00CE37F0">
        <w:rPr>
          <w:rFonts w:cstheme="minorHAnsi"/>
        </w:rPr>
        <w:t xml:space="preserve">nt in criminal justice systems </w:t>
      </w:r>
      <w:r w:rsidR="00261B48" w:rsidRPr="00261B48">
        <w:rPr>
          <w:rFonts w:cstheme="minorHAnsi"/>
        </w:rPr>
        <w:t>where there is often</w:t>
      </w:r>
      <w:r w:rsidR="00F87A65">
        <w:rPr>
          <w:rFonts w:cstheme="minorHAnsi"/>
        </w:rPr>
        <w:t xml:space="preserve"> </w:t>
      </w:r>
      <w:r w:rsidR="00D917EB">
        <w:rPr>
          <w:rFonts w:cstheme="minorHAnsi"/>
        </w:rPr>
        <w:t>also</w:t>
      </w:r>
      <w:r w:rsidR="00261B48" w:rsidRPr="00261B48">
        <w:rPr>
          <w:rFonts w:cstheme="minorHAnsi"/>
        </w:rPr>
        <w:t xml:space="preserve"> a</w:t>
      </w:r>
      <w:r w:rsidR="00D917EB">
        <w:rPr>
          <w:rFonts w:cstheme="minorHAnsi"/>
        </w:rPr>
        <w:t xml:space="preserve">n over-representation of minorities at other points in the criminal justice system: in pre-trial detention, </w:t>
      </w:r>
      <w:r w:rsidR="00433B36">
        <w:rPr>
          <w:rFonts w:cstheme="minorHAnsi"/>
        </w:rPr>
        <w:t>those receiving harsher sentences and</w:t>
      </w:r>
      <w:r w:rsidR="00D917EB">
        <w:rPr>
          <w:rFonts w:cstheme="minorHAnsi"/>
        </w:rPr>
        <w:t xml:space="preserve"> </w:t>
      </w:r>
      <w:r w:rsidR="002D5105">
        <w:rPr>
          <w:rFonts w:cstheme="minorHAnsi"/>
        </w:rPr>
        <w:t xml:space="preserve">as convicted </w:t>
      </w:r>
      <w:r w:rsidR="00433B36">
        <w:rPr>
          <w:rFonts w:cstheme="minorHAnsi"/>
        </w:rPr>
        <w:t>prisoner</w:t>
      </w:r>
      <w:r w:rsidR="00FC55C9">
        <w:rPr>
          <w:rFonts w:cstheme="minorHAnsi"/>
        </w:rPr>
        <w:t>s</w:t>
      </w:r>
      <w:r w:rsidR="00261B48" w:rsidRPr="00261B48">
        <w:rPr>
          <w:rFonts w:cstheme="minorHAnsi"/>
        </w:rPr>
        <w:t>.</w:t>
      </w:r>
      <w:r w:rsidR="00261B48">
        <w:rPr>
          <w:rFonts w:cstheme="minorHAnsi"/>
        </w:rPr>
        <w:t xml:space="preserve"> </w:t>
      </w:r>
      <w:r w:rsidR="00FC55C9">
        <w:rPr>
          <w:rFonts w:cstheme="minorHAnsi"/>
        </w:rPr>
        <w:t>Bail regimes generally operate against minorities who because of economic exclusion in the larger society fail to have means to pay bail.  This over-representation in the criminal justice system tends to re-enforce the prejudices of law enforcement officers o</w:t>
      </w:r>
      <w:r w:rsidR="00273612">
        <w:rPr>
          <w:rFonts w:cstheme="minorHAnsi"/>
        </w:rPr>
        <w:t xml:space="preserve">n the street </w:t>
      </w:r>
      <w:r w:rsidR="00FF6459">
        <w:rPr>
          <w:rFonts w:cstheme="minorHAnsi"/>
        </w:rPr>
        <w:t xml:space="preserve">and their presumptions </w:t>
      </w:r>
      <w:r w:rsidR="00273612">
        <w:rPr>
          <w:rFonts w:cstheme="minorHAnsi"/>
        </w:rPr>
        <w:t>that it is legitimate to stop and frisk minorities because they are most likely to be guilty of something.</w:t>
      </w:r>
      <w:r w:rsidR="00732AAB">
        <w:rPr>
          <w:rFonts w:cstheme="minorHAnsi"/>
        </w:rPr>
        <w:t xml:space="preserve"> </w:t>
      </w:r>
    </w:p>
    <w:p w:rsidR="00AA4C8E" w:rsidRDefault="00AA4C8E" w:rsidP="00261B48">
      <w:pPr>
        <w:jc w:val="both"/>
        <w:rPr>
          <w:rFonts w:cstheme="minorHAnsi"/>
          <w:b/>
          <w:u w:val="single"/>
        </w:rPr>
      </w:pPr>
    </w:p>
    <w:p w:rsidR="00AA4C8E" w:rsidRDefault="00AA4C8E" w:rsidP="00261B48">
      <w:pPr>
        <w:jc w:val="both"/>
        <w:rPr>
          <w:rFonts w:cstheme="minorHAnsi"/>
          <w:b/>
          <w:u w:val="single"/>
        </w:rPr>
      </w:pPr>
    </w:p>
    <w:p w:rsidR="002F57EE" w:rsidRDefault="00F152DD" w:rsidP="00261B48">
      <w:pPr>
        <w:jc w:val="both"/>
        <w:rPr>
          <w:rFonts w:cstheme="minorHAnsi"/>
          <w:b/>
          <w:u w:val="single"/>
        </w:rPr>
      </w:pPr>
      <w:r w:rsidRPr="002F57EE">
        <w:rPr>
          <w:rFonts w:cstheme="minorHAnsi"/>
          <w:b/>
          <w:u w:val="single"/>
        </w:rPr>
        <w:t>The Unlawful Nature of the Practices</w:t>
      </w:r>
    </w:p>
    <w:p w:rsidR="0052557A" w:rsidRPr="0052557A" w:rsidRDefault="0052557A" w:rsidP="00261B48">
      <w:pPr>
        <w:jc w:val="both"/>
        <w:rPr>
          <w:rFonts w:cstheme="minorHAnsi"/>
        </w:rPr>
      </w:pPr>
    </w:p>
    <w:p w:rsidR="00A35739" w:rsidRPr="00261B48" w:rsidRDefault="00FA74AD" w:rsidP="00A82535">
      <w:pPr>
        <w:jc w:val="both"/>
        <w:rPr>
          <w:rFonts w:cstheme="minorHAnsi"/>
        </w:rPr>
      </w:pPr>
      <w:r>
        <w:rPr>
          <w:rFonts w:cstheme="minorHAnsi"/>
        </w:rPr>
        <w:t>These practices violate three</w:t>
      </w:r>
      <w:r w:rsidR="004153EF">
        <w:rPr>
          <w:rFonts w:cstheme="minorHAnsi"/>
        </w:rPr>
        <w:t xml:space="preserve"> of the most fundamental principles of human rights</w:t>
      </w:r>
      <w:r w:rsidR="004C7B67">
        <w:rPr>
          <w:rFonts w:cstheme="minorHAnsi"/>
        </w:rPr>
        <w:t>: the right to non-discrimination</w:t>
      </w:r>
      <w:r w:rsidR="00015B02">
        <w:rPr>
          <w:rFonts w:cstheme="minorHAnsi"/>
        </w:rPr>
        <w:t xml:space="preserve"> based on race or ethnicity</w:t>
      </w:r>
      <w:proofErr w:type="gramStart"/>
      <w:r w:rsidR="00015B02">
        <w:rPr>
          <w:rFonts w:cstheme="minorHAnsi"/>
        </w:rPr>
        <w:t>,</w:t>
      </w:r>
      <w:r w:rsidR="0020330B">
        <w:rPr>
          <w:rFonts w:cstheme="minorHAnsi"/>
        </w:rPr>
        <w:t xml:space="preserve"> </w:t>
      </w:r>
      <w:r w:rsidR="004C7B67">
        <w:rPr>
          <w:rFonts w:cstheme="minorHAnsi"/>
        </w:rPr>
        <w:t xml:space="preserve"> the</w:t>
      </w:r>
      <w:proofErr w:type="gramEnd"/>
      <w:r w:rsidR="004C7B67">
        <w:rPr>
          <w:rFonts w:cstheme="minorHAnsi"/>
        </w:rPr>
        <w:t xml:space="preserve"> right to equality under law</w:t>
      </w:r>
      <w:r w:rsidR="0020330B">
        <w:rPr>
          <w:rFonts w:cstheme="minorHAnsi"/>
        </w:rPr>
        <w:t xml:space="preserve"> and the guarantee of due process of the law</w:t>
      </w:r>
      <w:r w:rsidR="00B86FA9">
        <w:rPr>
          <w:rFonts w:cstheme="minorHAnsi"/>
        </w:rPr>
        <w:t xml:space="preserve">. </w:t>
      </w:r>
      <w:r w:rsidR="004C7B67">
        <w:rPr>
          <w:rFonts w:cstheme="minorHAnsi"/>
        </w:rPr>
        <w:t>These principl</w:t>
      </w:r>
      <w:r w:rsidR="00377CA7">
        <w:rPr>
          <w:rFonts w:cstheme="minorHAnsi"/>
        </w:rPr>
        <w:t xml:space="preserve">es are the anchors of the International Convention on the Elimination of all forms of Racial Discrimination </w:t>
      </w:r>
      <w:r w:rsidR="004C7B67">
        <w:rPr>
          <w:rFonts w:cstheme="minorHAnsi"/>
        </w:rPr>
        <w:t xml:space="preserve">and </w:t>
      </w:r>
      <w:proofErr w:type="gramStart"/>
      <w:r w:rsidR="004C7B67">
        <w:rPr>
          <w:rFonts w:cstheme="minorHAnsi"/>
        </w:rPr>
        <w:t>are also</w:t>
      </w:r>
      <w:proofErr w:type="gramEnd"/>
      <w:r w:rsidR="004C7B67">
        <w:rPr>
          <w:rFonts w:cstheme="minorHAnsi"/>
        </w:rPr>
        <w:t xml:space="preserve"> core principles in most national legal systems. </w:t>
      </w:r>
      <w:r w:rsidR="00A35739" w:rsidRPr="00261B48">
        <w:rPr>
          <w:rFonts w:cstheme="minorHAnsi"/>
        </w:rPr>
        <w:t xml:space="preserve">Ethnic profiling </w:t>
      </w:r>
      <w:proofErr w:type="gramStart"/>
      <w:r w:rsidR="00A35739" w:rsidRPr="00261B48">
        <w:rPr>
          <w:rFonts w:cstheme="minorHAnsi"/>
        </w:rPr>
        <w:t>is clearly prohibited</w:t>
      </w:r>
      <w:proofErr w:type="gramEnd"/>
      <w:r w:rsidR="00A35739" w:rsidRPr="00261B48">
        <w:rPr>
          <w:rFonts w:cstheme="minorHAnsi"/>
        </w:rPr>
        <w:t xml:space="preserve"> under European and international law. Both the United Nations Committee on the Elimination of Racial Discrimination (CERD) and the Council of Europe European Commission again</w:t>
      </w:r>
      <w:r w:rsidR="007C118F">
        <w:rPr>
          <w:rFonts w:cstheme="minorHAnsi"/>
        </w:rPr>
        <w:t>st Racism and Intolerance</w:t>
      </w:r>
      <w:r w:rsidR="00A35739" w:rsidRPr="00261B48">
        <w:rPr>
          <w:rFonts w:cstheme="minorHAnsi"/>
        </w:rPr>
        <w:t xml:space="preserve"> have made clear that ethnic profiling violates the prohibition against discrimination. </w:t>
      </w:r>
    </w:p>
    <w:p w:rsidR="00247C71" w:rsidRPr="00BA5DB6" w:rsidRDefault="004C7B67" w:rsidP="00E20B14">
      <w:pPr>
        <w:jc w:val="both"/>
        <w:rPr>
          <w:rFonts w:asciiTheme="majorHAnsi" w:hAnsiTheme="majorHAnsi"/>
        </w:rPr>
      </w:pPr>
      <w:r>
        <w:rPr>
          <w:rFonts w:cstheme="minorHAnsi"/>
        </w:rPr>
        <w:t>Litigation challenging racial and ethnic profiling by police or immig</w:t>
      </w:r>
      <w:r w:rsidR="00F21094">
        <w:rPr>
          <w:rFonts w:cstheme="minorHAnsi"/>
        </w:rPr>
        <w:t xml:space="preserve">ration officers </w:t>
      </w:r>
      <w:proofErr w:type="gramStart"/>
      <w:r w:rsidR="00F21094">
        <w:rPr>
          <w:rFonts w:cstheme="minorHAnsi"/>
        </w:rPr>
        <w:t>has been filed</w:t>
      </w:r>
      <w:proofErr w:type="gramEnd"/>
      <w:r w:rsidR="00F21094">
        <w:rPr>
          <w:rFonts w:cstheme="minorHAnsi"/>
        </w:rPr>
        <w:t xml:space="preserve"> in national courts an</w:t>
      </w:r>
      <w:r w:rsidR="007404C1">
        <w:rPr>
          <w:rFonts w:cstheme="minorHAnsi"/>
        </w:rPr>
        <w:t>d a case is pending in the European Court on Human Rights</w:t>
      </w:r>
      <w:r w:rsidR="00F21094">
        <w:rPr>
          <w:rFonts w:cstheme="minorHAnsi"/>
        </w:rPr>
        <w:t>.</w:t>
      </w:r>
      <w:r w:rsidR="00247C71">
        <w:rPr>
          <w:rFonts w:asciiTheme="majorHAnsi" w:hAnsiTheme="majorHAnsi"/>
        </w:rPr>
        <w:t xml:space="preserve"> </w:t>
      </w:r>
    </w:p>
    <w:p w:rsidR="00FB44AF" w:rsidRDefault="00F21094" w:rsidP="00261B48">
      <w:pPr>
        <w:jc w:val="both"/>
        <w:rPr>
          <w:rFonts w:cstheme="minorHAnsi"/>
        </w:rPr>
      </w:pPr>
      <w:r>
        <w:rPr>
          <w:rFonts w:cstheme="minorHAnsi"/>
        </w:rPr>
        <w:t>Additionally, national Parliaments and the US Senate have passed legislation to ban and sanction the use of profiling tactics.</w:t>
      </w:r>
      <w:r w:rsidR="00C10215">
        <w:rPr>
          <w:rFonts w:cstheme="minorHAnsi"/>
        </w:rPr>
        <w:t xml:space="preserve"> </w:t>
      </w:r>
      <w:proofErr w:type="gramStart"/>
      <w:r w:rsidR="00C10215">
        <w:rPr>
          <w:rFonts w:cstheme="minorHAnsi"/>
        </w:rPr>
        <w:t>And</w:t>
      </w:r>
      <w:proofErr w:type="gramEnd"/>
      <w:r w:rsidR="00C10215">
        <w:rPr>
          <w:rFonts w:cstheme="minorHAnsi"/>
        </w:rPr>
        <w:t xml:space="preserve"> </w:t>
      </w:r>
      <w:r w:rsidR="00127208">
        <w:rPr>
          <w:rFonts w:cstheme="minorHAnsi"/>
        </w:rPr>
        <w:t xml:space="preserve">Codes of Conduct in </w:t>
      </w:r>
      <w:r w:rsidR="00C10215">
        <w:rPr>
          <w:rFonts w:cstheme="minorHAnsi"/>
        </w:rPr>
        <w:t xml:space="preserve">administrative </w:t>
      </w:r>
      <w:r w:rsidR="00127208">
        <w:rPr>
          <w:rFonts w:cstheme="minorHAnsi"/>
        </w:rPr>
        <w:t xml:space="preserve">law </w:t>
      </w:r>
      <w:r w:rsidR="00A0348F">
        <w:rPr>
          <w:rFonts w:cstheme="minorHAnsi"/>
        </w:rPr>
        <w:t xml:space="preserve">governing national police and immigration services </w:t>
      </w:r>
      <w:r w:rsidR="00127208">
        <w:rPr>
          <w:rFonts w:cstheme="minorHAnsi"/>
        </w:rPr>
        <w:t xml:space="preserve">in many countries </w:t>
      </w:r>
      <w:r w:rsidR="006A2F5F">
        <w:rPr>
          <w:rFonts w:cstheme="minorHAnsi"/>
        </w:rPr>
        <w:t>make clear that there is a duty of non-discrimination that must be respected by officers of the law.</w:t>
      </w:r>
    </w:p>
    <w:p w:rsidR="00FB44AF" w:rsidRDefault="00FB44AF" w:rsidP="00261B48">
      <w:pPr>
        <w:jc w:val="both"/>
        <w:rPr>
          <w:rFonts w:cstheme="minorHAnsi"/>
        </w:rPr>
      </w:pPr>
    </w:p>
    <w:p w:rsidR="006A2F5F" w:rsidRDefault="00AE0440" w:rsidP="00261B48">
      <w:pPr>
        <w:jc w:val="both"/>
        <w:rPr>
          <w:rFonts w:cstheme="minorHAnsi"/>
          <w:b/>
          <w:sz w:val="28"/>
          <w:szCs w:val="28"/>
        </w:rPr>
      </w:pPr>
      <w:r w:rsidRPr="0051061C">
        <w:rPr>
          <w:rFonts w:cstheme="minorHAnsi"/>
          <w:b/>
          <w:sz w:val="28"/>
          <w:szCs w:val="28"/>
        </w:rPr>
        <w:t>Promising Practices</w:t>
      </w:r>
      <w:r w:rsidR="00261BED">
        <w:rPr>
          <w:rFonts w:cstheme="minorHAnsi"/>
          <w:b/>
          <w:sz w:val="28"/>
          <w:szCs w:val="28"/>
        </w:rPr>
        <w:t xml:space="preserve"> being tried </w:t>
      </w:r>
      <w:r w:rsidR="000E57BD">
        <w:rPr>
          <w:rFonts w:cstheme="minorHAnsi"/>
          <w:b/>
          <w:sz w:val="28"/>
          <w:szCs w:val="28"/>
        </w:rPr>
        <w:t>to End Profiling</w:t>
      </w:r>
    </w:p>
    <w:p w:rsidR="00261BED" w:rsidRPr="0051061C" w:rsidRDefault="00261BED" w:rsidP="00261B48">
      <w:pPr>
        <w:jc w:val="both"/>
        <w:rPr>
          <w:rFonts w:cstheme="minorHAnsi"/>
          <w:sz w:val="28"/>
          <w:szCs w:val="28"/>
        </w:rPr>
      </w:pPr>
    </w:p>
    <w:p w:rsidR="000C28A6" w:rsidRDefault="00E46DD7" w:rsidP="00A82535">
      <w:pPr>
        <w:jc w:val="both"/>
        <w:rPr>
          <w:rStyle w:val="SubtleEmphasis"/>
          <w:rFonts w:cstheme="minorHAnsi"/>
          <w:i w:val="0"/>
          <w:color w:val="auto"/>
        </w:rPr>
      </w:pPr>
      <w:r>
        <w:rPr>
          <w:rStyle w:val="SubtleEmphasis"/>
          <w:rFonts w:cstheme="minorHAnsi"/>
          <w:i w:val="0"/>
          <w:color w:val="auto"/>
        </w:rPr>
        <w:t xml:space="preserve">There are some promising practices </w:t>
      </w:r>
      <w:proofErr w:type="gramStart"/>
      <w:r>
        <w:rPr>
          <w:rStyle w:val="SubtleEmphasis"/>
          <w:rFonts w:cstheme="minorHAnsi"/>
          <w:i w:val="0"/>
          <w:color w:val="auto"/>
        </w:rPr>
        <w:t>being tried</w:t>
      </w:r>
      <w:proofErr w:type="gramEnd"/>
      <w:r>
        <w:rPr>
          <w:rStyle w:val="SubtleEmphasis"/>
          <w:rFonts w:cstheme="minorHAnsi"/>
          <w:i w:val="0"/>
          <w:color w:val="auto"/>
        </w:rPr>
        <w:t xml:space="preserve"> to eliminate profiling.  </w:t>
      </w:r>
      <w:r w:rsidR="002A4552">
        <w:rPr>
          <w:rStyle w:val="SubtleEmphasis"/>
          <w:rFonts w:cstheme="minorHAnsi"/>
          <w:i w:val="0"/>
          <w:color w:val="auto"/>
        </w:rPr>
        <w:t xml:space="preserve">When officers </w:t>
      </w:r>
      <w:proofErr w:type="gramStart"/>
      <w:r w:rsidR="002A4552">
        <w:rPr>
          <w:rStyle w:val="SubtleEmphasis"/>
          <w:rFonts w:cstheme="minorHAnsi"/>
          <w:i w:val="0"/>
          <w:color w:val="auto"/>
        </w:rPr>
        <w:t>are allowed</w:t>
      </w:r>
      <w:proofErr w:type="gramEnd"/>
      <w:r w:rsidR="004D2103">
        <w:rPr>
          <w:rStyle w:val="SubtleEmphasis"/>
          <w:rFonts w:cstheme="minorHAnsi"/>
          <w:i w:val="0"/>
          <w:color w:val="auto"/>
        </w:rPr>
        <w:t xml:space="preserve"> unmonitored</w:t>
      </w:r>
      <w:r w:rsidR="009F071D" w:rsidRPr="00261B48">
        <w:rPr>
          <w:rStyle w:val="SubtleEmphasis"/>
          <w:rFonts w:cstheme="minorHAnsi"/>
          <w:i w:val="0"/>
          <w:color w:val="auto"/>
        </w:rPr>
        <w:t xml:space="preserve"> discretion </w:t>
      </w:r>
      <w:r w:rsidR="0034035D" w:rsidRPr="00261B48">
        <w:rPr>
          <w:rStyle w:val="SubtleEmphasis"/>
          <w:rFonts w:cstheme="minorHAnsi"/>
          <w:i w:val="0"/>
          <w:color w:val="auto"/>
        </w:rPr>
        <w:t>to</w:t>
      </w:r>
      <w:r w:rsidR="0034035D">
        <w:rPr>
          <w:rStyle w:val="SubtleEmphasis"/>
          <w:rFonts w:cstheme="minorHAnsi"/>
          <w:i w:val="0"/>
          <w:color w:val="auto"/>
        </w:rPr>
        <w:t xml:space="preserve"> determine</w:t>
      </w:r>
      <w:r w:rsidR="004D2103">
        <w:rPr>
          <w:rStyle w:val="SubtleEmphasis"/>
          <w:rFonts w:cstheme="minorHAnsi"/>
          <w:i w:val="0"/>
          <w:color w:val="auto"/>
        </w:rPr>
        <w:t xml:space="preserve"> who</w:t>
      </w:r>
      <w:r w:rsidR="009F071D" w:rsidRPr="00261B48">
        <w:rPr>
          <w:rStyle w:val="SubtleEmphasis"/>
          <w:rFonts w:cstheme="minorHAnsi"/>
          <w:i w:val="0"/>
          <w:color w:val="auto"/>
        </w:rPr>
        <w:t xml:space="preserve"> </w:t>
      </w:r>
      <w:r w:rsidR="0034035D">
        <w:rPr>
          <w:rStyle w:val="SubtleEmphasis"/>
          <w:rFonts w:cstheme="minorHAnsi"/>
          <w:i w:val="0"/>
          <w:color w:val="auto"/>
        </w:rPr>
        <w:t xml:space="preserve">to </w:t>
      </w:r>
      <w:r w:rsidR="009F071D" w:rsidRPr="00261B48">
        <w:rPr>
          <w:rStyle w:val="SubtleEmphasis"/>
          <w:rFonts w:cstheme="minorHAnsi"/>
          <w:i w:val="0"/>
          <w:color w:val="auto"/>
        </w:rPr>
        <w:t>stop and search people, disproportionality incre</w:t>
      </w:r>
      <w:r w:rsidR="0034035D">
        <w:rPr>
          <w:rStyle w:val="SubtleEmphasis"/>
          <w:rFonts w:cstheme="minorHAnsi"/>
          <w:i w:val="0"/>
          <w:color w:val="auto"/>
        </w:rPr>
        <w:t>ases</w:t>
      </w:r>
      <w:r w:rsidR="009F071D" w:rsidRPr="00261B48">
        <w:rPr>
          <w:rStyle w:val="SubtleEmphasis"/>
          <w:rFonts w:cstheme="minorHAnsi"/>
          <w:i w:val="0"/>
          <w:color w:val="auto"/>
        </w:rPr>
        <w:t xml:space="preserve">. The more license officers have to stop </w:t>
      </w:r>
      <w:proofErr w:type="gramStart"/>
      <w:r w:rsidR="009F071D" w:rsidRPr="00261B48">
        <w:rPr>
          <w:rStyle w:val="SubtleEmphasis"/>
          <w:rFonts w:cstheme="minorHAnsi"/>
          <w:i w:val="0"/>
          <w:color w:val="auto"/>
        </w:rPr>
        <w:t>whoever</w:t>
      </w:r>
      <w:proofErr w:type="gramEnd"/>
      <w:r w:rsidR="009F071D" w:rsidRPr="00261B48">
        <w:rPr>
          <w:rStyle w:val="SubtleEmphasis"/>
          <w:rFonts w:cstheme="minorHAnsi"/>
          <w:i w:val="0"/>
          <w:color w:val="auto"/>
        </w:rPr>
        <w:t xml:space="preserve"> they want, t</w:t>
      </w:r>
      <w:r w:rsidR="000E57BD">
        <w:rPr>
          <w:rStyle w:val="SubtleEmphasis"/>
          <w:rFonts w:cstheme="minorHAnsi"/>
          <w:i w:val="0"/>
          <w:color w:val="auto"/>
        </w:rPr>
        <w:t xml:space="preserve">he more likely they are to </w:t>
      </w:r>
      <w:r w:rsidR="0080737D">
        <w:rPr>
          <w:rStyle w:val="SubtleEmphasis"/>
          <w:rFonts w:cstheme="minorHAnsi"/>
          <w:i w:val="0"/>
          <w:color w:val="auto"/>
        </w:rPr>
        <w:t>rely on</w:t>
      </w:r>
      <w:r w:rsidR="009F071D" w:rsidRPr="00261B48">
        <w:rPr>
          <w:rStyle w:val="SubtleEmphasis"/>
          <w:rFonts w:cstheme="minorHAnsi"/>
          <w:i w:val="0"/>
          <w:color w:val="auto"/>
        </w:rPr>
        <w:t xml:space="preserve"> prejudices and stereotypes, leading to more ethnic pr</w:t>
      </w:r>
      <w:r w:rsidR="008F49BC">
        <w:rPr>
          <w:rStyle w:val="SubtleEmphasis"/>
          <w:rFonts w:cstheme="minorHAnsi"/>
          <w:i w:val="0"/>
          <w:color w:val="auto"/>
        </w:rPr>
        <w:t>ofiling</w:t>
      </w:r>
      <w:r w:rsidR="009F071D" w:rsidRPr="00261B48">
        <w:rPr>
          <w:rStyle w:val="SubtleEmphasis"/>
          <w:rFonts w:cstheme="minorHAnsi"/>
          <w:i w:val="0"/>
          <w:color w:val="auto"/>
        </w:rPr>
        <w:t>.</w:t>
      </w:r>
      <w:r w:rsidR="009F071D" w:rsidRPr="00261B48">
        <w:rPr>
          <w:rFonts w:cstheme="minorHAnsi"/>
        </w:rPr>
        <w:t xml:space="preserve"> </w:t>
      </w:r>
    </w:p>
    <w:p w:rsidR="00C3539A" w:rsidRPr="008736D4" w:rsidRDefault="00565EAD" w:rsidP="003C48B2">
      <w:pPr>
        <w:jc w:val="both"/>
        <w:rPr>
          <w:rFonts w:cstheme="minorHAnsi"/>
        </w:rPr>
      </w:pPr>
      <w:r w:rsidRPr="00261B48">
        <w:rPr>
          <w:rFonts w:cstheme="minorHAnsi"/>
        </w:rPr>
        <w:t xml:space="preserve">Ethnic profiling </w:t>
      </w:r>
      <w:proofErr w:type="gramStart"/>
      <w:r w:rsidRPr="00261B48">
        <w:rPr>
          <w:rFonts w:cstheme="minorHAnsi"/>
        </w:rPr>
        <w:t>can be reduced</w:t>
      </w:r>
      <w:proofErr w:type="gramEnd"/>
      <w:r w:rsidRPr="00261B48">
        <w:rPr>
          <w:rFonts w:cstheme="minorHAnsi"/>
        </w:rPr>
        <w:t xml:space="preserve"> by limiting officer discretion in selecting individuals for law enforcement controls and targeting their use of these powers more precisely. </w:t>
      </w:r>
      <w:r w:rsidR="00C3539A">
        <w:rPr>
          <w:rFonts w:cstheme="minorHAnsi"/>
        </w:rPr>
        <w:t xml:space="preserve">These approaches must go hand in hand with </w:t>
      </w:r>
      <w:r w:rsidR="00C3539A" w:rsidRPr="008736D4">
        <w:rPr>
          <w:rFonts w:cstheme="minorHAnsi"/>
        </w:rPr>
        <w:t>increasing supervision of law enforcement officers’ discretionary decisions</w:t>
      </w:r>
      <w:r w:rsidR="00C3539A">
        <w:rPr>
          <w:rFonts w:cstheme="minorHAnsi"/>
        </w:rPr>
        <w:t>.</w:t>
      </w:r>
    </w:p>
    <w:p w:rsidR="00565EAD" w:rsidRDefault="00565EAD" w:rsidP="00A82535">
      <w:pPr>
        <w:jc w:val="both"/>
        <w:rPr>
          <w:rFonts w:cstheme="minorHAnsi"/>
        </w:rPr>
      </w:pPr>
      <w:r w:rsidRPr="00261B48">
        <w:rPr>
          <w:rFonts w:cstheme="minorHAnsi"/>
        </w:rPr>
        <w:t xml:space="preserve">There are several approaches to limiting discretion; they are not mutually exclusive but </w:t>
      </w:r>
      <w:proofErr w:type="gramStart"/>
      <w:r w:rsidRPr="00261B48">
        <w:rPr>
          <w:rFonts w:cstheme="minorHAnsi"/>
        </w:rPr>
        <w:t>can be used</w:t>
      </w:r>
      <w:proofErr w:type="gramEnd"/>
      <w:r w:rsidRPr="00261B48">
        <w:rPr>
          <w:rFonts w:cstheme="minorHAnsi"/>
        </w:rPr>
        <w:t xml:space="preserve"> in a complementary manner.</w:t>
      </w:r>
    </w:p>
    <w:p w:rsidR="00B51A65" w:rsidRDefault="00B51A65" w:rsidP="00A82535">
      <w:pPr>
        <w:jc w:val="both"/>
        <w:rPr>
          <w:rFonts w:cstheme="minorHAnsi"/>
        </w:rPr>
      </w:pPr>
    </w:p>
    <w:p w:rsidR="004B21F4" w:rsidRPr="00E17012" w:rsidRDefault="004B21F4" w:rsidP="003C48B2">
      <w:pPr>
        <w:jc w:val="both"/>
        <w:rPr>
          <w:rStyle w:val="SubtleEmphasis"/>
          <w:rFonts w:cstheme="minorHAnsi"/>
          <w:i w:val="0"/>
          <w:iCs w:val="0"/>
          <w:color w:val="auto"/>
          <w:u w:val="single"/>
        </w:rPr>
      </w:pPr>
      <w:r w:rsidRPr="00E17012">
        <w:rPr>
          <w:rFonts w:cstheme="minorHAnsi"/>
          <w:u w:val="single"/>
        </w:rPr>
        <w:t>Limiting Officer Discretion:</w:t>
      </w:r>
      <w:r w:rsidRPr="00E17012">
        <w:rPr>
          <w:rStyle w:val="SubtleEmphasis"/>
          <w:rFonts w:cstheme="minorHAnsi"/>
          <w:i w:val="0"/>
          <w:color w:val="auto"/>
          <w:u w:val="single"/>
        </w:rPr>
        <w:t xml:space="preserve">  </w:t>
      </w:r>
    </w:p>
    <w:p w:rsidR="00F7135B" w:rsidRDefault="00F7135B" w:rsidP="00A82535">
      <w:pPr>
        <w:jc w:val="both"/>
        <w:rPr>
          <w:rStyle w:val="SubtleEmphasis"/>
          <w:rFonts w:cstheme="minorHAnsi"/>
          <w:i w:val="0"/>
          <w:color w:val="auto"/>
        </w:rPr>
      </w:pPr>
    </w:p>
    <w:p w:rsidR="009F071D" w:rsidRPr="000C28A6" w:rsidRDefault="0076496A" w:rsidP="00A82535">
      <w:pPr>
        <w:jc w:val="both"/>
        <w:rPr>
          <w:rFonts w:cstheme="minorHAnsi"/>
          <w:iCs/>
        </w:rPr>
      </w:pPr>
      <w:r>
        <w:rPr>
          <w:rStyle w:val="SubtleEmphasis"/>
          <w:rFonts w:cstheme="minorHAnsi"/>
          <w:i w:val="0"/>
          <w:color w:val="auto"/>
        </w:rPr>
        <w:t xml:space="preserve">For example, </w:t>
      </w:r>
      <w:r w:rsidR="009F071D" w:rsidRPr="00261B48">
        <w:rPr>
          <w:rFonts w:cstheme="minorHAnsi"/>
        </w:rPr>
        <w:t>include two key safeguards: (1) the requiring a threshold of reasonable suspicion</w:t>
      </w:r>
      <w:r w:rsidR="00484664">
        <w:rPr>
          <w:rFonts w:cstheme="minorHAnsi"/>
        </w:rPr>
        <w:t xml:space="preserve"> based on objective facts that link to the specific individual</w:t>
      </w:r>
      <w:r w:rsidR="009F071D" w:rsidRPr="00261B48">
        <w:rPr>
          <w:rFonts w:cstheme="minorHAnsi"/>
        </w:rPr>
        <w:t xml:space="preserve">, and (2) mandating that stops and searches </w:t>
      </w:r>
      <w:proofErr w:type="gramStart"/>
      <w:r w:rsidR="009F071D" w:rsidRPr="00261B48">
        <w:rPr>
          <w:rFonts w:cstheme="minorHAnsi"/>
        </w:rPr>
        <w:t>be recorded and monitored</w:t>
      </w:r>
      <w:proofErr w:type="gramEnd"/>
      <w:r w:rsidR="009F071D" w:rsidRPr="00261B48">
        <w:rPr>
          <w:rFonts w:cstheme="minorHAnsi"/>
        </w:rPr>
        <w:t>.</w:t>
      </w:r>
      <w:r w:rsidR="00D7764F">
        <w:rPr>
          <w:rFonts w:cstheme="minorHAnsi"/>
        </w:rPr>
        <w:t xml:space="preserve"> </w:t>
      </w:r>
      <w:r w:rsidR="009F071D" w:rsidRPr="00261B48">
        <w:rPr>
          <w:rFonts w:cstheme="minorHAnsi"/>
        </w:rPr>
        <w:t xml:space="preserve"> </w:t>
      </w:r>
      <w:r w:rsidR="00D7764F">
        <w:rPr>
          <w:rFonts w:cstheme="minorHAnsi"/>
        </w:rPr>
        <w:t>R</w:t>
      </w:r>
      <w:r w:rsidR="009F071D" w:rsidRPr="00261B48">
        <w:rPr>
          <w:rFonts w:cstheme="minorHAnsi"/>
        </w:rPr>
        <w:t>easonable suspicion can never be supported</w:t>
      </w:r>
      <w:r w:rsidR="00D7764F">
        <w:rPr>
          <w:rFonts w:cstheme="minorHAnsi"/>
        </w:rPr>
        <w:t xml:space="preserve"> </w:t>
      </w:r>
      <w:proofErr w:type="gramStart"/>
      <w:r w:rsidR="00D7764F">
        <w:rPr>
          <w:rFonts w:cstheme="minorHAnsi"/>
        </w:rPr>
        <w:t>on the basis of</w:t>
      </w:r>
      <w:proofErr w:type="gramEnd"/>
      <w:r w:rsidR="00D7764F">
        <w:rPr>
          <w:rFonts w:cstheme="minorHAnsi"/>
        </w:rPr>
        <w:t xml:space="preserve"> personal </w:t>
      </w:r>
      <w:r w:rsidR="00D5390C">
        <w:rPr>
          <w:rFonts w:cstheme="minorHAnsi"/>
        </w:rPr>
        <w:t>characteristi</w:t>
      </w:r>
      <w:r w:rsidR="00D5390C" w:rsidRPr="00261B48">
        <w:rPr>
          <w:rFonts w:cstheme="minorHAnsi"/>
        </w:rPr>
        <w:t>cs</w:t>
      </w:r>
      <w:r w:rsidR="009F071D" w:rsidRPr="00261B48">
        <w:rPr>
          <w:rFonts w:cstheme="minorHAnsi"/>
        </w:rPr>
        <w:t xml:space="preserve"> alone without the supporting intelligence or information.</w:t>
      </w:r>
    </w:p>
    <w:p w:rsidR="00727A92" w:rsidRPr="000769BE" w:rsidRDefault="00727A92" w:rsidP="000769BE">
      <w:pPr>
        <w:jc w:val="both"/>
        <w:rPr>
          <w:rFonts w:cstheme="minorHAnsi"/>
        </w:rPr>
      </w:pPr>
    </w:p>
    <w:p w:rsidR="009817E1" w:rsidRPr="00E17012" w:rsidRDefault="002D21B8" w:rsidP="00261B48">
      <w:pPr>
        <w:jc w:val="both"/>
        <w:rPr>
          <w:rFonts w:cstheme="minorHAnsi"/>
          <w:u w:val="single"/>
        </w:rPr>
      </w:pPr>
      <w:r w:rsidRPr="00E17012">
        <w:rPr>
          <w:rFonts w:cstheme="minorHAnsi"/>
          <w:u w:val="single"/>
        </w:rPr>
        <w:t>Collecting</w:t>
      </w:r>
      <w:r w:rsidR="00280808" w:rsidRPr="00E17012">
        <w:rPr>
          <w:rFonts w:cstheme="minorHAnsi"/>
          <w:u w:val="single"/>
        </w:rPr>
        <w:t>,</w:t>
      </w:r>
      <w:r w:rsidR="006262D8" w:rsidRPr="00E17012">
        <w:rPr>
          <w:rFonts w:cstheme="minorHAnsi"/>
          <w:u w:val="single"/>
        </w:rPr>
        <w:t xml:space="preserve"> Monitoring</w:t>
      </w:r>
      <w:r w:rsidR="00280808" w:rsidRPr="00E17012">
        <w:rPr>
          <w:rFonts w:cstheme="minorHAnsi"/>
          <w:u w:val="single"/>
        </w:rPr>
        <w:t xml:space="preserve"> and </w:t>
      </w:r>
      <w:r w:rsidR="002F4400" w:rsidRPr="00E17012">
        <w:rPr>
          <w:rFonts w:cstheme="minorHAnsi"/>
          <w:u w:val="single"/>
        </w:rPr>
        <w:t>analysing</w:t>
      </w:r>
      <w:r w:rsidR="00280808" w:rsidRPr="00E17012">
        <w:rPr>
          <w:rFonts w:cstheme="minorHAnsi"/>
          <w:u w:val="single"/>
        </w:rPr>
        <w:t xml:space="preserve"> </w:t>
      </w:r>
      <w:r w:rsidR="006262D8" w:rsidRPr="00E17012">
        <w:rPr>
          <w:rFonts w:cstheme="minorHAnsi"/>
          <w:u w:val="single"/>
        </w:rPr>
        <w:t>Data</w:t>
      </w:r>
      <w:r w:rsidR="002F4400" w:rsidRPr="00E17012">
        <w:rPr>
          <w:rFonts w:cstheme="minorHAnsi"/>
          <w:u w:val="single"/>
        </w:rPr>
        <w:t>:</w:t>
      </w:r>
    </w:p>
    <w:p w:rsidR="00E03082" w:rsidRPr="00261B48" w:rsidRDefault="00E03082" w:rsidP="00A82535">
      <w:pPr>
        <w:jc w:val="both"/>
        <w:rPr>
          <w:rFonts w:cstheme="minorHAnsi"/>
        </w:rPr>
      </w:pPr>
      <w:r w:rsidRPr="00261B48">
        <w:rPr>
          <w:rFonts w:cstheme="minorHAnsi"/>
        </w:rPr>
        <w:t xml:space="preserve">Gathering ethnic statistics on police use of stop-and-search powers </w:t>
      </w:r>
      <w:r w:rsidR="00482304">
        <w:rPr>
          <w:rFonts w:cstheme="minorHAnsi"/>
        </w:rPr>
        <w:t xml:space="preserve">makes it possible to </w:t>
      </w:r>
      <w:proofErr w:type="gramStart"/>
      <w:r w:rsidR="00482304">
        <w:rPr>
          <w:rFonts w:cstheme="minorHAnsi"/>
        </w:rPr>
        <w:t xml:space="preserve">monitor </w:t>
      </w:r>
      <w:r w:rsidRPr="00261B48">
        <w:rPr>
          <w:rFonts w:cstheme="minorHAnsi"/>
        </w:rPr>
        <w:t xml:space="preserve"> effectively</w:t>
      </w:r>
      <w:proofErr w:type="gramEnd"/>
      <w:r w:rsidRPr="00261B48">
        <w:rPr>
          <w:rFonts w:cstheme="minorHAnsi"/>
        </w:rPr>
        <w:t xml:space="preserve"> </w:t>
      </w:r>
      <w:r w:rsidR="00D5390C">
        <w:rPr>
          <w:rFonts w:cstheme="minorHAnsi"/>
        </w:rPr>
        <w:t xml:space="preserve">how </w:t>
      </w:r>
      <w:r w:rsidRPr="00261B48">
        <w:rPr>
          <w:rFonts w:cstheme="minorHAnsi"/>
        </w:rPr>
        <w:t xml:space="preserve">police use these powers. </w:t>
      </w:r>
      <w:r w:rsidR="00417C6A">
        <w:rPr>
          <w:rFonts w:cstheme="minorHAnsi"/>
        </w:rPr>
        <w:t>Data</w:t>
      </w:r>
      <w:r w:rsidR="00B44518">
        <w:rPr>
          <w:rFonts w:cstheme="minorHAnsi"/>
        </w:rPr>
        <w:t xml:space="preserve"> </w:t>
      </w:r>
      <w:proofErr w:type="gramStart"/>
      <w:r w:rsidR="00B44518">
        <w:rPr>
          <w:rFonts w:cstheme="minorHAnsi"/>
        </w:rPr>
        <w:t>can be generated</w:t>
      </w:r>
      <w:proofErr w:type="gramEnd"/>
      <w:r w:rsidR="00B44518">
        <w:rPr>
          <w:rFonts w:cstheme="minorHAnsi"/>
        </w:rPr>
        <w:t xml:space="preserve"> by</w:t>
      </w:r>
      <w:r w:rsidRPr="00261B48">
        <w:rPr>
          <w:rFonts w:cstheme="minorHAnsi"/>
        </w:rPr>
        <w:t xml:space="preserve"> use of stop for</w:t>
      </w:r>
      <w:r w:rsidR="00811CFC">
        <w:rPr>
          <w:rFonts w:cstheme="minorHAnsi"/>
        </w:rPr>
        <w:t xml:space="preserve">ms that include </w:t>
      </w:r>
      <w:r w:rsidRPr="00261B48">
        <w:rPr>
          <w:rFonts w:cstheme="minorHAnsi"/>
        </w:rPr>
        <w:t>ethnic data t</w:t>
      </w:r>
      <w:r w:rsidR="0037039D">
        <w:rPr>
          <w:rFonts w:cstheme="minorHAnsi"/>
        </w:rPr>
        <w:t xml:space="preserve">o monitor officers’ performance.  In some places this has </w:t>
      </w:r>
      <w:r w:rsidR="007E483B">
        <w:rPr>
          <w:rFonts w:cstheme="minorHAnsi"/>
        </w:rPr>
        <w:t>pushed</w:t>
      </w:r>
      <w:r w:rsidRPr="00261B48">
        <w:rPr>
          <w:rFonts w:cstheme="minorHAnsi"/>
        </w:rPr>
        <w:t xml:space="preserve"> </w:t>
      </w:r>
      <w:r w:rsidR="007E483B">
        <w:rPr>
          <w:rFonts w:cstheme="minorHAnsi"/>
        </w:rPr>
        <w:t xml:space="preserve">officers </w:t>
      </w:r>
      <w:r w:rsidRPr="00261B48">
        <w:rPr>
          <w:rFonts w:cstheme="minorHAnsi"/>
        </w:rPr>
        <w:t xml:space="preserve">to rely on indicators of suspicion—rather than superficial appearance—in deciding whom to stop. </w:t>
      </w:r>
    </w:p>
    <w:p w:rsidR="00E03082" w:rsidRPr="00261B48" w:rsidRDefault="005C64D8" w:rsidP="00A82535">
      <w:pPr>
        <w:jc w:val="both"/>
        <w:rPr>
          <w:rFonts w:cstheme="minorHAnsi"/>
        </w:rPr>
      </w:pPr>
      <w:r>
        <w:rPr>
          <w:rFonts w:cstheme="minorHAnsi"/>
        </w:rPr>
        <w:t>The ethnic data that is collected should be made public</w:t>
      </w:r>
      <w:r w:rsidR="00112FA6">
        <w:rPr>
          <w:rFonts w:cstheme="minorHAnsi"/>
        </w:rPr>
        <w:t xml:space="preserve"> p</w:t>
      </w:r>
      <w:r w:rsidR="00E03082" w:rsidRPr="00261B48">
        <w:rPr>
          <w:rFonts w:cstheme="minorHAnsi"/>
        </w:rPr>
        <w:t>articularly given ongoing concerns in many ethnic minority groups regarding the use and poten</w:t>
      </w:r>
      <w:r w:rsidR="00112FA6">
        <w:rPr>
          <w:rFonts w:cstheme="minorHAnsi"/>
        </w:rPr>
        <w:t>tial abuse of ethnic statistics</w:t>
      </w:r>
      <w:r w:rsidR="00410A00">
        <w:rPr>
          <w:rFonts w:cstheme="minorHAnsi"/>
        </w:rPr>
        <w:t xml:space="preserve">.  </w:t>
      </w:r>
      <w:proofErr w:type="gramStart"/>
      <w:r w:rsidR="00410A00">
        <w:rPr>
          <w:rFonts w:cstheme="minorHAnsi"/>
        </w:rPr>
        <w:t>And</w:t>
      </w:r>
      <w:proofErr w:type="gramEnd"/>
      <w:r w:rsidR="00410A00">
        <w:rPr>
          <w:rFonts w:cstheme="minorHAnsi"/>
        </w:rPr>
        <w:t xml:space="preserve"> of course, </w:t>
      </w:r>
      <w:r w:rsidR="00E03082" w:rsidRPr="00261B48">
        <w:rPr>
          <w:rFonts w:cstheme="minorHAnsi"/>
        </w:rPr>
        <w:t xml:space="preserve">it is essential that ethnic monitoring systems be introduced with the knowledge, consent, and preferably participation of all stakeholders—minority communities and the general public, as well as the law enforcement agencies involved. </w:t>
      </w:r>
    </w:p>
    <w:p w:rsidR="00E03082" w:rsidRDefault="00E03082" w:rsidP="00A82535">
      <w:pPr>
        <w:jc w:val="both"/>
        <w:rPr>
          <w:rFonts w:cstheme="minorHAnsi"/>
        </w:rPr>
      </w:pPr>
      <w:r w:rsidRPr="00BC6C44">
        <w:rPr>
          <w:rFonts w:cstheme="minorHAnsi"/>
        </w:rPr>
        <w:t>The United Kingdom</w:t>
      </w:r>
      <w:r w:rsidR="00BC6C44">
        <w:rPr>
          <w:rFonts w:cstheme="minorHAnsi"/>
        </w:rPr>
        <w:t xml:space="preserve"> </w:t>
      </w:r>
      <w:r w:rsidRPr="00261B48">
        <w:rPr>
          <w:rFonts w:cstheme="minorHAnsi"/>
        </w:rPr>
        <w:t xml:space="preserve">publishes national stop and search statistics, including data from all 43 police forces in England and Wales. This has focused political and media attention on the issues of ethnic disproportionality in stops and searches, while also enabling comparisons between different police forces and agencies. </w:t>
      </w:r>
    </w:p>
    <w:p w:rsidR="003437D2" w:rsidRPr="00261B48" w:rsidRDefault="003437D2" w:rsidP="00A82535">
      <w:pPr>
        <w:jc w:val="both"/>
        <w:rPr>
          <w:rFonts w:cstheme="minorHAnsi"/>
        </w:rPr>
      </w:pPr>
    </w:p>
    <w:p w:rsidR="001B05CC" w:rsidRDefault="001B05CC" w:rsidP="00A82535">
      <w:pPr>
        <w:jc w:val="both"/>
        <w:rPr>
          <w:rFonts w:cstheme="minorHAnsi"/>
          <w:u w:val="single"/>
        </w:rPr>
      </w:pPr>
      <w:r w:rsidRPr="00261B48">
        <w:rPr>
          <w:rFonts w:cstheme="minorHAnsi"/>
          <w:u w:val="single"/>
        </w:rPr>
        <w:t>Oversight Bodies and Complaints Mechanisms</w:t>
      </w:r>
      <w:r w:rsidR="007E2504">
        <w:rPr>
          <w:rFonts w:cstheme="minorHAnsi"/>
          <w:u w:val="single"/>
        </w:rPr>
        <w:t>:</w:t>
      </w:r>
    </w:p>
    <w:p w:rsidR="003437D2" w:rsidRPr="00261B48" w:rsidRDefault="003437D2" w:rsidP="00A82535">
      <w:pPr>
        <w:jc w:val="both"/>
        <w:rPr>
          <w:rFonts w:cstheme="minorHAnsi"/>
          <w:u w:val="single"/>
        </w:rPr>
      </w:pPr>
    </w:p>
    <w:p w:rsidR="001B05CC" w:rsidRDefault="001B05CC" w:rsidP="00A82535">
      <w:pPr>
        <w:jc w:val="both"/>
        <w:rPr>
          <w:rFonts w:cstheme="minorHAnsi"/>
        </w:rPr>
      </w:pPr>
      <w:r w:rsidRPr="00261B48">
        <w:rPr>
          <w:rFonts w:cstheme="minorHAnsi"/>
        </w:rPr>
        <w:t xml:space="preserve">Law enforcement oversight bodies and complaints mechanisms can only address ethnic profiling if they have the ability to generate and monitor law enforcement data—including statistics disaggregated by ethnicity. This </w:t>
      </w:r>
      <w:proofErr w:type="gramStart"/>
      <w:r w:rsidRPr="00261B48">
        <w:rPr>
          <w:rFonts w:cstheme="minorHAnsi"/>
        </w:rPr>
        <w:t>should be used</w:t>
      </w:r>
      <w:proofErr w:type="gramEnd"/>
      <w:r w:rsidRPr="00261B48">
        <w:rPr>
          <w:rFonts w:cstheme="minorHAnsi"/>
        </w:rPr>
        <w:t xml:space="preserve"> to prove the existence and extent of ethnic profiling, </w:t>
      </w:r>
      <w:r w:rsidR="00A01C61">
        <w:rPr>
          <w:rFonts w:cstheme="minorHAnsi"/>
        </w:rPr>
        <w:t>as well as to</w:t>
      </w:r>
      <w:r w:rsidR="001316C5">
        <w:rPr>
          <w:rFonts w:cstheme="minorHAnsi"/>
        </w:rPr>
        <w:t xml:space="preserve"> </w:t>
      </w:r>
      <w:r w:rsidRPr="00261B48">
        <w:rPr>
          <w:rFonts w:cstheme="minorHAnsi"/>
        </w:rPr>
        <w:t>investigate individual complaints.</w:t>
      </w:r>
    </w:p>
    <w:p w:rsidR="001B05CC" w:rsidRPr="0097717F" w:rsidRDefault="0097717F" w:rsidP="0097717F">
      <w:pPr>
        <w:jc w:val="both"/>
        <w:rPr>
          <w:rFonts w:cstheme="minorHAnsi"/>
        </w:rPr>
      </w:pPr>
      <w:r>
        <w:rPr>
          <w:rFonts w:cstheme="minorHAnsi"/>
        </w:rPr>
        <w:t>I</w:t>
      </w:r>
      <w:r w:rsidR="001B05CC" w:rsidRPr="0097717F">
        <w:rPr>
          <w:rFonts w:cstheme="minorHAnsi"/>
        </w:rPr>
        <w:t xml:space="preserve">nternal complaints mechanisms </w:t>
      </w:r>
      <w:proofErr w:type="gramStart"/>
      <w:r w:rsidR="001B05CC" w:rsidRPr="0097717F">
        <w:rPr>
          <w:rFonts w:cstheme="minorHAnsi"/>
        </w:rPr>
        <w:t>are often viewed</w:t>
      </w:r>
      <w:proofErr w:type="gramEnd"/>
      <w:r w:rsidR="001B05CC" w:rsidRPr="0097717F">
        <w:rPr>
          <w:rFonts w:cstheme="minorHAnsi"/>
        </w:rPr>
        <w:t xml:space="preserve"> with considerable mistrust by citizens in many countries due to a perceived lack of independence and impartiality. </w:t>
      </w:r>
      <w:r w:rsidR="00C22050" w:rsidRPr="0097717F">
        <w:rPr>
          <w:rFonts w:cstheme="minorHAnsi"/>
        </w:rPr>
        <w:t>The best practice is to establish</w:t>
      </w:r>
      <w:r w:rsidR="001B05CC" w:rsidRPr="0097717F">
        <w:rPr>
          <w:rFonts w:cstheme="minorHAnsi"/>
        </w:rPr>
        <w:t xml:space="preserve"> external (civilian) oversight bodies. </w:t>
      </w:r>
    </w:p>
    <w:p w:rsidR="006278D2" w:rsidRDefault="00BC0667" w:rsidP="00A82535">
      <w:pPr>
        <w:jc w:val="both"/>
        <w:rPr>
          <w:rFonts w:cstheme="minorHAnsi"/>
        </w:rPr>
      </w:pPr>
      <w:r w:rsidRPr="0097717F">
        <w:rPr>
          <w:rFonts w:cstheme="minorHAnsi"/>
        </w:rPr>
        <w:t xml:space="preserve">Other models </w:t>
      </w:r>
      <w:r w:rsidR="00863DD1" w:rsidRPr="0097717F">
        <w:rPr>
          <w:rFonts w:cstheme="minorHAnsi"/>
        </w:rPr>
        <w:t xml:space="preserve">feature </w:t>
      </w:r>
      <w:r w:rsidR="001B05CC" w:rsidRPr="0097717F">
        <w:rPr>
          <w:rFonts w:cstheme="minorHAnsi"/>
        </w:rPr>
        <w:t>special officers attached to the Prosecutor General who receive and investigate complaints against police officers</w:t>
      </w:r>
      <w:r w:rsidR="00863DD1" w:rsidRPr="0097717F">
        <w:rPr>
          <w:rFonts w:cstheme="minorHAnsi"/>
        </w:rPr>
        <w:t xml:space="preserve">. There are also </w:t>
      </w:r>
      <w:r w:rsidR="001B05CC" w:rsidRPr="0097717F">
        <w:rPr>
          <w:rFonts w:cstheme="minorHAnsi"/>
        </w:rPr>
        <w:t>hybrid internal-external model</w:t>
      </w:r>
      <w:r w:rsidR="00863DD1" w:rsidRPr="0097717F">
        <w:rPr>
          <w:rFonts w:cstheme="minorHAnsi"/>
        </w:rPr>
        <w:t xml:space="preserve">s of complaint </w:t>
      </w:r>
      <w:r w:rsidR="001B05CC" w:rsidRPr="0097717F">
        <w:rPr>
          <w:rFonts w:cstheme="minorHAnsi"/>
        </w:rPr>
        <w:t xml:space="preserve">commissions that include both police and expert (judges, lawyers, etc.) civilian members. </w:t>
      </w:r>
    </w:p>
    <w:p w:rsidR="00D2743C" w:rsidRDefault="00D2743C" w:rsidP="00A82535">
      <w:pPr>
        <w:jc w:val="both"/>
        <w:rPr>
          <w:rFonts w:cstheme="minorHAnsi"/>
        </w:rPr>
      </w:pPr>
    </w:p>
    <w:p w:rsidR="00A01858" w:rsidRPr="00261B48" w:rsidRDefault="00E522D2" w:rsidP="00A82535">
      <w:pPr>
        <w:jc w:val="both"/>
        <w:rPr>
          <w:rFonts w:cstheme="minorHAnsi"/>
          <w:u w:val="single"/>
        </w:rPr>
      </w:pPr>
      <w:r>
        <w:rPr>
          <w:rFonts w:cstheme="minorHAnsi"/>
          <w:u w:val="single"/>
        </w:rPr>
        <w:t xml:space="preserve">Improving the </w:t>
      </w:r>
      <w:r w:rsidR="00A01858" w:rsidRPr="00261B48">
        <w:rPr>
          <w:rFonts w:cstheme="minorHAnsi"/>
          <w:u w:val="single"/>
        </w:rPr>
        <w:t>Quality of Encounters and Civilian Participation</w:t>
      </w:r>
      <w:r w:rsidR="00283F23">
        <w:rPr>
          <w:rFonts w:cstheme="minorHAnsi"/>
          <w:u w:val="single"/>
        </w:rPr>
        <w:t>:</w:t>
      </w:r>
    </w:p>
    <w:p w:rsidR="00A01858" w:rsidRPr="00261B48" w:rsidRDefault="00A01858" w:rsidP="00A82535">
      <w:pPr>
        <w:jc w:val="both"/>
        <w:rPr>
          <w:rFonts w:cstheme="minorHAnsi"/>
        </w:rPr>
      </w:pPr>
    </w:p>
    <w:p w:rsidR="00A01858" w:rsidRDefault="00A01858" w:rsidP="00E5764B">
      <w:pPr>
        <w:jc w:val="both"/>
        <w:rPr>
          <w:rFonts w:cstheme="minorHAnsi"/>
        </w:rPr>
      </w:pPr>
      <w:r w:rsidRPr="00E5764B">
        <w:rPr>
          <w:rFonts w:cstheme="minorHAnsi"/>
        </w:rPr>
        <w:t>Enhancing civilians’ understanding of their rights and responsibilities in encounters with law enforcement and their ability to hold law enforcement accountabl</w:t>
      </w:r>
      <w:r w:rsidR="00E37381">
        <w:rPr>
          <w:rFonts w:cstheme="minorHAnsi"/>
        </w:rPr>
        <w:t>e for their use of their powers is critical to improving the quality of the contact between law enforcement and civilians.</w:t>
      </w:r>
    </w:p>
    <w:p w:rsidR="00D66084" w:rsidRPr="00261B48" w:rsidRDefault="00D66084" w:rsidP="00A82535">
      <w:pPr>
        <w:jc w:val="both"/>
        <w:rPr>
          <w:rFonts w:cstheme="minorHAnsi"/>
        </w:rPr>
      </w:pPr>
      <w:r w:rsidRPr="00261B48">
        <w:rPr>
          <w:rFonts w:cstheme="minorHAnsi"/>
        </w:rPr>
        <w:t>General principles of good practice in improving the quality of police-civilian encounters</w:t>
      </w:r>
      <w:r w:rsidR="001316C5">
        <w:rPr>
          <w:rFonts w:cstheme="minorHAnsi"/>
        </w:rPr>
        <w:t xml:space="preserve"> include:</w:t>
      </w:r>
    </w:p>
    <w:p w:rsidR="00D66084" w:rsidRPr="00261B48" w:rsidRDefault="00D66084" w:rsidP="00D66084">
      <w:pPr>
        <w:pStyle w:val="ListParagraph"/>
        <w:numPr>
          <w:ilvl w:val="0"/>
          <w:numId w:val="19"/>
        </w:numPr>
        <w:jc w:val="both"/>
        <w:rPr>
          <w:rFonts w:cstheme="minorHAnsi"/>
        </w:rPr>
      </w:pPr>
      <w:r w:rsidRPr="00261B48">
        <w:rPr>
          <w:rFonts w:cstheme="minorHAnsi"/>
        </w:rPr>
        <w:t>Officers should be required to inform people they stop and search of the reasons for the action, and provide</w:t>
      </w:r>
      <w:r w:rsidR="00F85F39">
        <w:rPr>
          <w:rFonts w:cstheme="minorHAnsi"/>
        </w:rPr>
        <w:t xml:space="preserve"> </w:t>
      </w:r>
      <w:proofErr w:type="gramStart"/>
      <w:r w:rsidR="00F85F39">
        <w:rPr>
          <w:rFonts w:cstheme="minorHAnsi"/>
        </w:rPr>
        <w:t xml:space="preserve">written </w:t>
      </w:r>
      <w:r w:rsidRPr="00261B48">
        <w:rPr>
          <w:rFonts w:cstheme="minorHAnsi"/>
        </w:rPr>
        <w:t xml:space="preserve"> information</w:t>
      </w:r>
      <w:proofErr w:type="gramEnd"/>
      <w:r w:rsidRPr="00261B48">
        <w:rPr>
          <w:rFonts w:cstheme="minorHAnsi"/>
        </w:rPr>
        <w:t xml:space="preserve"> on how to make a complaint. </w:t>
      </w:r>
    </w:p>
    <w:p w:rsidR="00D66084" w:rsidRPr="00261B48" w:rsidRDefault="00D66084" w:rsidP="00D66084">
      <w:pPr>
        <w:pStyle w:val="ListParagraph"/>
        <w:numPr>
          <w:ilvl w:val="0"/>
          <w:numId w:val="19"/>
        </w:numPr>
        <w:jc w:val="both"/>
        <w:rPr>
          <w:rFonts w:cstheme="minorHAnsi"/>
        </w:rPr>
      </w:pPr>
      <w:r w:rsidRPr="00261B48">
        <w:rPr>
          <w:rFonts w:cstheme="minorHAnsi"/>
        </w:rPr>
        <w:t xml:space="preserve">Officers should be required to be polite and </w:t>
      </w:r>
      <w:proofErr w:type="gramStart"/>
      <w:r w:rsidRPr="00261B48">
        <w:rPr>
          <w:rFonts w:cstheme="minorHAnsi"/>
        </w:rPr>
        <w:t>be prohibited</w:t>
      </w:r>
      <w:proofErr w:type="gramEnd"/>
      <w:r w:rsidRPr="00261B48">
        <w:rPr>
          <w:rFonts w:cstheme="minorHAnsi"/>
        </w:rPr>
        <w:t xml:space="preserve"> from the use of any racial, ethnic or other slurs. </w:t>
      </w:r>
    </w:p>
    <w:p w:rsidR="00D66084" w:rsidRPr="000633D2" w:rsidRDefault="00D66084" w:rsidP="00E5764B">
      <w:pPr>
        <w:pStyle w:val="ListParagraph"/>
        <w:numPr>
          <w:ilvl w:val="0"/>
          <w:numId w:val="19"/>
        </w:numPr>
        <w:jc w:val="both"/>
        <w:rPr>
          <w:rFonts w:cstheme="minorHAnsi"/>
        </w:rPr>
      </w:pPr>
      <w:r w:rsidRPr="00261B48">
        <w:rPr>
          <w:rFonts w:cstheme="minorHAnsi"/>
        </w:rPr>
        <w:t xml:space="preserve">Mechanisms </w:t>
      </w:r>
      <w:proofErr w:type="gramStart"/>
      <w:r w:rsidR="00E522D2">
        <w:rPr>
          <w:rFonts w:cstheme="minorHAnsi"/>
        </w:rPr>
        <w:t>should be established</w:t>
      </w:r>
      <w:proofErr w:type="gramEnd"/>
      <w:r w:rsidR="00E522D2">
        <w:rPr>
          <w:rFonts w:cstheme="minorHAnsi"/>
        </w:rPr>
        <w:t xml:space="preserve"> </w:t>
      </w:r>
      <w:r w:rsidRPr="00261B48">
        <w:rPr>
          <w:rFonts w:cstheme="minorHAnsi"/>
        </w:rPr>
        <w:t>to obtain community feedback on the quality of encoun</w:t>
      </w:r>
      <w:r w:rsidR="00B334B0">
        <w:rPr>
          <w:rFonts w:cstheme="minorHAnsi"/>
        </w:rPr>
        <w:t>ters</w:t>
      </w:r>
      <w:r w:rsidRPr="00261B48">
        <w:rPr>
          <w:rFonts w:cstheme="minorHAnsi"/>
        </w:rPr>
        <w:t>.</w:t>
      </w:r>
    </w:p>
    <w:p w:rsidR="006278D2" w:rsidRPr="00C80EDE" w:rsidRDefault="00FD2533" w:rsidP="00A82535">
      <w:pPr>
        <w:jc w:val="both"/>
        <w:rPr>
          <w:rFonts w:cstheme="minorHAnsi"/>
          <w:u w:val="single"/>
        </w:rPr>
      </w:pPr>
      <w:r w:rsidRPr="00C80EDE">
        <w:rPr>
          <w:rFonts w:cstheme="minorHAnsi"/>
          <w:u w:val="single"/>
        </w:rPr>
        <w:t>Repeated</w:t>
      </w:r>
      <w:r w:rsidR="00932110" w:rsidRPr="00C80EDE">
        <w:rPr>
          <w:rFonts w:cstheme="minorHAnsi"/>
          <w:u w:val="single"/>
        </w:rPr>
        <w:t xml:space="preserve"> </w:t>
      </w:r>
      <w:r w:rsidR="00DB054F" w:rsidRPr="00C80EDE">
        <w:rPr>
          <w:rFonts w:cstheme="minorHAnsi"/>
          <w:u w:val="single"/>
        </w:rPr>
        <w:t xml:space="preserve">Training, </w:t>
      </w:r>
      <w:r w:rsidR="000B3ADC" w:rsidRPr="00C80EDE">
        <w:rPr>
          <w:rFonts w:cstheme="minorHAnsi"/>
          <w:u w:val="single"/>
        </w:rPr>
        <w:t xml:space="preserve">Reinforced </w:t>
      </w:r>
      <w:r w:rsidR="00177138" w:rsidRPr="00C80EDE">
        <w:rPr>
          <w:rFonts w:cstheme="minorHAnsi"/>
          <w:u w:val="single"/>
        </w:rPr>
        <w:t>Disciplin</w:t>
      </w:r>
      <w:r w:rsidR="00395299" w:rsidRPr="00C80EDE">
        <w:rPr>
          <w:rFonts w:cstheme="minorHAnsi"/>
          <w:u w:val="single"/>
        </w:rPr>
        <w:t>e</w:t>
      </w:r>
      <w:r w:rsidR="00177138" w:rsidRPr="00C80EDE">
        <w:rPr>
          <w:rFonts w:cstheme="minorHAnsi"/>
          <w:u w:val="single"/>
        </w:rPr>
        <w:t xml:space="preserve">, </w:t>
      </w:r>
      <w:r w:rsidR="001B7BD7" w:rsidRPr="00C80EDE">
        <w:rPr>
          <w:rFonts w:cstheme="minorHAnsi"/>
          <w:u w:val="single"/>
        </w:rPr>
        <w:t>Incentivise</w:t>
      </w:r>
      <w:r w:rsidR="00177138" w:rsidRPr="00C80EDE">
        <w:rPr>
          <w:rFonts w:cstheme="minorHAnsi"/>
          <w:u w:val="single"/>
        </w:rPr>
        <w:t xml:space="preserve"> positive practice:</w:t>
      </w:r>
    </w:p>
    <w:p w:rsidR="00E704E5" w:rsidRDefault="00637DB2" w:rsidP="00A82535">
      <w:pPr>
        <w:jc w:val="both"/>
        <w:rPr>
          <w:rFonts w:cstheme="minorHAnsi"/>
        </w:rPr>
      </w:pPr>
      <w:r w:rsidRPr="00261B48">
        <w:rPr>
          <w:rFonts w:cstheme="minorHAnsi"/>
        </w:rPr>
        <w:lastRenderedPageBreak/>
        <w:t xml:space="preserve">Training alone, without additional measures to address supervisory practices and operational procedures, does not offer an adequate response to ethnic profiling. This is particularly true where training fails to </w:t>
      </w:r>
      <w:r w:rsidR="00BF13A1">
        <w:rPr>
          <w:rFonts w:cstheme="minorHAnsi"/>
        </w:rPr>
        <w:t xml:space="preserve">explicitly admit the problem </w:t>
      </w:r>
      <w:r w:rsidRPr="00261B48">
        <w:rPr>
          <w:rFonts w:cstheme="minorHAnsi"/>
        </w:rPr>
        <w:t>and provide officers with practical skills that can reduce the influence of stereotypes.</w:t>
      </w:r>
    </w:p>
    <w:p w:rsidR="00177138" w:rsidRDefault="00E704E5" w:rsidP="00A82535">
      <w:pPr>
        <w:jc w:val="both"/>
        <w:rPr>
          <w:rFonts w:cstheme="minorHAnsi"/>
        </w:rPr>
      </w:pPr>
      <w:proofErr w:type="gramStart"/>
      <w:r>
        <w:rPr>
          <w:rFonts w:cstheme="minorHAnsi"/>
        </w:rPr>
        <w:t xml:space="preserve">Effective training must:  </w:t>
      </w:r>
      <w:r w:rsidR="00AD023C">
        <w:rPr>
          <w:rFonts w:cstheme="minorHAnsi"/>
        </w:rPr>
        <w:t>1)</w:t>
      </w:r>
      <w:r>
        <w:rPr>
          <w:rFonts w:cstheme="minorHAnsi"/>
        </w:rPr>
        <w:t>admit the problem of racism and unconscious bias and demonstrates ho</w:t>
      </w:r>
      <w:r w:rsidR="00AD023C">
        <w:rPr>
          <w:rFonts w:cstheme="minorHAnsi"/>
        </w:rPr>
        <w:t>w it happens; 2)</w:t>
      </w:r>
      <w:r w:rsidR="00637DB2" w:rsidRPr="00261B48">
        <w:rPr>
          <w:rFonts w:cstheme="minorHAnsi"/>
        </w:rPr>
        <w:t xml:space="preserve"> </w:t>
      </w:r>
      <w:r w:rsidR="00AE117A">
        <w:rPr>
          <w:rFonts w:cstheme="minorHAnsi"/>
        </w:rPr>
        <w:t>makes it clear that profiling is a violation of the law</w:t>
      </w:r>
      <w:r w:rsidR="00631656">
        <w:rPr>
          <w:rFonts w:cstheme="minorHAnsi"/>
        </w:rPr>
        <w:t>; 3)</w:t>
      </w:r>
      <w:r w:rsidR="00637DB2" w:rsidRPr="00261B48">
        <w:rPr>
          <w:rFonts w:cstheme="minorHAnsi"/>
        </w:rPr>
        <w:t>explains applicable legal standards and provides practical examples of correct and</w:t>
      </w:r>
      <w:r w:rsidR="00631656">
        <w:rPr>
          <w:rFonts w:cstheme="minorHAnsi"/>
        </w:rPr>
        <w:t xml:space="preserve"> incorrect use of police powers; 4) </w:t>
      </w:r>
      <w:r w:rsidR="00637DB2" w:rsidRPr="00261B48">
        <w:rPr>
          <w:rFonts w:cstheme="minorHAnsi"/>
        </w:rPr>
        <w:t xml:space="preserve"> address both the quality of encounters and q</w:t>
      </w:r>
      <w:r w:rsidR="0000207C">
        <w:rPr>
          <w:rFonts w:cstheme="minorHAnsi"/>
        </w:rPr>
        <w:t>uantitative disproportionality;</w:t>
      </w:r>
      <w:r w:rsidR="007A3DD6">
        <w:rPr>
          <w:rFonts w:cstheme="minorHAnsi"/>
        </w:rPr>
        <w:t xml:space="preserve"> 5) w</w:t>
      </w:r>
      <w:r w:rsidR="00637DB2" w:rsidRPr="00261B48">
        <w:rPr>
          <w:rFonts w:cstheme="minorHAnsi"/>
        </w:rPr>
        <w:t>here possible, include members of ethnic minority communities in its design and delivery.</w:t>
      </w:r>
      <w:proofErr w:type="gramEnd"/>
      <w:r w:rsidR="00637DB2" w:rsidRPr="00261B48">
        <w:rPr>
          <w:rFonts w:cstheme="minorHAnsi"/>
        </w:rPr>
        <w:t xml:space="preserve"> </w:t>
      </w:r>
      <w:r w:rsidR="00E522D2">
        <w:rPr>
          <w:rFonts w:cstheme="minorHAnsi"/>
        </w:rPr>
        <w:t>Finally, t</w:t>
      </w:r>
      <w:r w:rsidR="008B19F8">
        <w:rPr>
          <w:rFonts w:cstheme="minorHAnsi"/>
        </w:rPr>
        <w:t>raining cannot be a one-off affair, must be coupled with tough and swiftly imposed discipline for violations and it is useful if positive practice is commended.</w:t>
      </w:r>
    </w:p>
    <w:p w:rsidR="00C95C8C" w:rsidRPr="002D2E02" w:rsidRDefault="00C95C8C" w:rsidP="00A82535">
      <w:pPr>
        <w:jc w:val="both"/>
        <w:rPr>
          <w:rFonts w:cstheme="minorHAnsi"/>
        </w:rPr>
      </w:pPr>
    </w:p>
    <w:p w:rsidR="00C95C8C" w:rsidRPr="00625E93" w:rsidRDefault="00C95C8C" w:rsidP="00A82535">
      <w:pPr>
        <w:jc w:val="both"/>
        <w:rPr>
          <w:rFonts w:cstheme="minorHAnsi"/>
          <w:i/>
          <w:sz w:val="20"/>
          <w:szCs w:val="20"/>
        </w:rPr>
      </w:pPr>
      <w:r w:rsidRPr="00625E93">
        <w:rPr>
          <w:rFonts w:cstheme="minorHAnsi"/>
          <w:i/>
          <w:sz w:val="20"/>
          <w:szCs w:val="20"/>
        </w:rPr>
        <w:t>Sources:</w:t>
      </w:r>
    </w:p>
    <w:p w:rsidR="00C95C8C" w:rsidRPr="00225A8D" w:rsidRDefault="00C95C8C" w:rsidP="00A82535">
      <w:pPr>
        <w:jc w:val="both"/>
        <w:rPr>
          <w:rFonts w:cstheme="minorHAnsi"/>
          <w:sz w:val="20"/>
          <w:szCs w:val="20"/>
        </w:rPr>
      </w:pPr>
      <w:r w:rsidRPr="00625E93">
        <w:rPr>
          <w:rFonts w:cstheme="minorHAnsi"/>
          <w:i/>
          <w:sz w:val="20"/>
          <w:szCs w:val="20"/>
        </w:rPr>
        <w:t>Ethnic and Racial Profiling in Europe, USA, Asia and Australia - Referenced from Open Society’s Justice Initiative Reports, the Black Lives Matter</w:t>
      </w:r>
      <w:r w:rsidR="000E77D6" w:rsidRPr="00625E93">
        <w:rPr>
          <w:rFonts w:cstheme="minorHAnsi"/>
          <w:i/>
          <w:sz w:val="20"/>
          <w:szCs w:val="20"/>
        </w:rPr>
        <w:t xml:space="preserve"> </w:t>
      </w:r>
      <w:r w:rsidRPr="00625E93">
        <w:rPr>
          <w:rFonts w:cstheme="minorHAnsi"/>
          <w:i/>
          <w:sz w:val="20"/>
          <w:szCs w:val="20"/>
        </w:rPr>
        <w:t>Resources, the Australian Police Accountability Project, the Ontario Human Rights Commission Report and New Racial Missions of Policing: International Perspectives on Evolving Law-Enforcement Politics, compilation of essays by Paul Amar</w:t>
      </w:r>
      <w:r w:rsidR="00225A8D">
        <w:rPr>
          <w:rFonts w:cstheme="minorHAnsi"/>
          <w:i/>
          <w:sz w:val="20"/>
          <w:szCs w:val="20"/>
        </w:rPr>
        <w:t>.</w:t>
      </w:r>
    </w:p>
    <w:p w:rsidR="002B64CB" w:rsidRDefault="002B64CB" w:rsidP="00A82535">
      <w:pPr>
        <w:jc w:val="both"/>
        <w:rPr>
          <w:rFonts w:cstheme="minorHAnsi"/>
        </w:rPr>
      </w:pPr>
    </w:p>
    <w:p w:rsidR="00261B48" w:rsidRPr="00261B48" w:rsidRDefault="00261B48" w:rsidP="00455DF2">
      <w:pPr>
        <w:rPr>
          <w:rFonts w:cstheme="minorHAnsi"/>
        </w:rPr>
      </w:pPr>
    </w:p>
    <w:sectPr w:rsidR="00261B48" w:rsidRPr="00261B48" w:rsidSect="00261B48">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2C9" w:rsidRDefault="006612C9" w:rsidP="00261B48">
      <w:pPr>
        <w:spacing w:after="0" w:line="240" w:lineRule="auto"/>
      </w:pPr>
      <w:r>
        <w:separator/>
      </w:r>
    </w:p>
  </w:endnote>
  <w:endnote w:type="continuationSeparator" w:id="0">
    <w:p w:rsidR="006612C9" w:rsidRDefault="006612C9" w:rsidP="0026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6211428"/>
      <w:docPartObj>
        <w:docPartGallery w:val="Page Numbers (Bottom of Page)"/>
        <w:docPartUnique/>
      </w:docPartObj>
    </w:sdtPr>
    <w:sdtEndPr>
      <w:rPr>
        <w:rStyle w:val="PageNumber"/>
      </w:rPr>
    </w:sdtEndPr>
    <w:sdtContent>
      <w:p w:rsidR="003A5CD1" w:rsidRDefault="003A5CD1" w:rsidP="00734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A5CD1" w:rsidRDefault="003A5CD1" w:rsidP="003A5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4681387"/>
      <w:docPartObj>
        <w:docPartGallery w:val="Page Numbers (Bottom of Page)"/>
        <w:docPartUnique/>
      </w:docPartObj>
    </w:sdtPr>
    <w:sdtEndPr>
      <w:rPr>
        <w:rStyle w:val="PageNumber"/>
      </w:rPr>
    </w:sdtEndPr>
    <w:sdtContent>
      <w:p w:rsidR="003A5CD1" w:rsidRDefault="003A5CD1" w:rsidP="00734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1508">
          <w:rPr>
            <w:rStyle w:val="PageNumber"/>
            <w:noProof/>
          </w:rPr>
          <w:t>1</w:t>
        </w:r>
        <w:r>
          <w:rPr>
            <w:rStyle w:val="PageNumber"/>
          </w:rPr>
          <w:fldChar w:fldCharType="end"/>
        </w:r>
      </w:p>
    </w:sdtContent>
  </w:sdt>
  <w:p w:rsidR="003A5CD1" w:rsidRDefault="003A5CD1" w:rsidP="003A5C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2C9" w:rsidRDefault="006612C9" w:rsidP="00261B48">
      <w:pPr>
        <w:spacing w:after="0" w:line="240" w:lineRule="auto"/>
      </w:pPr>
      <w:r>
        <w:separator/>
      </w:r>
    </w:p>
  </w:footnote>
  <w:footnote w:type="continuationSeparator" w:id="0">
    <w:p w:rsidR="006612C9" w:rsidRDefault="006612C9" w:rsidP="00261B48">
      <w:pPr>
        <w:spacing w:after="0" w:line="240" w:lineRule="auto"/>
      </w:pPr>
      <w:r>
        <w:continuationSeparator/>
      </w:r>
    </w:p>
  </w:footnote>
  <w:footnote w:id="1">
    <w:p w:rsidR="006E0FDA" w:rsidRDefault="006E0FDA">
      <w:pPr>
        <w:pStyle w:val="FootnoteText"/>
      </w:pPr>
      <w:r>
        <w:rPr>
          <w:rStyle w:val="FootnoteReference"/>
        </w:rPr>
        <w:footnoteRef/>
      </w:r>
      <w:hyperlink r:id="rId1" w:history="1">
        <w:r w:rsidRPr="00261B48">
          <w:rPr>
            <w:rStyle w:val="Hyperlink"/>
          </w:rPr>
          <w:t>Report of the Special Rapporteur on contemporary forms of racism, racial discrimination, xenophobia and related intolerance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861"/>
    <w:multiLevelType w:val="hybridMultilevel"/>
    <w:tmpl w:val="F8A46406"/>
    <w:lvl w:ilvl="0" w:tplc="8E0268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E34ABF"/>
    <w:multiLevelType w:val="hybridMultilevel"/>
    <w:tmpl w:val="00AAB204"/>
    <w:lvl w:ilvl="0" w:tplc="641C1F6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4167D5"/>
    <w:multiLevelType w:val="hybridMultilevel"/>
    <w:tmpl w:val="263AEB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BB5C7E"/>
    <w:multiLevelType w:val="hybridMultilevel"/>
    <w:tmpl w:val="1C8C87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452603"/>
    <w:multiLevelType w:val="hybridMultilevel"/>
    <w:tmpl w:val="015C9F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737475"/>
    <w:multiLevelType w:val="hybridMultilevel"/>
    <w:tmpl w:val="4C163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E725A0"/>
    <w:multiLevelType w:val="hybridMultilevel"/>
    <w:tmpl w:val="5DB2D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4408F7"/>
    <w:multiLevelType w:val="hybridMultilevel"/>
    <w:tmpl w:val="F5D6D6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DE7553"/>
    <w:multiLevelType w:val="hybridMultilevel"/>
    <w:tmpl w:val="F1C842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69585E"/>
    <w:multiLevelType w:val="hybridMultilevel"/>
    <w:tmpl w:val="5A4C9A18"/>
    <w:lvl w:ilvl="0" w:tplc="E66A2EB6">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AF524A"/>
    <w:multiLevelType w:val="hybridMultilevel"/>
    <w:tmpl w:val="60A2A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7A0B46"/>
    <w:multiLevelType w:val="hybridMultilevel"/>
    <w:tmpl w:val="3E6C175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5E4B25"/>
    <w:multiLevelType w:val="hybridMultilevel"/>
    <w:tmpl w:val="37B8DE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44E091E"/>
    <w:multiLevelType w:val="hybridMultilevel"/>
    <w:tmpl w:val="36FCD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4976008"/>
    <w:multiLevelType w:val="hybridMultilevel"/>
    <w:tmpl w:val="59E65E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C16B79"/>
    <w:multiLevelType w:val="hybridMultilevel"/>
    <w:tmpl w:val="A8ECF1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71B7E91"/>
    <w:multiLevelType w:val="hybridMultilevel"/>
    <w:tmpl w:val="97EA6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7A94956"/>
    <w:multiLevelType w:val="hybridMultilevel"/>
    <w:tmpl w:val="651C5B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3F3BC2"/>
    <w:multiLevelType w:val="hybridMultilevel"/>
    <w:tmpl w:val="66A425B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1A12B0A"/>
    <w:multiLevelType w:val="hybridMultilevel"/>
    <w:tmpl w:val="A27602F0"/>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4877EA"/>
    <w:multiLevelType w:val="hybridMultilevel"/>
    <w:tmpl w:val="3CAE5E04"/>
    <w:lvl w:ilvl="0" w:tplc="2892BEA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7D21A2"/>
    <w:multiLevelType w:val="hybridMultilevel"/>
    <w:tmpl w:val="FCD63C0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8A1050"/>
    <w:multiLevelType w:val="hybridMultilevel"/>
    <w:tmpl w:val="827E8444"/>
    <w:lvl w:ilvl="0" w:tplc="419A3B3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C06752C"/>
    <w:multiLevelType w:val="hybridMultilevel"/>
    <w:tmpl w:val="DCE2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603E3"/>
    <w:multiLevelType w:val="hybridMultilevel"/>
    <w:tmpl w:val="7C5C3D3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5035240"/>
    <w:multiLevelType w:val="hybridMultilevel"/>
    <w:tmpl w:val="3DFC3BC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B437EE0"/>
    <w:multiLevelType w:val="hybridMultilevel"/>
    <w:tmpl w:val="A28AF3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21"/>
  </w:num>
  <w:num w:numId="4">
    <w:abstractNumId w:val="10"/>
  </w:num>
  <w:num w:numId="5">
    <w:abstractNumId w:val="25"/>
  </w:num>
  <w:num w:numId="6">
    <w:abstractNumId w:val="16"/>
  </w:num>
  <w:num w:numId="7">
    <w:abstractNumId w:val="11"/>
  </w:num>
  <w:num w:numId="8">
    <w:abstractNumId w:val="24"/>
  </w:num>
  <w:num w:numId="9">
    <w:abstractNumId w:val="17"/>
  </w:num>
  <w:num w:numId="10">
    <w:abstractNumId w:val="18"/>
  </w:num>
  <w:num w:numId="11">
    <w:abstractNumId w:val="26"/>
  </w:num>
  <w:num w:numId="12">
    <w:abstractNumId w:val="7"/>
  </w:num>
  <w:num w:numId="13">
    <w:abstractNumId w:val="8"/>
  </w:num>
  <w:num w:numId="14">
    <w:abstractNumId w:val="14"/>
  </w:num>
  <w:num w:numId="15">
    <w:abstractNumId w:val="13"/>
  </w:num>
  <w:num w:numId="16">
    <w:abstractNumId w:val="15"/>
  </w:num>
  <w:num w:numId="17">
    <w:abstractNumId w:val="6"/>
  </w:num>
  <w:num w:numId="18">
    <w:abstractNumId w:val="2"/>
  </w:num>
  <w:num w:numId="19">
    <w:abstractNumId w:val="3"/>
  </w:num>
  <w:num w:numId="20">
    <w:abstractNumId w:val="12"/>
  </w:num>
  <w:num w:numId="21">
    <w:abstractNumId w:val="4"/>
  </w:num>
  <w:num w:numId="22">
    <w:abstractNumId w:val="22"/>
  </w:num>
  <w:num w:numId="23">
    <w:abstractNumId w:val="1"/>
  </w:num>
  <w:num w:numId="24">
    <w:abstractNumId w:val="19"/>
  </w:num>
  <w:num w:numId="25">
    <w:abstractNumId w:val="0"/>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D3"/>
    <w:rsid w:val="0000207C"/>
    <w:rsid w:val="00012A8C"/>
    <w:rsid w:val="00015B02"/>
    <w:rsid w:val="000320AD"/>
    <w:rsid w:val="000454BC"/>
    <w:rsid w:val="000633D2"/>
    <w:rsid w:val="000769BE"/>
    <w:rsid w:val="00081BE3"/>
    <w:rsid w:val="000938A6"/>
    <w:rsid w:val="000B3ADC"/>
    <w:rsid w:val="000C1EDB"/>
    <w:rsid w:val="000C28A6"/>
    <w:rsid w:val="000E57BD"/>
    <w:rsid w:val="000E77D6"/>
    <w:rsid w:val="00112FA6"/>
    <w:rsid w:val="00120979"/>
    <w:rsid w:val="00122918"/>
    <w:rsid w:val="001270D1"/>
    <w:rsid w:val="00127208"/>
    <w:rsid w:val="001316C5"/>
    <w:rsid w:val="00133E01"/>
    <w:rsid w:val="00147097"/>
    <w:rsid w:val="00177138"/>
    <w:rsid w:val="0018504B"/>
    <w:rsid w:val="001A59AB"/>
    <w:rsid w:val="001B05CC"/>
    <w:rsid w:val="001B4FD4"/>
    <w:rsid w:val="001B7BD7"/>
    <w:rsid w:val="001C19C7"/>
    <w:rsid w:val="001C4E74"/>
    <w:rsid w:val="001D035B"/>
    <w:rsid w:val="001E6840"/>
    <w:rsid w:val="001F67AA"/>
    <w:rsid w:val="002002F3"/>
    <w:rsid w:val="0020330B"/>
    <w:rsid w:val="002062DD"/>
    <w:rsid w:val="00212765"/>
    <w:rsid w:val="00214162"/>
    <w:rsid w:val="00217B35"/>
    <w:rsid w:val="00225A8D"/>
    <w:rsid w:val="0024629C"/>
    <w:rsid w:val="00247C71"/>
    <w:rsid w:val="00261B48"/>
    <w:rsid w:val="00261BED"/>
    <w:rsid w:val="00271754"/>
    <w:rsid w:val="00273612"/>
    <w:rsid w:val="00280808"/>
    <w:rsid w:val="00282D47"/>
    <w:rsid w:val="00283F23"/>
    <w:rsid w:val="00295E15"/>
    <w:rsid w:val="00296713"/>
    <w:rsid w:val="002A2093"/>
    <w:rsid w:val="002A4552"/>
    <w:rsid w:val="002A4CDB"/>
    <w:rsid w:val="002B64CB"/>
    <w:rsid w:val="002D21B8"/>
    <w:rsid w:val="002D2E02"/>
    <w:rsid w:val="002D5105"/>
    <w:rsid w:val="002D6B1B"/>
    <w:rsid w:val="002D70A1"/>
    <w:rsid w:val="002E7FD6"/>
    <w:rsid w:val="002F4400"/>
    <w:rsid w:val="002F57EE"/>
    <w:rsid w:val="002F5BBC"/>
    <w:rsid w:val="00301508"/>
    <w:rsid w:val="003025B8"/>
    <w:rsid w:val="0030562F"/>
    <w:rsid w:val="00323CCD"/>
    <w:rsid w:val="00333E4C"/>
    <w:rsid w:val="0034035D"/>
    <w:rsid w:val="003437D2"/>
    <w:rsid w:val="00345F78"/>
    <w:rsid w:val="00346AAE"/>
    <w:rsid w:val="00354CFC"/>
    <w:rsid w:val="00365D11"/>
    <w:rsid w:val="0037039D"/>
    <w:rsid w:val="00372DAD"/>
    <w:rsid w:val="00377CA7"/>
    <w:rsid w:val="00391AA8"/>
    <w:rsid w:val="00395299"/>
    <w:rsid w:val="003A5CD1"/>
    <w:rsid w:val="003D5A57"/>
    <w:rsid w:val="003E1169"/>
    <w:rsid w:val="00410A00"/>
    <w:rsid w:val="004153EF"/>
    <w:rsid w:val="00417C6A"/>
    <w:rsid w:val="00425B6D"/>
    <w:rsid w:val="00433B36"/>
    <w:rsid w:val="004371EB"/>
    <w:rsid w:val="00443523"/>
    <w:rsid w:val="00455DF2"/>
    <w:rsid w:val="004568B6"/>
    <w:rsid w:val="00461E16"/>
    <w:rsid w:val="00482304"/>
    <w:rsid w:val="00484664"/>
    <w:rsid w:val="004B21F4"/>
    <w:rsid w:val="004C7B67"/>
    <w:rsid w:val="004D2103"/>
    <w:rsid w:val="004F45CC"/>
    <w:rsid w:val="0050249C"/>
    <w:rsid w:val="005024D4"/>
    <w:rsid w:val="0051061C"/>
    <w:rsid w:val="00523666"/>
    <w:rsid w:val="0052557A"/>
    <w:rsid w:val="00527FEE"/>
    <w:rsid w:val="0053038F"/>
    <w:rsid w:val="005448D3"/>
    <w:rsid w:val="0056314B"/>
    <w:rsid w:val="00565EAD"/>
    <w:rsid w:val="005A5829"/>
    <w:rsid w:val="005C64D8"/>
    <w:rsid w:val="005D3233"/>
    <w:rsid w:val="00625E93"/>
    <w:rsid w:val="006262D8"/>
    <w:rsid w:val="006278D2"/>
    <w:rsid w:val="00631656"/>
    <w:rsid w:val="00637DB2"/>
    <w:rsid w:val="00647B74"/>
    <w:rsid w:val="00647C91"/>
    <w:rsid w:val="006612C9"/>
    <w:rsid w:val="006734B1"/>
    <w:rsid w:val="00674CF0"/>
    <w:rsid w:val="00674EC0"/>
    <w:rsid w:val="006847AF"/>
    <w:rsid w:val="0068524E"/>
    <w:rsid w:val="0068694D"/>
    <w:rsid w:val="006A2F5F"/>
    <w:rsid w:val="006A5D2C"/>
    <w:rsid w:val="006C24D1"/>
    <w:rsid w:val="006C4326"/>
    <w:rsid w:val="006E0FDA"/>
    <w:rsid w:val="006E1AAA"/>
    <w:rsid w:val="006E460C"/>
    <w:rsid w:val="006E5714"/>
    <w:rsid w:val="006F03CC"/>
    <w:rsid w:val="00701AFB"/>
    <w:rsid w:val="007052E3"/>
    <w:rsid w:val="00705DFC"/>
    <w:rsid w:val="00726E8F"/>
    <w:rsid w:val="00727A92"/>
    <w:rsid w:val="00732AAB"/>
    <w:rsid w:val="0073414E"/>
    <w:rsid w:val="00736579"/>
    <w:rsid w:val="007404C1"/>
    <w:rsid w:val="007527CB"/>
    <w:rsid w:val="007601E2"/>
    <w:rsid w:val="0076496A"/>
    <w:rsid w:val="007841A3"/>
    <w:rsid w:val="007847D4"/>
    <w:rsid w:val="007859F9"/>
    <w:rsid w:val="007A3697"/>
    <w:rsid w:val="007A3DD6"/>
    <w:rsid w:val="007A663B"/>
    <w:rsid w:val="007B4A69"/>
    <w:rsid w:val="007C118F"/>
    <w:rsid w:val="007E2504"/>
    <w:rsid w:val="007E483B"/>
    <w:rsid w:val="007E72D3"/>
    <w:rsid w:val="007F3659"/>
    <w:rsid w:val="007F3B91"/>
    <w:rsid w:val="0080737D"/>
    <w:rsid w:val="00811CFC"/>
    <w:rsid w:val="00821660"/>
    <w:rsid w:val="00827948"/>
    <w:rsid w:val="0083121A"/>
    <w:rsid w:val="0084425C"/>
    <w:rsid w:val="00847ADD"/>
    <w:rsid w:val="00851A71"/>
    <w:rsid w:val="00863DD1"/>
    <w:rsid w:val="008736D4"/>
    <w:rsid w:val="008A3A62"/>
    <w:rsid w:val="008B19F8"/>
    <w:rsid w:val="008B2D0E"/>
    <w:rsid w:val="008B6219"/>
    <w:rsid w:val="008B7B8C"/>
    <w:rsid w:val="008C7821"/>
    <w:rsid w:val="008F49BC"/>
    <w:rsid w:val="00932110"/>
    <w:rsid w:val="0095559C"/>
    <w:rsid w:val="009670C8"/>
    <w:rsid w:val="0097717F"/>
    <w:rsid w:val="009817E1"/>
    <w:rsid w:val="00995F60"/>
    <w:rsid w:val="009D426B"/>
    <w:rsid w:val="009F071D"/>
    <w:rsid w:val="009F75B7"/>
    <w:rsid w:val="00A00F25"/>
    <w:rsid w:val="00A01858"/>
    <w:rsid w:val="00A01C61"/>
    <w:rsid w:val="00A0348F"/>
    <w:rsid w:val="00A04BEE"/>
    <w:rsid w:val="00A15EB3"/>
    <w:rsid w:val="00A35739"/>
    <w:rsid w:val="00A63A31"/>
    <w:rsid w:val="00A7733E"/>
    <w:rsid w:val="00A941BC"/>
    <w:rsid w:val="00AA4C8E"/>
    <w:rsid w:val="00AB3113"/>
    <w:rsid w:val="00AB3CD3"/>
    <w:rsid w:val="00AB49E6"/>
    <w:rsid w:val="00AD023C"/>
    <w:rsid w:val="00AE0440"/>
    <w:rsid w:val="00AE117A"/>
    <w:rsid w:val="00AE1BC8"/>
    <w:rsid w:val="00AE4DFE"/>
    <w:rsid w:val="00B125F3"/>
    <w:rsid w:val="00B179FC"/>
    <w:rsid w:val="00B25CB1"/>
    <w:rsid w:val="00B334B0"/>
    <w:rsid w:val="00B42DAF"/>
    <w:rsid w:val="00B44518"/>
    <w:rsid w:val="00B502DD"/>
    <w:rsid w:val="00B51A65"/>
    <w:rsid w:val="00B86FA9"/>
    <w:rsid w:val="00BC0667"/>
    <w:rsid w:val="00BC6C44"/>
    <w:rsid w:val="00BF13A1"/>
    <w:rsid w:val="00C10215"/>
    <w:rsid w:val="00C22050"/>
    <w:rsid w:val="00C2298E"/>
    <w:rsid w:val="00C319AC"/>
    <w:rsid w:val="00C328E8"/>
    <w:rsid w:val="00C3539A"/>
    <w:rsid w:val="00C37663"/>
    <w:rsid w:val="00C51344"/>
    <w:rsid w:val="00C602F1"/>
    <w:rsid w:val="00C637AE"/>
    <w:rsid w:val="00C80EDE"/>
    <w:rsid w:val="00C86E08"/>
    <w:rsid w:val="00C91298"/>
    <w:rsid w:val="00C927E3"/>
    <w:rsid w:val="00C929A8"/>
    <w:rsid w:val="00C95C8C"/>
    <w:rsid w:val="00C96E36"/>
    <w:rsid w:val="00CD1AC2"/>
    <w:rsid w:val="00CE37F0"/>
    <w:rsid w:val="00CE594A"/>
    <w:rsid w:val="00CF606D"/>
    <w:rsid w:val="00D2743C"/>
    <w:rsid w:val="00D4015F"/>
    <w:rsid w:val="00D5390C"/>
    <w:rsid w:val="00D65AC8"/>
    <w:rsid w:val="00D66084"/>
    <w:rsid w:val="00D7764F"/>
    <w:rsid w:val="00D82CBB"/>
    <w:rsid w:val="00D872A0"/>
    <w:rsid w:val="00D90E07"/>
    <w:rsid w:val="00D917EB"/>
    <w:rsid w:val="00D96045"/>
    <w:rsid w:val="00D962BA"/>
    <w:rsid w:val="00DB054F"/>
    <w:rsid w:val="00DB489C"/>
    <w:rsid w:val="00DC02F7"/>
    <w:rsid w:val="00DD477A"/>
    <w:rsid w:val="00DE357F"/>
    <w:rsid w:val="00DF5DEC"/>
    <w:rsid w:val="00DF6280"/>
    <w:rsid w:val="00E01411"/>
    <w:rsid w:val="00E03082"/>
    <w:rsid w:val="00E10453"/>
    <w:rsid w:val="00E10726"/>
    <w:rsid w:val="00E142C8"/>
    <w:rsid w:val="00E17012"/>
    <w:rsid w:val="00E20B14"/>
    <w:rsid w:val="00E20CA3"/>
    <w:rsid w:val="00E37381"/>
    <w:rsid w:val="00E46DD7"/>
    <w:rsid w:val="00E522D2"/>
    <w:rsid w:val="00E53559"/>
    <w:rsid w:val="00E5764B"/>
    <w:rsid w:val="00E65D58"/>
    <w:rsid w:val="00E704E5"/>
    <w:rsid w:val="00EB1FD3"/>
    <w:rsid w:val="00EC22AC"/>
    <w:rsid w:val="00EF2370"/>
    <w:rsid w:val="00EF44FC"/>
    <w:rsid w:val="00F0623B"/>
    <w:rsid w:val="00F14904"/>
    <w:rsid w:val="00F152DD"/>
    <w:rsid w:val="00F20F99"/>
    <w:rsid w:val="00F21094"/>
    <w:rsid w:val="00F35EEE"/>
    <w:rsid w:val="00F7135B"/>
    <w:rsid w:val="00F76FD8"/>
    <w:rsid w:val="00F85F39"/>
    <w:rsid w:val="00F87A65"/>
    <w:rsid w:val="00F92F86"/>
    <w:rsid w:val="00F96EC2"/>
    <w:rsid w:val="00FA74AD"/>
    <w:rsid w:val="00FB01F5"/>
    <w:rsid w:val="00FB40DA"/>
    <w:rsid w:val="00FB44AF"/>
    <w:rsid w:val="00FC55C9"/>
    <w:rsid w:val="00FC6B2F"/>
    <w:rsid w:val="00FD1679"/>
    <w:rsid w:val="00FD2533"/>
    <w:rsid w:val="00FD58A0"/>
    <w:rsid w:val="00FD7CCA"/>
    <w:rsid w:val="00FE59EC"/>
    <w:rsid w:val="00FF64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5931"/>
  <w15:chartTrackingRefBased/>
  <w15:docId w15:val="{B24FA95C-E063-4C15-8E45-DDCAD34D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D3"/>
    <w:pPr>
      <w:ind w:left="720"/>
      <w:contextualSpacing/>
    </w:pPr>
  </w:style>
  <w:style w:type="paragraph" w:styleId="FootnoteText">
    <w:name w:val="footnote text"/>
    <w:basedOn w:val="Normal"/>
    <w:link w:val="FootnoteTextChar"/>
    <w:uiPriority w:val="99"/>
    <w:semiHidden/>
    <w:unhideWhenUsed/>
    <w:rsid w:val="00261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B48"/>
    <w:rPr>
      <w:sz w:val="20"/>
      <w:szCs w:val="20"/>
    </w:rPr>
  </w:style>
  <w:style w:type="character" w:styleId="FootnoteReference">
    <w:name w:val="footnote reference"/>
    <w:basedOn w:val="DefaultParagraphFont"/>
    <w:uiPriority w:val="99"/>
    <w:semiHidden/>
    <w:unhideWhenUsed/>
    <w:rsid w:val="00261B48"/>
    <w:rPr>
      <w:vertAlign w:val="superscript"/>
    </w:rPr>
  </w:style>
  <w:style w:type="character" w:styleId="Hyperlink">
    <w:name w:val="Hyperlink"/>
    <w:basedOn w:val="DefaultParagraphFont"/>
    <w:uiPriority w:val="99"/>
    <w:unhideWhenUsed/>
    <w:rsid w:val="00261B48"/>
    <w:rPr>
      <w:color w:val="0563C1" w:themeColor="hyperlink"/>
      <w:u w:val="single"/>
    </w:rPr>
  </w:style>
  <w:style w:type="character" w:styleId="SubtleEmphasis">
    <w:name w:val="Subtle Emphasis"/>
    <w:basedOn w:val="DefaultParagraphFont"/>
    <w:uiPriority w:val="19"/>
    <w:qFormat/>
    <w:rsid w:val="00261B48"/>
    <w:rPr>
      <w:i/>
      <w:iCs/>
      <w:color w:val="404040" w:themeColor="text1" w:themeTint="BF"/>
    </w:rPr>
  </w:style>
  <w:style w:type="paragraph" w:styleId="Header">
    <w:name w:val="header"/>
    <w:basedOn w:val="Normal"/>
    <w:link w:val="HeaderChar"/>
    <w:uiPriority w:val="99"/>
    <w:unhideWhenUsed/>
    <w:rsid w:val="003A5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D1"/>
  </w:style>
  <w:style w:type="paragraph" w:styleId="Footer">
    <w:name w:val="footer"/>
    <w:basedOn w:val="Normal"/>
    <w:link w:val="FooterChar"/>
    <w:uiPriority w:val="99"/>
    <w:unhideWhenUsed/>
    <w:rsid w:val="003A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D1"/>
  </w:style>
  <w:style w:type="character" w:styleId="PageNumber">
    <w:name w:val="page number"/>
    <w:basedOn w:val="DefaultParagraphFont"/>
    <w:uiPriority w:val="99"/>
    <w:semiHidden/>
    <w:unhideWhenUsed/>
    <w:rsid w:val="003A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3228">
      <w:bodyDiv w:val="1"/>
      <w:marLeft w:val="0"/>
      <w:marRight w:val="0"/>
      <w:marTop w:val="0"/>
      <w:marBottom w:val="0"/>
      <w:divBdr>
        <w:top w:val="none" w:sz="0" w:space="0" w:color="auto"/>
        <w:left w:val="none" w:sz="0" w:space="0" w:color="auto"/>
        <w:bottom w:val="none" w:sz="0" w:space="0" w:color="auto"/>
        <w:right w:val="none" w:sz="0" w:space="0" w:color="auto"/>
      </w:divBdr>
    </w:div>
    <w:div w:id="610478452">
      <w:bodyDiv w:val="1"/>
      <w:marLeft w:val="0"/>
      <w:marRight w:val="0"/>
      <w:marTop w:val="0"/>
      <w:marBottom w:val="0"/>
      <w:divBdr>
        <w:top w:val="none" w:sz="0" w:space="0" w:color="auto"/>
        <w:left w:val="none" w:sz="0" w:space="0" w:color="auto"/>
        <w:bottom w:val="none" w:sz="0" w:space="0" w:color="auto"/>
        <w:right w:val="none" w:sz="0" w:space="0" w:color="auto"/>
      </w:divBdr>
    </w:div>
    <w:div w:id="1028021202">
      <w:bodyDiv w:val="1"/>
      <w:marLeft w:val="0"/>
      <w:marRight w:val="0"/>
      <w:marTop w:val="0"/>
      <w:marBottom w:val="0"/>
      <w:divBdr>
        <w:top w:val="none" w:sz="0" w:space="0" w:color="auto"/>
        <w:left w:val="none" w:sz="0" w:space="0" w:color="auto"/>
        <w:bottom w:val="none" w:sz="0" w:space="0" w:color="auto"/>
        <w:right w:val="none" w:sz="0" w:space="0" w:color="auto"/>
      </w:divBdr>
    </w:div>
    <w:div w:id="1178618952">
      <w:bodyDiv w:val="1"/>
      <w:marLeft w:val="0"/>
      <w:marRight w:val="0"/>
      <w:marTop w:val="0"/>
      <w:marBottom w:val="0"/>
      <w:divBdr>
        <w:top w:val="none" w:sz="0" w:space="0" w:color="auto"/>
        <w:left w:val="none" w:sz="0" w:space="0" w:color="auto"/>
        <w:bottom w:val="none" w:sz="0" w:space="0" w:color="auto"/>
        <w:right w:val="none" w:sz="0" w:space="0" w:color="auto"/>
      </w:divBdr>
    </w:div>
    <w:div w:id="15175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G17/113/80/PDF/G1711380.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EF2C3A-EAAB-4E43-992A-D33F17C1E6C7}">
  <ds:schemaRefs>
    <ds:schemaRef ds:uri="http://schemas.openxmlformats.org/officeDocument/2006/bibliography"/>
  </ds:schemaRefs>
</ds:datastoreItem>
</file>

<file path=customXml/itemProps2.xml><?xml version="1.0" encoding="utf-8"?>
<ds:datastoreItem xmlns:ds="http://schemas.openxmlformats.org/officeDocument/2006/customXml" ds:itemID="{8A40B4E0-8754-4A12-B101-979396EC0959}"/>
</file>

<file path=customXml/itemProps3.xml><?xml version="1.0" encoding="utf-8"?>
<ds:datastoreItem xmlns:ds="http://schemas.openxmlformats.org/officeDocument/2006/customXml" ds:itemID="{13BB9F84-82FD-4ADF-B971-8C6BF9EE6308}"/>
</file>

<file path=customXml/itemProps4.xml><?xml version="1.0" encoding="utf-8"?>
<ds:datastoreItem xmlns:ds="http://schemas.openxmlformats.org/officeDocument/2006/customXml" ds:itemID="{6D1FACF5-8E7D-423E-9DCC-75BA0AB1CCAA}"/>
</file>

<file path=docProps/app.xml><?xml version="1.0" encoding="utf-8"?>
<Properties xmlns="http://schemas.openxmlformats.org/officeDocument/2006/extended-properties" xmlns:vt="http://schemas.openxmlformats.org/officeDocument/2006/docPropsVTypes">
  <Template>Normal.dotm</Template>
  <TotalTime>2</TotalTime>
  <Pages>4</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Gay Mc Dougall</dc:title>
  <dc:subject/>
  <dc:creator>Ramya Jawahar</dc:creator>
  <cp:keywords/>
  <dc:description/>
  <cp:lastModifiedBy>RINALDI Audrey</cp:lastModifiedBy>
  <cp:revision>4</cp:revision>
  <dcterms:created xsi:type="dcterms:W3CDTF">2018-01-23T09:11:00Z</dcterms:created>
  <dcterms:modified xsi:type="dcterms:W3CDTF">2018-01-23T14:01:00Z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