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DD201" w14:textId="77777777" w:rsidR="003A5626" w:rsidRPr="000559B8" w:rsidRDefault="003A5626" w:rsidP="002429AA">
      <w:pPr>
        <w:pStyle w:val="yiv1548775888msonormal"/>
        <w:shd w:val="clear" w:color="auto" w:fill="FFFFFF"/>
        <w:spacing w:before="0" w:beforeAutospacing="0" w:after="200" w:afterAutospacing="0" w:line="289" w:lineRule="atLeast"/>
        <w:rPr>
          <w:rFonts w:ascii="Arial" w:hAnsi="Arial" w:cs="Arial"/>
          <w:color w:val="000000"/>
          <w:sz w:val="22"/>
          <w:szCs w:val="22"/>
        </w:rPr>
      </w:pPr>
    </w:p>
    <w:p w14:paraId="4A924662" w14:textId="2A1D184D" w:rsidR="000559B8" w:rsidRDefault="000559B8" w:rsidP="000559B8">
      <w:pPr>
        <w:spacing w:after="160" w:line="240" w:lineRule="auto"/>
        <w:jc w:val="center"/>
        <w:rPr>
          <w:rFonts w:eastAsia="Calibri" w:cs="Arial"/>
          <w:b/>
          <w:bCs/>
          <w:sz w:val="22"/>
        </w:rPr>
      </w:pPr>
      <w:bookmarkStart w:id="0" w:name="_GoBack"/>
      <w:r w:rsidRPr="000559B8">
        <w:rPr>
          <w:rFonts w:eastAsia="Calibri" w:cs="Arial"/>
          <w:b/>
          <w:bCs/>
          <w:sz w:val="22"/>
        </w:rPr>
        <w:t>DEFENSOR DEL PUEBLO DE LA NACIÓN</w:t>
      </w:r>
    </w:p>
    <w:p w14:paraId="3939FE5E" w14:textId="78B6D18E" w:rsidR="000559B8" w:rsidRPr="000559B8" w:rsidRDefault="000559B8" w:rsidP="000559B8">
      <w:pPr>
        <w:spacing w:after="160" w:line="240" w:lineRule="auto"/>
        <w:jc w:val="center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t>REPÚBLICA ARGENTINA</w:t>
      </w:r>
    </w:p>
    <w:bookmarkEnd w:id="0"/>
    <w:p w14:paraId="68A2F172" w14:textId="77777777" w:rsidR="000559B8" w:rsidRPr="000559B8" w:rsidRDefault="000559B8" w:rsidP="000559B8">
      <w:pPr>
        <w:spacing w:after="160" w:line="240" w:lineRule="auto"/>
        <w:jc w:val="center"/>
        <w:rPr>
          <w:rFonts w:eastAsia="Calibri" w:cs="Arial"/>
          <w:b/>
          <w:bCs/>
          <w:sz w:val="22"/>
        </w:rPr>
      </w:pPr>
      <w:r w:rsidRPr="000559B8">
        <w:rPr>
          <w:rFonts w:eastAsia="Calibri" w:cs="Arial"/>
          <w:b/>
          <w:bCs/>
          <w:sz w:val="22"/>
        </w:rPr>
        <w:t>INSTITUCIÓN NACIONAL DE DERECHO HUMANOS</w:t>
      </w:r>
    </w:p>
    <w:p w14:paraId="13464710" w14:textId="77777777" w:rsidR="000559B8" w:rsidRDefault="000559B8" w:rsidP="000559B8">
      <w:pPr>
        <w:jc w:val="center"/>
        <w:rPr>
          <w:b/>
        </w:rPr>
      </w:pPr>
    </w:p>
    <w:p w14:paraId="2D697F75" w14:textId="6E56DE98" w:rsidR="000559B8" w:rsidRDefault="000559B8" w:rsidP="000559B8">
      <w:pPr>
        <w:jc w:val="center"/>
        <w:rPr>
          <w:b/>
        </w:rPr>
      </w:pPr>
      <w:r w:rsidRPr="000559B8">
        <w:rPr>
          <w:b/>
        </w:rPr>
        <w:t>Solicitud de aportaciones</w:t>
      </w:r>
      <w:r>
        <w:rPr>
          <w:b/>
        </w:rPr>
        <w:t xml:space="preserve"> -</w:t>
      </w:r>
      <w:r w:rsidRPr="000559B8">
        <w:rPr>
          <w:b/>
        </w:rPr>
        <w:t xml:space="preserve"> CERD Proyecto de Recomendación General Nº 36 s/prevención y combate del perfilado racial</w:t>
      </w:r>
    </w:p>
    <w:p w14:paraId="3AE647CE" w14:textId="77777777" w:rsidR="000559B8" w:rsidRDefault="000559B8" w:rsidP="003A5626">
      <w:pPr>
        <w:pStyle w:val="yiv1548775888msonormal"/>
        <w:shd w:val="clear" w:color="auto" w:fill="FFFFFF"/>
        <w:spacing w:before="0" w:beforeAutospacing="0" w:after="200" w:afterAutospacing="0" w:line="289" w:lineRule="atLeast"/>
        <w:jc w:val="both"/>
        <w:rPr>
          <w:rFonts w:ascii="Arial" w:hAnsi="Arial" w:cs="Arial"/>
          <w:color w:val="000000"/>
        </w:rPr>
      </w:pPr>
    </w:p>
    <w:p w14:paraId="7A4881C3" w14:textId="18922D73" w:rsidR="009154CB" w:rsidRDefault="009154CB" w:rsidP="003A5626">
      <w:pPr>
        <w:pStyle w:val="yiv1548775888msonormal"/>
        <w:shd w:val="clear" w:color="auto" w:fill="FFFFFF"/>
        <w:spacing w:before="0" w:beforeAutospacing="0" w:after="200" w:afterAutospacing="0" w:line="289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Defensor de Pueblo de la Nación acuerda plenamente con lo propuesto en las recomendaciones, en relación a las </w:t>
      </w:r>
      <w:r w:rsidRPr="009154CB">
        <w:rPr>
          <w:rFonts w:ascii="Arial" w:hAnsi="Arial" w:cs="Arial"/>
          <w:i/>
          <w:color w:val="000000"/>
        </w:rPr>
        <w:t>Medidas legislativas</w:t>
      </w:r>
      <w:r>
        <w:rPr>
          <w:rFonts w:ascii="Arial" w:hAnsi="Arial" w:cs="Arial"/>
          <w:color w:val="000000"/>
        </w:rPr>
        <w:t xml:space="preserve"> Apartado A, </w:t>
      </w:r>
      <w:r w:rsidRPr="009154CB">
        <w:rPr>
          <w:rFonts w:ascii="Arial" w:hAnsi="Arial" w:cs="Arial"/>
          <w:i/>
          <w:color w:val="000000"/>
        </w:rPr>
        <w:t>Educación y formación en derechos humanos</w:t>
      </w:r>
      <w:r>
        <w:rPr>
          <w:rFonts w:ascii="Arial" w:hAnsi="Arial" w:cs="Arial"/>
          <w:color w:val="000000"/>
        </w:rPr>
        <w:t xml:space="preserve"> Apartado B.</w:t>
      </w:r>
    </w:p>
    <w:p w14:paraId="4AA70CE7" w14:textId="77777777" w:rsidR="003A5626" w:rsidRDefault="003B4874" w:rsidP="003A5626">
      <w:pPr>
        <w:pStyle w:val="yiv1548775888msonormal"/>
        <w:shd w:val="clear" w:color="auto" w:fill="FFFFFF"/>
        <w:spacing w:before="0" w:beforeAutospacing="0" w:after="200" w:afterAutospacing="0" w:line="289" w:lineRule="atLeast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En relación con</w:t>
      </w:r>
      <w:r w:rsidR="009154CB">
        <w:rPr>
          <w:rFonts w:ascii="Arial" w:hAnsi="Arial" w:cs="Arial"/>
          <w:color w:val="000000"/>
        </w:rPr>
        <w:t xml:space="preserve"> </w:t>
      </w:r>
      <w:r w:rsidR="009154CB" w:rsidRPr="009154CB">
        <w:rPr>
          <w:rFonts w:ascii="Arial" w:hAnsi="Arial" w:cs="Arial"/>
          <w:i/>
          <w:color w:val="000000"/>
        </w:rPr>
        <w:t>Medidas de reclutamiento</w:t>
      </w:r>
      <w:r w:rsidR="009154CB">
        <w:rPr>
          <w:rFonts w:ascii="Arial" w:hAnsi="Arial" w:cs="Arial"/>
          <w:color w:val="000000"/>
        </w:rPr>
        <w:t xml:space="preserve"> Apartado C, el </w:t>
      </w:r>
      <w:proofErr w:type="spellStart"/>
      <w:r w:rsidR="009154CB">
        <w:rPr>
          <w:rFonts w:ascii="Arial" w:hAnsi="Arial" w:cs="Arial"/>
          <w:color w:val="000000"/>
        </w:rPr>
        <w:t>pto</w:t>
      </w:r>
      <w:proofErr w:type="spellEnd"/>
      <w:r w:rsidR="009154CB">
        <w:rPr>
          <w:rFonts w:ascii="Arial" w:hAnsi="Arial" w:cs="Arial"/>
          <w:color w:val="000000"/>
        </w:rPr>
        <w:t xml:space="preserve"> </w:t>
      </w:r>
      <w:r w:rsidR="002429AA" w:rsidRPr="003A5626">
        <w:rPr>
          <w:rFonts w:ascii="Arial" w:hAnsi="Arial" w:cs="Arial"/>
          <w:color w:val="000000"/>
        </w:rPr>
        <w:t>29 del</w:t>
      </w:r>
      <w:r w:rsidR="009154CB">
        <w:rPr>
          <w:rStyle w:val="apple-converted-space"/>
          <w:rFonts w:ascii="Arial" w:hAnsi="Arial" w:cs="Arial"/>
          <w:color w:val="000000"/>
        </w:rPr>
        <w:t xml:space="preserve"> </w:t>
      </w:r>
      <w:r w:rsidR="002429AA" w:rsidRPr="003A5626">
        <w:rPr>
          <w:rFonts w:ascii="Arial" w:hAnsi="Arial" w:cs="Arial"/>
          <w:bCs/>
          <w:color w:val="000000"/>
        </w:rPr>
        <w:t xml:space="preserve">Proyecto de recomendación general recomienda </w:t>
      </w:r>
      <w:r w:rsidR="003A5626" w:rsidRPr="003A5626">
        <w:rPr>
          <w:rFonts w:ascii="Arial" w:hAnsi="Arial" w:cs="Arial"/>
          <w:bCs/>
          <w:color w:val="000000"/>
        </w:rPr>
        <w:t>que</w:t>
      </w:r>
      <w:r w:rsidR="003A5626">
        <w:rPr>
          <w:rFonts w:ascii="Arial" w:hAnsi="Arial" w:cs="Arial"/>
          <w:bCs/>
          <w:color w:val="000000"/>
        </w:rPr>
        <w:t>:</w:t>
      </w:r>
    </w:p>
    <w:p w14:paraId="05A6C586" w14:textId="77777777" w:rsidR="002429AA" w:rsidRPr="009154CB" w:rsidRDefault="003A5626" w:rsidP="003A5626">
      <w:pPr>
        <w:pStyle w:val="yiv1548775888msonormal"/>
        <w:shd w:val="clear" w:color="auto" w:fill="FFFFFF"/>
        <w:spacing w:before="0" w:beforeAutospacing="0" w:after="200" w:afterAutospacing="0" w:line="289" w:lineRule="atLeast"/>
        <w:jc w:val="both"/>
        <w:rPr>
          <w:rFonts w:ascii="Arial" w:hAnsi="Arial" w:cs="Arial"/>
          <w:i/>
          <w:color w:val="000000"/>
        </w:rPr>
      </w:pPr>
      <w:r w:rsidRPr="009154CB">
        <w:rPr>
          <w:rFonts w:ascii="Arial" w:hAnsi="Arial" w:cs="Arial"/>
          <w:bCs/>
          <w:i/>
          <w:color w:val="000000"/>
        </w:rPr>
        <w:t>L</w:t>
      </w:r>
      <w:r w:rsidR="002429AA" w:rsidRPr="009154CB">
        <w:rPr>
          <w:rFonts w:ascii="Arial" w:hAnsi="Arial" w:cs="Arial"/>
          <w:i/>
          <w:color w:val="000000"/>
        </w:rPr>
        <w:t xml:space="preserve">as agencias de aplicación de la ley deben desarrollar estrategias de reclutamiento, retención y avance que </w:t>
      </w:r>
      <w:r w:rsidR="002429AA" w:rsidRPr="009154CB">
        <w:rPr>
          <w:rFonts w:ascii="Arial" w:hAnsi="Arial" w:cs="Arial"/>
          <w:bCs/>
          <w:i/>
          <w:color w:val="000000"/>
        </w:rPr>
        <w:t>promuevan una fuerza laboral diversa</w:t>
      </w:r>
      <w:r w:rsidR="009154CB">
        <w:rPr>
          <w:rFonts w:ascii="Arial" w:hAnsi="Arial" w:cs="Arial"/>
          <w:bCs/>
          <w:i/>
          <w:color w:val="000000"/>
        </w:rPr>
        <w:t xml:space="preserve"> </w:t>
      </w:r>
      <w:r w:rsidR="002429AA" w:rsidRPr="009154CB">
        <w:rPr>
          <w:rFonts w:ascii="Arial" w:hAnsi="Arial" w:cs="Arial"/>
          <w:i/>
          <w:color w:val="000000"/>
        </w:rPr>
        <w:t>que refleje mejor a las poblaciones a las que sirven. Esto tiene el potencial de influir en la cultura de las agencias y las actitudes del personal con vistas a producir una toma de decisiones menos sesgada.</w:t>
      </w:r>
    </w:p>
    <w:p w14:paraId="69F463B8" w14:textId="07F04FBA" w:rsidR="002429AA" w:rsidRPr="009154CB" w:rsidRDefault="006B4298" w:rsidP="009154CB">
      <w:pPr>
        <w:pStyle w:val="yiv1548775888msonormal"/>
        <w:shd w:val="clear" w:color="auto" w:fill="FFFFFF"/>
        <w:spacing w:before="0" w:beforeAutospacing="0" w:after="200" w:afterAutospacing="0" w:line="289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propone ampliar este apartado planteando además la idea de </w:t>
      </w:r>
      <w:r w:rsidR="00F75993">
        <w:rPr>
          <w:rFonts w:ascii="Arial" w:hAnsi="Arial" w:cs="Arial"/>
          <w:color w:val="000000"/>
        </w:rPr>
        <w:t xml:space="preserve">desarrollar acciones tendientes a </w:t>
      </w:r>
      <w:r w:rsidR="002429AA" w:rsidRPr="009154CB">
        <w:rPr>
          <w:rFonts w:ascii="Arial" w:hAnsi="Arial" w:cs="Arial"/>
          <w:color w:val="000000"/>
        </w:rPr>
        <w:t>una mayor integración y representación de los grupos históricamente excluidos (</w:t>
      </w:r>
      <w:proofErr w:type="spellStart"/>
      <w:r w:rsidR="002429AA" w:rsidRPr="009154CB">
        <w:rPr>
          <w:rFonts w:ascii="Arial" w:hAnsi="Arial" w:cs="Arial"/>
          <w:color w:val="000000"/>
        </w:rPr>
        <w:t>afrosdescendientes</w:t>
      </w:r>
      <w:proofErr w:type="spellEnd"/>
      <w:r w:rsidR="002429AA" w:rsidRPr="009154CB">
        <w:rPr>
          <w:rFonts w:ascii="Arial" w:hAnsi="Arial" w:cs="Arial"/>
          <w:color w:val="000000"/>
        </w:rPr>
        <w:t>, indígenas</w:t>
      </w:r>
      <w:r w:rsidR="009154CB">
        <w:rPr>
          <w:rFonts w:ascii="Arial" w:hAnsi="Arial" w:cs="Arial"/>
          <w:color w:val="000000"/>
        </w:rPr>
        <w:t xml:space="preserve">, </w:t>
      </w:r>
      <w:proofErr w:type="spellStart"/>
      <w:r w:rsidR="000559B8">
        <w:rPr>
          <w:rFonts w:ascii="Arial" w:hAnsi="Arial" w:cs="Arial"/>
          <w:color w:val="000000"/>
        </w:rPr>
        <w:t>etc</w:t>
      </w:r>
      <w:proofErr w:type="spellEnd"/>
      <w:r w:rsidR="000559B8" w:rsidRPr="009154CB">
        <w:rPr>
          <w:rFonts w:ascii="Arial" w:hAnsi="Arial" w:cs="Arial"/>
          <w:color w:val="000000"/>
        </w:rPr>
        <w:t>)</w:t>
      </w:r>
      <w:r w:rsidR="002429AA" w:rsidRPr="009154CB">
        <w:rPr>
          <w:rFonts w:ascii="Arial" w:hAnsi="Arial" w:cs="Arial"/>
          <w:color w:val="000000"/>
        </w:rPr>
        <w:t xml:space="preserve"> en las diversas órbitas del Estado; el Poder Judicial, Ejecutivo, Legislativo y en la Administración Pública en todos los niveles. </w:t>
      </w:r>
      <w:r w:rsidR="00F75993">
        <w:rPr>
          <w:rFonts w:ascii="Arial" w:hAnsi="Arial" w:cs="Arial"/>
          <w:color w:val="000000"/>
        </w:rPr>
        <w:t>Dado que</w:t>
      </w:r>
      <w:r w:rsidR="002429AA" w:rsidRPr="009154CB">
        <w:rPr>
          <w:rFonts w:ascii="Arial" w:hAnsi="Arial" w:cs="Arial"/>
          <w:color w:val="000000"/>
        </w:rPr>
        <w:t xml:space="preserve"> se puede combatir eficaz y eficientemente la discriminación racial excluyendo </w:t>
      </w:r>
      <w:r w:rsidR="00F75993">
        <w:rPr>
          <w:rFonts w:ascii="Arial" w:hAnsi="Arial" w:cs="Arial"/>
          <w:color w:val="000000"/>
        </w:rPr>
        <w:t>estas poblaciones</w:t>
      </w:r>
      <w:r w:rsidR="003A5626" w:rsidRPr="009154CB">
        <w:rPr>
          <w:rFonts w:ascii="Arial" w:hAnsi="Arial" w:cs="Arial"/>
          <w:color w:val="000000"/>
        </w:rPr>
        <w:t xml:space="preserve"> de aquellos lugares de toma de decisión, poder y representación.</w:t>
      </w:r>
    </w:p>
    <w:p w14:paraId="5FA272F7" w14:textId="15A65BD1" w:rsidR="006D28B5" w:rsidRDefault="003B4874">
      <w:proofErr w:type="gramStart"/>
      <w:r>
        <w:rPr>
          <w:rFonts w:cs="Arial"/>
          <w:color w:val="000000"/>
        </w:rPr>
        <w:t>Asimismo</w:t>
      </w:r>
      <w:proofErr w:type="gramEnd"/>
      <w:r>
        <w:rPr>
          <w:rFonts w:cs="Arial"/>
          <w:color w:val="000000"/>
        </w:rPr>
        <w:t xml:space="preserve"> se acu</w:t>
      </w:r>
      <w:r w:rsidR="000559B8"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rda con lo expresado en los Apartados E Datos Desglosados, F </w:t>
      </w:r>
      <w:r w:rsidR="00CD1946">
        <w:rPr>
          <w:rFonts w:cs="Arial"/>
          <w:color w:val="000000"/>
        </w:rPr>
        <w:t>Responsabilidad</w:t>
      </w:r>
      <w:r>
        <w:rPr>
          <w:rFonts w:cs="Arial"/>
          <w:color w:val="000000"/>
        </w:rPr>
        <w:t xml:space="preserve">, G Inteligencia Artificial. </w:t>
      </w:r>
    </w:p>
    <w:sectPr w:rsidR="006D28B5" w:rsidSect="000559B8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AA"/>
    <w:rsid w:val="000559B8"/>
    <w:rsid w:val="00192A97"/>
    <w:rsid w:val="002429AA"/>
    <w:rsid w:val="00334D42"/>
    <w:rsid w:val="00387ECC"/>
    <w:rsid w:val="003A5626"/>
    <w:rsid w:val="003B4874"/>
    <w:rsid w:val="004D066C"/>
    <w:rsid w:val="005918DD"/>
    <w:rsid w:val="00674583"/>
    <w:rsid w:val="006B4298"/>
    <w:rsid w:val="006D28B5"/>
    <w:rsid w:val="00712CEA"/>
    <w:rsid w:val="007135FC"/>
    <w:rsid w:val="009154CB"/>
    <w:rsid w:val="00A12485"/>
    <w:rsid w:val="00BB07B4"/>
    <w:rsid w:val="00CC72F7"/>
    <w:rsid w:val="00CD1946"/>
    <w:rsid w:val="00E717B4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65F8"/>
  <w15:docId w15:val="{36C61744-EF54-4725-BBD0-CCBB8D6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548775888msonormal">
    <w:name w:val="yiv1548775888msonormal"/>
    <w:basedOn w:val="Normal"/>
    <w:rsid w:val="0024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24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12EAAA-90AE-4CFB-BF30-8F36AF97370F}"/>
</file>

<file path=customXml/itemProps2.xml><?xml version="1.0" encoding="utf-8"?>
<ds:datastoreItem xmlns:ds="http://schemas.openxmlformats.org/officeDocument/2006/customXml" ds:itemID="{DE7247CA-D879-4BE9-A2A5-5C2EED9CE1AE}"/>
</file>

<file path=customXml/itemProps3.xml><?xml version="1.0" encoding="utf-8"?>
<ds:datastoreItem xmlns:ds="http://schemas.openxmlformats.org/officeDocument/2006/customXml" ds:itemID="{17D05BDA-0B23-46EB-8F5B-069EAABEC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mbecerra</dc:creator>
  <cp:keywords/>
  <dc:description/>
  <cp:lastModifiedBy>SINGH Kalpana</cp:lastModifiedBy>
  <cp:revision>2</cp:revision>
  <cp:lastPrinted>2019-07-01T15:05:00Z</cp:lastPrinted>
  <dcterms:created xsi:type="dcterms:W3CDTF">2019-07-03T07:33:00Z</dcterms:created>
  <dcterms:modified xsi:type="dcterms:W3CDTF">2019-07-03T07:33:00Z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