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BA431" w14:textId="0205CE1A" w:rsidR="006C37A7" w:rsidRDefault="006C37A7" w:rsidP="00214FAF">
      <w:pPr>
        <w:spacing w:after="0" w:line="240" w:lineRule="auto"/>
      </w:pPr>
      <w:bookmarkStart w:id="0" w:name="_GoBack"/>
      <w:bookmarkEnd w:id="0"/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"/>
        <w:gridCol w:w="6662"/>
      </w:tblGrid>
      <w:tr w:rsidR="00051E16" w14:paraId="77050C25" w14:textId="77777777" w:rsidTr="00051E16">
        <w:tc>
          <w:tcPr>
            <w:tcW w:w="1134" w:type="dxa"/>
          </w:tcPr>
          <w:p w14:paraId="12A3720D" w14:textId="6E4F75E9" w:rsidR="00051E16" w:rsidRDefault="00051E16" w:rsidP="00051E16">
            <w:pPr>
              <w:jc w:val="center"/>
            </w:pPr>
            <w:r w:rsidRPr="00AC0BA4">
              <w:rPr>
                <w:noProof/>
              </w:rPr>
              <w:drawing>
                <wp:inline distT="0" distB="0" distL="0" distR="0" wp14:anchorId="1BA2F34A" wp14:editId="555C17A7">
                  <wp:extent cx="828675" cy="403225"/>
                  <wp:effectExtent l="0" t="0" r="9525" b="0"/>
                  <wp:docPr id="1" name="Picture 1" descr="H:\&amp; HRTD Committees\CRC\WG 30th anniversary\Logo\CRC_30th_logo_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&amp; HRTD Committees\CRC\WG 30th anniversary\Logo\CRC_30th_logo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0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54B3C9CE" w14:textId="77777777" w:rsidR="00051E16" w:rsidRDefault="00051E16" w:rsidP="00051E16">
            <w:pPr>
              <w:jc w:val="center"/>
              <w:rPr>
                <w:b/>
              </w:rPr>
            </w:pPr>
            <w:r w:rsidRPr="00686877">
              <w:rPr>
                <w:b/>
              </w:rPr>
              <w:t>30</w:t>
            </w:r>
            <w:r w:rsidRPr="00686877">
              <w:rPr>
                <w:b/>
                <w:vertAlign w:val="superscript"/>
              </w:rPr>
              <w:t>th</w:t>
            </w:r>
            <w:r w:rsidRPr="00686877">
              <w:rPr>
                <w:b/>
              </w:rPr>
              <w:t xml:space="preserve"> anniversary of the Convention</w:t>
            </w:r>
            <w:r>
              <w:rPr>
                <w:b/>
              </w:rPr>
              <w:t xml:space="preserve"> on the Rights of the Child</w:t>
            </w:r>
          </w:p>
          <w:p w14:paraId="1051BD27" w14:textId="77777777" w:rsidR="00051E16" w:rsidRPr="00686877" w:rsidRDefault="00051E16" w:rsidP="00051E16">
            <w:pPr>
              <w:jc w:val="center"/>
              <w:rPr>
                <w:b/>
              </w:rPr>
            </w:pPr>
            <w:r>
              <w:rPr>
                <w:b/>
              </w:rPr>
              <w:t>Template for States parties’ commitments and initiatives</w:t>
            </w:r>
          </w:p>
          <w:p w14:paraId="235B0CC1" w14:textId="77777777" w:rsidR="00051E16" w:rsidRDefault="00051E16" w:rsidP="00214FAF"/>
        </w:tc>
      </w:tr>
    </w:tbl>
    <w:p w14:paraId="39D4769A" w14:textId="77777777" w:rsidR="00051E16" w:rsidRDefault="00051E16" w:rsidP="00214FAF">
      <w:pPr>
        <w:spacing w:after="0" w:line="240" w:lineRule="auto"/>
      </w:pPr>
    </w:p>
    <w:p w14:paraId="12E52E9E" w14:textId="0DF95A47" w:rsidR="00B40ED5" w:rsidRPr="00E15033" w:rsidRDefault="001C112F" w:rsidP="001C112F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b/>
        </w:rPr>
      </w:pPr>
      <w:r>
        <w:rPr>
          <w:b/>
        </w:rPr>
        <w:t>In light of the comm</w:t>
      </w:r>
      <w:r w:rsidR="00C82826">
        <w:rPr>
          <w:b/>
        </w:rPr>
        <w:t>itments we have made under the C</w:t>
      </w:r>
      <w:r>
        <w:rPr>
          <w:b/>
        </w:rPr>
        <w:t xml:space="preserve">onvention on the Rights of the Child and its Optional Protocols, as applicable, we have undertaken the following to highlight our commitment to the </w:t>
      </w:r>
      <w:r w:rsidR="006B09FC">
        <w:rPr>
          <w:b/>
        </w:rPr>
        <w:t>promotion</w:t>
      </w:r>
      <w:r w:rsidR="00495440">
        <w:rPr>
          <w:b/>
        </w:rPr>
        <w:t>,</w:t>
      </w:r>
      <w:r w:rsidR="006B09FC">
        <w:rPr>
          <w:b/>
        </w:rPr>
        <w:t xml:space="preserve"> protection </w:t>
      </w:r>
      <w:r w:rsidR="00495440">
        <w:rPr>
          <w:b/>
        </w:rPr>
        <w:t xml:space="preserve">and realization </w:t>
      </w:r>
      <w:r w:rsidR="006B09FC">
        <w:rPr>
          <w:b/>
        </w:rPr>
        <w:t>of the rights of the child</w:t>
      </w:r>
      <w:r>
        <w:rPr>
          <w:b/>
        </w:rPr>
        <w:t xml:space="preserve"> in celebration of the 30</w:t>
      </w:r>
      <w:r w:rsidRPr="001C112F">
        <w:rPr>
          <w:b/>
          <w:vertAlign w:val="superscript"/>
        </w:rPr>
        <w:t>th</w:t>
      </w:r>
      <w:r>
        <w:rPr>
          <w:b/>
        </w:rPr>
        <w:t xml:space="preserve"> anniversary of the Convention:</w:t>
      </w:r>
    </w:p>
    <w:p w14:paraId="3CE352CF" w14:textId="77777777" w:rsidR="00214FAF" w:rsidRPr="00214FAF" w:rsidRDefault="00214FAF" w:rsidP="00214FAF">
      <w:pPr>
        <w:pStyle w:val="ListParagraph"/>
        <w:spacing w:after="0" w:line="240" w:lineRule="auto"/>
        <w:ind w:left="567"/>
      </w:pPr>
    </w:p>
    <w:p w14:paraId="7D3A1AB1" w14:textId="67C2DA52" w:rsidR="00FC77BB" w:rsidRDefault="00FC77BB" w:rsidP="00214FAF">
      <w:pPr>
        <w:pStyle w:val="ListParagraph"/>
        <w:numPr>
          <w:ilvl w:val="0"/>
          <w:numId w:val="3"/>
        </w:numPr>
        <w:spacing w:after="0" w:line="240" w:lineRule="auto"/>
        <w:ind w:left="567" w:hanging="283"/>
      </w:pPr>
      <w:r w:rsidRPr="00214FAF">
        <w:rPr>
          <w:b/>
        </w:rPr>
        <w:t>What?</w:t>
      </w:r>
      <w:r>
        <w:t xml:space="preserve"> </w:t>
      </w:r>
      <w:r w:rsidRPr="00214FAF">
        <w:rPr>
          <w:i/>
        </w:rPr>
        <w:t>(</w:t>
      </w:r>
      <w:r w:rsidR="00F87C24" w:rsidRPr="00214FAF">
        <w:rPr>
          <w:i/>
        </w:rPr>
        <w:t xml:space="preserve">Please provide one specific and measurable </w:t>
      </w:r>
      <w:r w:rsidR="00D166B9" w:rsidRPr="00214FAF">
        <w:rPr>
          <w:i/>
        </w:rPr>
        <w:t>action</w:t>
      </w:r>
      <w:r w:rsidR="00F87C24" w:rsidRPr="00214FAF">
        <w:rPr>
          <w:i/>
        </w:rPr>
        <w:t xml:space="preserve"> that will be taken to implement the Convention, e.g.</w:t>
      </w:r>
      <w:r w:rsidR="00AA5521" w:rsidRPr="00214FAF">
        <w:rPr>
          <w:i/>
        </w:rPr>
        <w:t xml:space="preserve"> birth registration for all children;</w:t>
      </w:r>
      <w:r w:rsidR="00F87C24" w:rsidRPr="00214FAF">
        <w:rPr>
          <w:i/>
        </w:rPr>
        <w:t xml:space="preserve"> </w:t>
      </w:r>
      <w:r w:rsidR="00AA5521" w:rsidRPr="00214FAF">
        <w:rPr>
          <w:i/>
        </w:rPr>
        <w:t xml:space="preserve">increased access of children with disabilities to </w:t>
      </w:r>
      <w:r w:rsidR="00FA6E8C">
        <w:rPr>
          <w:i/>
        </w:rPr>
        <w:t>inclusive</w:t>
      </w:r>
      <w:r w:rsidR="00AA5521" w:rsidRPr="00214FAF">
        <w:rPr>
          <w:i/>
        </w:rPr>
        <w:t xml:space="preserve"> education; deinstitutionalization of all children under the age of XX.</w:t>
      </w:r>
      <w:r w:rsidRPr="00214FAF">
        <w:rPr>
          <w:i/>
        </w:rPr>
        <w:t>)</w:t>
      </w:r>
    </w:p>
    <w:p w14:paraId="4B7A0930" w14:textId="77777777" w:rsidR="00214FAF" w:rsidRPr="00214FAF" w:rsidRDefault="00214FAF" w:rsidP="00214FAF">
      <w:pPr>
        <w:pStyle w:val="ListParagraph"/>
        <w:spacing w:after="0" w:line="240" w:lineRule="auto"/>
        <w:ind w:left="567"/>
      </w:pPr>
    </w:p>
    <w:p w14:paraId="391EFA74" w14:textId="77EC9E18" w:rsidR="00DC6DC0" w:rsidRDefault="00DC6DC0" w:rsidP="00214FAF">
      <w:pPr>
        <w:pStyle w:val="ListParagraph"/>
        <w:numPr>
          <w:ilvl w:val="0"/>
          <w:numId w:val="3"/>
        </w:numPr>
        <w:spacing w:after="0" w:line="240" w:lineRule="auto"/>
        <w:ind w:left="567" w:hanging="283"/>
      </w:pPr>
      <w:r w:rsidRPr="00214FAF">
        <w:rPr>
          <w:b/>
        </w:rPr>
        <w:t xml:space="preserve">Why? </w:t>
      </w:r>
      <w:r w:rsidRPr="00214FAF">
        <w:rPr>
          <w:i/>
        </w:rPr>
        <w:t>(</w:t>
      </w:r>
      <w:r w:rsidR="00E15033" w:rsidRPr="00214FAF">
        <w:rPr>
          <w:i/>
        </w:rPr>
        <w:t xml:space="preserve">Please provide the </w:t>
      </w:r>
      <w:r w:rsidRPr="00214FAF">
        <w:rPr>
          <w:i/>
        </w:rPr>
        <w:t>rationale</w:t>
      </w:r>
      <w:r w:rsidR="00E15033" w:rsidRPr="00214FAF">
        <w:rPr>
          <w:i/>
        </w:rPr>
        <w:t xml:space="preserve"> behind</w:t>
      </w:r>
      <w:r w:rsidR="00F87C24" w:rsidRPr="00214FAF">
        <w:rPr>
          <w:i/>
        </w:rPr>
        <w:t xml:space="preserve"> the </w:t>
      </w:r>
      <w:r w:rsidR="00AA5521" w:rsidRPr="00214FAF">
        <w:rPr>
          <w:i/>
        </w:rPr>
        <w:t>action to be taken</w:t>
      </w:r>
      <w:r w:rsidR="00F87C24" w:rsidRPr="00214FAF">
        <w:rPr>
          <w:i/>
        </w:rPr>
        <w:t xml:space="preserve">, e.g. </w:t>
      </w:r>
      <w:r w:rsidR="00AA5521" w:rsidRPr="00214FAF">
        <w:rPr>
          <w:i/>
        </w:rPr>
        <w:t xml:space="preserve">XX of children are not registered at birth; the majority of children with disabilities do not attend mainstream schools; </w:t>
      </w:r>
      <w:r w:rsidR="00F87C24" w:rsidRPr="00214FAF">
        <w:rPr>
          <w:i/>
        </w:rPr>
        <w:t>XX of children currently live in alternative care institutions</w:t>
      </w:r>
      <w:r w:rsidR="00E15033" w:rsidRPr="00214FAF">
        <w:rPr>
          <w:i/>
        </w:rPr>
        <w:t>.</w:t>
      </w:r>
      <w:r w:rsidRPr="00214FAF">
        <w:rPr>
          <w:i/>
        </w:rPr>
        <w:t>)</w:t>
      </w:r>
    </w:p>
    <w:p w14:paraId="7B949B30" w14:textId="77777777" w:rsidR="00214FAF" w:rsidRPr="00214FAF" w:rsidRDefault="00214FAF" w:rsidP="00214FAF">
      <w:pPr>
        <w:pStyle w:val="ListParagraph"/>
        <w:spacing w:after="0" w:line="240" w:lineRule="auto"/>
        <w:ind w:left="567"/>
      </w:pPr>
    </w:p>
    <w:p w14:paraId="747AFB3F" w14:textId="19797073" w:rsidR="00DC6DC0" w:rsidRPr="00F1487F" w:rsidRDefault="00DC6DC0" w:rsidP="00214FAF">
      <w:pPr>
        <w:pStyle w:val="ListParagraph"/>
        <w:numPr>
          <w:ilvl w:val="0"/>
          <w:numId w:val="3"/>
        </w:numPr>
        <w:spacing w:after="0" w:line="240" w:lineRule="auto"/>
        <w:ind w:left="567" w:hanging="283"/>
      </w:pPr>
      <w:r w:rsidRPr="00214FAF">
        <w:rPr>
          <w:b/>
        </w:rPr>
        <w:t>How?</w:t>
      </w:r>
      <w:r w:rsidR="00E15033">
        <w:t xml:space="preserve"> </w:t>
      </w:r>
      <w:r w:rsidR="00E15033" w:rsidRPr="00214FAF">
        <w:rPr>
          <w:i/>
        </w:rPr>
        <w:t xml:space="preserve">(Please provide information on the </w:t>
      </w:r>
      <w:r w:rsidRPr="00214FAF">
        <w:rPr>
          <w:i/>
        </w:rPr>
        <w:t>steps</w:t>
      </w:r>
      <w:r w:rsidR="00E15033" w:rsidRPr="00214FAF">
        <w:rPr>
          <w:i/>
        </w:rPr>
        <w:t xml:space="preserve"> envisaged</w:t>
      </w:r>
      <w:r w:rsidR="00AA5521" w:rsidRPr="00214FAF">
        <w:rPr>
          <w:i/>
        </w:rPr>
        <w:t>, and resources allocated,</w:t>
      </w:r>
      <w:r w:rsidR="00E15033" w:rsidRPr="00214FAF">
        <w:rPr>
          <w:i/>
        </w:rPr>
        <w:t xml:space="preserve"> to complete this action, such as through a national policy, strategy</w:t>
      </w:r>
      <w:r w:rsidR="00F87C24" w:rsidRPr="00214FAF">
        <w:rPr>
          <w:i/>
        </w:rPr>
        <w:t>,</w:t>
      </w:r>
      <w:r w:rsidRPr="00214FAF">
        <w:rPr>
          <w:i/>
        </w:rPr>
        <w:t xml:space="preserve"> programme</w:t>
      </w:r>
      <w:r w:rsidR="00F87C24" w:rsidRPr="00214FAF">
        <w:rPr>
          <w:i/>
        </w:rPr>
        <w:t xml:space="preserve"> or activities, e.g.</w:t>
      </w:r>
      <w:r w:rsidR="00AA5521" w:rsidRPr="00214FAF">
        <w:rPr>
          <w:i/>
        </w:rPr>
        <w:t xml:space="preserve"> </w:t>
      </w:r>
      <w:r w:rsidR="00F1487F" w:rsidRPr="00214FAF">
        <w:rPr>
          <w:i/>
        </w:rPr>
        <w:t xml:space="preserve">implement a </w:t>
      </w:r>
      <w:r w:rsidR="00AA5521" w:rsidRPr="00214FAF">
        <w:rPr>
          <w:i/>
        </w:rPr>
        <w:t>national</w:t>
      </w:r>
      <w:r w:rsidR="00F1487F" w:rsidRPr="00214FAF">
        <w:rPr>
          <w:i/>
        </w:rPr>
        <w:t xml:space="preserve"> birth registration programme</w:t>
      </w:r>
      <w:r w:rsidR="00AA5521" w:rsidRPr="00214FAF">
        <w:rPr>
          <w:i/>
        </w:rPr>
        <w:t xml:space="preserve">; </w:t>
      </w:r>
      <w:r w:rsidR="00F1487F" w:rsidRPr="00214FAF">
        <w:rPr>
          <w:i/>
        </w:rPr>
        <w:t xml:space="preserve">adopt a </w:t>
      </w:r>
      <w:r w:rsidR="00AA5521" w:rsidRPr="00214FAF">
        <w:rPr>
          <w:i/>
        </w:rPr>
        <w:t xml:space="preserve">national policy </w:t>
      </w:r>
      <w:r w:rsidR="00F1487F" w:rsidRPr="00214FAF">
        <w:rPr>
          <w:i/>
        </w:rPr>
        <w:t>on inclusive education</w:t>
      </w:r>
      <w:r w:rsidR="00AA5521" w:rsidRPr="00214FAF">
        <w:rPr>
          <w:i/>
        </w:rPr>
        <w:t xml:space="preserve">; </w:t>
      </w:r>
      <w:r w:rsidR="00F1487F" w:rsidRPr="00214FAF">
        <w:rPr>
          <w:i/>
        </w:rPr>
        <w:t>es</w:t>
      </w:r>
      <w:r w:rsidR="00AA5521" w:rsidRPr="00214FAF">
        <w:rPr>
          <w:i/>
        </w:rPr>
        <w:t>tablish</w:t>
      </w:r>
      <w:r w:rsidR="00F1487F" w:rsidRPr="00214FAF">
        <w:rPr>
          <w:i/>
        </w:rPr>
        <w:t xml:space="preserve"> a</w:t>
      </w:r>
      <w:r w:rsidR="00AA5521" w:rsidRPr="00214FAF">
        <w:rPr>
          <w:i/>
        </w:rPr>
        <w:t xml:space="preserve"> </w:t>
      </w:r>
      <w:r w:rsidR="00F1487F" w:rsidRPr="00214FAF">
        <w:rPr>
          <w:i/>
        </w:rPr>
        <w:t xml:space="preserve">family-based </w:t>
      </w:r>
      <w:r w:rsidR="00AA5521" w:rsidRPr="00214FAF">
        <w:rPr>
          <w:i/>
        </w:rPr>
        <w:t>foster care</w:t>
      </w:r>
      <w:r w:rsidR="00F1487F" w:rsidRPr="00214FAF">
        <w:rPr>
          <w:i/>
        </w:rPr>
        <w:t xml:space="preserve"> system for children who cannot stay with their</w:t>
      </w:r>
      <w:r w:rsidR="00AA5521" w:rsidRPr="00214FAF">
        <w:rPr>
          <w:i/>
        </w:rPr>
        <w:t xml:space="preserve"> families</w:t>
      </w:r>
      <w:r w:rsidR="00E15033" w:rsidRPr="00214FAF">
        <w:rPr>
          <w:i/>
        </w:rPr>
        <w:t>.</w:t>
      </w:r>
      <w:r w:rsidR="00495440">
        <w:rPr>
          <w:i/>
        </w:rPr>
        <w:t xml:space="preserve"> This could also include information on how the impact of this action will be assessed.</w:t>
      </w:r>
      <w:r w:rsidRPr="00214FAF">
        <w:rPr>
          <w:i/>
        </w:rPr>
        <w:t>)</w:t>
      </w:r>
    </w:p>
    <w:p w14:paraId="5411A2FF" w14:textId="77777777" w:rsidR="00214FAF" w:rsidRPr="00214FAF" w:rsidRDefault="00214FAF" w:rsidP="00214FAF">
      <w:pPr>
        <w:pStyle w:val="ListParagraph"/>
        <w:spacing w:after="0" w:line="240" w:lineRule="auto"/>
        <w:ind w:left="567"/>
      </w:pPr>
    </w:p>
    <w:p w14:paraId="2D058830" w14:textId="148E5379" w:rsidR="00FC77BB" w:rsidRDefault="00FC77BB" w:rsidP="00214FAF">
      <w:pPr>
        <w:pStyle w:val="ListParagraph"/>
        <w:numPr>
          <w:ilvl w:val="0"/>
          <w:numId w:val="3"/>
        </w:numPr>
        <w:spacing w:after="0" w:line="240" w:lineRule="auto"/>
        <w:ind w:left="567" w:hanging="283"/>
      </w:pPr>
      <w:r w:rsidRPr="00214FAF">
        <w:rPr>
          <w:b/>
        </w:rPr>
        <w:t>When?</w:t>
      </w:r>
      <w:r>
        <w:t xml:space="preserve"> </w:t>
      </w:r>
      <w:r w:rsidRPr="00214FAF">
        <w:rPr>
          <w:i/>
        </w:rPr>
        <w:t>(</w:t>
      </w:r>
      <w:r w:rsidR="00E15033" w:rsidRPr="00214FAF">
        <w:rPr>
          <w:i/>
        </w:rPr>
        <w:t>Please provide a deadline</w:t>
      </w:r>
      <w:r w:rsidR="00FA6E8C">
        <w:rPr>
          <w:i/>
        </w:rPr>
        <w:t xml:space="preserve"> within the next 5</w:t>
      </w:r>
      <w:r w:rsidR="00E15033" w:rsidRPr="00214FAF">
        <w:rPr>
          <w:i/>
        </w:rPr>
        <w:t xml:space="preserve"> years for completing this action, e.g.</w:t>
      </w:r>
      <w:r w:rsidR="00C575B7" w:rsidRPr="00214FAF">
        <w:rPr>
          <w:i/>
        </w:rPr>
        <w:t xml:space="preserve"> b</w:t>
      </w:r>
      <w:r w:rsidR="00DC6DC0" w:rsidRPr="00214FAF">
        <w:rPr>
          <w:i/>
        </w:rPr>
        <w:t>y 2022</w:t>
      </w:r>
      <w:r w:rsidR="00E15033" w:rsidRPr="00214FAF">
        <w:rPr>
          <w:i/>
        </w:rPr>
        <w:t>.)</w:t>
      </w:r>
    </w:p>
    <w:p w14:paraId="76D9EC57" w14:textId="77777777" w:rsidR="00214FAF" w:rsidRDefault="00214FAF" w:rsidP="00214FAF">
      <w:pPr>
        <w:pStyle w:val="ListParagraph"/>
        <w:spacing w:after="0" w:line="240" w:lineRule="auto"/>
        <w:ind w:left="567"/>
        <w:rPr>
          <w:b/>
        </w:rPr>
      </w:pPr>
    </w:p>
    <w:p w14:paraId="48466D48" w14:textId="15931315" w:rsidR="00FC77BB" w:rsidRPr="00214FAF" w:rsidRDefault="00FC77BB" w:rsidP="00214FAF">
      <w:pPr>
        <w:pStyle w:val="ListParagraph"/>
        <w:numPr>
          <w:ilvl w:val="0"/>
          <w:numId w:val="3"/>
        </w:numPr>
        <w:spacing w:after="0" w:line="240" w:lineRule="auto"/>
        <w:ind w:left="567" w:hanging="283"/>
        <w:rPr>
          <w:b/>
        </w:rPr>
      </w:pPr>
      <w:r w:rsidRPr="00214FAF">
        <w:rPr>
          <w:b/>
        </w:rPr>
        <w:t xml:space="preserve">Who? </w:t>
      </w:r>
      <w:r w:rsidR="00E15033" w:rsidRPr="00214FAF">
        <w:rPr>
          <w:i/>
        </w:rPr>
        <w:t xml:space="preserve">(Please provide the name of the </w:t>
      </w:r>
      <w:r w:rsidR="00F71DFD" w:rsidRPr="00214FAF">
        <w:rPr>
          <w:i/>
        </w:rPr>
        <w:t xml:space="preserve">Government ministry or </w:t>
      </w:r>
      <w:r w:rsidR="00E15033" w:rsidRPr="00214FAF">
        <w:rPr>
          <w:i/>
        </w:rPr>
        <w:t>agency</w:t>
      </w:r>
      <w:r w:rsidR="00F1487F" w:rsidRPr="00214FAF">
        <w:rPr>
          <w:i/>
        </w:rPr>
        <w:t xml:space="preserve"> who will take the lead in implementing</w:t>
      </w:r>
      <w:r w:rsidR="00495440">
        <w:rPr>
          <w:i/>
        </w:rPr>
        <w:t xml:space="preserve"> and monitoring</w:t>
      </w:r>
      <w:r w:rsidR="00F1487F" w:rsidRPr="00214FAF">
        <w:rPr>
          <w:i/>
        </w:rPr>
        <w:t xml:space="preserve"> this action</w:t>
      </w:r>
      <w:r w:rsidR="00E15033" w:rsidRPr="00214FAF">
        <w:rPr>
          <w:i/>
        </w:rPr>
        <w:t>,</w:t>
      </w:r>
      <w:r w:rsidR="00F71DFD" w:rsidRPr="00214FAF">
        <w:rPr>
          <w:i/>
        </w:rPr>
        <w:t xml:space="preserve"> as well as </w:t>
      </w:r>
      <w:r w:rsidR="00F1487F" w:rsidRPr="00214FAF">
        <w:rPr>
          <w:i/>
        </w:rPr>
        <w:t>impleme</w:t>
      </w:r>
      <w:r w:rsidR="00F71DFD" w:rsidRPr="00214FAF">
        <w:rPr>
          <w:i/>
        </w:rPr>
        <w:t>nting partners</w:t>
      </w:r>
      <w:r w:rsidR="00F1487F" w:rsidRPr="00214FAF">
        <w:rPr>
          <w:i/>
        </w:rPr>
        <w:t xml:space="preserve"> including civil society and children’s organizations</w:t>
      </w:r>
      <w:r w:rsidR="00F71DFD" w:rsidRPr="00214FAF">
        <w:rPr>
          <w:i/>
        </w:rPr>
        <w:t>,</w:t>
      </w:r>
      <w:r w:rsidR="00E15033" w:rsidRPr="00214FAF">
        <w:rPr>
          <w:i/>
        </w:rPr>
        <w:t xml:space="preserve"> e.g. </w:t>
      </w:r>
      <w:r w:rsidR="00686877" w:rsidRPr="00214FAF">
        <w:rPr>
          <w:i/>
        </w:rPr>
        <w:t>Ministry of Social Affairs</w:t>
      </w:r>
      <w:r w:rsidR="00F1487F" w:rsidRPr="00214FAF">
        <w:rPr>
          <w:i/>
        </w:rPr>
        <w:t xml:space="preserve"> or</w:t>
      </w:r>
      <w:r w:rsidR="00686877" w:rsidRPr="00214FAF">
        <w:rPr>
          <w:i/>
        </w:rPr>
        <w:t xml:space="preserve"> </w:t>
      </w:r>
      <w:r w:rsidR="00E15033" w:rsidRPr="00214FAF">
        <w:rPr>
          <w:i/>
        </w:rPr>
        <w:t>Prime Minister’</w:t>
      </w:r>
      <w:r w:rsidR="00F1487F" w:rsidRPr="00214FAF">
        <w:rPr>
          <w:i/>
        </w:rPr>
        <w:t>s Office in collaboration with XX civil society organizations</w:t>
      </w:r>
      <w:r w:rsidR="00F71DFD" w:rsidRPr="00214FAF">
        <w:rPr>
          <w:i/>
        </w:rPr>
        <w:t>.</w:t>
      </w:r>
      <w:r w:rsidR="00E15033" w:rsidRPr="00214FAF">
        <w:rPr>
          <w:i/>
        </w:rPr>
        <w:t>)</w:t>
      </w:r>
    </w:p>
    <w:p w14:paraId="50DB46CF" w14:textId="7E30B775" w:rsidR="00FC77BB" w:rsidRDefault="00FC77BB" w:rsidP="00214FAF">
      <w:pPr>
        <w:spacing w:after="0" w:line="240" w:lineRule="auto"/>
      </w:pPr>
    </w:p>
    <w:p w14:paraId="2DFAFCAA" w14:textId="77777777" w:rsidR="004C75E9" w:rsidRDefault="004C75E9" w:rsidP="00214FAF">
      <w:pPr>
        <w:spacing w:after="0" w:line="240" w:lineRule="auto"/>
      </w:pPr>
    </w:p>
    <w:p w14:paraId="0738635F" w14:textId="6C60E7A9" w:rsidR="00B40ED5" w:rsidRPr="00B40ED5" w:rsidRDefault="00F24877" w:rsidP="00214FAF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b/>
        </w:rPr>
      </w:pPr>
      <w:r>
        <w:rPr>
          <w:b/>
        </w:rPr>
        <w:t>We</w:t>
      </w:r>
      <w:r w:rsidR="00987074">
        <w:rPr>
          <w:b/>
        </w:rPr>
        <w:t xml:space="preserve"> have </w:t>
      </w:r>
      <w:r>
        <w:rPr>
          <w:b/>
        </w:rPr>
        <w:t xml:space="preserve">made </w:t>
      </w:r>
      <w:r w:rsidR="00987074">
        <w:rPr>
          <w:b/>
        </w:rPr>
        <w:t>the following p</w:t>
      </w:r>
      <w:r w:rsidR="00E15033">
        <w:rPr>
          <w:b/>
        </w:rPr>
        <w:t>lans to celebrate the 30</w:t>
      </w:r>
      <w:r w:rsidR="00E15033" w:rsidRPr="00E15033">
        <w:rPr>
          <w:b/>
          <w:vertAlign w:val="superscript"/>
        </w:rPr>
        <w:t>th</w:t>
      </w:r>
      <w:r w:rsidR="00E15033">
        <w:rPr>
          <w:b/>
        </w:rPr>
        <w:t xml:space="preserve"> anniversary</w:t>
      </w:r>
      <w:r w:rsidR="00B47347">
        <w:rPr>
          <w:b/>
        </w:rPr>
        <w:t xml:space="preserve"> of the Convention</w:t>
      </w:r>
      <w:r w:rsidR="00E15033">
        <w:rPr>
          <w:b/>
        </w:rPr>
        <w:t xml:space="preserve">: </w:t>
      </w:r>
      <w:r w:rsidR="00E15033" w:rsidRPr="00E15033">
        <w:rPr>
          <w:i/>
        </w:rPr>
        <w:t>(Please provide information, including dates and venues, on any events or activities planned by</w:t>
      </w:r>
      <w:r w:rsidR="00B40ED5" w:rsidRPr="00E15033">
        <w:rPr>
          <w:i/>
        </w:rPr>
        <w:t xml:space="preserve"> the State party to celebrate the 30</w:t>
      </w:r>
      <w:r w:rsidR="00B40ED5" w:rsidRPr="00E15033">
        <w:rPr>
          <w:i/>
          <w:vertAlign w:val="superscript"/>
        </w:rPr>
        <w:t>th</w:t>
      </w:r>
      <w:r w:rsidR="00B40ED5" w:rsidRPr="00E15033">
        <w:rPr>
          <w:i/>
        </w:rPr>
        <w:t xml:space="preserve"> anniversary</w:t>
      </w:r>
      <w:r w:rsidR="00686877">
        <w:rPr>
          <w:i/>
        </w:rPr>
        <w:t xml:space="preserve"> of the Convention.</w:t>
      </w:r>
      <w:r w:rsidR="00E15033" w:rsidRPr="00E15033">
        <w:rPr>
          <w:i/>
        </w:rPr>
        <w:t>)</w:t>
      </w:r>
    </w:p>
    <w:p w14:paraId="1948E3C5" w14:textId="77777777" w:rsidR="00B40ED5" w:rsidRDefault="00B40ED5" w:rsidP="00214FAF">
      <w:pPr>
        <w:spacing w:after="0" w:line="240" w:lineRule="auto"/>
      </w:pPr>
    </w:p>
    <w:p w14:paraId="1C56AF25" w14:textId="77777777" w:rsidR="00FC77BB" w:rsidRDefault="00FC77BB" w:rsidP="00214FAF">
      <w:pPr>
        <w:spacing w:after="0" w:line="240" w:lineRule="auto"/>
      </w:pPr>
    </w:p>
    <w:sectPr w:rsidR="00FC77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A9587" w14:textId="77777777" w:rsidR="00AC0BA4" w:rsidRDefault="00AC0BA4" w:rsidP="00AC0BA4">
      <w:pPr>
        <w:spacing w:after="0" w:line="240" w:lineRule="auto"/>
      </w:pPr>
      <w:r>
        <w:separator/>
      </w:r>
    </w:p>
  </w:endnote>
  <w:endnote w:type="continuationSeparator" w:id="0">
    <w:p w14:paraId="5CD96C21" w14:textId="77777777" w:rsidR="00AC0BA4" w:rsidRDefault="00AC0BA4" w:rsidP="00AC0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1D117" w14:textId="77777777" w:rsidR="00AC0BA4" w:rsidRDefault="00AC0BA4" w:rsidP="00AC0BA4">
      <w:pPr>
        <w:spacing w:after="0" w:line="240" w:lineRule="auto"/>
      </w:pPr>
      <w:r>
        <w:separator/>
      </w:r>
    </w:p>
  </w:footnote>
  <w:footnote w:type="continuationSeparator" w:id="0">
    <w:p w14:paraId="6CC41FBE" w14:textId="77777777" w:rsidR="00AC0BA4" w:rsidRDefault="00AC0BA4" w:rsidP="00AC0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5567C"/>
    <w:multiLevelType w:val="hybridMultilevel"/>
    <w:tmpl w:val="147055B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828C2"/>
    <w:multiLevelType w:val="hybridMultilevel"/>
    <w:tmpl w:val="DD86E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4088F"/>
    <w:multiLevelType w:val="hybridMultilevel"/>
    <w:tmpl w:val="F844E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BB"/>
    <w:rsid w:val="00010789"/>
    <w:rsid w:val="00051E16"/>
    <w:rsid w:val="001546AB"/>
    <w:rsid w:val="001C112F"/>
    <w:rsid w:val="001F002D"/>
    <w:rsid w:val="00214FAF"/>
    <w:rsid w:val="003C00E3"/>
    <w:rsid w:val="004666DB"/>
    <w:rsid w:val="00495440"/>
    <w:rsid w:val="004C75E9"/>
    <w:rsid w:val="004D1DE6"/>
    <w:rsid w:val="00547A40"/>
    <w:rsid w:val="006151C8"/>
    <w:rsid w:val="00686877"/>
    <w:rsid w:val="006B09FC"/>
    <w:rsid w:val="006C37A7"/>
    <w:rsid w:val="00710958"/>
    <w:rsid w:val="00741F2A"/>
    <w:rsid w:val="00745A1C"/>
    <w:rsid w:val="007F41FF"/>
    <w:rsid w:val="00815B10"/>
    <w:rsid w:val="008446E6"/>
    <w:rsid w:val="008655A7"/>
    <w:rsid w:val="00987074"/>
    <w:rsid w:val="00AA3182"/>
    <w:rsid w:val="00AA5521"/>
    <w:rsid w:val="00AB4630"/>
    <w:rsid w:val="00AC0BA4"/>
    <w:rsid w:val="00B40ED5"/>
    <w:rsid w:val="00B47347"/>
    <w:rsid w:val="00BE15CE"/>
    <w:rsid w:val="00C575B7"/>
    <w:rsid w:val="00C82826"/>
    <w:rsid w:val="00C860FF"/>
    <w:rsid w:val="00D029F2"/>
    <w:rsid w:val="00D166B9"/>
    <w:rsid w:val="00D864C4"/>
    <w:rsid w:val="00DC6DC0"/>
    <w:rsid w:val="00E15033"/>
    <w:rsid w:val="00EC6C66"/>
    <w:rsid w:val="00F1487F"/>
    <w:rsid w:val="00F24877"/>
    <w:rsid w:val="00F71DFD"/>
    <w:rsid w:val="00F87C24"/>
    <w:rsid w:val="00FA6E8C"/>
    <w:rsid w:val="00FC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12777"/>
  <w15:chartTrackingRefBased/>
  <w15:docId w15:val="{A4E2FDA2-76F7-4D13-93A2-5A478D3E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7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F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4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6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6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63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C0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BA4"/>
  </w:style>
  <w:style w:type="paragraph" w:styleId="Footer">
    <w:name w:val="footer"/>
    <w:basedOn w:val="Normal"/>
    <w:link w:val="FooterChar"/>
    <w:uiPriority w:val="99"/>
    <w:unhideWhenUsed/>
    <w:rsid w:val="00AC0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BA4"/>
  </w:style>
  <w:style w:type="table" w:styleId="TableGrid">
    <w:name w:val="Table Grid"/>
    <w:basedOn w:val="TableNormal"/>
    <w:uiPriority w:val="39"/>
    <w:rsid w:val="0005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8FC247-B7E2-4A73-92E6-8EC3D90CD0B2}"/>
</file>

<file path=customXml/itemProps2.xml><?xml version="1.0" encoding="utf-8"?>
<ds:datastoreItem xmlns:ds="http://schemas.openxmlformats.org/officeDocument/2006/customXml" ds:itemID="{24287F25-9F37-4D83-8539-2B2ECE99A7B0}"/>
</file>

<file path=customXml/itemProps3.xml><?xml version="1.0" encoding="utf-8"?>
<ds:datastoreItem xmlns:ds="http://schemas.openxmlformats.org/officeDocument/2006/customXml" ds:itemID="{3BB4CDBA-3735-407A-8775-4596B4F0CA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Chanmi</dc:creator>
  <cp:keywords/>
  <dc:description/>
  <cp:lastModifiedBy>KIM Chanmi</cp:lastModifiedBy>
  <cp:revision>2</cp:revision>
  <cp:lastPrinted>2019-04-09T14:56:00Z</cp:lastPrinted>
  <dcterms:created xsi:type="dcterms:W3CDTF">2019-05-02T15:21:00Z</dcterms:created>
  <dcterms:modified xsi:type="dcterms:W3CDTF">2019-05-02T15:21:00Z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