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2B3" w14:textId="7E7D1D81" w:rsidR="00F42786" w:rsidRDefault="00A54387" w:rsidP="00F42786">
      <w:pPr>
        <w:pStyle w:val="HChG"/>
        <w:rPr>
          <w:lang w:val="fr-FR"/>
        </w:rPr>
      </w:pPr>
      <w:r>
        <w:tab/>
      </w:r>
      <w:r w:rsidR="00F42786">
        <w:tab/>
      </w:r>
      <w:r w:rsidR="00541D78" w:rsidRPr="009A760E">
        <w:rPr>
          <w:lang w:val="fr-FR"/>
        </w:rPr>
        <w:t>Nadia Amal Bernoussi (Maroc)</w:t>
      </w:r>
    </w:p>
    <w:p w14:paraId="38293D18" w14:textId="77777777" w:rsidR="00A54387" w:rsidRPr="009A760E" w:rsidRDefault="00A54387" w:rsidP="00A54387">
      <w:pPr>
        <w:pStyle w:val="SingleTxtG"/>
        <w:jc w:val="right"/>
        <w:rPr>
          <w:lang w:val="fr-FR"/>
        </w:rPr>
      </w:pPr>
      <w:r w:rsidRPr="009A760E">
        <w:rPr>
          <w:lang w:val="fr-FR"/>
        </w:rPr>
        <w:t>[</w:t>
      </w:r>
      <w:proofErr w:type="gramStart"/>
      <w:r w:rsidRPr="005E3C57">
        <w:rPr>
          <w:i/>
          <w:iCs/>
          <w:lang w:val="fr-FR"/>
        </w:rPr>
        <w:t>Original:</w:t>
      </w:r>
      <w:proofErr w:type="gramEnd"/>
      <w:r w:rsidRPr="005E3C57">
        <w:rPr>
          <w:i/>
          <w:iCs/>
          <w:lang w:val="fr-FR"/>
        </w:rPr>
        <w:t xml:space="preserve"> French</w:t>
      </w:r>
      <w:r w:rsidRPr="009A760E">
        <w:rPr>
          <w:lang w:val="fr-FR"/>
        </w:rPr>
        <w:t>]</w:t>
      </w:r>
    </w:p>
    <w:p w14:paraId="21198FA5" w14:textId="77777777" w:rsidR="00A54387" w:rsidRPr="009A760E" w:rsidRDefault="00A54387" w:rsidP="00A54387">
      <w:pPr>
        <w:pStyle w:val="SingleTxtG"/>
        <w:rPr>
          <w:lang w:val="fr-FR"/>
        </w:rPr>
      </w:pPr>
      <w:r w:rsidRPr="009A760E">
        <w:rPr>
          <w:lang w:val="fr-FR"/>
        </w:rPr>
        <w:t>Pr. Nadia Bernoussi, Professeure de droit constitutionnel, Professeure universitaire, Membre de la Commission de Venise, membre et Vice-Présidente du Comité consultatif du Conseil des droits de l</w:t>
      </w:r>
      <w:r>
        <w:rPr>
          <w:lang w:val="fr-FR"/>
        </w:rPr>
        <w:t>’</w:t>
      </w:r>
      <w:r w:rsidRPr="009A760E">
        <w:rPr>
          <w:lang w:val="fr-FR"/>
        </w:rPr>
        <w:t xml:space="preserve">homme à Genève </w:t>
      </w:r>
    </w:p>
    <w:p w14:paraId="6CA8832E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Doctorat de troisième cycle à l</w:t>
      </w:r>
      <w:r>
        <w:rPr>
          <w:lang w:val="fr-FR"/>
        </w:rPr>
        <w:t>’</w:t>
      </w:r>
      <w:r w:rsidRPr="009A760E">
        <w:rPr>
          <w:lang w:val="fr-FR"/>
        </w:rPr>
        <w:t>Université de Montpellier en 1985</w:t>
      </w:r>
    </w:p>
    <w:p w14:paraId="17BD7E8A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Doctorat d</w:t>
      </w:r>
      <w:r>
        <w:rPr>
          <w:lang w:val="fr-FR"/>
        </w:rPr>
        <w:t>’</w:t>
      </w:r>
      <w:r w:rsidRPr="009A760E">
        <w:rPr>
          <w:lang w:val="fr-FR"/>
        </w:rPr>
        <w:t xml:space="preserve">Etat en droit public à la Faculté des sciences juridiques, économiques et sociales Rabat-Agdal, Université Mohammed V en 1998 </w:t>
      </w:r>
    </w:p>
    <w:p w14:paraId="5BAC2D4D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Professeure de droit constitutionnel et d</w:t>
      </w:r>
      <w:r>
        <w:rPr>
          <w:lang w:val="fr-FR"/>
        </w:rPr>
        <w:t>’</w:t>
      </w:r>
      <w:r w:rsidRPr="009A760E">
        <w:rPr>
          <w:lang w:val="fr-FR"/>
        </w:rPr>
        <w:t>institutions politiques à (l</w:t>
      </w:r>
      <w:r>
        <w:rPr>
          <w:lang w:val="fr-FR"/>
        </w:rPr>
        <w:t>’</w:t>
      </w:r>
      <w:r w:rsidRPr="009A760E">
        <w:rPr>
          <w:lang w:val="fr-FR"/>
        </w:rPr>
        <w:t>Ecole nationale d</w:t>
      </w:r>
      <w:r>
        <w:rPr>
          <w:lang w:val="fr-FR"/>
        </w:rPr>
        <w:t>’</w:t>
      </w:r>
      <w:r w:rsidRPr="009A760E">
        <w:rPr>
          <w:lang w:val="fr-FR"/>
        </w:rPr>
        <w:t>administration, l</w:t>
      </w:r>
      <w:r>
        <w:rPr>
          <w:lang w:val="fr-FR"/>
        </w:rPr>
        <w:t>’</w:t>
      </w:r>
      <w:r w:rsidRPr="009A760E">
        <w:rPr>
          <w:lang w:val="fr-FR"/>
        </w:rPr>
        <w:t>Ecole de gouvernance et d</w:t>
      </w:r>
      <w:r>
        <w:rPr>
          <w:lang w:val="fr-FR"/>
        </w:rPr>
        <w:t>’</w:t>
      </w:r>
      <w:r w:rsidRPr="009A760E">
        <w:rPr>
          <w:lang w:val="fr-FR"/>
        </w:rPr>
        <w:t>économie, l</w:t>
      </w:r>
      <w:r>
        <w:rPr>
          <w:lang w:val="fr-FR"/>
        </w:rPr>
        <w:t>’</w:t>
      </w:r>
      <w:r w:rsidRPr="009A760E">
        <w:rPr>
          <w:lang w:val="fr-FR"/>
        </w:rPr>
        <w:t xml:space="preserve">Université internationale de Rabat, le Secrétariat général du Gouvernement, la Trésorerie générale du royaume, la Cour des comptes, le </w:t>
      </w:r>
      <w:proofErr w:type="gramStart"/>
      <w:r w:rsidRPr="009A760E">
        <w:rPr>
          <w:lang w:val="fr-FR"/>
        </w:rPr>
        <w:t>Ministère des affaires</w:t>
      </w:r>
      <w:proofErr w:type="gramEnd"/>
      <w:r w:rsidRPr="009A760E">
        <w:rPr>
          <w:lang w:val="fr-FR"/>
        </w:rPr>
        <w:t xml:space="preserve"> étrangères et de la coopération et l</w:t>
      </w:r>
      <w:r>
        <w:rPr>
          <w:lang w:val="fr-FR"/>
        </w:rPr>
        <w:t>’</w:t>
      </w:r>
      <w:r w:rsidRPr="009A760E">
        <w:rPr>
          <w:lang w:val="fr-FR"/>
        </w:rPr>
        <w:t>Institut régional d</w:t>
      </w:r>
      <w:r>
        <w:rPr>
          <w:lang w:val="fr-FR"/>
        </w:rPr>
        <w:t>’</w:t>
      </w:r>
      <w:r w:rsidRPr="009A760E">
        <w:rPr>
          <w:lang w:val="fr-FR"/>
        </w:rPr>
        <w:t>administration territoriale)</w:t>
      </w:r>
    </w:p>
    <w:p w14:paraId="7752D383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 xml:space="preserve">Professeure invitée aux universités de Montpellier, Aix-en-Provence, Paris I et Tunis </w:t>
      </w:r>
    </w:p>
    <w:p w14:paraId="3F89420D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Directrice de l</w:t>
      </w:r>
      <w:r>
        <w:rPr>
          <w:lang w:val="fr-FR"/>
        </w:rPr>
        <w:t>’</w:t>
      </w:r>
      <w:r w:rsidRPr="009A760E">
        <w:rPr>
          <w:lang w:val="fr-FR"/>
        </w:rPr>
        <w:t>ENA par intérim 2013/2016.</w:t>
      </w:r>
    </w:p>
    <w:p w14:paraId="0FB7B123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 xml:space="preserve">Membre de la Commission consultative pour la révision de la Constitution (Mars 2011). </w:t>
      </w:r>
    </w:p>
    <w:p w14:paraId="151338F9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du Conseil supérieur de l</w:t>
      </w:r>
      <w:r>
        <w:rPr>
          <w:lang w:val="fr-FR"/>
        </w:rPr>
        <w:t>’</w:t>
      </w:r>
      <w:r w:rsidRPr="009A760E">
        <w:rPr>
          <w:lang w:val="fr-FR"/>
        </w:rPr>
        <w:t>éducation, de la formation et de la recherche scientifique et présidente de la commission sur l</w:t>
      </w:r>
      <w:r>
        <w:rPr>
          <w:lang w:val="fr-FR"/>
        </w:rPr>
        <w:t>’</w:t>
      </w:r>
      <w:r w:rsidRPr="009A760E">
        <w:rPr>
          <w:lang w:val="fr-FR"/>
        </w:rPr>
        <w:t>accessibilité et l</w:t>
      </w:r>
      <w:r>
        <w:rPr>
          <w:lang w:val="fr-FR"/>
        </w:rPr>
        <w:t>’</w:t>
      </w:r>
      <w:r w:rsidRPr="009A760E">
        <w:rPr>
          <w:lang w:val="fr-FR"/>
        </w:rPr>
        <w:t xml:space="preserve">éducation pour tous (2014). </w:t>
      </w:r>
    </w:p>
    <w:p w14:paraId="1D7D7736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de jury pour les concours à la haute fonction publique (ENA/ISA/MAEC/IRAT/SGG)</w:t>
      </w:r>
    </w:p>
    <w:p w14:paraId="7153026B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de jury pour la tolérance et la non-violence à l</w:t>
      </w:r>
      <w:r>
        <w:rPr>
          <w:lang w:val="fr-FR"/>
        </w:rPr>
        <w:t>’</w:t>
      </w:r>
      <w:r w:rsidRPr="009A760E">
        <w:rPr>
          <w:lang w:val="fr-FR"/>
        </w:rPr>
        <w:t>UNESCO</w:t>
      </w:r>
    </w:p>
    <w:p w14:paraId="1890BEBB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fondatrice de l</w:t>
      </w:r>
      <w:r>
        <w:rPr>
          <w:lang w:val="fr-FR"/>
        </w:rPr>
        <w:t>’</w:t>
      </w:r>
      <w:r w:rsidRPr="009A760E">
        <w:rPr>
          <w:lang w:val="fr-FR"/>
        </w:rPr>
        <w:t>Association marocaine de droit constitutionnel, de l</w:t>
      </w:r>
      <w:r>
        <w:rPr>
          <w:lang w:val="fr-FR"/>
        </w:rPr>
        <w:t>’</w:t>
      </w:r>
      <w:r w:rsidRPr="009A760E">
        <w:rPr>
          <w:lang w:val="fr-FR"/>
        </w:rPr>
        <w:t>Association marocaine des sciences politiques et de l</w:t>
      </w:r>
      <w:r>
        <w:rPr>
          <w:lang w:val="fr-FR"/>
        </w:rPr>
        <w:t>’</w:t>
      </w:r>
      <w:r w:rsidRPr="009A760E">
        <w:rPr>
          <w:lang w:val="fr-FR"/>
        </w:rPr>
        <w:t xml:space="preserve">Association arabe de droit constitutionnel. </w:t>
      </w:r>
    </w:p>
    <w:p w14:paraId="03F1C927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proofErr w:type="gramStart"/>
      <w:r w:rsidRPr="009A760E">
        <w:rPr>
          <w:lang w:val="fr-FR"/>
        </w:rPr>
        <w:t>Ex Vice-présidente</w:t>
      </w:r>
      <w:proofErr w:type="gramEnd"/>
      <w:r w:rsidRPr="009A760E">
        <w:rPr>
          <w:lang w:val="fr-FR"/>
        </w:rPr>
        <w:t xml:space="preserve"> de l</w:t>
      </w:r>
      <w:r>
        <w:rPr>
          <w:lang w:val="fr-FR"/>
        </w:rPr>
        <w:t>’</w:t>
      </w:r>
      <w:r w:rsidRPr="009A760E">
        <w:rPr>
          <w:lang w:val="fr-FR"/>
        </w:rPr>
        <w:t>Association internationale de droit constitutionnel –Ex Vice-présidente Académie internationale de droit constitutionnel. -</w:t>
      </w:r>
      <w:proofErr w:type="gramStart"/>
      <w:r w:rsidRPr="009A760E">
        <w:rPr>
          <w:lang w:val="fr-FR"/>
        </w:rPr>
        <w:t>Ex Présidente</w:t>
      </w:r>
      <w:proofErr w:type="gramEnd"/>
      <w:r w:rsidRPr="009A760E">
        <w:rPr>
          <w:lang w:val="fr-FR"/>
        </w:rPr>
        <w:t xml:space="preserve"> du Réseau africain de droit constitutionnel.</w:t>
      </w:r>
    </w:p>
    <w:p w14:paraId="6DBEA000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fondatrice du Réseau Mixité et gouvernance en Méditerranée</w:t>
      </w:r>
    </w:p>
    <w:p w14:paraId="450D211A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du Conseil d</w:t>
      </w:r>
      <w:r>
        <w:rPr>
          <w:lang w:val="fr-FR"/>
        </w:rPr>
        <w:t>’</w:t>
      </w:r>
      <w:r w:rsidRPr="009A760E">
        <w:rPr>
          <w:lang w:val="fr-FR"/>
        </w:rPr>
        <w:t>administration du CAFRAD</w:t>
      </w:r>
    </w:p>
    <w:p w14:paraId="23BBBB16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du Conseil d</w:t>
      </w:r>
      <w:r>
        <w:rPr>
          <w:lang w:val="fr-FR"/>
        </w:rPr>
        <w:t>’</w:t>
      </w:r>
      <w:r w:rsidRPr="009A760E">
        <w:rPr>
          <w:lang w:val="fr-FR"/>
        </w:rPr>
        <w:t xml:space="preserve">administration de la fondation </w:t>
      </w:r>
      <w:proofErr w:type="spellStart"/>
      <w:r w:rsidRPr="009A760E">
        <w:rPr>
          <w:lang w:val="fr-FR"/>
        </w:rPr>
        <w:t>Zakoura</w:t>
      </w:r>
      <w:proofErr w:type="spellEnd"/>
    </w:p>
    <w:p w14:paraId="74051042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Membre fondatrice et présidente de l</w:t>
      </w:r>
      <w:r>
        <w:rPr>
          <w:lang w:val="fr-FR"/>
        </w:rPr>
        <w:t>’</w:t>
      </w:r>
      <w:r w:rsidRPr="009A760E">
        <w:rPr>
          <w:lang w:val="fr-FR"/>
        </w:rPr>
        <w:t xml:space="preserve">Association du grand Taza pour le développement. </w:t>
      </w:r>
    </w:p>
    <w:p w14:paraId="014DA8F2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Publications d</w:t>
      </w:r>
      <w:r>
        <w:rPr>
          <w:lang w:val="fr-FR"/>
        </w:rPr>
        <w:t>’</w:t>
      </w:r>
      <w:r w:rsidRPr="009A760E">
        <w:rPr>
          <w:lang w:val="fr-FR"/>
        </w:rPr>
        <w:t>articles, chroniques et études dans les revues spécialisées au Maroc et en France (Revue marocaine d</w:t>
      </w:r>
      <w:r>
        <w:rPr>
          <w:lang w:val="fr-FR"/>
        </w:rPr>
        <w:t>’</w:t>
      </w:r>
      <w:r w:rsidRPr="009A760E">
        <w:rPr>
          <w:lang w:val="fr-FR"/>
        </w:rPr>
        <w:t xml:space="preserve">administration locale et de développement/Revue de droit public et de science politique/Revue française de droit constitutionnel/Institut royal des études stratégiques/Cinquantenaire/Onu femmes) </w:t>
      </w:r>
    </w:p>
    <w:p w14:paraId="1B56EDDC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Domaines d</w:t>
      </w:r>
      <w:r>
        <w:rPr>
          <w:lang w:val="fr-FR"/>
        </w:rPr>
        <w:t>’</w:t>
      </w:r>
      <w:r w:rsidRPr="009A760E">
        <w:rPr>
          <w:lang w:val="fr-FR"/>
        </w:rPr>
        <w:t xml:space="preserve">intérêt : questions constitutionnelles, droits fondamentaux, justice constitutionnelle, processus électoraux, procédure législative, égalité de genre, Etat de droit, bonne gouvernance et démocratie participative. </w:t>
      </w:r>
    </w:p>
    <w:p w14:paraId="70EFCF43" w14:textId="77777777" w:rsidR="00A54387" w:rsidRPr="009A760E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 xml:space="preserve">Décoration Royale : Commandeur du Wissam « Al Arch » (décoration du trône) (2011) </w:t>
      </w:r>
    </w:p>
    <w:p w14:paraId="4ECA0B88" w14:textId="04CA8158" w:rsidR="00A54387" w:rsidRPr="00A54387" w:rsidRDefault="00A54387" w:rsidP="00A54387">
      <w:pPr>
        <w:pStyle w:val="Bullet1G"/>
        <w:numPr>
          <w:ilvl w:val="0"/>
          <w:numId w:val="8"/>
        </w:numPr>
        <w:tabs>
          <w:tab w:val="clear" w:pos="1304"/>
          <w:tab w:val="num" w:pos="1701"/>
        </w:tabs>
        <w:ind w:left="1701"/>
        <w:rPr>
          <w:lang w:val="fr-FR"/>
        </w:rPr>
      </w:pPr>
      <w:r w:rsidRPr="009A760E">
        <w:rPr>
          <w:lang w:val="fr-FR"/>
        </w:rPr>
        <w:t>Récipiendaire des insignes de Chevalier de la Légion d</w:t>
      </w:r>
      <w:r>
        <w:rPr>
          <w:lang w:val="fr-FR"/>
        </w:rPr>
        <w:t>’</w:t>
      </w:r>
      <w:r w:rsidRPr="009A760E">
        <w:rPr>
          <w:lang w:val="fr-FR"/>
        </w:rPr>
        <w:t xml:space="preserve">Honneur (2018). </w:t>
      </w:r>
    </w:p>
    <w:p w14:paraId="685953BA" w14:textId="44BD3064" w:rsidR="00F845A9" w:rsidRPr="004A1AF3" w:rsidRDefault="00F845A9" w:rsidP="00834281">
      <w:pPr>
        <w:spacing w:before="240"/>
        <w:jc w:val="center"/>
        <w:rPr>
          <w:u w:val="single"/>
        </w:rPr>
      </w:pPr>
      <w:r w:rsidRPr="000D5A2A">
        <w:rPr>
          <w:u w:val="single"/>
        </w:rPr>
        <w:tab/>
      </w:r>
      <w:r w:rsidRPr="000D5A2A">
        <w:rPr>
          <w:u w:val="single"/>
        </w:rPr>
        <w:tab/>
      </w:r>
    </w:p>
    <w:sectPr w:rsidR="00F845A9" w:rsidRPr="004A1AF3" w:rsidSect="00CA1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EBA9" w14:textId="77777777" w:rsidR="00DC3893" w:rsidRPr="00C47B2E" w:rsidRDefault="00DC3893" w:rsidP="00C47B2E">
      <w:pPr>
        <w:pStyle w:val="Footer"/>
      </w:pPr>
    </w:p>
  </w:endnote>
  <w:endnote w:type="continuationSeparator" w:id="0">
    <w:p w14:paraId="73333952" w14:textId="77777777" w:rsidR="00DC3893" w:rsidRPr="00C47B2E" w:rsidRDefault="00DC3893" w:rsidP="00C47B2E">
      <w:pPr>
        <w:pStyle w:val="Footer"/>
      </w:pPr>
    </w:p>
  </w:endnote>
  <w:endnote w:type="continuationNotice" w:id="1">
    <w:p w14:paraId="7D8B3EC7" w14:textId="77777777" w:rsidR="00DC3893" w:rsidRPr="00C47B2E" w:rsidRDefault="00DC3893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59E7" w14:textId="3BBA1389" w:rsidR="00937157" w:rsidRDefault="00937157" w:rsidP="00937157">
    <w:pPr>
      <w:pStyle w:val="Footer"/>
      <w:tabs>
        <w:tab w:val="right" w:pos="9638"/>
      </w:tabs>
    </w:pPr>
    <w:r w:rsidRPr="00937157">
      <w:rPr>
        <w:b/>
        <w:bCs/>
        <w:sz w:val="18"/>
      </w:rPr>
      <w:fldChar w:fldCharType="begin"/>
    </w:r>
    <w:r w:rsidRPr="00937157">
      <w:rPr>
        <w:b/>
        <w:bCs/>
        <w:sz w:val="18"/>
      </w:rPr>
      <w:instrText xml:space="preserve"> PAGE  \* MERGEFORMAT </w:instrText>
    </w:r>
    <w:r w:rsidRPr="00937157">
      <w:rPr>
        <w:b/>
        <w:bCs/>
        <w:sz w:val="18"/>
      </w:rPr>
      <w:fldChar w:fldCharType="separate"/>
    </w:r>
    <w:r w:rsidR="00F845A9">
      <w:rPr>
        <w:b/>
        <w:bCs/>
        <w:noProof/>
        <w:sz w:val="18"/>
      </w:rPr>
      <w:t>32</w:t>
    </w:r>
    <w:r w:rsidRPr="00937157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EDE" w14:textId="4571861A" w:rsidR="00937157" w:rsidRDefault="00937157" w:rsidP="00937157">
    <w:pPr>
      <w:pStyle w:val="Footer"/>
      <w:tabs>
        <w:tab w:val="right" w:pos="9638"/>
      </w:tabs>
    </w:pPr>
    <w:r>
      <w:tab/>
    </w:r>
    <w:r w:rsidRPr="00937157">
      <w:rPr>
        <w:b/>
        <w:bCs/>
        <w:sz w:val="18"/>
      </w:rPr>
      <w:fldChar w:fldCharType="begin"/>
    </w:r>
    <w:r w:rsidRPr="00937157">
      <w:rPr>
        <w:b/>
        <w:bCs/>
        <w:sz w:val="18"/>
      </w:rPr>
      <w:instrText xml:space="preserve"> PAGE  \* MERGEFORMAT </w:instrText>
    </w:r>
    <w:r w:rsidRPr="00937157">
      <w:rPr>
        <w:b/>
        <w:bCs/>
        <w:sz w:val="18"/>
      </w:rPr>
      <w:fldChar w:fldCharType="separate"/>
    </w:r>
    <w:r w:rsidR="00F845A9">
      <w:rPr>
        <w:b/>
        <w:bCs/>
        <w:noProof/>
        <w:sz w:val="18"/>
      </w:rPr>
      <w:t>31</w:t>
    </w:r>
    <w:r w:rsidRPr="0093715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9C9E" w14:textId="77777777" w:rsidR="00DC3893" w:rsidRPr="00C47B2E" w:rsidRDefault="00DC3893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45BEAD75" w14:textId="77777777" w:rsidR="00DC3893" w:rsidRPr="00C47B2E" w:rsidRDefault="00DC3893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154C178E" w14:textId="77777777" w:rsidR="00DC3893" w:rsidRPr="00C47B2E" w:rsidRDefault="00DC3893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A761" w14:textId="3ECA0DF6" w:rsidR="00937157" w:rsidRDefault="00937157" w:rsidP="00937157">
    <w:pPr>
      <w:pStyle w:val="Header"/>
    </w:pPr>
    <w:r>
      <w:t>A/HRC/5</w:t>
    </w:r>
    <w:r w:rsidR="00F42786">
      <w:t>4</w:t>
    </w:r>
    <w:r>
      <w:t>/</w:t>
    </w:r>
    <w:r w:rsidR="00F42786">
      <w:t>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01E4" w14:textId="24B4B5D1" w:rsidR="00937157" w:rsidRDefault="00937157" w:rsidP="00937157">
    <w:pPr>
      <w:pStyle w:val="Header"/>
      <w:jc w:val="right"/>
    </w:pPr>
    <w:r>
      <w:t>A/HRC/51/67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06EC" w14:textId="7BD13EF2" w:rsidR="00DE39E9" w:rsidRDefault="00DE39E9" w:rsidP="00DE39E9">
    <w:pPr>
      <w:pStyle w:val="Header"/>
      <w:jc w:val="right"/>
    </w:pPr>
    <w:r>
      <w:t>A/HRC/5</w:t>
    </w:r>
    <w:r w:rsidR="00522F9C">
      <w:t>4</w:t>
    </w:r>
    <w:r>
      <w:t>/</w:t>
    </w:r>
    <w:r w:rsidR="00522F9C">
      <w:t>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28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0A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CD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23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EC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522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E3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F02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B84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E1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B22EB2"/>
    <w:multiLevelType w:val="hybridMultilevel"/>
    <w:tmpl w:val="BA6C45F2"/>
    <w:lvl w:ilvl="0" w:tplc="2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B4004"/>
    <w:multiLevelType w:val="hybridMultilevel"/>
    <w:tmpl w:val="6A58127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304"/>
        </w:tabs>
        <w:ind w:left="1304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81C7D"/>
    <w:multiLevelType w:val="hybridMultilevel"/>
    <w:tmpl w:val="F7C28DC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6BA1F31"/>
    <w:multiLevelType w:val="hybridMultilevel"/>
    <w:tmpl w:val="ED266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E5783"/>
    <w:multiLevelType w:val="hybridMultilevel"/>
    <w:tmpl w:val="1DA48FF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A08D1"/>
    <w:multiLevelType w:val="hybridMultilevel"/>
    <w:tmpl w:val="FF92481C"/>
    <w:lvl w:ilvl="0" w:tplc="C3A0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1178"/>
    <w:multiLevelType w:val="hybridMultilevel"/>
    <w:tmpl w:val="A652493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A1B1C"/>
    <w:multiLevelType w:val="hybridMultilevel"/>
    <w:tmpl w:val="0A36F54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F2F2B"/>
    <w:multiLevelType w:val="hybridMultilevel"/>
    <w:tmpl w:val="82D466D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AF7250"/>
    <w:multiLevelType w:val="hybridMultilevel"/>
    <w:tmpl w:val="88301F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F6889"/>
    <w:multiLevelType w:val="hybridMultilevel"/>
    <w:tmpl w:val="E4DA02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23531C0"/>
    <w:multiLevelType w:val="hybridMultilevel"/>
    <w:tmpl w:val="C09CAE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D2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CF261E"/>
    <w:multiLevelType w:val="hybridMultilevel"/>
    <w:tmpl w:val="26EE027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F62A7"/>
    <w:multiLevelType w:val="hybridMultilevel"/>
    <w:tmpl w:val="52585FF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47948"/>
    <w:multiLevelType w:val="hybridMultilevel"/>
    <w:tmpl w:val="8C66A24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5B7846"/>
    <w:multiLevelType w:val="hybridMultilevel"/>
    <w:tmpl w:val="0AACD10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1256023"/>
    <w:multiLevelType w:val="hybridMultilevel"/>
    <w:tmpl w:val="6F7A024E"/>
    <w:lvl w:ilvl="0" w:tplc="58B8222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  <w:color w:val="365F91" w:themeColor="accent1" w:themeShade="BF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573D08"/>
    <w:multiLevelType w:val="hybridMultilevel"/>
    <w:tmpl w:val="D6505B3E"/>
    <w:lvl w:ilvl="0" w:tplc="331401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16180">
    <w:abstractNumId w:val="25"/>
  </w:num>
  <w:num w:numId="2" w16cid:durableId="1478305535">
    <w:abstractNumId w:val="18"/>
  </w:num>
  <w:num w:numId="3" w16cid:durableId="1671906775">
    <w:abstractNumId w:val="10"/>
  </w:num>
  <w:num w:numId="4" w16cid:durableId="1351443668">
    <w:abstractNumId w:val="32"/>
  </w:num>
  <w:num w:numId="5" w16cid:durableId="1939095068">
    <w:abstractNumId w:val="34"/>
  </w:num>
  <w:num w:numId="6" w16cid:durableId="93550238">
    <w:abstractNumId w:val="38"/>
  </w:num>
  <w:num w:numId="7" w16cid:durableId="620303971">
    <w:abstractNumId w:val="15"/>
  </w:num>
  <w:num w:numId="8" w16cid:durableId="616254349">
    <w:abstractNumId w:val="13"/>
  </w:num>
  <w:num w:numId="9" w16cid:durableId="722143651">
    <w:abstractNumId w:val="35"/>
  </w:num>
  <w:num w:numId="10" w16cid:durableId="1778141538">
    <w:abstractNumId w:val="13"/>
  </w:num>
  <w:num w:numId="11" w16cid:durableId="1942839107">
    <w:abstractNumId w:val="35"/>
  </w:num>
  <w:num w:numId="12" w16cid:durableId="728069112">
    <w:abstractNumId w:val="28"/>
  </w:num>
  <w:num w:numId="13" w16cid:durableId="2044788867">
    <w:abstractNumId w:val="9"/>
  </w:num>
  <w:num w:numId="14" w16cid:durableId="680670729">
    <w:abstractNumId w:val="7"/>
  </w:num>
  <w:num w:numId="15" w16cid:durableId="356657388">
    <w:abstractNumId w:val="6"/>
  </w:num>
  <w:num w:numId="16" w16cid:durableId="186873162">
    <w:abstractNumId w:val="5"/>
  </w:num>
  <w:num w:numId="17" w16cid:durableId="1191532012">
    <w:abstractNumId w:val="4"/>
  </w:num>
  <w:num w:numId="18" w16cid:durableId="2122995891">
    <w:abstractNumId w:val="8"/>
  </w:num>
  <w:num w:numId="19" w16cid:durableId="576397984">
    <w:abstractNumId w:val="3"/>
  </w:num>
  <w:num w:numId="20" w16cid:durableId="793252757">
    <w:abstractNumId w:val="2"/>
  </w:num>
  <w:num w:numId="21" w16cid:durableId="1279406755">
    <w:abstractNumId w:val="1"/>
  </w:num>
  <w:num w:numId="22" w16cid:durableId="123622652">
    <w:abstractNumId w:val="0"/>
  </w:num>
  <w:num w:numId="23" w16cid:durableId="674266277">
    <w:abstractNumId w:val="36"/>
  </w:num>
  <w:num w:numId="24" w16cid:durableId="1205364706">
    <w:abstractNumId w:val="26"/>
  </w:num>
  <w:num w:numId="25" w16cid:durableId="1118641018">
    <w:abstractNumId w:val="37"/>
  </w:num>
  <w:num w:numId="26" w16cid:durableId="1536381646">
    <w:abstractNumId w:val="16"/>
  </w:num>
  <w:num w:numId="27" w16cid:durableId="140269712">
    <w:abstractNumId w:val="39"/>
  </w:num>
  <w:num w:numId="28" w16cid:durableId="978460038">
    <w:abstractNumId w:val="21"/>
  </w:num>
  <w:num w:numId="29" w16cid:durableId="902448937">
    <w:abstractNumId w:val="14"/>
  </w:num>
  <w:num w:numId="30" w16cid:durableId="1099831557">
    <w:abstractNumId w:val="27"/>
  </w:num>
  <w:num w:numId="31" w16cid:durableId="1753043186">
    <w:abstractNumId w:val="22"/>
  </w:num>
  <w:num w:numId="32" w16cid:durableId="1779639030">
    <w:abstractNumId w:val="30"/>
  </w:num>
  <w:num w:numId="33" w16cid:durableId="2147359047">
    <w:abstractNumId w:val="17"/>
  </w:num>
  <w:num w:numId="34" w16cid:durableId="1650282965">
    <w:abstractNumId w:val="33"/>
  </w:num>
  <w:num w:numId="35" w16cid:durableId="159390362">
    <w:abstractNumId w:val="20"/>
  </w:num>
  <w:num w:numId="36" w16cid:durableId="1938437778">
    <w:abstractNumId w:val="11"/>
  </w:num>
  <w:num w:numId="37" w16cid:durableId="102463361">
    <w:abstractNumId w:val="19"/>
  </w:num>
  <w:num w:numId="38" w16cid:durableId="831994940">
    <w:abstractNumId w:val="29"/>
  </w:num>
  <w:num w:numId="39" w16cid:durableId="435834148">
    <w:abstractNumId w:val="31"/>
  </w:num>
  <w:num w:numId="40" w16cid:durableId="109202081">
    <w:abstractNumId w:val="12"/>
  </w:num>
  <w:num w:numId="41" w16cid:durableId="1294755356">
    <w:abstractNumId w:val="23"/>
  </w:num>
  <w:num w:numId="42" w16cid:durableId="11881815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256E3A"/>
    <w:rsid w:val="000269E3"/>
    <w:rsid w:val="00035F65"/>
    <w:rsid w:val="00046E92"/>
    <w:rsid w:val="00063C90"/>
    <w:rsid w:val="00066205"/>
    <w:rsid w:val="00067F5B"/>
    <w:rsid w:val="00072607"/>
    <w:rsid w:val="000A1907"/>
    <w:rsid w:val="000B397A"/>
    <w:rsid w:val="000C0D3F"/>
    <w:rsid w:val="000D3616"/>
    <w:rsid w:val="000D5A2A"/>
    <w:rsid w:val="00101B98"/>
    <w:rsid w:val="00165CCC"/>
    <w:rsid w:val="00171579"/>
    <w:rsid w:val="00182FC1"/>
    <w:rsid w:val="0019647E"/>
    <w:rsid w:val="001D4168"/>
    <w:rsid w:val="001D6263"/>
    <w:rsid w:val="00204DF5"/>
    <w:rsid w:val="0021489A"/>
    <w:rsid w:val="002213F2"/>
    <w:rsid w:val="00227F79"/>
    <w:rsid w:val="00230A40"/>
    <w:rsid w:val="00247E2C"/>
    <w:rsid w:val="00251841"/>
    <w:rsid w:val="00256E3A"/>
    <w:rsid w:val="002650FA"/>
    <w:rsid w:val="002A32CB"/>
    <w:rsid w:val="002B319E"/>
    <w:rsid w:val="002B31BC"/>
    <w:rsid w:val="002C667C"/>
    <w:rsid w:val="002C70ED"/>
    <w:rsid w:val="002D0E39"/>
    <w:rsid w:val="002D396E"/>
    <w:rsid w:val="002D6C53"/>
    <w:rsid w:val="002F5595"/>
    <w:rsid w:val="003145AC"/>
    <w:rsid w:val="00315650"/>
    <w:rsid w:val="00334F6A"/>
    <w:rsid w:val="00342AC8"/>
    <w:rsid w:val="00381D14"/>
    <w:rsid w:val="00382319"/>
    <w:rsid w:val="003825A8"/>
    <w:rsid w:val="003A0600"/>
    <w:rsid w:val="003B4550"/>
    <w:rsid w:val="003D4F20"/>
    <w:rsid w:val="0040017C"/>
    <w:rsid w:val="004277E4"/>
    <w:rsid w:val="00431B21"/>
    <w:rsid w:val="00434445"/>
    <w:rsid w:val="00461253"/>
    <w:rsid w:val="00464A75"/>
    <w:rsid w:val="00486E21"/>
    <w:rsid w:val="004A1AF3"/>
    <w:rsid w:val="004A2814"/>
    <w:rsid w:val="004B00C0"/>
    <w:rsid w:val="004C0622"/>
    <w:rsid w:val="004D10F9"/>
    <w:rsid w:val="004D258D"/>
    <w:rsid w:val="004E5AD9"/>
    <w:rsid w:val="004F4CD1"/>
    <w:rsid w:val="004F6FED"/>
    <w:rsid w:val="005042C2"/>
    <w:rsid w:val="00522F9C"/>
    <w:rsid w:val="005342CB"/>
    <w:rsid w:val="00541D78"/>
    <w:rsid w:val="005524B0"/>
    <w:rsid w:val="0056494D"/>
    <w:rsid w:val="00587574"/>
    <w:rsid w:val="00591F9A"/>
    <w:rsid w:val="005C4F37"/>
    <w:rsid w:val="005D4F5B"/>
    <w:rsid w:val="005E5EAA"/>
    <w:rsid w:val="005E716E"/>
    <w:rsid w:val="0060231B"/>
    <w:rsid w:val="00606E53"/>
    <w:rsid w:val="00661076"/>
    <w:rsid w:val="00671516"/>
    <w:rsid w:val="00671529"/>
    <w:rsid w:val="00694BF6"/>
    <w:rsid w:val="0069585F"/>
    <w:rsid w:val="006A2644"/>
    <w:rsid w:val="006C0411"/>
    <w:rsid w:val="006C548F"/>
    <w:rsid w:val="0070489D"/>
    <w:rsid w:val="007117B3"/>
    <w:rsid w:val="00716B64"/>
    <w:rsid w:val="0072285C"/>
    <w:rsid w:val="007268F9"/>
    <w:rsid w:val="00733262"/>
    <w:rsid w:val="0074709D"/>
    <w:rsid w:val="00772C7C"/>
    <w:rsid w:val="00782BC7"/>
    <w:rsid w:val="007A2D11"/>
    <w:rsid w:val="007B032E"/>
    <w:rsid w:val="007C52B0"/>
    <w:rsid w:val="007C553E"/>
    <w:rsid w:val="007D281A"/>
    <w:rsid w:val="007F7812"/>
    <w:rsid w:val="00821889"/>
    <w:rsid w:val="00834281"/>
    <w:rsid w:val="00861B4E"/>
    <w:rsid w:val="008817E9"/>
    <w:rsid w:val="00882DAA"/>
    <w:rsid w:val="008C59D0"/>
    <w:rsid w:val="008E07B8"/>
    <w:rsid w:val="008E2B91"/>
    <w:rsid w:val="00905B68"/>
    <w:rsid w:val="00915FF6"/>
    <w:rsid w:val="009200E5"/>
    <w:rsid w:val="00937157"/>
    <w:rsid w:val="009411B4"/>
    <w:rsid w:val="00962A56"/>
    <w:rsid w:val="00967C2B"/>
    <w:rsid w:val="00991726"/>
    <w:rsid w:val="009B48B7"/>
    <w:rsid w:val="009C79C3"/>
    <w:rsid w:val="009D0139"/>
    <w:rsid w:val="009D395B"/>
    <w:rsid w:val="009D717D"/>
    <w:rsid w:val="009E2B15"/>
    <w:rsid w:val="009F2C45"/>
    <w:rsid w:val="009F5CDC"/>
    <w:rsid w:val="00A25B59"/>
    <w:rsid w:val="00A44DE0"/>
    <w:rsid w:val="00A54387"/>
    <w:rsid w:val="00A71A4C"/>
    <w:rsid w:val="00A75895"/>
    <w:rsid w:val="00A775CF"/>
    <w:rsid w:val="00B06045"/>
    <w:rsid w:val="00B07078"/>
    <w:rsid w:val="00B37683"/>
    <w:rsid w:val="00B45B32"/>
    <w:rsid w:val="00B52EF4"/>
    <w:rsid w:val="00B65D62"/>
    <w:rsid w:val="00BF78D3"/>
    <w:rsid w:val="00C03015"/>
    <w:rsid w:val="00C0358D"/>
    <w:rsid w:val="00C25A39"/>
    <w:rsid w:val="00C307D5"/>
    <w:rsid w:val="00C35A27"/>
    <w:rsid w:val="00C47B2E"/>
    <w:rsid w:val="00C83804"/>
    <w:rsid w:val="00CA1B04"/>
    <w:rsid w:val="00D3120B"/>
    <w:rsid w:val="00D75CA8"/>
    <w:rsid w:val="00DA302F"/>
    <w:rsid w:val="00DC1EEE"/>
    <w:rsid w:val="00DC3893"/>
    <w:rsid w:val="00DD5703"/>
    <w:rsid w:val="00DE358C"/>
    <w:rsid w:val="00DE39E9"/>
    <w:rsid w:val="00E02C2B"/>
    <w:rsid w:val="00E05E76"/>
    <w:rsid w:val="00E24D0D"/>
    <w:rsid w:val="00E307D1"/>
    <w:rsid w:val="00E40B25"/>
    <w:rsid w:val="00E427A5"/>
    <w:rsid w:val="00E52109"/>
    <w:rsid w:val="00E62572"/>
    <w:rsid w:val="00E75317"/>
    <w:rsid w:val="00E86E3E"/>
    <w:rsid w:val="00E97638"/>
    <w:rsid w:val="00EB3F60"/>
    <w:rsid w:val="00EC2011"/>
    <w:rsid w:val="00ED6C48"/>
    <w:rsid w:val="00F26EF8"/>
    <w:rsid w:val="00F33AA1"/>
    <w:rsid w:val="00F401B3"/>
    <w:rsid w:val="00F4166E"/>
    <w:rsid w:val="00F42786"/>
    <w:rsid w:val="00F45E68"/>
    <w:rsid w:val="00F52220"/>
    <w:rsid w:val="00F559EC"/>
    <w:rsid w:val="00F62074"/>
    <w:rsid w:val="00F65F5D"/>
    <w:rsid w:val="00F845A9"/>
    <w:rsid w:val="00F86A3A"/>
    <w:rsid w:val="00FE204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DD1EF"/>
  <w15:docId w15:val="{93CD3AD7-FF1E-4EBB-9245-F701288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5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tabs>
        <w:tab w:val="clear" w:pos="1304"/>
        <w:tab w:val="num" w:pos="1701"/>
      </w:tabs>
      <w:spacing w:after="120"/>
      <w:ind w:left="1701"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937157"/>
    <w:pPr>
      <w:suppressAutoHyphens w:val="0"/>
      <w:kinsoku/>
      <w:overflowPunct/>
      <w:autoSpaceDE/>
      <w:autoSpaceDN/>
      <w:adjustRightInd/>
      <w:snapToGrid/>
      <w:spacing w:line="240" w:lineRule="auto"/>
      <w:jc w:val="center"/>
    </w:pPr>
    <w:rPr>
      <w:rFonts w:ascii="Courier New" w:eastAsia="Times New Roman" w:hAnsi="Courier New" w:cs="Courier New"/>
      <w:b/>
      <w:bCs/>
      <w:sz w:val="28"/>
      <w:szCs w:val="24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937157"/>
    <w:rPr>
      <w:rFonts w:ascii="Courier New" w:eastAsia="Times New Roman" w:hAnsi="Courier New" w:cs="Courier New"/>
      <w:b/>
      <w:bCs/>
      <w:sz w:val="28"/>
      <w:szCs w:val="24"/>
      <w:lang w:val="es-ES_tradnl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937157"/>
    <w:pPr>
      <w:suppressAutoHyphens w:val="0"/>
      <w:kinsoku/>
      <w:overflowPunct/>
      <w:autoSpaceDE/>
      <w:autoSpaceDN/>
      <w:adjustRightInd/>
      <w:snapToGrid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7157"/>
    <w:rPr>
      <w:rFonts w:eastAsiaTheme="minorHAnsi"/>
      <w:lang w:val="fr-CH" w:eastAsia="en-US"/>
    </w:rPr>
  </w:style>
  <w:style w:type="paragraph" w:styleId="NormalWeb">
    <w:name w:val="Normal (Web)"/>
    <w:basedOn w:val="Normal"/>
    <w:rsid w:val="00937157"/>
    <w:pPr>
      <w:suppressAutoHyphens w:val="0"/>
      <w:kinsoku/>
      <w:overflowPunct/>
      <w:autoSpaceDE/>
      <w:autoSpaceDN/>
      <w:adjustRightInd/>
      <w:snapToGrid/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1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157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57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262f5ca969703594b2ab7368ae9202e1">
  <xsd:schema xmlns:xsd="http://www.w3.org/2001/XMLSchema" xmlns:xs="http://www.w3.org/2001/XMLSchema" xmlns:p="http://schemas.microsoft.com/office/2006/metadata/properties" xmlns:ns3="c7d0f312-d748-48d1-b1de-9d5105df2206" xmlns:ns4="483dba53-7734-44b0-a8e9-8dd24ce872c9" targetNamespace="http://schemas.microsoft.com/office/2006/metadata/properties" ma:root="true" ma:fieldsID="2c6e562af6a9bae5168cc45c6e42d2f8" ns3:_="" ns4:_="">
    <xsd:import namespace="c7d0f312-d748-48d1-b1de-9d5105df2206"/>
    <xsd:import namespace="483dba53-7734-44b0-a8e9-8dd24ce87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EB6B2-BEE3-4C86-992E-330EB977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f312-d748-48d1-b1de-9d5105df2206"/>
    <ds:schemaRef ds:uri="483dba53-7734-44b0-a8e9-8dd24ce87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C6707-0153-4052-A6CF-7D3A2F57E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73714-2150-4A11-837C-7DC914A41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62A43-6891-469A-956E-0013C7143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A/HRC/51/67</vt:lpstr>
    </vt:vector>
  </TitlesOfParts>
  <Company>DCM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A/HRC/51/67</dc:title>
  <dc:subject>2210903</dc:subject>
  <dc:creator>dm</dc:creator>
  <cp:keywords/>
  <dc:description/>
  <cp:lastModifiedBy>Daniele Kirby</cp:lastModifiedBy>
  <cp:revision>2</cp:revision>
  <cp:lastPrinted>2022-07-22T08:16:00Z</cp:lastPrinted>
  <dcterms:created xsi:type="dcterms:W3CDTF">2023-10-16T12:00:00Z</dcterms:created>
  <dcterms:modified xsi:type="dcterms:W3CDTF">2023-10-16T12:00:00Z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