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AF" w:rsidRPr="00394571" w:rsidRDefault="001F14AF" w:rsidP="001F14AF">
      <w:pPr>
        <w:pStyle w:val="HChG"/>
      </w:pPr>
      <w:r w:rsidRPr="00394571">
        <w:tab/>
      </w:r>
      <w:bookmarkStart w:id="0" w:name="_GoBack"/>
      <w:r w:rsidRPr="00394571">
        <w:t xml:space="preserve">Javier </w:t>
      </w:r>
      <w:proofErr w:type="spellStart"/>
      <w:r w:rsidRPr="00394571">
        <w:t>Palummo</w:t>
      </w:r>
      <w:proofErr w:type="spellEnd"/>
      <w:r w:rsidRPr="00394571">
        <w:t xml:space="preserve"> </w:t>
      </w:r>
      <w:bookmarkEnd w:id="0"/>
      <w:r w:rsidRPr="00394571">
        <w:t>(Uruguay)</w:t>
      </w:r>
    </w:p>
    <w:p w:rsidR="001F14AF" w:rsidRPr="00394571" w:rsidRDefault="001F14AF" w:rsidP="001F14AF">
      <w:pPr>
        <w:pStyle w:val="H23G"/>
        <w:rPr>
          <w:rStyle w:val="Policepardfaut"/>
        </w:rPr>
      </w:pPr>
      <w:r w:rsidRPr="00394571">
        <w:rPr>
          <w:rStyle w:val="Policepardfaut"/>
        </w:rPr>
        <w:tab/>
      </w:r>
      <w:r w:rsidRPr="00394571">
        <w:rPr>
          <w:rStyle w:val="Policepardfaut"/>
        </w:rPr>
        <w:tab/>
        <w:t>Studies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7-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PhD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Human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Rights</w:t>
      </w:r>
      <w:r w:rsidRPr="00394571">
        <w:rPr>
          <w:b/>
          <w:bCs/>
          <w:w w:val="103"/>
          <w:lang w:val="en-US" w:bidi="en-US"/>
        </w:rPr>
        <w:t>.</w:t>
      </w:r>
      <w:r w:rsidRPr="00394571">
        <w:rPr>
          <w:b/>
          <w:bCs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Institute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bCs/>
          <w:w w:val="105"/>
          <w:lang w:val="en-US" w:bidi="en-US"/>
        </w:rPr>
        <w:t>Justice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Rights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Nacional de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Lanús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UNLA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Thesis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process.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 xml:space="preserve">2004-08 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MA in Public Policies and Children’s Rights. </w:t>
      </w:r>
      <w:r w:rsidRPr="00394571">
        <w:rPr>
          <w:w w:val="105"/>
          <w:lang w:val="en-US" w:bidi="en-US"/>
        </w:rPr>
        <w:t xml:space="preserve">Graduated Faculties of Social Sciences, Law, Medicine, Psychology of the Universidad de la </w:t>
      </w:r>
      <w:proofErr w:type="spellStart"/>
      <w:r w:rsidRPr="00394571">
        <w:rPr>
          <w:w w:val="105"/>
          <w:lang w:val="en-US" w:bidi="en-US"/>
        </w:rPr>
        <w:t>República</w:t>
      </w:r>
      <w:proofErr w:type="spellEnd"/>
      <w:r w:rsidRPr="00394571">
        <w:rPr>
          <w:w w:val="105"/>
          <w:lang w:val="en-US" w:bidi="en-US"/>
        </w:rPr>
        <w:t>, UDELAR (Uruguay).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 xml:space="preserve">2004-07 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>Specialization Diploma in Children’s Rights and Public Policies</w:t>
      </w:r>
      <w:r w:rsidRPr="00394571">
        <w:rPr>
          <w:bCs/>
          <w:w w:val="105"/>
          <w:lang w:val="en-US" w:bidi="en-US"/>
        </w:rPr>
        <w:t xml:space="preserve">, </w:t>
      </w:r>
      <w:r w:rsidRPr="00394571">
        <w:rPr>
          <w:w w:val="105"/>
          <w:lang w:val="en-US" w:bidi="en-US"/>
        </w:rPr>
        <w:t xml:space="preserve">Faculties of Social Sciences, Law, Medicine and Psychology of the Universidad de la </w:t>
      </w:r>
      <w:proofErr w:type="spellStart"/>
      <w:r w:rsidRPr="00394571">
        <w:rPr>
          <w:w w:val="105"/>
          <w:lang w:val="en-US" w:bidi="en-US"/>
        </w:rPr>
        <w:t>República</w:t>
      </w:r>
      <w:proofErr w:type="spellEnd"/>
      <w:r w:rsidRPr="00394571">
        <w:rPr>
          <w:w w:val="105"/>
          <w:lang w:val="en-US" w:bidi="en-US"/>
        </w:rPr>
        <w:t>, UDELAR (Uruguay).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19</w:t>
      </w:r>
      <w:r w:rsidRPr="00394571">
        <w:rPr>
          <w:w w:val="103"/>
          <w:lang w:val="en-US" w:bidi="en-US"/>
        </w:rPr>
        <w:t>94-</w:t>
      </w:r>
      <w:r w:rsidRPr="00394571">
        <w:rPr>
          <w:smallCaps/>
          <w:w w:val="103"/>
          <w:lang w:val="en-US" w:bidi="en-US"/>
        </w:rPr>
        <w:t>01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Doctorate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Law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Social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Sciences</w:t>
      </w:r>
      <w:r w:rsidRPr="00394571">
        <w:rPr>
          <w:bCs/>
          <w:w w:val="103"/>
          <w:lang w:val="en-US" w:bidi="en-US"/>
        </w:rPr>
        <w:t>,</w:t>
      </w:r>
      <w:r w:rsidRPr="00394571">
        <w:rPr>
          <w:bCs/>
          <w:lang w:val="en-US" w:bidi="en-US"/>
        </w:rPr>
        <w:t xml:space="preserve"> </w:t>
      </w:r>
      <w:r w:rsidRPr="00394571">
        <w:rPr>
          <w:bCs/>
          <w:w w:val="103"/>
          <w:lang w:val="en-US" w:bidi="en-US"/>
        </w:rPr>
        <w:t>L</w:t>
      </w:r>
      <w:r w:rsidRPr="00394571">
        <w:rPr>
          <w:w w:val="103"/>
          <w:lang w:val="en-US" w:bidi="en-US"/>
        </w:rPr>
        <w:t>aw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School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República</w:t>
      </w:r>
      <w:proofErr w:type="spellEnd"/>
      <w:r w:rsidRPr="00394571">
        <w:rPr>
          <w:w w:val="103"/>
          <w:lang w:val="en-US" w:bidi="en-US"/>
        </w:rPr>
        <w:t>, UDELAR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19</w:t>
      </w:r>
      <w:r w:rsidRPr="00394571">
        <w:rPr>
          <w:w w:val="103"/>
          <w:lang w:val="en-US" w:bidi="en-US"/>
        </w:rPr>
        <w:t>94-98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Law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Degree</w:t>
      </w:r>
      <w:r w:rsidRPr="00394571">
        <w:rPr>
          <w:bCs/>
          <w:w w:val="103"/>
          <w:lang w:val="en-US" w:bidi="en-US"/>
        </w:rPr>
        <w:t>,</w:t>
      </w:r>
      <w:r w:rsidRPr="00394571">
        <w:rPr>
          <w:bCs/>
          <w:lang w:val="en-US" w:bidi="en-US"/>
        </w:rPr>
        <w:t xml:space="preserve"> </w:t>
      </w:r>
      <w:r w:rsidRPr="00394571">
        <w:rPr>
          <w:bCs/>
          <w:w w:val="103"/>
          <w:lang w:val="en-US" w:bidi="en-US"/>
        </w:rPr>
        <w:t>F</w:t>
      </w:r>
      <w:r w:rsidRPr="00394571">
        <w:rPr>
          <w:w w:val="103"/>
          <w:lang w:val="en-US" w:bidi="en-US"/>
        </w:rPr>
        <w:t>aculty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Law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República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UDELAR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(Uruguay).</w:t>
      </w:r>
    </w:p>
    <w:p w:rsidR="001F14AF" w:rsidRPr="00394571" w:rsidRDefault="001F14AF" w:rsidP="001F14AF">
      <w:pPr>
        <w:pStyle w:val="H23G"/>
        <w:rPr>
          <w:rStyle w:val="Policepardfaut"/>
        </w:rPr>
      </w:pPr>
      <w:r w:rsidRPr="00394571">
        <w:rPr>
          <w:rStyle w:val="Policepardfaut"/>
        </w:rPr>
        <w:tab/>
      </w:r>
      <w:r w:rsidRPr="00394571">
        <w:rPr>
          <w:rStyle w:val="Policepardfaut"/>
        </w:rPr>
        <w:tab/>
        <w:t>Other specialization courses (selection)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6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Training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Course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for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Social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Actors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Humanitarian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Attention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for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Victims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Trafficking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 Persons.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IPPDH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MERCOSUR,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IOM,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UPS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MERCOSUR,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Government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Brazil. Approved.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>2008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Specialized Program on Women’s Human Rights. </w:t>
      </w:r>
      <w:r w:rsidRPr="00394571">
        <w:rPr>
          <w:w w:val="105"/>
          <w:lang w:val="en-US" w:bidi="en-US"/>
        </w:rPr>
        <w:t xml:space="preserve">Raoul Wallenberg Institute of Human Rights and Humanitarian Law of Sweden; Institute of Democracy and Human Rights of the Universidad </w:t>
      </w:r>
      <w:proofErr w:type="spellStart"/>
      <w:r w:rsidRPr="00394571">
        <w:rPr>
          <w:w w:val="105"/>
          <w:lang w:val="en-US" w:bidi="en-US"/>
        </w:rPr>
        <w:t>Católica</w:t>
      </w:r>
      <w:proofErr w:type="spellEnd"/>
      <w:r w:rsidRPr="00394571">
        <w:rPr>
          <w:w w:val="105"/>
          <w:lang w:val="en-US" w:bidi="en-US"/>
        </w:rPr>
        <w:t xml:space="preserve"> </w:t>
      </w:r>
      <w:proofErr w:type="gramStart"/>
      <w:r w:rsidRPr="00394571">
        <w:rPr>
          <w:w w:val="105"/>
          <w:lang w:val="en-US" w:bidi="en-US"/>
        </w:rPr>
        <w:t>del</w:t>
      </w:r>
      <w:proofErr w:type="gramEnd"/>
      <w:r w:rsidRPr="00394571">
        <w:rPr>
          <w:w w:val="105"/>
          <w:lang w:val="en-US" w:bidi="en-US"/>
        </w:rPr>
        <w:t xml:space="preserve"> </w:t>
      </w:r>
      <w:proofErr w:type="spellStart"/>
      <w:r w:rsidRPr="00394571">
        <w:rPr>
          <w:w w:val="105"/>
          <w:lang w:val="en-US" w:bidi="en-US"/>
        </w:rPr>
        <w:t>Perú</w:t>
      </w:r>
      <w:proofErr w:type="spellEnd"/>
      <w:r w:rsidRPr="00394571">
        <w:rPr>
          <w:w w:val="105"/>
          <w:lang w:val="en-US" w:bidi="en-US"/>
        </w:rPr>
        <w:t>. Scholarship of the Swedish International Development Cooperation Agency.</w:t>
      </w:r>
    </w:p>
    <w:p w:rsidR="001F14AF" w:rsidRPr="00394571" w:rsidRDefault="001F14AF" w:rsidP="001F14AF">
      <w:pPr>
        <w:pStyle w:val="SingleTxtG"/>
        <w:ind w:left="2259" w:hanging="1125"/>
        <w:rPr>
          <w:w w:val="105"/>
          <w:lang w:val="en-US" w:bidi="en-US"/>
        </w:rPr>
      </w:pPr>
      <w:r w:rsidRPr="00394571">
        <w:rPr>
          <w:w w:val="105"/>
          <w:lang w:val="en-US" w:bidi="en-US"/>
        </w:rPr>
        <w:t>2005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Course on Jurisdictional Protection of the Rights of the Child. </w:t>
      </w:r>
      <w:r w:rsidRPr="00394571">
        <w:rPr>
          <w:w w:val="105"/>
          <w:lang w:val="en-US" w:bidi="en-US"/>
        </w:rPr>
        <w:t xml:space="preserve">Universidad Diego Portales, UDP (Chile), School of Law, Suprema Corte de </w:t>
      </w:r>
      <w:proofErr w:type="spellStart"/>
      <w:r w:rsidRPr="00394571">
        <w:rPr>
          <w:w w:val="105"/>
          <w:lang w:val="en-US" w:bidi="en-US"/>
        </w:rPr>
        <w:t>Justicia</w:t>
      </w:r>
      <w:proofErr w:type="spellEnd"/>
      <w:r w:rsidRPr="00394571">
        <w:rPr>
          <w:w w:val="105"/>
          <w:lang w:val="en-US" w:bidi="en-US"/>
        </w:rPr>
        <w:t xml:space="preserve"> (Paraguay) and UNICEF, in Asunción, Paraguay</w:t>
      </w:r>
    </w:p>
    <w:p w:rsidR="001F14AF" w:rsidRPr="00394571" w:rsidRDefault="001F14AF" w:rsidP="001F14AF">
      <w:pPr>
        <w:pStyle w:val="SingleTxtG"/>
        <w:ind w:left="2259" w:hanging="1125"/>
        <w:rPr>
          <w:w w:val="105"/>
          <w:lang w:bidi="en-US"/>
        </w:rPr>
      </w:pPr>
      <w:r w:rsidRPr="00B9775F">
        <w:rPr>
          <w:spacing w:val="-4"/>
          <w:w w:val="105"/>
          <w:lang w:val="en-US" w:bidi="en-US"/>
        </w:rPr>
        <w:t>2004-05&amp;07</w:t>
      </w:r>
      <w:r w:rsidRPr="00394571">
        <w:rPr>
          <w:b/>
          <w:w w:val="105"/>
          <w:lang w:val="en-US" w:bidi="en-US"/>
        </w:rPr>
        <w:tab/>
        <w:t xml:space="preserve">International Human Rights Colloquies. </w:t>
      </w:r>
      <w:r w:rsidRPr="00394571">
        <w:rPr>
          <w:w w:val="105"/>
          <w:lang w:val="en-US" w:bidi="en-US"/>
        </w:rPr>
        <w:t xml:space="preserve">(2007) VII Colloquium “Strengthening Human Rights”, in the FGV, Brazil, </w:t>
      </w:r>
      <w:proofErr w:type="spellStart"/>
      <w:r w:rsidRPr="00394571">
        <w:rPr>
          <w:w w:val="105"/>
          <w:lang w:val="en-US" w:bidi="en-US"/>
        </w:rPr>
        <w:t>Conectas</w:t>
      </w:r>
      <w:proofErr w:type="spellEnd"/>
      <w:r w:rsidRPr="00394571">
        <w:rPr>
          <w:w w:val="105"/>
          <w:lang w:val="en-US" w:bidi="en-US"/>
        </w:rPr>
        <w:t xml:space="preserve">- Sur, San Pablo. (2005) V Colloquium “South-South Dialogue to Strengthen Human Rights”, in the PUC-SP, Brazil, </w:t>
      </w:r>
      <w:proofErr w:type="spellStart"/>
      <w:r w:rsidRPr="00394571">
        <w:rPr>
          <w:w w:val="105"/>
          <w:lang w:val="en-US" w:bidi="en-US"/>
        </w:rPr>
        <w:t>Conectas</w:t>
      </w:r>
      <w:proofErr w:type="spellEnd"/>
      <w:r w:rsidRPr="00394571">
        <w:rPr>
          <w:w w:val="105"/>
          <w:lang w:val="en-US" w:bidi="en-US"/>
        </w:rPr>
        <w:t xml:space="preserve">-Sur, San Pablo. (2004) IV Colloquium “The UN Declaration and Development Goals for the Millennium: Challenges for Human Rights”, in the PUC-SP, Brazil, </w:t>
      </w:r>
      <w:proofErr w:type="spellStart"/>
      <w:r w:rsidRPr="00394571">
        <w:rPr>
          <w:w w:val="105"/>
          <w:lang w:val="en-US" w:bidi="en-US"/>
        </w:rPr>
        <w:t>Conectas</w:t>
      </w:r>
      <w:proofErr w:type="spellEnd"/>
      <w:r w:rsidRPr="00394571">
        <w:rPr>
          <w:w w:val="105"/>
          <w:lang w:val="en-US" w:bidi="en-US"/>
        </w:rPr>
        <w:t>-Sur, San Pablo.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2003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Course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for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Graduates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Juvenile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Criminal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Law.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Law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School 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 xml:space="preserve">la </w:t>
      </w:r>
      <w:proofErr w:type="spellStart"/>
      <w:r w:rsidRPr="00394571">
        <w:rPr>
          <w:w w:val="103"/>
          <w:lang w:val="en-US" w:bidi="en-US"/>
        </w:rPr>
        <w:t>República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UDELAR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Approved.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>2002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Training course in Human Rights of Children and Adolescents. </w:t>
      </w:r>
      <w:r w:rsidRPr="00394571">
        <w:rPr>
          <w:w w:val="105"/>
          <w:lang w:val="en-US" w:bidi="en-US"/>
        </w:rPr>
        <w:t>Center for Human Rights of the Universidad de Chile. Approved.</w:t>
      </w:r>
    </w:p>
    <w:p w:rsidR="001F14AF" w:rsidRPr="00394571" w:rsidRDefault="001F14AF" w:rsidP="001F14AF">
      <w:pPr>
        <w:pStyle w:val="H23G"/>
        <w:rPr>
          <w:lang w:val="en-US" w:bidi="en-US"/>
        </w:rPr>
      </w:pPr>
      <w:r w:rsidRPr="00394571">
        <w:rPr>
          <w:w w:val="105"/>
          <w:lang w:val="en-US" w:bidi="en-US"/>
        </w:rPr>
        <w:tab/>
      </w:r>
      <w:r w:rsidRPr="00394571">
        <w:rPr>
          <w:rStyle w:val="Policepardfaut"/>
        </w:rPr>
        <w:tab/>
        <w:t>Recent work experience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5-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Director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Research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Information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Management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Department.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MERCOSUR’s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Institute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 Public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Policy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Rights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(IPPDH).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lastRenderedPageBreak/>
        <w:t>201</w:t>
      </w:r>
      <w:r w:rsidRPr="00394571">
        <w:rPr>
          <w:w w:val="103"/>
          <w:lang w:val="en-US" w:bidi="en-US"/>
        </w:rPr>
        <w:t>4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Head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t</w:t>
      </w:r>
      <w:r w:rsidRPr="00394571">
        <w:rPr>
          <w:b/>
          <w:w w:val="103"/>
          <w:lang w:val="en-US" w:bidi="en-US"/>
        </w:rPr>
        <w:t>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Department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Regulation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Comptroller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Gender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Policy.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National Women’s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Institute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(INMUJERES)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Ministerio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Desarrollo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Social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(MIDES)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Uruguay.</w:t>
      </w:r>
    </w:p>
    <w:p w:rsidR="001F14AF" w:rsidRPr="00394571" w:rsidRDefault="001F14AF" w:rsidP="001F14AF">
      <w:pPr>
        <w:pStyle w:val="SingleTxtG"/>
        <w:ind w:left="2259" w:hanging="1125"/>
        <w:rPr>
          <w:w w:val="103"/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2-</w:t>
      </w:r>
      <w:r w:rsidRPr="00394571">
        <w:rPr>
          <w:smallCaps/>
          <w:w w:val="103"/>
          <w:lang w:val="en-US" w:bidi="en-US"/>
        </w:rPr>
        <w:t>13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National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Technical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Assistant.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Project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United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Nations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Trust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Fund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Elimination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 Violence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against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Women.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United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Nations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Entity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Gender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Equality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Empowerment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 Women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(UN</w:t>
      </w:r>
      <w:r w:rsidRPr="00394571">
        <w:rPr>
          <w:lang w:val="en-US" w:bidi="en-US"/>
        </w:rPr>
        <w:t>-</w:t>
      </w:r>
      <w:r w:rsidRPr="00394571">
        <w:rPr>
          <w:w w:val="103"/>
          <w:lang w:val="en-US" w:bidi="en-US"/>
        </w:rPr>
        <w:t>WOMEN).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>2009-</w:t>
      </w:r>
      <w:r w:rsidRPr="00394571">
        <w:rPr>
          <w:smallCaps/>
          <w:w w:val="103"/>
          <w:lang w:val="en-US" w:bidi="en-US"/>
        </w:rPr>
        <w:t>14</w:t>
      </w:r>
      <w:r w:rsidRPr="00394571">
        <w:rPr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Regional Expert. </w:t>
      </w:r>
      <w:r w:rsidRPr="00394571">
        <w:rPr>
          <w:w w:val="105"/>
          <w:lang w:val="en-US" w:bidi="en-US"/>
        </w:rPr>
        <w:t>United Nations Children’s Fund (UNICEF), Regional Office for Latin America and the Caribbean.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3"/>
          <w:lang w:val="en-US" w:bidi="en-US"/>
        </w:rPr>
        <w:t>2009-</w:t>
      </w:r>
      <w:r w:rsidRPr="00394571">
        <w:rPr>
          <w:smallCaps/>
          <w:w w:val="103"/>
          <w:lang w:val="en-US" w:bidi="en-US"/>
        </w:rPr>
        <w:t>11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Children’s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Rights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Specialist</w:t>
      </w:r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Inter-American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Commission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Rights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(IACHR)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 Organization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American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States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(OAS).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w w:val="105"/>
          <w:lang w:val="en-US" w:bidi="en-US"/>
        </w:rPr>
        <w:t xml:space="preserve">2009 </w:t>
      </w:r>
      <w:r w:rsidRPr="00394571">
        <w:rPr>
          <w:w w:val="105"/>
          <w:lang w:val="en-US" w:bidi="en-US"/>
        </w:rPr>
        <w:tab/>
      </w:r>
      <w:r w:rsidRPr="00394571">
        <w:rPr>
          <w:b/>
          <w:w w:val="105"/>
          <w:lang w:val="en-US" w:bidi="en-US"/>
        </w:rPr>
        <w:t xml:space="preserve">Lawyer specialized in the rights of children and adolescents. </w:t>
      </w:r>
      <w:proofErr w:type="spellStart"/>
      <w:r w:rsidRPr="00394571">
        <w:rPr>
          <w:w w:val="105"/>
          <w:lang w:val="en-US" w:bidi="en-US"/>
        </w:rPr>
        <w:t>Instituto</w:t>
      </w:r>
      <w:proofErr w:type="spellEnd"/>
      <w:r w:rsidRPr="00394571">
        <w:rPr>
          <w:w w:val="105"/>
          <w:lang w:val="en-US" w:bidi="en-US"/>
        </w:rPr>
        <w:t xml:space="preserve"> </w:t>
      </w:r>
      <w:proofErr w:type="gramStart"/>
      <w:r w:rsidRPr="00394571">
        <w:rPr>
          <w:w w:val="105"/>
          <w:lang w:val="en-US" w:bidi="en-US"/>
        </w:rPr>
        <w:t>del</w:t>
      </w:r>
      <w:proofErr w:type="gramEnd"/>
      <w:r w:rsidRPr="00394571">
        <w:rPr>
          <w:w w:val="105"/>
          <w:lang w:val="en-US" w:bidi="en-US"/>
        </w:rPr>
        <w:t xml:space="preserve"> Niño y </w:t>
      </w:r>
      <w:proofErr w:type="spellStart"/>
      <w:r w:rsidRPr="00394571">
        <w:rPr>
          <w:w w:val="105"/>
          <w:lang w:val="en-US" w:bidi="en-US"/>
        </w:rPr>
        <w:t>Adolescente</w:t>
      </w:r>
      <w:proofErr w:type="spellEnd"/>
      <w:r w:rsidRPr="00394571">
        <w:rPr>
          <w:w w:val="105"/>
          <w:lang w:val="en-US" w:bidi="en-US"/>
        </w:rPr>
        <w:t xml:space="preserve"> del Uruguay (INAU).</w:t>
      </w:r>
    </w:p>
    <w:p w:rsidR="001F14AF" w:rsidRPr="00394571" w:rsidRDefault="001F14AF" w:rsidP="001F14AF">
      <w:pPr>
        <w:pStyle w:val="SingleTxtG"/>
      </w:pPr>
      <w:r w:rsidRPr="00394571">
        <w:rPr>
          <w:w w:val="105"/>
          <w:lang w:val="en-US" w:bidi="en-US"/>
        </w:rPr>
        <w:t xml:space="preserve">He has also worked as an expert consultant for the International </w:t>
      </w:r>
      <w:proofErr w:type="spellStart"/>
      <w:r w:rsidRPr="00394571">
        <w:rPr>
          <w:w w:val="105"/>
          <w:lang w:val="en-US" w:bidi="en-US"/>
        </w:rPr>
        <w:t>Labour</w:t>
      </w:r>
      <w:proofErr w:type="spellEnd"/>
      <w:r w:rsidRPr="00394571">
        <w:rPr>
          <w:w w:val="105"/>
          <w:lang w:val="en-US" w:bidi="en-US"/>
        </w:rPr>
        <w:t xml:space="preserve"> Organization (ILO), the Inter-American Development Bank (IDB), the United Nations Development </w:t>
      </w:r>
      <w:proofErr w:type="spellStart"/>
      <w:r w:rsidRPr="00394571">
        <w:rPr>
          <w:w w:val="105"/>
          <w:lang w:val="en-US" w:bidi="en-US"/>
        </w:rPr>
        <w:t>Programme</w:t>
      </w:r>
      <w:proofErr w:type="spellEnd"/>
      <w:r w:rsidRPr="00394571">
        <w:rPr>
          <w:w w:val="105"/>
          <w:lang w:val="en-US" w:bidi="en-US"/>
        </w:rPr>
        <w:t xml:space="preserve"> (UNDP), and has coordinated projects fund by agencies of the United Nations and the European Union.</w:t>
      </w:r>
    </w:p>
    <w:p w:rsidR="001F14AF" w:rsidRPr="00394571" w:rsidRDefault="001F14AF" w:rsidP="001F14AF">
      <w:pPr>
        <w:pStyle w:val="H23G"/>
        <w:rPr>
          <w:lang w:val="en-US" w:bidi="en-US"/>
        </w:rPr>
      </w:pPr>
      <w:r w:rsidRPr="00394571">
        <w:rPr>
          <w:w w:val="105"/>
          <w:lang w:val="en-US" w:bidi="en-US"/>
        </w:rPr>
        <w:tab/>
      </w:r>
      <w:r w:rsidRPr="00394571">
        <w:rPr>
          <w:rStyle w:val="Policepardfaut"/>
        </w:rPr>
        <w:tab/>
        <w:t>Recent academic experience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9-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Associate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Institute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Human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Rights</w:t>
      </w:r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Faculty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Law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 la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República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UDELAR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9-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Diploma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Criminal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Procedure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Law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Asociación</w:t>
      </w:r>
      <w:proofErr w:type="spellEnd"/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Pensamiento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Penal, APP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Nacional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José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Paz,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UNPAZ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course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 Juvenile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Criminal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Procedure.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8-</w:t>
      </w:r>
      <w:r w:rsidRPr="00394571">
        <w:rPr>
          <w:lang w:val="en-US" w:bidi="en-US"/>
        </w:rPr>
        <w:t xml:space="preserve"> 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Diploma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Equality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Non-Discrimination</w:t>
      </w:r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Buenos Aires,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UBA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8-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Diploma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Migrants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Refugee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Protection</w:t>
      </w:r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Buenos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Aires, UBA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8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Guest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Postgraduate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Course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“Interpreting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human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rights: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inter-American system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and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European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system</w:t>
      </w:r>
      <w:r w:rsidRPr="00394571">
        <w:rPr>
          <w:w w:val="103"/>
          <w:lang w:val="en-US" w:bidi="en-US"/>
        </w:rPr>
        <w:t>”,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within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framework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Intensive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Courses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Law School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Universidad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Buenos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Aires,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UBA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(Argentina).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5-</w:t>
      </w:r>
      <w:r w:rsidRPr="00394571">
        <w:rPr>
          <w:lang w:val="en-US" w:bidi="en-US"/>
        </w:rPr>
        <w:t xml:space="preserve"> 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Director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International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School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Institute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Public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Policy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Rights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 MERCOSUR.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5-</w:t>
      </w:r>
      <w:r w:rsidRPr="00394571">
        <w:rPr>
          <w:smallCaps/>
          <w:w w:val="103"/>
          <w:lang w:val="en-US" w:bidi="en-US"/>
        </w:rPr>
        <w:t>19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Guest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Inter-American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Course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International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Migration</w:t>
      </w:r>
      <w:r w:rsidRPr="00394571">
        <w:rPr>
          <w:b/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 International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Organization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Migration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(IOM).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</w:t>
      </w:r>
      <w:r w:rsidRPr="00394571">
        <w:rPr>
          <w:w w:val="103"/>
          <w:lang w:val="en-US" w:bidi="en-US"/>
        </w:rPr>
        <w:t>2-</w:t>
      </w:r>
      <w:r w:rsidRPr="00394571">
        <w:rPr>
          <w:smallCaps/>
          <w:w w:val="103"/>
          <w:lang w:val="en-US" w:bidi="en-US"/>
        </w:rPr>
        <w:t>14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Degree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in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Social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Education</w:t>
      </w:r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Faculty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Sciences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 Universidad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Católica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Uruguay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Dámaso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Antonio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Larrañaga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UCUDAL,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Consejo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 xml:space="preserve">de </w:t>
      </w:r>
      <w:proofErr w:type="spellStart"/>
      <w:r w:rsidRPr="00394571">
        <w:rPr>
          <w:w w:val="103"/>
          <w:lang w:val="en-US" w:bidi="en-US"/>
        </w:rPr>
        <w:t>Formación</w:t>
      </w:r>
      <w:proofErr w:type="spellEnd"/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en</w:t>
      </w:r>
      <w:proofErr w:type="spellEnd"/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Educación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Administración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Nacional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Educación</w:t>
      </w:r>
      <w:proofErr w:type="spellEnd"/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Pública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ANEP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</w:t>
      </w:r>
    </w:p>
    <w:p w:rsidR="001F14AF" w:rsidRPr="00394571" w:rsidRDefault="001F14AF" w:rsidP="001F14AF">
      <w:pPr>
        <w:pStyle w:val="SingleTxtG"/>
        <w:ind w:left="2259" w:hanging="1125"/>
        <w:rPr>
          <w:lang w:val="en-US" w:bidi="en-US"/>
        </w:rPr>
      </w:pPr>
      <w:r w:rsidRPr="00394571">
        <w:rPr>
          <w:smallCaps/>
          <w:w w:val="103"/>
          <w:lang w:val="en-US" w:bidi="en-US"/>
        </w:rPr>
        <w:t>2011</w:t>
      </w:r>
      <w:r w:rsidRPr="00394571">
        <w:rPr>
          <w:w w:val="103"/>
          <w:lang w:val="en-US" w:bidi="en-US"/>
        </w:rPr>
        <w:t>-</w:t>
      </w:r>
      <w:r w:rsidRPr="00394571">
        <w:rPr>
          <w:smallCaps/>
          <w:w w:val="103"/>
          <w:lang w:val="en-US" w:bidi="en-US"/>
        </w:rPr>
        <w:t>13</w:t>
      </w:r>
      <w:r w:rsidRPr="00394571">
        <w:rPr>
          <w:lang w:val="en-US" w:bidi="en-US"/>
        </w:rPr>
        <w:tab/>
      </w:r>
      <w:r w:rsidRPr="00394571">
        <w:rPr>
          <w:b/>
          <w:w w:val="103"/>
          <w:lang w:val="en-US" w:bidi="en-US"/>
        </w:rPr>
        <w:t>Professor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of</w:t>
      </w:r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the</w:t>
      </w:r>
      <w:r w:rsidRPr="00394571">
        <w:rPr>
          <w:b/>
          <w:lang w:val="en-US" w:bidi="en-US"/>
        </w:rPr>
        <w:t xml:space="preserve"> </w:t>
      </w:r>
      <w:proofErr w:type="spellStart"/>
      <w:r w:rsidRPr="00394571">
        <w:rPr>
          <w:b/>
          <w:w w:val="103"/>
          <w:lang w:val="en-US" w:bidi="en-US"/>
        </w:rPr>
        <w:t>Escuela</w:t>
      </w:r>
      <w:proofErr w:type="spellEnd"/>
      <w:r w:rsidRPr="00394571">
        <w:rPr>
          <w:b/>
          <w:lang w:val="en-US" w:bidi="en-US"/>
        </w:rPr>
        <w:t xml:space="preserve"> </w:t>
      </w:r>
      <w:r w:rsidRPr="00394571">
        <w:rPr>
          <w:b/>
          <w:w w:val="103"/>
          <w:lang w:val="en-US" w:bidi="en-US"/>
        </w:rPr>
        <w:t>Nacional</w:t>
      </w:r>
      <w:r w:rsidRPr="00394571">
        <w:rPr>
          <w:b/>
          <w:lang w:val="en-US" w:bidi="en-US"/>
        </w:rPr>
        <w:t xml:space="preserve"> </w:t>
      </w:r>
      <w:proofErr w:type="spellStart"/>
      <w:r w:rsidRPr="00394571">
        <w:rPr>
          <w:b/>
          <w:w w:val="103"/>
          <w:lang w:val="en-US" w:bidi="en-US"/>
        </w:rPr>
        <w:t>Administración</w:t>
      </w:r>
      <w:proofErr w:type="spellEnd"/>
      <w:r w:rsidRPr="00394571">
        <w:rPr>
          <w:b/>
          <w:lang w:val="en-US" w:bidi="en-US"/>
        </w:rPr>
        <w:t xml:space="preserve"> </w:t>
      </w:r>
      <w:proofErr w:type="spellStart"/>
      <w:r w:rsidRPr="00394571">
        <w:rPr>
          <w:b/>
          <w:w w:val="103"/>
          <w:lang w:val="en-US" w:bidi="en-US"/>
        </w:rPr>
        <w:t>Pública</w:t>
      </w:r>
      <w:proofErr w:type="spellEnd"/>
      <w:r w:rsidRPr="00394571">
        <w:rPr>
          <w:w w:val="103"/>
          <w:lang w:val="en-US" w:bidi="en-US"/>
        </w:rPr>
        <w:t>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National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Office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Civil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Service, Presidency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Republic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(Uruguay).</w:t>
      </w:r>
    </w:p>
    <w:p w:rsidR="001F14AF" w:rsidRPr="00394571" w:rsidRDefault="001F14AF" w:rsidP="001F14AF">
      <w:pPr>
        <w:pStyle w:val="H23G"/>
        <w:rPr>
          <w:lang w:val="es-ES" w:bidi="en-US"/>
        </w:rPr>
      </w:pPr>
      <w:r w:rsidRPr="00394571">
        <w:rPr>
          <w:w w:val="105"/>
          <w:lang w:bidi="en-US"/>
        </w:rPr>
        <w:lastRenderedPageBreak/>
        <w:tab/>
      </w:r>
      <w:r w:rsidRPr="00394571">
        <w:rPr>
          <w:w w:val="105"/>
          <w:lang w:bidi="en-US"/>
        </w:rPr>
        <w:tab/>
      </w:r>
      <w:proofErr w:type="spellStart"/>
      <w:r w:rsidRPr="00394571">
        <w:rPr>
          <w:rStyle w:val="Policepardfaut"/>
          <w:lang w:val="es-ES"/>
        </w:rPr>
        <w:t>Publications</w:t>
      </w:r>
      <w:proofErr w:type="spellEnd"/>
      <w:r w:rsidRPr="00394571">
        <w:rPr>
          <w:rStyle w:val="Policepardfaut"/>
          <w:lang w:val="es-ES"/>
        </w:rPr>
        <w:t xml:space="preserve"> and </w:t>
      </w:r>
      <w:proofErr w:type="spellStart"/>
      <w:r w:rsidRPr="00394571">
        <w:rPr>
          <w:rStyle w:val="Policepardfaut"/>
          <w:lang w:val="es-ES"/>
        </w:rPr>
        <w:t>reports</w:t>
      </w:r>
      <w:proofErr w:type="spellEnd"/>
      <w:r w:rsidRPr="00394571">
        <w:rPr>
          <w:rStyle w:val="Policepardfaut"/>
          <w:lang w:val="es-ES"/>
        </w:rPr>
        <w:t xml:space="preserve"> (</w:t>
      </w:r>
      <w:proofErr w:type="spellStart"/>
      <w:r w:rsidRPr="00394571">
        <w:rPr>
          <w:rStyle w:val="Policepardfaut"/>
          <w:lang w:val="es-ES"/>
        </w:rPr>
        <w:t>selection</w:t>
      </w:r>
      <w:proofErr w:type="spellEnd"/>
      <w:r w:rsidRPr="00394571">
        <w:rPr>
          <w:rStyle w:val="Policepardfaut"/>
          <w:lang w:val="es-ES"/>
        </w:rPr>
        <w:t>)</w:t>
      </w:r>
    </w:p>
    <w:p w:rsidR="001F14AF" w:rsidRPr="00394571" w:rsidRDefault="001F14AF" w:rsidP="001F14AF">
      <w:pPr>
        <w:pStyle w:val="SingleTxtG"/>
      </w:pPr>
      <w:r w:rsidRPr="00394571">
        <w:rPr>
          <w:w w:val="103"/>
          <w:lang w:val="es-ES" w:bidi="en-US"/>
        </w:rPr>
        <w:t>Coord.,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LGTBI.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Compendio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regional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buenas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prácticas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gubernamentales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garantía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protección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 derechos,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Instituto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Públicas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Humanos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MERCOSUR,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Buenos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Aires,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7,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 xml:space="preserve">pp. </w:t>
      </w:r>
      <w:r w:rsidRPr="00394571">
        <w:rPr>
          <w:smallCaps/>
          <w:w w:val="103"/>
          <w:lang w:val="es-ES" w:bidi="en-US"/>
        </w:rPr>
        <w:t>19</w:t>
      </w:r>
      <w:r w:rsidRPr="00394571">
        <w:rPr>
          <w:w w:val="103"/>
          <w:lang w:val="es-ES" w:bidi="en-US"/>
        </w:rPr>
        <w:t>4.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978-987-4609</w:t>
      </w:r>
      <w:r w:rsidRPr="00394571">
        <w:rPr>
          <w:smallCaps/>
          <w:w w:val="103"/>
          <w:lang w:val="es-ES" w:bidi="en-US"/>
        </w:rPr>
        <w:t>3</w:t>
      </w:r>
      <w:r w:rsidRPr="00394571">
        <w:rPr>
          <w:w w:val="103"/>
          <w:lang w:val="es-ES" w:bidi="en-US"/>
        </w:rPr>
        <w:t>-</w:t>
      </w:r>
      <w:r w:rsidRPr="00394571">
        <w:rPr>
          <w:smallCaps/>
          <w:w w:val="103"/>
          <w:lang w:val="es-ES" w:bidi="en-US"/>
        </w:rPr>
        <w:t>3</w:t>
      </w:r>
      <w:r w:rsidRPr="00394571">
        <w:rPr>
          <w:w w:val="103"/>
          <w:lang w:val="es-ES" w:bidi="en-US"/>
        </w:rPr>
        <w:t>-5.</w:t>
      </w:r>
    </w:p>
    <w:p w:rsidR="001F14AF" w:rsidRPr="00394571" w:rsidRDefault="001F14AF" w:rsidP="001F14AF">
      <w:pPr>
        <w:pStyle w:val="SingleTxtG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Prácticas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judiciales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procesos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infraccionales</w:t>
      </w:r>
      <w:proofErr w:type="spellEnd"/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adolescentes.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Maldonado,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Paysandú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 Salto.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2005–</w:t>
      </w:r>
      <w:r w:rsidRPr="00394571">
        <w:rPr>
          <w:smallCaps/>
          <w:w w:val="103"/>
          <w:lang w:val="es-ES" w:bidi="en-US"/>
        </w:rPr>
        <w:t>2013</w:t>
      </w:r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FJD,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UNICEF,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201</w:t>
      </w:r>
      <w:r w:rsidRPr="00394571">
        <w:rPr>
          <w:w w:val="103"/>
          <w:lang w:val="es-ES" w:bidi="en-US"/>
        </w:rPr>
        <w:t>7,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71</w:t>
      </w:r>
      <w:r w:rsidRPr="00394571">
        <w:rPr>
          <w:w w:val="103"/>
          <w:lang w:val="es-ES" w:bidi="en-US"/>
        </w:rPr>
        <w:t>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978-92-806-4889-8.</w:t>
      </w:r>
    </w:p>
    <w:p w:rsidR="001F14AF" w:rsidRPr="00394571" w:rsidRDefault="001F14AF" w:rsidP="001F14AF">
      <w:pPr>
        <w:pStyle w:val="SingleTxtG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Violencia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contra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adolescentes.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Protección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judicial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prácticas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institucionales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 ciudad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FJD,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UNICEF,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201</w:t>
      </w:r>
      <w:r w:rsidRPr="00394571">
        <w:rPr>
          <w:w w:val="103"/>
          <w:lang w:val="es-ES" w:bidi="en-US"/>
        </w:rPr>
        <w:t>7,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47.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978-92-806-4872-0.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coord.,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comp.</w:t>
      </w:r>
      <w:proofErr w:type="spellEnd"/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Personas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Mayores: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hacia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agenda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regional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Instituto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Políticas Públicas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Humanos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MERCOSUR,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Buenos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Aires,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6,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>
        <w:rPr>
          <w:lang w:val="es-ES" w:bidi="en-US"/>
        </w:rPr>
        <w:t> 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94.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978-987-4609</w:t>
      </w:r>
      <w:r w:rsidRPr="00394571">
        <w:rPr>
          <w:smallCaps/>
          <w:w w:val="103"/>
          <w:lang w:val="es-ES" w:bidi="en-US"/>
        </w:rPr>
        <w:t>3</w:t>
      </w:r>
      <w:r w:rsidRPr="00394571">
        <w:rPr>
          <w:w w:val="103"/>
          <w:lang w:val="es-ES" w:bidi="en-US"/>
        </w:rPr>
        <w:t>-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-</w:t>
      </w:r>
      <w:r w:rsidRPr="00394571">
        <w:rPr>
          <w:smallCaps/>
          <w:w w:val="103"/>
          <w:lang w:val="es-ES" w:bidi="en-US"/>
        </w:rPr>
        <w:t>1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al.,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coords</w:t>
      </w:r>
      <w:proofErr w:type="spellEnd"/>
      <w:r w:rsidRPr="00394571">
        <w:rPr>
          <w:w w:val="103"/>
          <w:lang w:val="es-ES" w:bidi="en-US"/>
        </w:rPr>
        <w:t>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40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años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Cóndor,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coordinaciones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represivas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construcción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políticas públicas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regionales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humanos,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Instituto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Públicas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Humanos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 MERCOSUR,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Buenos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Aires,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5,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274.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978-987-4609</w:t>
      </w:r>
      <w:r w:rsidRPr="00394571">
        <w:rPr>
          <w:smallCaps/>
          <w:w w:val="103"/>
          <w:lang w:val="es-ES" w:bidi="en-US"/>
        </w:rPr>
        <w:t>3</w:t>
      </w:r>
      <w:r w:rsidRPr="00394571">
        <w:rPr>
          <w:w w:val="103"/>
          <w:lang w:val="es-ES" w:bidi="en-US"/>
        </w:rPr>
        <w:t>-0-4</w:t>
      </w:r>
    </w:p>
    <w:p w:rsidR="001F14AF" w:rsidRPr="00394571" w:rsidRDefault="001F14AF" w:rsidP="001F14AF">
      <w:pPr>
        <w:pStyle w:val="SingleTxtG"/>
        <w:spacing w:line="220" w:lineRule="atLeast"/>
        <w:rPr>
          <w:w w:val="103"/>
          <w:lang w:val="es-ES" w:bidi="en-US"/>
        </w:rPr>
      </w:pPr>
      <w:r w:rsidRPr="00394571">
        <w:rPr>
          <w:w w:val="103"/>
          <w:lang w:val="es-ES" w:bidi="en-US"/>
        </w:rPr>
        <w:t>Justicia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Penal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Juvenil.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Situación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perspectivas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América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Latina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Caribe,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UNICEF,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Panamá,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4,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 78.</w:t>
      </w:r>
    </w:p>
    <w:p w:rsidR="001F14AF" w:rsidRPr="00394571" w:rsidRDefault="001F14AF" w:rsidP="001F14AF">
      <w:pPr>
        <w:pStyle w:val="SingleTxtG"/>
        <w:spacing w:line="220" w:lineRule="atLeast"/>
        <w:rPr>
          <w:lang w:val="en-US" w:bidi="en-US"/>
        </w:rPr>
      </w:pPr>
      <w:r w:rsidRPr="00394571">
        <w:rPr>
          <w:w w:val="103"/>
          <w:lang w:val="es-ES" w:bidi="en-US"/>
        </w:rPr>
        <w:t>IACHR,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familia.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Cuidado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alternativo.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Poniendo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fin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institucionalización 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Américas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(OEA/</w:t>
      </w:r>
      <w:proofErr w:type="spellStart"/>
      <w:r w:rsidRPr="00394571">
        <w:rPr>
          <w:w w:val="103"/>
          <w:lang w:val="es-ES" w:bidi="en-US"/>
        </w:rPr>
        <w:t>Ser.L</w:t>
      </w:r>
      <w:proofErr w:type="spellEnd"/>
      <w:r w:rsidRPr="00394571">
        <w:rPr>
          <w:w w:val="103"/>
          <w:lang w:val="es-ES" w:bidi="en-US"/>
        </w:rPr>
        <w:t>/V/II.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Doc.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54/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7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octubre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w w:val="103"/>
          <w:lang w:val="es-ES" w:bidi="en-US"/>
        </w:rPr>
        <w:t>).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n-US" w:bidi="en-US"/>
        </w:rPr>
        <w:t>Consultant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responsible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study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 collaboration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preparation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report.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situación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adolescentes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instituciones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protección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cuidado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América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Latina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 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Caribe,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UNICEF,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Panamá,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82.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Internados.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prácticas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judiciales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institucionalización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por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protección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niños,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niñas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 adolescentes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ciudad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FJD,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UNICEF,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>
        <w:rPr>
          <w:lang w:val="es-ES" w:bidi="en-US"/>
        </w:rPr>
        <w:t> </w:t>
      </w:r>
      <w:r w:rsidRPr="00394571">
        <w:rPr>
          <w:smallCaps/>
          <w:w w:val="103"/>
          <w:lang w:val="es-ES" w:bidi="en-US"/>
        </w:rPr>
        <w:t>93</w:t>
      </w:r>
      <w:r w:rsidRPr="00394571">
        <w:rPr>
          <w:w w:val="103"/>
          <w:lang w:val="es-ES" w:bidi="en-US"/>
        </w:rPr>
        <w:t>.</w:t>
      </w:r>
    </w:p>
    <w:p w:rsidR="001F14AF" w:rsidRPr="00394571" w:rsidRDefault="001F14AF" w:rsidP="001F14AF">
      <w:pPr>
        <w:pStyle w:val="SingleTxtG"/>
        <w:spacing w:line="220" w:lineRule="atLeast"/>
        <w:rPr>
          <w:lang w:val="fr-FR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coords</w:t>
      </w:r>
      <w:proofErr w:type="spellEnd"/>
      <w:r w:rsidRPr="00394571">
        <w:rPr>
          <w:w w:val="103"/>
          <w:lang w:val="es-ES" w:bidi="en-US"/>
        </w:rPr>
        <w:t>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Hacia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una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Estado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privación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libertad.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fr-FR" w:bidi="en-US"/>
        </w:rPr>
        <w:t>Diálogo</w:t>
      </w:r>
      <w:proofErr w:type="spellEnd"/>
      <w:r w:rsidRPr="00394571">
        <w:rPr>
          <w:w w:val="103"/>
          <w:lang w:val="fr-FR" w:bidi="en-US"/>
        </w:rPr>
        <w:t>,</w:t>
      </w:r>
      <w:r w:rsidRPr="00394571">
        <w:rPr>
          <w:lang w:val="fr-FR" w:bidi="en-US"/>
        </w:rPr>
        <w:t xml:space="preserve"> </w:t>
      </w:r>
      <w:proofErr w:type="spellStart"/>
      <w:r w:rsidRPr="00394571">
        <w:rPr>
          <w:w w:val="103"/>
          <w:lang w:val="fr-FR" w:bidi="en-US"/>
        </w:rPr>
        <w:t>recomendaciones</w:t>
      </w:r>
      <w:proofErr w:type="spellEnd"/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y</w:t>
      </w:r>
      <w:r w:rsidRPr="00394571">
        <w:rPr>
          <w:lang w:val="fr-FR" w:bidi="en-US"/>
        </w:rPr>
        <w:t xml:space="preserve"> </w:t>
      </w:r>
      <w:proofErr w:type="spellStart"/>
      <w:r w:rsidRPr="00394571">
        <w:rPr>
          <w:w w:val="103"/>
          <w:lang w:val="fr-FR" w:bidi="en-US"/>
        </w:rPr>
        <w:t>propuestas</w:t>
      </w:r>
      <w:proofErr w:type="spellEnd"/>
      <w:r w:rsidRPr="00394571">
        <w:rPr>
          <w:w w:val="103"/>
          <w:lang w:val="fr-FR" w:bidi="en-US"/>
        </w:rPr>
        <w:t>, SERPAJ,</w:t>
      </w:r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OSJ,</w:t>
      </w:r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Montevideo,</w:t>
      </w:r>
      <w:r w:rsidRPr="00394571">
        <w:rPr>
          <w:lang w:val="fr-FR" w:bidi="en-US"/>
        </w:rPr>
        <w:t xml:space="preserve"> </w:t>
      </w:r>
      <w:r w:rsidRPr="00394571">
        <w:rPr>
          <w:smallCaps/>
          <w:w w:val="103"/>
          <w:lang w:val="fr-FR" w:bidi="en-US"/>
        </w:rPr>
        <w:t>201</w:t>
      </w:r>
      <w:r w:rsidRPr="00394571">
        <w:rPr>
          <w:w w:val="103"/>
          <w:lang w:val="fr-FR" w:bidi="en-US"/>
        </w:rPr>
        <w:t>2,</w:t>
      </w:r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pp.</w:t>
      </w:r>
      <w:r w:rsidRPr="00394571">
        <w:rPr>
          <w:lang w:val="fr-FR" w:bidi="en-US"/>
        </w:rPr>
        <w:t xml:space="preserve"> </w:t>
      </w:r>
      <w:r w:rsidRPr="00394571">
        <w:rPr>
          <w:smallCaps/>
          <w:w w:val="103"/>
          <w:lang w:val="fr-FR" w:bidi="en-US"/>
        </w:rPr>
        <w:t>3</w:t>
      </w:r>
      <w:r w:rsidRPr="00394571">
        <w:rPr>
          <w:w w:val="103"/>
          <w:lang w:val="fr-FR" w:bidi="en-US"/>
        </w:rPr>
        <w:t>5</w:t>
      </w:r>
      <w:r w:rsidRPr="00394571">
        <w:rPr>
          <w:smallCaps/>
          <w:w w:val="103"/>
          <w:lang w:val="fr-FR" w:bidi="en-US"/>
        </w:rPr>
        <w:t>1</w:t>
      </w:r>
      <w:r w:rsidRPr="00394571">
        <w:rPr>
          <w:w w:val="103"/>
          <w:lang w:val="fr-FR" w:bidi="en-US"/>
        </w:rPr>
        <w:t>.</w:t>
      </w:r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ISBN:</w:t>
      </w:r>
      <w:r w:rsidRPr="00394571">
        <w:rPr>
          <w:lang w:val="fr-FR" w:bidi="en-US"/>
        </w:rPr>
        <w:t xml:space="preserve"> </w:t>
      </w:r>
      <w:r w:rsidRPr="00394571">
        <w:rPr>
          <w:w w:val="103"/>
          <w:lang w:val="fr-FR" w:bidi="en-US"/>
        </w:rPr>
        <w:t>978-9974-564-</w:t>
      </w:r>
      <w:r w:rsidRPr="00394571">
        <w:rPr>
          <w:smallCaps/>
          <w:w w:val="103"/>
          <w:lang w:val="fr-FR" w:bidi="en-US"/>
        </w:rPr>
        <w:t>37</w:t>
      </w:r>
      <w:r w:rsidRPr="00394571">
        <w:rPr>
          <w:w w:val="103"/>
          <w:lang w:val="fr-FR" w:bidi="en-US"/>
        </w:rPr>
        <w:t>-4.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Coord.,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trabajo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dentro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cárceles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inserción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laboral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personas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liberadas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sistema penitenciario.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Situación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legal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reglamentaria,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OIT,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Ministerio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Interior,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2011</w:t>
      </w:r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123</w:t>
      </w:r>
      <w:r w:rsidRPr="00394571">
        <w:rPr>
          <w:w w:val="103"/>
          <w:lang w:val="es-ES" w:bidi="en-US"/>
        </w:rPr>
        <w:t>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ISBN: 978-9974-</w:t>
      </w:r>
      <w:r w:rsidRPr="00394571">
        <w:rPr>
          <w:smallCaps/>
          <w:w w:val="103"/>
          <w:lang w:val="es-ES" w:bidi="en-US"/>
        </w:rPr>
        <w:t>83</w:t>
      </w:r>
      <w:r w:rsidRPr="00394571">
        <w:rPr>
          <w:w w:val="103"/>
          <w:lang w:val="es-ES" w:bidi="en-US"/>
        </w:rPr>
        <w:t>40-0-2.</w:t>
      </w:r>
    </w:p>
    <w:p w:rsidR="001F14AF" w:rsidRPr="00394571" w:rsidRDefault="001F14AF" w:rsidP="001F14AF">
      <w:pPr>
        <w:pStyle w:val="SingleTxtG"/>
        <w:spacing w:line="220" w:lineRule="atLeast"/>
        <w:rPr>
          <w:lang w:val="en-US" w:bidi="en-US"/>
        </w:rPr>
      </w:pPr>
      <w:r w:rsidRPr="00394571">
        <w:rPr>
          <w:w w:val="103"/>
          <w:lang w:val="es-ES" w:bidi="en-US"/>
        </w:rPr>
        <w:t>IACHR,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Justicia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Juvenil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Derechos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Humanos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Américas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(OEA/</w:t>
      </w:r>
      <w:proofErr w:type="spellStart"/>
      <w:r w:rsidRPr="00394571">
        <w:rPr>
          <w:w w:val="103"/>
          <w:lang w:val="es-ES" w:bidi="en-US"/>
        </w:rPr>
        <w:t>Ser.L</w:t>
      </w:r>
      <w:proofErr w:type="spellEnd"/>
      <w:r w:rsidRPr="00394571">
        <w:rPr>
          <w:w w:val="103"/>
          <w:lang w:val="es-ES" w:bidi="en-US"/>
        </w:rPr>
        <w:t>/V/II.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Doc.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78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julio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11</w:t>
      </w:r>
      <w:r w:rsidRPr="00394571">
        <w:rPr>
          <w:w w:val="103"/>
          <w:lang w:val="es-ES" w:bidi="en-US"/>
        </w:rPr>
        <w:t xml:space="preserve">). </w:t>
      </w:r>
      <w:r w:rsidRPr="00394571">
        <w:rPr>
          <w:w w:val="103"/>
          <w:lang w:val="en-US" w:bidi="en-US"/>
        </w:rPr>
        <w:t>Consultant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responsible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for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study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collaboration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preparation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report.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Guía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para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monitoreo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incidencia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política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sociedad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civil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organizada,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Project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J,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United</w:t>
      </w:r>
      <w:proofErr w:type="spellEnd"/>
      <w:r w:rsidRPr="00394571">
        <w:rPr>
          <w:w w:val="103"/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Nations</w:t>
      </w:r>
      <w:proofErr w:type="spellEnd"/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Montevideo,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0,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pp.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3</w:t>
      </w:r>
      <w:r w:rsidRPr="00394571">
        <w:rPr>
          <w:w w:val="103"/>
          <w:lang w:val="es-ES" w:bidi="en-US"/>
        </w:rPr>
        <w:t>9.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5"/>
          <w:lang w:val="es-ES" w:bidi="en-US"/>
        </w:rPr>
        <w:t xml:space="preserve">Situación de la Seguridad Ciudadana en Uruguay, In: Guajardo García, Carlos (Ed.), Seguridad y Prevención: La Situación de Argentina, Chile y Uruguay, International Center </w:t>
      </w:r>
      <w:proofErr w:type="spellStart"/>
      <w:r w:rsidRPr="00394571">
        <w:rPr>
          <w:w w:val="105"/>
          <w:lang w:val="es-ES" w:bidi="en-US"/>
        </w:rPr>
        <w:t>for</w:t>
      </w:r>
      <w:proofErr w:type="spellEnd"/>
      <w:r w:rsidRPr="00394571">
        <w:rPr>
          <w:w w:val="105"/>
          <w:lang w:val="es-ES" w:bidi="en-US"/>
        </w:rPr>
        <w:t xml:space="preserve"> </w:t>
      </w:r>
      <w:proofErr w:type="spellStart"/>
      <w:r w:rsidRPr="00394571">
        <w:rPr>
          <w:w w:val="105"/>
          <w:lang w:val="es-ES" w:bidi="en-US"/>
        </w:rPr>
        <w:t>Crime</w:t>
      </w:r>
      <w:proofErr w:type="spellEnd"/>
      <w:r w:rsidRPr="00394571">
        <w:rPr>
          <w:w w:val="105"/>
          <w:lang w:val="es-ES" w:bidi="en-US"/>
        </w:rPr>
        <w:t xml:space="preserve"> </w:t>
      </w:r>
      <w:proofErr w:type="spellStart"/>
      <w:r w:rsidRPr="00394571">
        <w:rPr>
          <w:w w:val="105"/>
          <w:lang w:val="es-ES" w:bidi="en-US"/>
        </w:rPr>
        <w:t>Prevention</w:t>
      </w:r>
      <w:proofErr w:type="spellEnd"/>
      <w:r w:rsidRPr="00394571">
        <w:rPr>
          <w:w w:val="105"/>
          <w:lang w:val="es-ES" w:bidi="en-US"/>
        </w:rPr>
        <w:t xml:space="preserve">, </w:t>
      </w:r>
      <w:proofErr w:type="spellStart"/>
      <w:r w:rsidRPr="00394571">
        <w:rPr>
          <w:w w:val="105"/>
          <w:lang w:val="es-ES" w:bidi="en-US"/>
        </w:rPr>
        <w:t>Urban</w:t>
      </w:r>
      <w:proofErr w:type="spellEnd"/>
      <w:r w:rsidRPr="00394571">
        <w:rPr>
          <w:w w:val="105"/>
          <w:lang w:val="es-ES" w:bidi="en-US"/>
        </w:rPr>
        <w:t xml:space="preserve"> Security </w:t>
      </w:r>
      <w:proofErr w:type="spellStart"/>
      <w:r w:rsidRPr="00394571">
        <w:rPr>
          <w:w w:val="105"/>
          <w:lang w:val="es-ES" w:bidi="en-US"/>
        </w:rPr>
        <w:t>Program</w:t>
      </w:r>
      <w:proofErr w:type="spellEnd"/>
      <w:r w:rsidRPr="00394571">
        <w:rPr>
          <w:w w:val="105"/>
          <w:lang w:val="es-ES" w:bidi="en-US"/>
        </w:rPr>
        <w:t xml:space="preserve"> of the Universidad Alberto Hurtado, Chile, 2009, pp. 60 y ss.</w:t>
      </w:r>
    </w:p>
    <w:p w:rsidR="001F14AF" w:rsidRPr="00394571" w:rsidRDefault="001F14AF" w:rsidP="001F14AF">
      <w:pPr>
        <w:pStyle w:val="SingleTxtG"/>
        <w:spacing w:line="220" w:lineRule="atLeast"/>
        <w:rPr>
          <w:lang w:val="en-US" w:bidi="en-US"/>
        </w:rPr>
      </w:pPr>
      <w:r w:rsidRPr="00394571">
        <w:rPr>
          <w:w w:val="103"/>
          <w:lang w:val="en-US" w:bidi="en-US"/>
        </w:rPr>
        <w:t>Et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al.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Discrimination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human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rights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Uruguay.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voice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children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adolescents.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An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example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 Good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Practice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when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Working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Issue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of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Discrimination,</w:t>
      </w:r>
      <w:r w:rsidRPr="00394571">
        <w:rPr>
          <w:lang w:val="en-US" w:bidi="en-US"/>
        </w:rPr>
        <w:t xml:space="preserve"> </w:t>
      </w:r>
      <w:proofErr w:type="spellStart"/>
      <w:r w:rsidRPr="00394571">
        <w:rPr>
          <w:w w:val="103"/>
          <w:lang w:val="en-US" w:bidi="en-US"/>
        </w:rPr>
        <w:t>Comité</w:t>
      </w:r>
      <w:proofErr w:type="spellEnd"/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Derechos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del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Niño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Uruguay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–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Save the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Children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Sweden,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2005,</w:t>
      </w:r>
      <w:r w:rsidRPr="00394571">
        <w:rPr>
          <w:lang w:val="en-US" w:bidi="en-US"/>
        </w:rPr>
        <w:t xml:space="preserve"> </w:t>
      </w:r>
      <w:r w:rsidRPr="00394571">
        <w:rPr>
          <w:w w:val="103"/>
          <w:lang w:val="en-US" w:bidi="en-US"/>
        </w:rPr>
        <w:t>pp.</w:t>
      </w:r>
      <w:r w:rsidRPr="00394571">
        <w:rPr>
          <w:lang w:val="en-US" w:bidi="en-US"/>
        </w:rPr>
        <w:t xml:space="preserve"> </w:t>
      </w:r>
      <w:r w:rsidRPr="00394571">
        <w:rPr>
          <w:smallCaps/>
          <w:w w:val="103"/>
          <w:lang w:val="en-US" w:bidi="en-US"/>
        </w:rPr>
        <w:t>1</w:t>
      </w:r>
      <w:r w:rsidRPr="00394571">
        <w:rPr>
          <w:w w:val="103"/>
          <w:lang w:val="en-US" w:bidi="en-US"/>
        </w:rPr>
        <w:t>24</w:t>
      </w:r>
    </w:p>
    <w:p w:rsidR="001F14AF" w:rsidRPr="00394571" w:rsidRDefault="001F14AF" w:rsidP="001F14AF">
      <w:pPr>
        <w:pStyle w:val="SingleTxtG"/>
        <w:spacing w:line="220" w:lineRule="atLeast"/>
        <w:rPr>
          <w:lang w:val="es-ES" w:bidi="en-US"/>
        </w:rPr>
      </w:pPr>
      <w:r w:rsidRPr="00394571">
        <w:rPr>
          <w:w w:val="103"/>
          <w:lang w:val="es-ES" w:bidi="en-US"/>
        </w:rPr>
        <w:lastRenderedPageBreak/>
        <w:t>Et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al.,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Proceso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reforma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legislativa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Uruguay,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García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Méndez,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Emilio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Beloff</w:t>
      </w:r>
      <w:proofErr w:type="spellEnd"/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Mary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(Comp.) Infancia,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ley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democracia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en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América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Latina,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Volume</w:t>
      </w:r>
      <w:proofErr w:type="spellEnd"/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II,</w:t>
      </w:r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Third</w:t>
      </w:r>
      <w:proofErr w:type="spellEnd"/>
      <w:r w:rsidRPr="00394571">
        <w:rPr>
          <w:lang w:val="es-ES" w:bidi="en-US"/>
        </w:rPr>
        <w:t xml:space="preserve"> </w:t>
      </w:r>
      <w:proofErr w:type="spellStart"/>
      <w:r w:rsidRPr="00394571">
        <w:rPr>
          <w:w w:val="103"/>
          <w:lang w:val="es-ES" w:bidi="en-US"/>
        </w:rPr>
        <w:t>Edition</w:t>
      </w:r>
      <w:proofErr w:type="spellEnd"/>
      <w:r w:rsidRPr="00394571">
        <w:rPr>
          <w:w w:val="103"/>
          <w:lang w:val="es-ES" w:bidi="en-US"/>
        </w:rPr>
        <w:t>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Editorial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Temis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S.A.,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Bogotá,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2004, pp.</w:t>
      </w:r>
      <w:r w:rsidRPr="00394571">
        <w:rPr>
          <w:lang w:val="es-ES" w:bidi="en-US"/>
        </w:rPr>
        <w:t xml:space="preserve"> </w:t>
      </w:r>
      <w:r w:rsidRPr="00394571">
        <w:rPr>
          <w:smallCaps/>
          <w:w w:val="103"/>
          <w:lang w:val="es-ES" w:bidi="en-US"/>
        </w:rPr>
        <w:t>1</w:t>
      </w:r>
      <w:r w:rsidRPr="00394571">
        <w:rPr>
          <w:w w:val="103"/>
          <w:lang w:val="es-ES" w:bidi="en-US"/>
        </w:rPr>
        <w:t>5</w:t>
      </w:r>
      <w:r w:rsidRPr="00394571">
        <w:rPr>
          <w:smallCaps/>
          <w:w w:val="103"/>
          <w:lang w:val="es-ES" w:bidi="en-US"/>
        </w:rPr>
        <w:t>13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y</w:t>
      </w:r>
      <w:r w:rsidRPr="00394571">
        <w:rPr>
          <w:lang w:val="es-ES" w:bidi="en-US"/>
        </w:rPr>
        <w:t xml:space="preserve"> </w:t>
      </w:r>
      <w:r w:rsidRPr="00394571">
        <w:rPr>
          <w:w w:val="103"/>
          <w:lang w:val="es-ES" w:bidi="en-US"/>
        </w:rPr>
        <w:t>ss.</w:t>
      </w:r>
    </w:p>
    <w:p w:rsidR="001F14AF" w:rsidRPr="00394571" w:rsidRDefault="001F14AF" w:rsidP="001F14AF">
      <w:pPr>
        <w:pStyle w:val="H23G"/>
        <w:rPr>
          <w:lang w:val="en-US" w:bidi="en-US"/>
        </w:rPr>
      </w:pPr>
      <w:r w:rsidRPr="00394571">
        <w:rPr>
          <w:w w:val="105"/>
          <w:lang w:val="es-ES" w:bidi="en-US"/>
        </w:rPr>
        <w:tab/>
      </w:r>
      <w:r w:rsidRPr="00394571">
        <w:rPr>
          <w:w w:val="105"/>
          <w:lang w:val="es-ES" w:bidi="en-US"/>
        </w:rPr>
        <w:tab/>
      </w:r>
      <w:r w:rsidRPr="00394571">
        <w:rPr>
          <w:rStyle w:val="Policepardfaut"/>
        </w:rPr>
        <w:t>Conferences and events</w:t>
      </w:r>
    </w:p>
    <w:p w:rsidR="001F14AF" w:rsidRPr="00394571" w:rsidRDefault="001F14AF" w:rsidP="001F14AF">
      <w:pPr>
        <w:pStyle w:val="SingleTxtG"/>
        <w:spacing w:line="220" w:lineRule="atLeast"/>
        <w:rPr>
          <w:lang w:val="en-US" w:bidi="en-US"/>
        </w:rPr>
      </w:pPr>
      <w:r w:rsidRPr="00394571">
        <w:rPr>
          <w:w w:val="105"/>
          <w:lang w:val="en-US" w:bidi="en-US"/>
        </w:rPr>
        <w:t>He has participated as a speaker in numerous seminars, conferences and events worldwide.</w:t>
      </w:r>
    </w:p>
    <w:p w:rsidR="001F14AF" w:rsidRPr="00394571" w:rsidRDefault="001F14AF" w:rsidP="001F14AF">
      <w:pPr>
        <w:pStyle w:val="H23G"/>
        <w:rPr>
          <w:lang w:val="en-US" w:bidi="en-US"/>
        </w:rPr>
      </w:pP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</w:r>
      <w:r w:rsidRPr="00394571">
        <w:rPr>
          <w:rStyle w:val="Policepardfaut"/>
        </w:rPr>
        <w:t>Participation in organizations and networks</w:t>
      </w:r>
    </w:p>
    <w:p w:rsidR="001F14AF" w:rsidRPr="00394571" w:rsidRDefault="001F14AF" w:rsidP="001F14AF">
      <w:pPr>
        <w:pStyle w:val="SingleTxtG"/>
        <w:spacing w:line="220" w:lineRule="atLeast"/>
        <w:rPr>
          <w:lang w:val="en-US" w:bidi="en-US"/>
        </w:rPr>
      </w:pPr>
      <w:r w:rsidRPr="00394571">
        <w:rPr>
          <w:w w:val="105"/>
          <w:lang w:val="en-US" w:bidi="en-US"/>
        </w:rPr>
        <w:t>He is a member of non-governmental human rights institutions, legal associations, work and research groups, and activist networks.</w:t>
      </w:r>
    </w:p>
    <w:p w:rsidR="001F14AF" w:rsidRPr="00394571" w:rsidRDefault="001F14AF" w:rsidP="001F14AF">
      <w:pPr>
        <w:pStyle w:val="H23G"/>
        <w:rPr>
          <w:lang w:val="en-US" w:bidi="en-US"/>
        </w:rPr>
      </w:pP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</w:r>
      <w:r w:rsidRPr="00394571">
        <w:rPr>
          <w:rStyle w:val="Policepardfaut"/>
        </w:rPr>
        <w:t>Languages</w:t>
      </w:r>
    </w:p>
    <w:p w:rsidR="001F14AF" w:rsidRPr="00394571" w:rsidRDefault="001F14AF" w:rsidP="001F14AF">
      <w:pPr>
        <w:pStyle w:val="SingleTxtG"/>
        <w:ind w:left="1701" w:firstLine="567"/>
        <w:rPr>
          <w:lang w:val="en-US" w:bidi="en-US"/>
        </w:rPr>
      </w:pPr>
      <w:r w:rsidRPr="00394571">
        <w:rPr>
          <w:w w:val="105"/>
          <w:lang w:val="en-US" w:bidi="en-US"/>
        </w:rPr>
        <w:t xml:space="preserve">Writing, </w:t>
      </w:r>
      <w:r w:rsidRPr="00394571">
        <w:rPr>
          <w:w w:val="105"/>
          <w:lang w:val="en-US" w:bidi="en-US"/>
        </w:rPr>
        <w:tab/>
        <w:t xml:space="preserve">Reading, </w:t>
      </w:r>
      <w:r w:rsidRPr="00394571">
        <w:rPr>
          <w:w w:val="105"/>
          <w:lang w:val="en-US" w:bidi="en-US"/>
        </w:rPr>
        <w:tab/>
        <w:t xml:space="preserve">Speaking, </w:t>
      </w:r>
      <w:r w:rsidRPr="00394571">
        <w:rPr>
          <w:w w:val="105"/>
          <w:lang w:val="en-US" w:bidi="en-US"/>
        </w:rPr>
        <w:tab/>
        <w:t>Listening</w:t>
      </w:r>
    </w:p>
    <w:p w:rsidR="001F14AF" w:rsidRPr="00394571" w:rsidRDefault="001F14AF" w:rsidP="001F14AF">
      <w:pPr>
        <w:pStyle w:val="SingleTxtG"/>
        <w:rPr>
          <w:w w:val="105"/>
          <w:lang w:val="en-US" w:bidi="en-US"/>
        </w:rPr>
      </w:pPr>
      <w:r w:rsidRPr="00394571">
        <w:rPr>
          <w:w w:val="105"/>
          <w:lang w:val="en-US" w:bidi="en-US"/>
        </w:rPr>
        <w:t>English</w:t>
      </w:r>
      <w:r w:rsidRPr="00394571">
        <w:rPr>
          <w:w w:val="105"/>
          <w:lang w:val="en-US" w:bidi="en-US"/>
        </w:rPr>
        <w:tab/>
        <w:t>High</w:t>
      </w: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</w:r>
      <w:proofErr w:type="spellStart"/>
      <w:r w:rsidRPr="00394571">
        <w:rPr>
          <w:w w:val="105"/>
          <w:lang w:val="en-US" w:bidi="en-US"/>
        </w:rPr>
        <w:t>High</w:t>
      </w:r>
      <w:proofErr w:type="spellEnd"/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  <w:t>Med</w:t>
      </w: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  <w:t xml:space="preserve">High </w:t>
      </w:r>
    </w:p>
    <w:p w:rsidR="001F14AF" w:rsidRPr="00394571" w:rsidRDefault="001F14AF" w:rsidP="001F14AF">
      <w:pPr>
        <w:pStyle w:val="SingleTxtG"/>
        <w:rPr>
          <w:lang w:val="en-US" w:bidi="en-US"/>
        </w:rPr>
      </w:pPr>
      <w:r w:rsidRPr="00394571">
        <w:rPr>
          <w:w w:val="105"/>
          <w:lang w:val="en-US" w:bidi="en-US"/>
        </w:rPr>
        <w:t>Portuguese</w:t>
      </w:r>
      <w:r w:rsidRPr="00394571">
        <w:rPr>
          <w:w w:val="105"/>
          <w:lang w:val="en-US" w:bidi="en-US"/>
        </w:rPr>
        <w:tab/>
        <w:t>High</w:t>
      </w: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</w:r>
      <w:proofErr w:type="spellStart"/>
      <w:r w:rsidRPr="00394571">
        <w:rPr>
          <w:w w:val="105"/>
          <w:lang w:val="en-US" w:bidi="en-US"/>
        </w:rPr>
        <w:t>High</w:t>
      </w:r>
      <w:proofErr w:type="spellEnd"/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  <w:t>Med</w:t>
      </w:r>
      <w:r w:rsidRPr="00394571">
        <w:rPr>
          <w:w w:val="105"/>
          <w:lang w:val="en-US" w:bidi="en-US"/>
        </w:rPr>
        <w:tab/>
      </w:r>
      <w:r w:rsidRPr="00394571">
        <w:rPr>
          <w:w w:val="105"/>
          <w:lang w:val="en-US" w:bidi="en-US"/>
        </w:rPr>
        <w:tab/>
        <w:t>High</w:t>
      </w:r>
    </w:p>
    <w:p w:rsidR="003E19CD" w:rsidRPr="001F14AF" w:rsidRDefault="003E19CD" w:rsidP="001F14AF"/>
    <w:sectPr w:rsidR="003E19CD" w:rsidRPr="001F14AF" w:rsidSect="0042695C">
      <w:type w:val="continuous"/>
      <w:pgSz w:w="12240" w:h="15840" w:code="1"/>
      <w:pgMar w:top="1742" w:right="1195" w:bottom="1901" w:left="1195" w:header="578" w:footer="103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BD"/>
    <w:rsid w:val="001F14AF"/>
    <w:rsid w:val="003B6268"/>
    <w:rsid w:val="003E19CD"/>
    <w:rsid w:val="0042695C"/>
    <w:rsid w:val="009E6B76"/>
    <w:rsid w:val="00D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12FD6-5FF0-41FE-8127-D64EC1B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4AF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Table_G"/>
    <w:basedOn w:val="SingleTxtG"/>
    <w:next w:val="SingleTxtG"/>
    <w:link w:val="Heading1Char"/>
    <w:uiPriority w:val="9"/>
    <w:qFormat/>
    <w:rsid w:val="001F14AF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1F14AF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1F14AF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1F14AF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1F14AF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1F14AF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1F14AF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1F14AF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1F14AF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1F14AF"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F14AF"/>
    <w:rPr>
      <w:rFonts w:ascii="Times New Roman" w:hAnsi="Times New Roman" w:cs="Times New Roman"/>
      <w:sz w:val="20"/>
      <w:szCs w:val="20"/>
    </w:rPr>
  </w:style>
  <w:style w:type="paragraph" w:styleId="Header">
    <w:name w:val="header"/>
    <w:aliases w:val="6_G"/>
    <w:basedOn w:val="Normal"/>
    <w:link w:val="HeaderChar"/>
    <w:qFormat/>
    <w:rsid w:val="001F14AF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1F14AF"/>
    <w:rPr>
      <w:rFonts w:ascii="Times New Roman" w:hAnsi="Times New Roman" w:cs="Times New Roman"/>
      <w:b/>
      <w:sz w:val="18"/>
      <w:szCs w:val="20"/>
    </w:rPr>
  </w:style>
  <w:style w:type="paragraph" w:styleId="Footer">
    <w:name w:val="footer"/>
    <w:aliases w:val="3_G"/>
    <w:basedOn w:val="Normal"/>
    <w:link w:val="FooterChar"/>
    <w:uiPriority w:val="99"/>
    <w:qFormat/>
    <w:rsid w:val="001F14AF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1F14AF"/>
    <w:rPr>
      <w:rFonts w:ascii="Times New Roman" w:hAnsi="Times New Roman" w:cs="Times New Roman"/>
      <w:sz w:val="16"/>
      <w:szCs w:val="20"/>
    </w:rPr>
  </w:style>
  <w:style w:type="paragraph" w:customStyle="1" w:styleId="HMG">
    <w:name w:val="_ H __M_G"/>
    <w:basedOn w:val="Normal"/>
    <w:next w:val="Normal"/>
    <w:qFormat/>
    <w:rsid w:val="001F14AF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1F14AF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1F14AF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1F14AF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1F14AF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1F14AF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1F14AF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1F14AF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1F14AF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1F14AF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1F14AF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1F14AF"/>
    <w:pPr>
      <w:numPr>
        <w:numId w:val="8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1F14AF"/>
    <w:pPr>
      <w:numPr>
        <w:numId w:val="9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qFormat/>
    <w:rsid w:val="001F14AF"/>
    <w:pPr>
      <w:numPr>
        <w:numId w:val="3"/>
      </w:numPr>
    </w:pPr>
  </w:style>
  <w:style w:type="numbering" w:styleId="111111">
    <w:name w:val="Outline List 2"/>
    <w:basedOn w:val="NoList"/>
    <w:semiHidden/>
    <w:rsid w:val="001F14AF"/>
    <w:pPr>
      <w:numPr>
        <w:numId w:val="5"/>
      </w:numPr>
    </w:pPr>
  </w:style>
  <w:style w:type="numbering" w:styleId="1ai">
    <w:name w:val="Outline List 1"/>
    <w:basedOn w:val="NoList"/>
    <w:semiHidden/>
    <w:rsid w:val="001F14AF"/>
    <w:pPr>
      <w:numPr>
        <w:numId w:val="6"/>
      </w:numPr>
    </w:pPr>
  </w:style>
  <w:style w:type="character" w:styleId="EndnoteReference">
    <w:name w:val="endnote reference"/>
    <w:aliases w:val="1_G"/>
    <w:qFormat/>
    <w:rsid w:val="001F14AF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qFormat/>
    <w:rsid w:val="001F14AF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1F14AF"/>
    <w:rPr>
      <w:rFonts w:ascii="Times New Roman" w:hAnsi="Times New Roman" w:cs="Times New Roman"/>
      <w:sz w:val="18"/>
      <w:szCs w:val="20"/>
    </w:rPr>
  </w:style>
  <w:style w:type="paragraph" w:styleId="EndnoteText">
    <w:name w:val="endnote text"/>
    <w:aliases w:val="2_G"/>
    <w:basedOn w:val="FootnoteText"/>
    <w:link w:val="EndnoteTextChar"/>
    <w:qFormat/>
    <w:rsid w:val="001F14AF"/>
  </w:style>
  <w:style w:type="character" w:customStyle="1" w:styleId="EndnoteTextChar">
    <w:name w:val="Endnote Text Char"/>
    <w:aliases w:val="2_G Char"/>
    <w:basedOn w:val="DefaultParagraphFont"/>
    <w:link w:val="EndnoteText"/>
    <w:rsid w:val="001F14AF"/>
    <w:rPr>
      <w:rFonts w:ascii="Times New Roman" w:hAnsi="Times New Roman" w:cs="Times New Roman"/>
      <w:sz w:val="18"/>
      <w:szCs w:val="20"/>
    </w:rPr>
  </w:style>
  <w:style w:type="character" w:styleId="FootnoteReference">
    <w:name w:val="footnote reference"/>
    <w:aliases w:val="4_G"/>
    <w:qFormat/>
    <w:rsid w:val="001F14AF"/>
    <w:rPr>
      <w:rFonts w:ascii="Times New Roman" w:hAnsi="Times New Roman"/>
      <w:sz w:val="18"/>
      <w:vertAlign w:val="superscript"/>
    </w:rPr>
  </w:style>
  <w:style w:type="character" w:styleId="PageNumber">
    <w:name w:val="page number"/>
    <w:aliases w:val="7_G"/>
    <w:rsid w:val="001F14AF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rsid w:val="001F14A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A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F14AF"/>
    <w:rPr>
      <w:color w:val="0000FF"/>
      <w:u w:val="none"/>
    </w:rPr>
  </w:style>
  <w:style w:type="character" w:styleId="FollowedHyperlink">
    <w:name w:val="FollowedHyperlink"/>
    <w:unhideWhenUsed/>
    <w:rsid w:val="001F14AF"/>
    <w:rPr>
      <w:color w:val="0000FF"/>
      <w:u w:val="none"/>
    </w:rPr>
  </w:style>
  <w:style w:type="table" w:styleId="TableGrid">
    <w:name w:val="Table Grid"/>
    <w:basedOn w:val="TableNormal"/>
    <w:rsid w:val="001F14AF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olicepardfaut">
    <w:name w:val="Police par défaut"/>
    <w:rsid w:val="001F14AF"/>
  </w:style>
  <w:style w:type="character" w:styleId="Emphasis">
    <w:name w:val="Emphasis"/>
    <w:qFormat/>
    <w:rsid w:val="001F14AF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1F14AF"/>
  </w:style>
  <w:style w:type="paragraph" w:styleId="BodyText">
    <w:name w:val="Body Text"/>
    <w:basedOn w:val="Normal"/>
    <w:link w:val="BodyTextChar"/>
    <w:uiPriority w:val="1"/>
    <w:qFormat/>
    <w:rsid w:val="001F14AF"/>
    <w:pPr>
      <w:widowControl w:val="0"/>
      <w:suppressAutoHyphens w:val="0"/>
      <w:kinsoku/>
      <w:overflowPunct/>
      <w:adjustRightInd/>
      <w:snapToGrid/>
      <w:spacing w:before="118" w:line="240" w:lineRule="auto"/>
      <w:ind w:left="113"/>
    </w:pPr>
    <w:rPr>
      <w:rFonts w:ascii="Constantia" w:eastAsia="Constantia" w:hAnsi="Constantia" w:cs="Constantia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F14AF"/>
    <w:rPr>
      <w:rFonts w:ascii="Constantia" w:eastAsia="Constantia" w:hAnsi="Constantia" w:cs="Constantia"/>
      <w:sz w:val="19"/>
      <w:szCs w:val="19"/>
      <w:lang w:val="en-US" w:bidi="en-US"/>
    </w:rPr>
  </w:style>
  <w:style w:type="paragraph" w:styleId="ListParagraph">
    <w:name w:val="List Paragraph"/>
    <w:basedOn w:val="Normal"/>
    <w:uiPriority w:val="1"/>
    <w:qFormat/>
    <w:rsid w:val="001F14AF"/>
    <w:pPr>
      <w:widowControl w:val="0"/>
      <w:suppressAutoHyphens w:val="0"/>
      <w:kinsoku/>
      <w:overflowPunct/>
      <w:adjustRightInd/>
      <w:snapToGrid/>
      <w:spacing w:line="240" w:lineRule="auto"/>
    </w:pPr>
    <w:rPr>
      <w:rFonts w:ascii="Constantia" w:eastAsia="Constantia" w:hAnsi="Constantia" w:cs="Constantia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F14AF"/>
    <w:pPr>
      <w:widowControl w:val="0"/>
      <w:suppressAutoHyphens w:val="0"/>
      <w:kinsoku/>
      <w:overflowPunct/>
      <w:adjustRightInd/>
      <w:snapToGrid/>
      <w:spacing w:line="240" w:lineRule="auto"/>
    </w:pPr>
    <w:rPr>
      <w:rFonts w:ascii="Constantia" w:eastAsia="Constantia" w:hAnsi="Constantia" w:cs="Constantia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6C23B-8B6F-4091-8BE4-7CC28DB5AE0F}"/>
</file>

<file path=customXml/itemProps2.xml><?xml version="1.0" encoding="utf-8"?>
<ds:datastoreItem xmlns:ds="http://schemas.openxmlformats.org/officeDocument/2006/customXml" ds:itemID="{09348951-9980-4E2E-8260-ED1E6497F83E}"/>
</file>

<file path=customXml/itemProps3.xml><?xml version="1.0" encoding="utf-8"?>
<ds:datastoreItem xmlns:ds="http://schemas.openxmlformats.org/officeDocument/2006/customXml" ds:itemID="{94F486C4-CA1F-4B75-A250-7048A857D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Bashar</dc:creator>
  <cp:keywords/>
  <dc:description/>
  <cp:lastModifiedBy>JAMAL Bashar</cp:lastModifiedBy>
  <cp:revision>2</cp:revision>
  <dcterms:created xsi:type="dcterms:W3CDTF">2019-10-16T13:35:00Z</dcterms:created>
  <dcterms:modified xsi:type="dcterms:W3CDTF">2019-10-16T13:35:00Z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