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B7" w:rsidRDefault="00EA5EB7">
      <w:pPr>
        <w:rPr>
          <w:lang w:val="es-ES_tradnl"/>
        </w:rPr>
      </w:pPr>
      <w:bookmarkStart w:id="0" w:name="_GoBack"/>
      <w:bookmarkEnd w:id="0"/>
    </w:p>
    <w:p w:rsidR="00E32FCA" w:rsidRPr="00210F61" w:rsidRDefault="00EA5EB7">
      <w:pPr>
        <w:rPr>
          <w:b/>
        </w:rPr>
      </w:pPr>
      <w:r w:rsidRPr="00210F61">
        <w:rPr>
          <w:b/>
        </w:rPr>
        <w:t xml:space="preserve">ESTUDI SOBRE EL ROL DELS GOVERNS LOCALS EN LA PROMOCIÓ I PROTECCIÓ DELS DRETS HUMANS. </w:t>
      </w:r>
    </w:p>
    <w:p w:rsidR="00EA5EB7" w:rsidRPr="00210F61" w:rsidRDefault="00EA5EB7">
      <w:pPr>
        <w:rPr>
          <w:b/>
        </w:rPr>
      </w:pPr>
      <w:r w:rsidRPr="00551A5C">
        <w:rPr>
          <w:b/>
          <w:u w:val="single"/>
        </w:rPr>
        <w:t>COMISSIÓ D’INCLUSIÓ SOCIAL I DEMOCRÀCIA PARTICIPATIVA I DRETS HUMANS</w:t>
      </w:r>
      <w:r w:rsidR="00551A5C">
        <w:rPr>
          <w:b/>
          <w:u w:val="single"/>
        </w:rPr>
        <w:t>-</w:t>
      </w:r>
      <w:r w:rsidRPr="00551A5C">
        <w:rPr>
          <w:b/>
          <w:u w:val="single"/>
        </w:rPr>
        <w:t>CGLU</w:t>
      </w:r>
    </w:p>
    <w:p w:rsidR="00E32FCA" w:rsidRPr="00210F61" w:rsidRDefault="00E32FCA" w:rsidP="00EA5EB7">
      <w:pPr>
        <w:pStyle w:val="ListParagraph"/>
        <w:numPr>
          <w:ilvl w:val="0"/>
          <w:numId w:val="1"/>
        </w:numPr>
        <w:rPr>
          <w:b/>
        </w:rPr>
      </w:pPr>
      <w:r w:rsidRPr="00210F61">
        <w:rPr>
          <w:b/>
        </w:rPr>
        <w:t>Quines són les raons i les circumstàncies que conduiren la posada en funcionament de mesures d’aplicació i/o transversalització  dels drets humans a la ciutat</w:t>
      </w:r>
      <w:r w:rsidR="00EA5EB7" w:rsidRPr="00210F61">
        <w:rPr>
          <w:b/>
        </w:rPr>
        <w:t>?</w:t>
      </w:r>
    </w:p>
    <w:p w:rsidR="00EA5EB7" w:rsidRPr="00210F61" w:rsidRDefault="008C522D" w:rsidP="00EA5EB7">
      <w:pPr>
        <w:pStyle w:val="ListParagraph"/>
        <w:numPr>
          <w:ilvl w:val="0"/>
          <w:numId w:val="1"/>
        </w:numPr>
        <w:rPr>
          <w:b/>
        </w:rPr>
      </w:pPr>
      <w:r w:rsidRPr="00210F61">
        <w:rPr>
          <w:b/>
        </w:rPr>
        <w:t>Quines mes</w:t>
      </w:r>
      <w:r w:rsidR="00EA5EB7" w:rsidRPr="00210F61">
        <w:rPr>
          <w:b/>
        </w:rPr>
        <w:t>ures (normatives, institucionals, polítiques, projectes, etc.) s’han dut a terme, a nivell local, per a l’aplicació i/o transversalització dels drets humans ?</w:t>
      </w:r>
    </w:p>
    <w:p w:rsidR="00EA5EB7" w:rsidRPr="00210F61" w:rsidRDefault="00EA5EB7" w:rsidP="00EA5EB7">
      <w:pPr>
        <w:pStyle w:val="ListParagraph"/>
        <w:numPr>
          <w:ilvl w:val="0"/>
          <w:numId w:val="1"/>
        </w:numPr>
        <w:rPr>
          <w:b/>
        </w:rPr>
      </w:pPr>
      <w:r w:rsidRPr="00210F61">
        <w:rPr>
          <w:b/>
        </w:rPr>
        <w:t>Quins són els principals reptes que tenen les autoritats locals en l’aplicació i/o tra</w:t>
      </w:r>
      <w:r w:rsidR="00551A5C">
        <w:rPr>
          <w:b/>
        </w:rPr>
        <w:t>ns</w:t>
      </w:r>
      <w:r w:rsidRPr="00210F61">
        <w:rPr>
          <w:b/>
        </w:rPr>
        <w:t>versalització dels drets humans.</w:t>
      </w:r>
    </w:p>
    <w:p w:rsidR="00551A5C" w:rsidRDefault="00551A5C" w:rsidP="00EA5EB7">
      <w:pPr>
        <w:rPr>
          <w:b/>
        </w:rPr>
      </w:pPr>
    </w:p>
    <w:p w:rsidR="00EA5EB7" w:rsidRPr="00210F61" w:rsidRDefault="00EA5EB7" w:rsidP="00EA5EB7">
      <w:pPr>
        <w:rPr>
          <w:b/>
        </w:rPr>
      </w:pPr>
      <w:r w:rsidRPr="00210F61">
        <w:rPr>
          <w:b/>
        </w:rPr>
        <w:t>RESPOSTES :</w:t>
      </w:r>
    </w:p>
    <w:p w:rsidR="00874BDC" w:rsidRPr="00210F61" w:rsidRDefault="00874BDC" w:rsidP="00874BDC">
      <w:pPr>
        <w:pStyle w:val="ListParagraph"/>
        <w:numPr>
          <w:ilvl w:val="0"/>
          <w:numId w:val="2"/>
        </w:numPr>
      </w:pPr>
      <w:r w:rsidRPr="00210F61">
        <w:t xml:space="preserve">El drets humans és un pilar fonamental per construir la democràcia. </w:t>
      </w:r>
      <w:r w:rsidR="00EA5EB7" w:rsidRPr="00210F61">
        <w:t>Només es pot construir una societat democràtica, basada en la defensa del drets hum</w:t>
      </w:r>
      <w:r w:rsidRPr="00210F61">
        <w:t>ans</w:t>
      </w:r>
      <w:r w:rsidR="00EA5EB7" w:rsidRPr="00210F61">
        <w:t xml:space="preserve"> i fonamentals</w:t>
      </w:r>
      <w:r w:rsidRPr="00210F61">
        <w:t xml:space="preserve"> i les llibertats públiques </w:t>
      </w:r>
      <w:r w:rsidR="00EA5EB7" w:rsidRPr="00210F61">
        <w:t xml:space="preserve">que </w:t>
      </w:r>
      <w:r w:rsidRPr="00210F61">
        <w:t xml:space="preserve">garanteix un Estat de dret.  </w:t>
      </w:r>
    </w:p>
    <w:p w:rsidR="00EA5EB7" w:rsidRPr="00210F61" w:rsidRDefault="00874BDC" w:rsidP="00874BDC">
      <w:pPr>
        <w:pStyle w:val="ListParagraph"/>
      </w:pPr>
      <w:r w:rsidRPr="00210F61">
        <w:t>Barcelona, capital de Catalunya, és una ciutat</w:t>
      </w:r>
      <w:r w:rsidR="008C522D" w:rsidRPr="00210F61">
        <w:t xml:space="preserve"> democràtica, oberta al món i plural,</w:t>
      </w:r>
      <w:r w:rsidR="00FF0B31" w:rsidRPr="00210F61">
        <w:t xml:space="preserve"> </w:t>
      </w:r>
      <w:r w:rsidRPr="00210F61">
        <w:t xml:space="preserve">fortament compromesa amb els Drets Humans amb l’objectiu de garantir la convivència veïnal i preservar la cohesió social, per tal que ningú pugui ser discriminat o vegi vulnerat els seus drets fonamentals. </w:t>
      </w:r>
      <w:r w:rsidR="00551A5C">
        <w:t>Amb aquesta voluntat, Barcelona, d</w:t>
      </w:r>
      <w:r w:rsidR="008C522D" w:rsidRPr="00210F61">
        <w:t>es fa 22 anys posa en funcionament mesures d’aplica</w:t>
      </w:r>
      <w:r w:rsidR="00210F61" w:rsidRPr="00210F61">
        <w:t>c</w:t>
      </w:r>
      <w:r w:rsidR="008C522D" w:rsidRPr="00210F61">
        <w:t>ió i de transversalització dels drets humans a la ciutat.</w:t>
      </w:r>
    </w:p>
    <w:p w:rsidR="00C27300" w:rsidRPr="00210F61" w:rsidRDefault="00C27300" w:rsidP="00874BDC">
      <w:pPr>
        <w:pStyle w:val="ListParagraph"/>
      </w:pPr>
    </w:p>
    <w:p w:rsidR="00FF0B31" w:rsidRDefault="00FF0B31" w:rsidP="00FF0B31">
      <w:pPr>
        <w:pStyle w:val="ListParagraph"/>
        <w:numPr>
          <w:ilvl w:val="0"/>
          <w:numId w:val="2"/>
        </w:numPr>
      </w:pPr>
      <w:r w:rsidRPr="00210F61">
        <w:t xml:space="preserve">Amb la voluntat de seguir avançant en l’aplicació de polítiques públiques per a la defensa de la igualtat de drets i no discriminació, actualment l’Ajuntament de Barcelona impulsa una iniciativa per a la reorientació i reordenació de programes i recursos i que s’anomena aquesta nova etapa </w:t>
      </w:r>
      <w:r w:rsidRPr="00210F61">
        <w:rPr>
          <w:b/>
        </w:rPr>
        <w:t>“Agència pels Drets Civils i la No Discriminació”</w:t>
      </w:r>
      <w:r w:rsidRPr="00210F61">
        <w:t>, no per dotar-los de moment de l’estructura jurídica i organismes que composen una agència en sentit estricte, si no per impregnar al concepte i funcionament dels Drets Civils a la nostra ciutat de l’esperit transversal i dinàmic que el terme Agència porta implícit.</w:t>
      </w:r>
    </w:p>
    <w:p w:rsidR="00551A5C" w:rsidRPr="00210F61" w:rsidRDefault="00551A5C" w:rsidP="00551A5C">
      <w:pPr>
        <w:ind w:left="360"/>
      </w:pPr>
    </w:p>
    <w:p w:rsidR="00EA5EB7" w:rsidRPr="00210F61" w:rsidRDefault="00210F61" w:rsidP="00252A16">
      <w:pPr>
        <w:pStyle w:val="ListParagraph"/>
        <w:numPr>
          <w:ilvl w:val="0"/>
          <w:numId w:val="2"/>
        </w:numPr>
      </w:pPr>
      <w:r>
        <w:t>És un procés de llarga durada, que implica la participació dels diferents “stakeholders” i la dotació de recursos humans i materials per a l’aplicació de les polítiques de defensa</w:t>
      </w:r>
      <w:r w:rsidR="00551A5C">
        <w:t>, promoció</w:t>
      </w:r>
      <w:r>
        <w:t xml:space="preserve"> i protecció del drets humans, des dels dos principals valors a potenciar, hores d’ara:  transversalitat i proximitat territorial als districtes i barris territorials.</w:t>
      </w:r>
    </w:p>
    <w:sectPr w:rsidR="00EA5EB7" w:rsidRPr="00210F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31" w:rsidRDefault="00FF0B31" w:rsidP="00E32FCA">
      <w:pPr>
        <w:spacing w:after="0" w:line="240" w:lineRule="auto"/>
      </w:pPr>
      <w:r>
        <w:separator/>
      </w:r>
    </w:p>
  </w:endnote>
  <w:endnote w:type="continuationSeparator" w:id="0">
    <w:p w:rsidR="00FF0B31" w:rsidRDefault="00FF0B31" w:rsidP="00E3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31" w:rsidRDefault="00FF0B31" w:rsidP="00E32FCA">
      <w:pPr>
        <w:spacing w:after="0" w:line="240" w:lineRule="auto"/>
      </w:pPr>
      <w:r>
        <w:separator/>
      </w:r>
    </w:p>
  </w:footnote>
  <w:footnote w:type="continuationSeparator" w:id="0">
    <w:p w:rsidR="00FF0B31" w:rsidRDefault="00FF0B31" w:rsidP="00E3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31" w:rsidRPr="00A93AD6" w:rsidRDefault="00FF0B31" w:rsidP="00E32FCA">
    <w:pPr>
      <w:framePr w:w="2353" w:h="1362" w:hRule="exact" w:hSpace="141" w:wrap="around" w:vAnchor="text" w:hAnchor="page" w:x="9018" w:y="-122"/>
      <w:rPr>
        <w:color w:val="C00000"/>
        <w:sz w:val="14"/>
      </w:rPr>
    </w:pPr>
    <w:r w:rsidRPr="00A93AD6">
      <w:rPr>
        <w:color w:val="C00000"/>
        <w:sz w:val="14"/>
      </w:rPr>
      <w:t>Direcció de Drets Civils</w:t>
    </w:r>
  </w:p>
  <w:p w:rsidR="00FF0B31" w:rsidRPr="00A93AD6" w:rsidRDefault="00FF0B31" w:rsidP="00E32FCA">
    <w:pPr>
      <w:framePr w:w="2353" w:h="1362" w:hRule="exact" w:hSpace="141" w:wrap="around" w:vAnchor="text" w:hAnchor="page" w:x="9018" w:y="-122"/>
      <w:rPr>
        <w:sz w:val="14"/>
      </w:rPr>
    </w:pPr>
    <w:r>
      <w:rPr>
        <w:sz w:val="14"/>
      </w:rPr>
      <w:t>Qualitat de Vida, Igualtat i Esports</w:t>
    </w:r>
  </w:p>
  <w:p w:rsidR="00FF0B31" w:rsidRPr="00A93AD6" w:rsidRDefault="00FF0B31" w:rsidP="00E32FCA">
    <w:pPr>
      <w:framePr w:w="2353" w:h="1362" w:hRule="exact" w:hSpace="141" w:wrap="around" w:vAnchor="text" w:hAnchor="page" w:x="9018" w:y="-122"/>
      <w:rPr>
        <w:sz w:val="14"/>
      </w:rPr>
    </w:pPr>
    <w:r>
      <w:rPr>
        <w:sz w:val="14"/>
      </w:rPr>
      <w:t>Passeig de Sant Joan, 75  5a</w:t>
    </w:r>
  </w:p>
  <w:p w:rsidR="00FF0B31" w:rsidRPr="00A93AD6" w:rsidRDefault="00FF0B31" w:rsidP="00E32FCA">
    <w:pPr>
      <w:framePr w:w="2353" w:h="1362" w:hRule="exact" w:hSpace="141" w:wrap="around" w:vAnchor="text" w:hAnchor="page" w:x="9018" w:y="-122"/>
      <w:rPr>
        <w:sz w:val="14"/>
      </w:rPr>
    </w:pPr>
    <w:r w:rsidRPr="00A93AD6">
      <w:rPr>
        <w:sz w:val="14"/>
      </w:rPr>
      <w:t>08009 Barcelona</w:t>
    </w:r>
  </w:p>
  <w:p w:rsidR="00FF0B31" w:rsidRPr="00A93AD6" w:rsidRDefault="00FF0B31" w:rsidP="00E32FCA">
    <w:pPr>
      <w:framePr w:w="2353" w:h="1362" w:hRule="exact" w:hSpace="141" w:wrap="around" w:vAnchor="text" w:hAnchor="page" w:x="9018" w:y="-122"/>
      <w:rPr>
        <w:sz w:val="14"/>
      </w:rPr>
    </w:pPr>
    <w:r w:rsidRPr="00A93AD6">
      <w:rPr>
        <w:sz w:val="14"/>
      </w:rPr>
      <w:t xml:space="preserve">T. </w:t>
    </w:r>
    <w:r w:rsidRPr="00A93AD6">
      <w:rPr>
        <w:color w:val="C00000"/>
        <w:sz w:val="14"/>
      </w:rPr>
      <w:t>93 413 26 20</w:t>
    </w:r>
  </w:p>
  <w:p w:rsidR="00FF0B31" w:rsidRDefault="00FF0B31">
    <w:pPr>
      <w:pStyle w:val="Header"/>
    </w:pPr>
    <w:r w:rsidRPr="001779AE"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-1905</wp:posOffset>
          </wp:positionV>
          <wp:extent cx="1767840" cy="561975"/>
          <wp:effectExtent l="19050" t="0" r="3810" b="0"/>
          <wp:wrapThrough wrapText="bothSides">
            <wp:wrapPolygon edited="0">
              <wp:start x="-233" y="0"/>
              <wp:lineTo x="-233" y="21234"/>
              <wp:lineTo x="21647" y="21234"/>
              <wp:lineTo x="21647" y="0"/>
              <wp:lineTo x="-233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0B31" w:rsidRDefault="00FF0B31">
    <w:pPr>
      <w:pStyle w:val="Header"/>
    </w:pPr>
  </w:p>
  <w:p w:rsidR="00FF0B31" w:rsidRDefault="00FF0B31">
    <w:pPr>
      <w:pStyle w:val="Header"/>
    </w:pPr>
  </w:p>
  <w:p w:rsidR="00FF0B31" w:rsidRDefault="00FF0B31">
    <w:pPr>
      <w:pStyle w:val="Header"/>
    </w:pPr>
  </w:p>
  <w:p w:rsidR="00FF0B31" w:rsidRDefault="00FF0B31">
    <w:pPr>
      <w:pStyle w:val="Header"/>
    </w:pPr>
  </w:p>
  <w:p w:rsidR="00FF0B31" w:rsidRDefault="00FF0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4E91"/>
    <w:multiLevelType w:val="hybridMultilevel"/>
    <w:tmpl w:val="EE583A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803E2"/>
    <w:multiLevelType w:val="hybridMultilevel"/>
    <w:tmpl w:val="3BB4F4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CA"/>
    <w:rsid w:val="00210F61"/>
    <w:rsid w:val="00252A16"/>
    <w:rsid w:val="00545FDB"/>
    <w:rsid w:val="00551A5C"/>
    <w:rsid w:val="00572832"/>
    <w:rsid w:val="00690260"/>
    <w:rsid w:val="006E38D8"/>
    <w:rsid w:val="00715EEC"/>
    <w:rsid w:val="00850AB2"/>
    <w:rsid w:val="00874BDC"/>
    <w:rsid w:val="008C522D"/>
    <w:rsid w:val="008F5567"/>
    <w:rsid w:val="009073E6"/>
    <w:rsid w:val="00A55F2F"/>
    <w:rsid w:val="00A736AA"/>
    <w:rsid w:val="00C27300"/>
    <w:rsid w:val="00C45CDC"/>
    <w:rsid w:val="00E32FCA"/>
    <w:rsid w:val="00EA5EB7"/>
    <w:rsid w:val="00FD2CAA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C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3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CA"/>
    <w:rPr>
      <w:noProof/>
    </w:rPr>
  </w:style>
  <w:style w:type="paragraph" w:styleId="ListParagraph">
    <w:name w:val="List Paragraph"/>
    <w:basedOn w:val="Normal"/>
    <w:uiPriority w:val="34"/>
    <w:qFormat/>
    <w:rsid w:val="00EA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C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3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CA"/>
    <w:rPr>
      <w:noProof/>
    </w:rPr>
  </w:style>
  <w:style w:type="paragraph" w:styleId="ListParagraph">
    <w:name w:val="List Paragraph"/>
    <w:basedOn w:val="Normal"/>
    <w:uiPriority w:val="34"/>
    <w:qFormat/>
    <w:rsid w:val="00EA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B3845D-FC39-49A1-92FD-CF4BC91D310A}"/>
</file>

<file path=customXml/itemProps2.xml><?xml version="1.0" encoding="utf-8"?>
<ds:datastoreItem xmlns:ds="http://schemas.openxmlformats.org/officeDocument/2006/customXml" ds:itemID="{F9735B9C-D5CB-4892-9EDC-0F2EC7E97C4A}"/>
</file>

<file path=customXml/itemProps3.xml><?xml version="1.0" encoding="utf-8"?>
<ds:datastoreItem xmlns:ds="http://schemas.openxmlformats.org/officeDocument/2006/customXml" ds:itemID="{E4F90B8E-882E-47D5-A7FE-D885391FA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Markova Anjela</cp:lastModifiedBy>
  <cp:revision>2</cp:revision>
  <dcterms:created xsi:type="dcterms:W3CDTF">2014-04-25T12:02:00Z</dcterms:created>
  <dcterms:modified xsi:type="dcterms:W3CDTF">2014-04-25T12:02:00Z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2450400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