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79" w:rsidRPr="00020D78" w:rsidRDefault="00DB2B79" w:rsidP="00020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Soberana Sans" w:eastAsia="Calibri" w:hAnsi="Soberana Sans" w:cs="Times New Roman"/>
          <w:b/>
          <w:sz w:val="24"/>
          <w:szCs w:val="24"/>
        </w:rPr>
      </w:pPr>
      <w:bookmarkStart w:id="0" w:name="_GoBack"/>
      <w:bookmarkEnd w:id="0"/>
      <w:r w:rsidRPr="00020D78">
        <w:rPr>
          <w:rFonts w:ascii="Soberana Sans" w:eastAsia="Calibri" w:hAnsi="Soberana Sans" w:cs="Times New Roman"/>
          <w:b/>
          <w:sz w:val="24"/>
          <w:szCs w:val="24"/>
        </w:rPr>
        <w:t>Respuesta de México al c</w:t>
      </w:r>
      <w:r w:rsidR="00AB5ABA" w:rsidRPr="00020D78">
        <w:rPr>
          <w:rFonts w:ascii="Soberana Sans" w:eastAsia="Calibri" w:hAnsi="Soberana Sans" w:cs="Times New Roman"/>
          <w:b/>
          <w:sz w:val="24"/>
          <w:szCs w:val="24"/>
        </w:rPr>
        <w:t>uestionario del Comité Asesor d</w:t>
      </w:r>
      <w:r w:rsidR="00D521E2" w:rsidRPr="00020D78">
        <w:rPr>
          <w:rFonts w:ascii="Soberana Sans" w:eastAsia="Calibri" w:hAnsi="Soberana Sans" w:cs="Times New Roman"/>
          <w:b/>
          <w:sz w:val="24"/>
          <w:szCs w:val="24"/>
        </w:rPr>
        <w:t xml:space="preserve">el Consejo de Derechos Humanos </w:t>
      </w:r>
      <w:r w:rsidR="00AB5ABA" w:rsidRPr="00020D78">
        <w:rPr>
          <w:rFonts w:ascii="Soberana Sans" w:eastAsia="Calibri" w:hAnsi="Soberana Sans" w:cs="Times New Roman"/>
          <w:b/>
          <w:sz w:val="24"/>
          <w:szCs w:val="24"/>
        </w:rPr>
        <w:t>sobre el papel que juegan las instancias de administración local en la promoción y protección de derechos humanos</w:t>
      </w:r>
      <w:r w:rsidRPr="00020D78">
        <w:rPr>
          <w:rFonts w:ascii="Soberana Sans" w:eastAsia="Calibri" w:hAnsi="Soberana Sans" w:cs="Times New Roman"/>
          <w:b/>
          <w:sz w:val="24"/>
          <w:szCs w:val="24"/>
        </w:rPr>
        <w:t>.</w:t>
      </w:r>
    </w:p>
    <w:p w:rsidR="00DB2B79" w:rsidRPr="00020D78" w:rsidRDefault="00DB2B79" w:rsidP="00020D78">
      <w:pPr>
        <w:spacing w:after="0" w:line="240" w:lineRule="auto"/>
        <w:jc w:val="both"/>
        <w:rPr>
          <w:rFonts w:ascii="Soberana Sans" w:eastAsia="Calibri" w:hAnsi="Soberana Sans" w:cs="Times New Roman"/>
          <w:sz w:val="24"/>
          <w:szCs w:val="24"/>
        </w:rPr>
      </w:pPr>
    </w:p>
    <w:p w:rsidR="00807EBD" w:rsidRPr="00020D78" w:rsidRDefault="00121FCE" w:rsidP="00020D78">
      <w:pPr>
        <w:spacing w:after="0" w:line="240" w:lineRule="auto"/>
        <w:jc w:val="both"/>
        <w:rPr>
          <w:rFonts w:ascii="Soberana Sans" w:eastAsia="Calibri" w:hAnsi="Soberana Sans" w:cs="Times New Roman"/>
          <w:sz w:val="24"/>
          <w:szCs w:val="24"/>
        </w:rPr>
      </w:pPr>
      <w:r>
        <w:rPr>
          <w:rFonts w:ascii="Soberana Sans" w:eastAsia="Calibri" w:hAnsi="Soberana Sans" w:cs="Times New Roman"/>
          <w:sz w:val="24"/>
          <w:szCs w:val="24"/>
        </w:rPr>
        <w:t>El gobierno de México publicará en breve e</w:t>
      </w:r>
      <w:r w:rsidR="00807EBD" w:rsidRPr="00020D78">
        <w:rPr>
          <w:rFonts w:ascii="Soberana Sans" w:eastAsia="Calibri" w:hAnsi="Soberana Sans" w:cs="Times New Roman"/>
          <w:sz w:val="24"/>
          <w:szCs w:val="24"/>
        </w:rPr>
        <w:t>l Programa Nacional de D</w:t>
      </w:r>
      <w:r w:rsidR="00020D78">
        <w:rPr>
          <w:rFonts w:ascii="Soberana Sans" w:eastAsia="Calibri" w:hAnsi="Soberana Sans" w:cs="Times New Roman"/>
          <w:sz w:val="24"/>
          <w:szCs w:val="24"/>
        </w:rPr>
        <w:t>erechos Humanos (PNDH)</w:t>
      </w:r>
      <w:r>
        <w:rPr>
          <w:rFonts w:ascii="Soberana Sans" w:eastAsia="Calibri" w:hAnsi="Soberana Sans" w:cs="Times New Roman"/>
          <w:sz w:val="24"/>
          <w:szCs w:val="24"/>
        </w:rPr>
        <w:t>, instrumento que</w:t>
      </w:r>
      <w:r w:rsidR="00020D78">
        <w:rPr>
          <w:rFonts w:ascii="Soberana Sans" w:eastAsia="Calibri" w:hAnsi="Soberana Sans" w:cs="Times New Roman"/>
          <w:sz w:val="24"/>
          <w:szCs w:val="24"/>
        </w:rPr>
        <w:t xml:space="preserve"> </w:t>
      </w:r>
      <w:r>
        <w:rPr>
          <w:rFonts w:ascii="Soberana Sans" w:eastAsia="Calibri" w:hAnsi="Soberana Sans" w:cs="Times New Roman"/>
          <w:sz w:val="24"/>
          <w:szCs w:val="24"/>
        </w:rPr>
        <w:t xml:space="preserve">será eje </w:t>
      </w:r>
      <w:r w:rsidR="00807EBD" w:rsidRPr="00020D78">
        <w:rPr>
          <w:rFonts w:ascii="Soberana Sans" w:eastAsia="Calibri" w:hAnsi="Soberana Sans" w:cs="Times New Roman"/>
          <w:sz w:val="24"/>
          <w:szCs w:val="24"/>
        </w:rPr>
        <w:t xml:space="preserve">rector de la política pública en la materia, </w:t>
      </w:r>
      <w:r>
        <w:rPr>
          <w:rFonts w:ascii="Soberana Sans" w:eastAsia="Calibri" w:hAnsi="Soberana Sans" w:cs="Times New Roman"/>
          <w:sz w:val="24"/>
          <w:szCs w:val="24"/>
        </w:rPr>
        <w:t xml:space="preserve">a fin de </w:t>
      </w:r>
      <w:r w:rsidR="00807EBD" w:rsidRPr="00020D78">
        <w:rPr>
          <w:rFonts w:ascii="Soberana Sans" w:eastAsia="Calibri" w:hAnsi="Soberana Sans" w:cs="Times New Roman"/>
          <w:sz w:val="24"/>
          <w:szCs w:val="24"/>
        </w:rPr>
        <w:t>cumplir con los estándares y recomendaciones internacionales, tendrá alcance nacional, asegurará la participación de la sociedad civil y contará con un mecanismo independiente de seguimiento y evaluación.</w:t>
      </w:r>
    </w:p>
    <w:p w:rsidR="00807EBD" w:rsidRPr="00020D78" w:rsidRDefault="00807EBD" w:rsidP="00020D78">
      <w:pPr>
        <w:spacing w:after="0" w:line="240" w:lineRule="auto"/>
        <w:jc w:val="both"/>
        <w:rPr>
          <w:rFonts w:ascii="Soberana Sans" w:eastAsia="Calibri" w:hAnsi="Soberana Sans" w:cs="Times New Roman"/>
          <w:sz w:val="24"/>
          <w:szCs w:val="24"/>
        </w:rPr>
      </w:pPr>
    </w:p>
    <w:p w:rsidR="005F0F90" w:rsidRPr="00020D78" w:rsidRDefault="00807EBD" w:rsidP="00020D78">
      <w:pPr>
        <w:spacing w:after="0" w:line="240" w:lineRule="auto"/>
        <w:jc w:val="both"/>
        <w:rPr>
          <w:rFonts w:ascii="Soberana Sans" w:hAnsi="Soberana Sans" w:cs="Times New Roman"/>
          <w:sz w:val="24"/>
          <w:szCs w:val="24"/>
        </w:rPr>
      </w:pPr>
      <w:r w:rsidRPr="00020D78">
        <w:rPr>
          <w:rFonts w:ascii="Soberana Sans" w:eastAsia="Calibri" w:hAnsi="Soberana Sans" w:cs="Times New Roman"/>
          <w:sz w:val="24"/>
          <w:szCs w:val="24"/>
          <w:lang w:val="es-ES"/>
        </w:rPr>
        <w:t xml:space="preserve">Acorde a lo anterior, </w:t>
      </w:r>
      <w:r w:rsidR="0084019F" w:rsidRPr="00020D78">
        <w:rPr>
          <w:rFonts w:ascii="Soberana Sans" w:eastAsia="Calibri" w:hAnsi="Soberana Sans" w:cs="Times New Roman"/>
          <w:sz w:val="24"/>
          <w:szCs w:val="24"/>
          <w:lang w:val="es-ES"/>
        </w:rPr>
        <w:t xml:space="preserve">respecto a la existencia de algún tipo de cooperación entre el gobierno local y el gobierno central para la aplicación de los derechos humanos, </w:t>
      </w:r>
      <w:r w:rsidR="00DB2B79" w:rsidRPr="00020D78">
        <w:rPr>
          <w:rFonts w:ascii="Soberana Sans" w:eastAsia="Calibri" w:hAnsi="Soberana Sans" w:cs="Times New Roman"/>
          <w:sz w:val="24"/>
          <w:szCs w:val="24"/>
        </w:rPr>
        <w:t>se señala</w:t>
      </w:r>
      <w:r w:rsidRPr="00020D78">
        <w:rPr>
          <w:rFonts w:ascii="Soberana Sans" w:eastAsia="Calibri" w:hAnsi="Soberana Sans" w:cs="Times New Roman"/>
          <w:sz w:val="24"/>
          <w:szCs w:val="24"/>
        </w:rPr>
        <w:t xml:space="preserve"> que el primer objetivo del PNDH</w:t>
      </w:r>
      <w:r w:rsidR="00DB2B79" w:rsidRPr="00020D78">
        <w:rPr>
          <w:rFonts w:ascii="Soberana Sans" w:eastAsia="Calibri" w:hAnsi="Soberana Sans" w:cs="Times New Roman"/>
          <w:sz w:val="24"/>
          <w:szCs w:val="24"/>
        </w:rPr>
        <w:t>,</w:t>
      </w:r>
      <w:r w:rsidRPr="00020D78">
        <w:rPr>
          <w:rFonts w:ascii="Soberana Sans" w:eastAsia="Calibri" w:hAnsi="Soberana Sans" w:cs="Times New Roman"/>
          <w:sz w:val="24"/>
          <w:szCs w:val="24"/>
        </w:rPr>
        <w:t xml:space="preserve"> está planteado en torno a lograr la efectiva implementación de la reforma constitucional de derechos humanos. En ese sentido, se plantean estrategias para prom</w:t>
      </w:r>
      <w:r w:rsidR="00EA0DBB" w:rsidRPr="00020D78">
        <w:rPr>
          <w:rFonts w:ascii="Soberana Sans" w:eastAsia="Calibri" w:hAnsi="Soberana Sans" w:cs="Times New Roman"/>
          <w:sz w:val="24"/>
          <w:szCs w:val="24"/>
        </w:rPr>
        <w:t>over</w:t>
      </w:r>
      <w:r w:rsidRPr="00020D78">
        <w:rPr>
          <w:rFonts w:ascii="Soberana Sans" w:eastAsia="Calibri" w:hAnsi="Soberana Sans" w:cs="Times New Roman"/>
          <w:sz w:val="24"/>
          <w:szCs w:val="24"/>
        </w:rPr>
        <w:t xml:space="preserve"> la armonización constitucional y legislativa a nivel federal y estatal conforme a las modificaciones constitucionales del 10 de junio de 2011</w:t>
      </w:r>
      <w:r w:rsidR="00EA0DBB" w:rsidRPr="00020D78">
        <w:rPr>
          <w:rFonts w:ascii="Soberana Sans" w:eastAsia="Calibri" w:hAnsi="Soberana Sans" w:cs="Times New Roman"/>
          <w:sz w:val="24"/>
          <w:szCs w:val="24"/>
        </w:rPr>
        <w:t xml:space="preserve">, </w:t>
      </w:r>
      <w:r w:rsidRPr="00020D78">
        <w:rPr>
          <w:rFonts w:ascii="Soberana Sans" w:eastAsia="Calibri" w:hAnsi="Soberana Sans" w:cs="Times New Roman"/>
          <w:sz w:val="24"/>
          <w:szCs w:val="24"/>
        </w:rPr>
        <w:t>mediante procesos de</w:t>
      </w:r>
      <w:r w:rsidRPr="00020D78">
        <w:rPr>
          <w:rFonts w:ascii="Soberana Sans" w:hAnsi="Soberana Sans" w:cs="Times New Roman"/>
          <w:sz w:val="24"/>
          <w:szCs w:val="24"/>
        </w:rPr>
        <w:t xml:space="preserve"> articulación</w:t>
      </w:r>
      <w:r w:rsidR="00763A2E" w:rsidRPr="00020D78">
        <w:rPr>
          <w:rFonts w:ascii="Soberana Sans" w:hAnsi="Soberana Sans" w:cs="Times New Roman"/>
          <w:sz w:val="24"/>
          <w:szCs w:val="24"/>
        </w:rPr>
        <w:t xml:space="preserve"> entre el nivel federal y local</w:t>
      </w:r>
      <w:r w:rsidR="005F0F90" w:rsidRPr="00020D78">
        <w:rPr>
          <w:rFonts w:ascii="Soberana Sans" w:hAnsi="Soberana Sans" w:cs="Times New Roman"/>
          <w:sz w:val="24"/>
          <w:szCs w:val="24"/>
        </w:rPr>
        <w:t>.</w:t>
      </w:r>
    </w:p>
    <w:p w:rsidR="005F0F90" w:rsidRPr="00020D78" w:rsidRDefault="005F0F90" w:rsidP="00020D78">
      <w:pPr>
        <w:spacing w:after="0" w:line="240" w:lineRule="auto"/>
        <w:jc w:val="both"/>
        <w:rPr>
          <w:rFonts w:ascii="Soberana Sans" w:hAnsi="Soberana Sans" w:cs="Times New Roman"/>
          <w:sz w:val="24"/>
          <w:szCs w:val="24"/>
        </w:rPr>
      </w:pPr>
    </w:p>
    <w:p w:rsidR="00763A2E" w:rsidRPr="00020D78" w:rsidRDefault="00121FCE" w:rsidP="00020D78">
      <w:pPr>
        <w:spacing w:after="0" w:line="240" w:lineRule="auto"/>
        <w:jc w:val="both"/>
        <w:rPr>
          <w:rFonts w:ascii="Soberana Sans" w:hAnsi="Soberana Sans" w:cs="Times New Roman"/>
          <w:sz w:val="24"/>
          <w:szCs w:val="24"/>
        </w:rPr>
      </w:pPr>
      <w:r>
        <w:rPr>
          <w:rFonts w:ascii="Soberana Sans" w:hAnsi="Soberana Sans" w:cs="Times New Roman"/>
          <w:sz w:val="24"/>
          <w:szCs w:val="24"/>
        </w:rPr>
        <w:t>L</w:t>
      </w:r>
      <w:r w:rsidR="00DB2B79" w:rsidRPr="00020D78">
        <w:rPr>
          <w:rFonts w:ascii="Soberana Sans" w:hAnsi="Soberana Sans" w:cs="Times New Roman"/>
          <w:sz w:val="24"/>
          <w:szCs w:val="24"/>
        </w:rPr>
        <w:t xml:space="preserve">a Secretaría de Gobernación </w:t>
      </w:r>
      <w:r w:rsidR="008301D2" w:rsidRPr="00020D78">
        <w:rPr>
          <w:rFonts w:ascii="Soberana Sans" w:hAnsi="Soberana Sans" w:cs="Times New Roman"/>
          <w:sz w:val="24"/>
          <w:szCs w:val="24"/>
        </w:rPr>
        <w:t xml:space="preserve">(SEGOB) </w:t>
      </w:r>
      <w:r w:rsidR="00AF0C8C" w:rsidRPr="00020D78">
        <w:rPr>
          <w:rFonts w:ascii="Soberana Sans" w:hAnsi="Soberana Sans" w:cs="Times New Roman"/>
          <w:sz w:val="24"/>
          <w:szCs w:val="24"/>
        </w:rPr>
        <w:t xml:space="preserve">como instancia encargada de la implementación de la reforma constitucional de derechos humanos, </w:t>
      </w:r>
      <w:r w:rsidR="00402329" w:rsidRPr="00020D78">
        <w:rPr>
          <w:rFonts w:ascii="Soberana Sans" w:hAnsi="Soberana Sans" w:cs="Times New Roman"/>
          <w:sz w:val="24"/>
          <w:szCs w:val="24"/>
        </w:rPr>
        <w:t xml:space="preserve">a través de </w:t>
      </w:r>
      <w:r w:rsidR="00AF0C8C" w:rsidRPr="00020D78">
        <w:rPr>
          <w:rFonts w:ascii="Soberana Sans" w:hAnsi="Soberana Sans" w:cs="Times New Roman"/>
          <w:sz w:val="24"/>
          <w:szCs w:val="24"/>
        </w:rPr>
        <w:t xml:space="preserve">la </w:t>
      </w:r>
      <w:r w:rsidR="00402329" w:rsidRPr="00020D78">
        <w:rPr>
          <w:rFonts w:ascii="Soberana Sans" w:hAnsi="Soberana Sans" w:cs="Times New Roman"/>
          <w:sz w:val="24"/>
          <w:szCs w:val="24"/>
        </w:rPr>
        <w:t xml:space="preserve">Dirección General de Política Pública de Derechos Humanos, </w:t>
      </w:r>
      <w:r w:rsidR="00763A2E" w:rsidRPr="00020D78">
        <w:rPr>
          <w:rFonts w:ascii="Soberana Sans" w:hAnsi="Soberana Sans" w:cs="Times New Roman"/>
          <w:sz w:val="24"/>
          <w:szCs w:val="24"/>
        </w:rPr>
        <w:t xml:space="preserve">realiza acciones de difusión y capacitación </w:t>
      </w:r>
      <w:r w:rsidR="00B74428" w:rsidRPr="00020D78">
        <w:rPr>
          <w:rFonts w:ascii="Soberana Sans" w:hAnsi="Soberana Sans" w:cs="Times New Roman"/>
          <w:sz w:val="24"/>
          <w:szCs w:val="24"/>
        </w:rPr>
        <w:t xml:space="preserve">sobre dicha modificación constitucional </w:t>
      </w:r>
      <w:r w:rsidR="00763A2E" w:rsidRPr="00020D78">
        <w:rPr>
          <w:rFonts w:ascii="Soberana Sans" w:hAnsi="Soberana Sans" w:cs="Times New Roman"/>
          <w:sz w:val="24"/>
          <w:szCs w:val="24"/>
        </w:rPr>
        <w:t>a fin de lograr su efectiva implementación en todo el territorio nacional.</w:t>
      </w:r>
    </w:p>
    <w:p w:rsidR="006142BE" w:rsidRPr="00020D78" w:rsidRDefault="006142BE" w:rsidP="00020D78">
      <w:pPr>
        <w:spacing w:after="0" w:line="240" w:lineRule="auto"/>
        <w:jc w:val="both"/>
        <w:rPr>
          <w:rFonts w:ascii="Soberana Sans" w:hAnsi="Soberana Sans" w:cs="Times New Roman"/>
          <w:sz w:val="24"/>
          <w:szCs w:val="24"/>
        </w:rPr>
      </w:pPr>
    </w:p>
    <w:p w:rsidR="00C37A0F" w:rsidRPr="00020D78" w:rsidRDefault="00763A2E" w:rsidP="00020D78">
      <w:pPr>
        <w:spacing w:after="0" w:line="240" w:lineRule="auto"/>
        <w:jc w:val="both"/>
        <w:rPr>
          <w:rFonts w:ascii="Soberana Sans" w:hAnsi="Soberana Sans" w:cs="Times New Roman"/>
          <w:sz w:val="24"/>
          <w:szCs w:val="24"/>
        </w:rPr>
      </w:pPr>
      <w:r w:rsidRPr="00020D78">
        <w:rPr>
          <w:rFonts w:ascii="Soberana Sans" w:hAnsi="Soberana Sans" w:cs="Times New Roman"/>
          <w:sz w:val="24"/>
          <w:szCs w:val="24"/>
        </w:rPr>
        <w:t>A través de</w:t>
      </w:r>
      <w:r w:rsidR="00121FCE">
        <w:rPr>
          <w:rFonts w:ascii="Soberana Sans" w:hAnsi="Soberana Sans" w:cs="Times New Roman"/>
          <w:sz w:val="24"/>
          <w:szCs w:val="24"/>
        </w:rPr>
        <w:t xml:space="preserve"> sesiones itinerantes sobre la reforma constitucional de d</w:t>
      </w:r>
      <w:r w:rsidRPr="00020D78">
        <w:rPr>
          <w:rFonts w:ascii="Soberana Sans" w:hAnsi="Soberana Sans" w:cs="Times New Roman"/>
          <w:sz w:val="24"/>
          <w:szCs w:val="24"/>
        </w:rPr>
        <w:t xml:space="preserve">erechos </w:t>
      </w:r>
      <w:r w:rsidR="00121FCE">
        <w:rPr>
          <w:rFonts w:ascii="Soberana Sans" w:hAnsi="Soberana Sans" w:cs="Times New Roman"/>
          <w:sz w:val="24"/>
          <w:szCs w:val="24"/>
        </w:rPr>
        <w:t>h</w:t>
      </w:r>
      <w:r w:rsidRPr="00020D78">
        <w:rPr>
          <w:rFonts w:ascii="Soberana Sans" w:hAnsi="Soberana Sans" w:cs="Times New Roman"/>
          <w:sz w:val="24"/>
          <w:szCs w:val="24"/>
        </w:rPr>
        <w:t>umanos, se busca difundir los contenidos de la reforma de derechos humanos</w:t>
      </w:r>
      <w:r w:rsidR="00C37A0F" w:rsidRPr="00020D78">
        <w:rPr>
          <w:rFonts w:ascii="Soberana Sans" w:hAnsi="Soberana Sans" w:cs="Times New Roman"/>
          <w:sz w:val="24"/>
          <w:szCs w:val="24"/>
        </w:rPr>
        <w:t xml:space="preserve"> entre la población en general a fin de fortalecer su exigibilidad. Informar a la ciudadanía y población en general sobre sus derechos y el impacto </w:t>
      </w:r>
      <w:r w:rsidR="00BD0760" w:rsidRPr="00020D78">
        <w:rPr>
          <w:rFonts w:ascii="Soberana Sans" w:hAnsi="Soberana Sans" w:cs="Times New Roman"/>
          <w:sz w:val="24"/>
          <w:szCs w:val="24"/>
        </w:rPr>
        <w:t>que</w:t>
      </w:r>
      <w:r w:rsidR="00C37A0F" w:rsidRPr="00020D78">
        <w:rPr>
          <w:rFonts w:ascii="Soberana Sans" w:hAnsi="Soberana Sans" w:cs="Times New Roman"/>
          <w:sz w:val="24"/>
          <w:szCs w:val="24"/>
        </w:rPr>
        <w:t xml:space="preserve"> la reforma 2011 </w:t>
      </w:r>
      <w:r w:rsidR="00BD0760" w:rsidRPr="00020D78">
        <w:rPr>
          <w:rFonts w:ascii="Soberana Sans" w:hAnsi="Soberana Sans" w:cs="Times New Roman"/>
          <w:sz w:val="24"/>
          <w:szCs w:val="24"/>
        </w:rPr>
        <w:t xml:space="preserve">tiene </w:t>
      </w:r>
      <w:r w:rsidR="00C37A0F" w:rsidRPr="00020D78">
        <w:rPr>
          <w:rFonts w:ascii="Soberana Sans" w:hAnsi="Soberana Sans" w:cs="Times New Roman"/>
          <w:sz w:val="24"/>
          <w:szCs w:val="24"/>
        </w:rPr>
        <w:t xml:space="preserve">en su vida cotidiana es fundamental. </w:t>
      </w:r>
      <w:r w:rsidR="00402329" w:rsidRPr="00020D78">
        <w:rPr>
          <w:rFonts w:ascii="Soberana Sans" w:hAnsi="Soberana Sans" w:cs="Times New Roman"/>
          <w:sz w:val="24"/>
          <w:szCs w:val="24"/>
        </w:rPr>
        <w:t>Muestra de ello es que a</w:t>
      </w:r>
      <w:r w:rsidR="00C37A0F" w:rsidRPr="00020D78">
        <w:rPr>
          <w:rFonts w:ascii="Soberana Sans" w:hAnsi="Soberana Sans" w:cs="Times New Roman"/>
          <w:sz w:val="24"/>
          <w:szCs w:val="24"/>
        </w:rPr>
        <w:t xml:space="preserve"> la sesión itinerante</w:t>
      </w:r>
      <w:r w:rsidR="00402329" w:rsidRPr="00020D78">
        <w:rPr>
          <w:rFonts w:ascii="Soberana Sans" w:hAnsi="Soberana Sans" w:cs="Times New Roman"/>
          <w:sz w:val="24"/>
          <w:szCs w:val="24"/>
        </w:rPr>
        <w:t xml:space="preserve"> realizada el 28 de febrero de 2014 en</w:t>
      </w:r>
      <w:r w:rsidR="00C37A0F" w:rsidRPr="00020D78">
        <w:rPr>
          <w:rFonts w:ascii="Soberana Sans" w:hAnsi="Soberana Sans" w:cs="Times New Roman"/>
          <w:sz w:val="24"/>
          <w:szCs w:val="24"/>
        </w:rPr>
        <w:t xml:space="preserve"> Morelia, Michoacán</w:t>
      </w:r>
      <w:r w:rsidR="00BD0760" w:rsidRPr="00020D78">
        <w:rPr>
          <w:rFonts w:ascii="Soberana Sans" w:hAnsi="Soberana Sans" w:cs="Times New Roman"/>
          <w:sz w:val="24"/>
          <w:szCs w:val="24"/>
        </w:rPr>
        <w:t>,</w:t>
      </w:r>
      <w:r w:rsidR="00C37A0F" w:rsidRPr="00020D78">
        <w:rPr>
          <w:rFonts w:ascii="Soberana Sans" w:hAnsi="Soberana Sans" w:cs="Times New Roman"/>
          <w:sz w:val="24"/>
          <w:szCs w:val="24"/>
        </w:rPr>
        <w:t xml:space="preserve"> </w:t>
      </w:r>
      <w:r w:rsidR="00121FCE">
        <w:rPr>
          <w:rFonts w:ascii="Soberana Sans" w:hAnsi="Soberana Sans" w:cs="Times New Roman"/>
          <w:sz w:val="24"/>
          <w:szCs w:val="24"/>
        </w:rPr>
        <w:t xml:space="preserve">se capacitó a </w:t>
      </w:r>
      <w:r w:rsidR="00402329" w:rsidRPr="00020D78">
        <w:rPr>
          <w:rFonts w:ascii="Soberana Sans" w:hAnsi="Soberana Sans" w:cs="Times New Roman"/>
          <w:sz w:val="24"/>
          <w:szCs w:val="24"/>
        </w:rPr>
        <w:t xml:space="preserve">más de </w:t>
      </w:r>
      <w:r w:rsidR="00C37A0F" w:rsidRPr="00020D78">
        <w:rPr>
          <w:rFonts w:ascii="Soberana Sans" w:hAnsi="Soberana Sans" w:cs="Times New Roman"/>
          <w:sz w:val="24"/>
          <w:szCs w:val="24"/>
        </w:rPr>
        <w:t xml:space="preserve">300 </w:t>
      </w:r>
      <w:r w:rsidR="00402329" w:rsidRPr="00020D78">
        <w:rPr>
          <w:rFonts w:ascii="Soberana Sans" w:hAnsi="Soberana Sans" w:cs="Times New Roman"/>
          <w:sz w:val="24"/>
          <w:szCs w:val="24"/>
        </w:rPr>
        <w:t>servidores públicos</w:t>
      </w:r>
      <w:r w:rsidR="00121FCE">
        <w:rPr>
          <w:rFonts w:ascii="Soberana Sans" w:hAnsi="Soberana Sans" w:cs="Times New Roman"/>
          <w:sz w:val="24"/>
          <w:szCs w:val="24"/>
        </w:rPr>
        <w:t xml:space="preserve"> en temas fundamentales relacionados con la promoción y protección d </w:t>
      </w:r>
      <w:proofErr w:type="spellStart"/>
      <w:r w:rsidR="00121FCE">
        <w:rPr>
          <w:rFonts w:ascii="Soberana Sans" w:hAnsi="Soberana Sans" w:cs="Times New Roman"/>
          <w:sz w:val="24"/>
          <w:szCs w:val="24"/>
        </w:rPr>
        <w:t>elos</w:t>
      </w:r>
      <w:proofErr w:type="spellEnd"/>
      <w:r w:rsidR="00121FCE">
        <w:rPr>
          <w:rFonts w:ascii="Soberana Sans" w:hAnsi="Soberana Sans" w:cs="Times New Roman"/>
          <w:sz w:val="24"/>
          <w:szCs w:val="24"/>
        </w:rPr>
        <w:t xml:space="preserve"> derechos humanos en nuestro país</w:t>
      </w:r>
      <w:r w:rsidR="00B74428" w:rsidRPr="00020D78">
        <w:rPr>
          <w:rFonts w:ascii="Soberana Sans" w:hAnsi="Soberana Sans" w:cs="Times New Roman"/>
          <w:sz w:val="24"/>
          <w:szCs w:val="24"/>
        </w:rPr>
        <w:t>.</w:t>
      </w:r>
    </w:p>
    <w:p w:rsidR="00C37A0F" w:rsidRPr="00020D78" w:rsidRDefault="00C37A0F" w:rsidP="00020D78">
      <w:pPr>
        <w:spacing w:after="0" w:line="240" w:lineRule="auto"/>
        <w:jc w:val="both"/>
        <w:rPr>
          <w:rFonts w:ascii="Soberana Sans" w:hAnsi="Soberana Sans" w:cs="Times New Roman"/>
          <w:sz w:val="24"/>
          <w:szCs w:val="24"/>
        </w:rPr>
      </w:pPr>
    </w:p>
    <w:p w:rsidR="00763A2E" w:rsidRPr="00020D78" w:rsidRDefault="00121FCE" w:rsidP="00020D78">
      <w:pPr>
        <w:spacing w:after="0" w:line="240" w:lineRule="auto"/>
        <w:jc w:val="both"/>
        <w:rPr>
          <w:rFonts w:ascii="Soberana Sans" w:hAnsi="Soberana Sans" w:cs="Times New Roman"/>
          <w:sz w:val="24"/>
          <w:szCs w:val="24"/>
        </w:rPr>
      </w:pPr>
      <w:r>
        <w:rPr>
          <w:rFonts w:ascii="Soberana Sans" w:hAnsi="Soberana Sans" w:cs="Times New Roman"/>
          <w:sz w:val="24"/>
          <w:szCs w:val="24"/>
        </w:rPr>
        <w:t>Adicionalmente, e</w:t>
      </w:r>
      <w:r w:rsidR="00402329" w:rsidRPr="00020D78">
        <w:rPr>
          <w:rFonts w:ascii="Soberana Sans" w:hAnsi="Soberana Sans" w:cs="Times New Roman"/>
          <w:sz w:val="24"/>
          <w:szCs w:val="24"/>
        </w:rPr>
        <w:t xml:space="preserve">n dicha sesión </w:t>
      </w:r>
      <w:r w:rsidR="00C37A0F" w:rsidRPr="00020D78">
        <w:rPr>
          <w:rFonts w:ascii="Soberana Sans" w:hAnsi="Soberana Sans" w:cs="Times New Roman"/>
          <w:sz w:val="24"/>
          <w:szCs w:val="24"/>
        </w:rPr>
        <w:t xml:space="preserve">itinerante se </w:t>
      </w:r>
      <w:r w:rsidR="005F0F90" w:rsidRPr="00020D78">
        <w:rPr>
          <w:rFonts w:ascii="Soberana Sans" w:hAnsi="Soberana Sans" w:cs="Times New Roman"/>
          <w:sz w:val="24"/>
          <w:szCs w:val="24"/>
        </w:rPr>
        <w:t>imparte un taller de inducción sobre la reforma con</w:t>
      </w:r>
      <w:r w:rsidR="00C37A0F" w:rsidRPr="00020D78">
        <w:rPr>
          <w:rFonts w:ascii="Soberana Sans" w:hAnsi="Soberana Sans" w:cs="Times New Roman"/>
          <w:sz w:val="24"/>
          <w:szCs w:val="24"/>
        </w:rPr>
        <w:t>stitucional de derechos humanos dirigido a</w:t>
      </w:r>
      <w:r w:rsidR="00763A2E" w:rsidRPr="00020D78">
        <w:rPr>
          <w:rFonts w:ascii="Soberana Sans" w:hAnsi="Soberana Sans" w:cs="Times New Roman"/>
          <w:sz w:val="24"/>
          <w:szCs w:val="24"/>
        </w:rPr>
        <w:t xml:space="preserve"> servidores públicos de la Administración Pública Federal que se encuentran adscritos en una entidad federativa específica</w:t>
      </w:r>
      <w:r w:rsidR="00BD0760" w:rsidRPr="00020D78">
        <w:rPr>
          <w:rFonts w:ascii="Soberana Sans" w:hAnsi="Soberana Sans" w:cs="Times New Roman"/>
          <w:sz w:val="24"/>
          <w:szCs w:val="24"/>
        </w:rPr>
        <w:t xml:space="preserve">. </w:t>
      </w:r>
      <w:r w:rsidR="008301D2" w:rsidRPr="00020D78">
        <w:rPr>
          <w:rFonts w:ascii="Soberana Sans" w:hAnsi="Soberana Sans" w:cs="Times New Roman"/>
          <w:sz w:val="24"/>
          <w:szCs w:val="24"/>
        </w:rPr>
        <w:t xml:space="preserve">En este sentido, </w:t>
      </w:r>
      <w:r w:rsidRPr="00020D78">
        <w:rPr>
          <w:rFonts w:ascii="Soberana Sans" w:hAnsi="Soberana Sans" w:cs="Times New Roman"/>
          <w:sz w:val="24"/>
          <w:szCs w:val="24"/>
        </w:rPr>
        <w:t xml:space="preserve">el 28 de febrero de 2014 en Morelia, Michoacán </w:t>
      </w:r>
      <w:r w:rsidR="00BD0760" w:rsidRPr="00020D78">
        <w:rPr>
          <w:rFonts w:ascii="Soberana Sans" w:hAnsi="Soberana Sans" w:cs="Times New Roman"/>
          <w:sz w:val="24"/>
          <w:szCs w:val="24"/>
        </w:rPr>
        <w:t>se realizó el primer Taller de inducción</w:t>
      </w:r>
      <w:r w:rsidR="00763A2E" w:rsidRPr="00020D78">
        <w:rPr>
          <w:rFonts w:ascii="Soberana Sans" w:hAnsi="Soberana Sans" w:cs="Times New Roman"/>
          <w:sz w:val="24"/>
          <w:szCs w:val="24"/>
        </w:rPr>
        <w:t>, en donde se capacitó a más de 70 servidores públicos.</w:t>
      </w:r>
    </w:p>
    <w:p w:rsidR="00763A2E" w:rsidRPr="00020D78" w:rsidRDefault="00763A2E" w:rsidP="00020D78">
      <w:pPr>
        <w:spacing w:after="0" w:line="240" w:lineRule="auto"/>
        <w:jc w:val="both"/>
        <w:rPr>
          <w:rFonts w:ascii="Soberana Sans" w:hAnsi="Soberana Sans" w:cs="Times New Roman"/>
          <w:sz w:val="24"/>
          <w:szCs w:val="24"/>
        </w:rPr>
      </w:pPr>
    </w:p>
    <w:p w:rsidR="005F0F90" w:rsidRPr="00020D78" w:rsidRDefault="00121FCE" w:rsidP="00020D78">
      <w:pPr>
        <w:spacing w:after="0" w:line="240" w:lineRule="auto"/>
        <w:jc w:val="both"/>
        <w:rPr>
          <w:rFonts w:ascii="Soberana Sans" w:hAnsi="Soberana Sans" w:cs="Arial"/>
          <w:sz w:val="24"/>
          <w:szCs w:val="24"/>
        </w:rPr>
      </w:pPr>
      <w:r>
        <w:rPr>
          <w:rFonts w:ascii="Soberana Sans" w:eastAsia="Calibri" w:hAnsi="Soberana Sans" w:cs="Times New Roman"/>
          <w:sz w:val="24"/>
          <w:szCs w:val="24"/>
        </w:rPr>
        <w:t>D</w:t>
      </w:r>
      <w:proofErr w:type="spellStart"/>
      <w:r w:rsidR="00763A2E" w:rsidRPr="00020D78">
        <w:rPr>
          <w:rFonts w:ascii="Soberana Sans" w:eastAsia="Calibri" w:hAnsi="Soberana Sans" w:cs="Times New Roman"/>
          <w:sz w:val="24"/>
          <w:szCs w:val="24"/>
          <w:lang w:val="es-ES"/>
        </w:rPr>
        <w:t>urante</w:t>
      </w:r>
      <w:proofErr w:type="spellEnd"/>
      <w:r w:rsidR="00763A2E" w:rsidRPr="00020D78">
        <w:rPr>
          <w:rFonts w:ascii="Soberana Sans" w:eastAsia="Calibri" w:hAnsi="Soberana Sans" w:cs="Times New Roman"/>
          <w:sz w:val="24"/>
          <w:szCs w:val="24"/>
          <w:lang w:val="es-ES"/>
        </w:rPr>
        <w:t xml:space="preserve"> este año se </w:t>
      </w:r>
      <w:r w:rsidR="001B2E10" w:rsidRPr="00020D78">
        <w:rPr>
          <w:rFonts w:ascii="Soberana Sans" w:eastAsia="Calibri" w:hAnsi="Soberana Sans" w:cs="Times New Roman"/>
          <w:sz w:val="24"/>
          <w:szCs w:val="24"/>
          <w:lang w:val="es-ES"/>
        </w:rPr>
        <w:t>tienen programados</w:t>
      </w:r>
      <w:r w:rsidR="00763A2E" w:rsidRPr="00020D78">
        <w:rPr>
          <w:rFonts w:ascii="Soberana Sans" w:eastAsia="Calibri" w:hAnsi="Soberana Sans" w:cs="Times New Roman"/>
          <w:sz w:val="24"/>
          <w:szCs w:val="24"/>
          <w:lang w:val="es-ES"/>
        </w:rPr>
        <w:t xml:space="preserve"> cinco seminarios regionales denominados “Derechos Humanos y Administración Pública a la Luz de los Nuevos Principios Constitucionales” para </w:t>
      </w:r>
      <w:proofErr w:type="gramStart"/>
      <w:r w:rsidR="00763A2E" w:rsidRPr="00020D78">
        <w:rPr>
          <w:rFonts w:ascii="Soberana Sans" w:eastAsia="Calibri" w:hAnsi="Soberana Sans" w:cs="Times New Roman"/>
          <w:sz w:val="24"/>
          <w:szCs w:val="24"/>
          <w:lang w:val="es-ES"/>
        </w:rPr>
        <w:t>capacitar</w:t>
      </w:r>
      <w:proofErr w:type="gramEnd"/>
      <w:r w:rsidR="00763A2E" w:rsidRPr="00020D78">
        <w:rPr>
          <w:rFonts w:ascii="Soberana Sans" w:eastAsia="Calibri" w:hAnsi="Soberana Sans" w:cs="Times New Roman"/>
          <w:sz w:val="24"/>
          <w:szCs w:val="24"/>
          <w:lang w:val="es-ES"/>
        </w:rPr>
        <w:t xml:space="preserve"> a servidores públicos locales y federales en sus obligaciones constitucionales en materia de derechos humanos</w:t>
      </w:r>
      <w:r w:rsidR="001B2E10" w:rsidRPr="00020D78">
        <w:rPr>
          <w:rFonts w:ascii="Soberana Sans" w:eastAsia="Calibri" w:hAnsi="Soberana Sans" w:cs="Times New Roman"/>
          <w:sz w:val="24"/>
          <w:szCs w:val="24"/>
          <w:lang w:val="es-ES"/>
        </w:rPr>
        <w:t>. E</w:t>
      </w:r>
      <w:r w:rsidR="005F0F90" w:rsidRPr="00020D78">
        <w:rPr>
          <w:rFonts w:ascii="Soberana Sans" w:eastAsia="Calibri" w:hAnsi="Soberana Sans" w:cs="Times New Roman"/>
          <w:sz w:val="24"/>
          <w:szCs w:val="24"/>
          <w:lang w:val="es-ES"/>
        </w:rPr>
        <w:t>l primero de ellos</w:t>
      </w:r>
      <w:r w:rsidR="00B74428" w:rsidRPr="00020D78">
        <w:rPr>
          <w:rFonts w:ascii="Soberana Sans" w:eastAsia="Calibri" w:hAnsi="Soberana Sans" w:cs="Times New Roman"/>
          <w:sz w:val="24"/>
          <w:szCs w:val="24"/>
          <w:lang w:val="es-ES"/>
        </w:rPr>
        <w:t xml:space="preserve"> se llevó</w:t>
      </w:r>
      <w:r w:rsidR="005F0F90" w:rsidRPr="00020D78">
        <w:rPr>
          <w:rFonts w:ascii="Soberana Sans" w:eastAsia="Calibri" w:hAnsi="Soberana Sans" w:cs="Times New Roman"/>
          <w:sz w:val="24"/>
          <w:szCs w:val="24"/>
          <w:lang w:val="es-ES"/>
        </w:rPr>
        <w:t xml:space="preserve"> a cabo en la ciudad de Mérida</w:t>
      </w:r>
      <w:r w:rsidR="00BD0760" w:rsidRPr="00020D78">
        <w:rPr>
          <w:rFonts w:ascii="Soberana Sans" w:eastAsia="Calibri" w:hAnsi="Soberana Sans" w:cs="Times New Roman"/>
          <w:sz w:val="24"/>
          <w:szCs w:val="24"/>
          <w:lang w:val="es-ES"/>
        </w:rPr>
        <w:t>,</w:t>
      </w:r>
      <w:r w:rsidR="005F0F90" w:rsidRPr="00020D78">
        <w:rPr>
          <w:rFonts w:ascii="Soberana Sans" w:eastAsia="Calibri" w:hAnsi="Soberana Sans" w:cs="Times New Roman"/>
          <w:sz w:val="24"/>
          <w:szCs w:val="24"/>
          <w:lang w:val="es-ES"/>
        </w:rPr>
        <w:t xml:space="preserve"> Yucatán</w:t>
      </w:r>
      <w:r w:rsidR="00BD0760" w:rsidRPr="00020D78">
        <w:rPr>
          <w:rFonts w:ascii="Soberana Sans" w:eastAsia="Calibri" w:hAnsi="Soberana Sans" w:cs="Times New Roman"/>
          <w:sz w:val="24"/>
          <w:szCs w:val="24"/>
          <w:lang w:val="es-ES"/>
        </w:rPr>
        <w:t>,</w:t>
      </w:r>
      <w:r w:rsidR="005F0F90" w:rsidRPr="00020D78">
        <w:rPr>
          <w:rFonts w:ascii="Soberana Sans" w:eastAsia="Calibri" w:hAnsi="Soberana Sans" w:cs="Times New Roman"/>
          <w:sz w:val="24"/>
          <w:szCs w:val="24"/>
          <w:lang w:val="es-ES"/>
        </w:rPr>
        <w:t xml:space="preserve"> los días 27 y 28 de marzo de 2014, en </w:t>
      </w:r>
      <w:r w:rsidR="001B2E10" w:rsidRPr="00020D78">
        <w:rPr>
          <w:rFonts w:ascii="Soberana Sans" w:eastAsia="Calibri" w:hAnsi="Soberana Sans" w:cs="Times New Roman"/>
          <w:sz w:val="24"/>
          <w:szCs w:val="24"/>
          <w:lang w:val="es-ES"/>
        </w:rPr>
        <w:t>el que</w:t>
      </w:r>
      <w:r w:rsidR="005F0F90" w:rsidRPr="00020D78">
        <w:rPr>
          <w:rFonts w:ascii="Soberana Sans" w:eastAsia="Calibri" w:hAnsi="Soberana Sans" w:cs="Times New Roman"/>
          <w:sz w:val="24"/>
          <w:szCs w:val="24"/>
          <w:lang w:val="es-ES"/>
        </w:rPr>
        <w:t xml:space="preserve"> se capacitó a más de 250 servidores públicos pertenecientes a los Estados de Campeche, Chiapas, Quintana Roo, Tabasco y Yucatán.</w:t>
      </w:r>
      <w:r w:rsidR="005F0F90" w:rsidRPr="00020D78">
        <w:rPr>
          <w:rFonts w:ascii="Soberana Sans" w:hAnsi="Soberana Sans" w:cs="Arial"/>
          <w:sz w:val="24"/>
          <w:szCs w:val="24"/>
        </w:rPr>
        <w:t xml:space="preserve"> </w:t>
      </w:r>
    </w:p>
    <w:p w:rsidR="00763A2E" w:rsidRPr="00020D78" w:rsidRDefault="00763A2E" w:rsidP="00020D78">
      <w:pPr>
        <w:spacing w:after="0" w:line="240" w:lineRule="auto"/>
        <w:jc w:val="both"/>
        <w:rPr>
          <w:rFonts w:ascii="Soberana Sans" w:hAnsi="Soberana Sans" w:cs="Times New Roman"/>
          <w:sz w:val="24"/>
          <w:szCs w:val="24"/>
        </w:rPr>
      </w:pPr>
    </w:p>
    <w:p w:rsidR="00C37A0F" w:rsidRPr="00020D78" w:rsidRDefault="00C37A0F" w:rsidP="00020D78">
      <w:pPr>
        <w:spacing w:after="0" w:line="240" w:lineRule="auto"/>
        <w:jc w:val="both"/>
        <w:rPr>
          <w:rFonts w:ascii="Soberana Sans" w:eastAsia="Calibri" w:hAnsi="Soberana Sans" w:cs="Times New Roman"/>
          <w:sz w:val="24"/>
          <w:szCs w:val="24"/>
          <w:lang w:val="es-ES"/>
        </w:rPr>
      </w:pPr>
      <w:r w:rsidRPr="00020D78">
        <w:rPr>
          <w:rFonts w:ascii="Soberana Sans" w:eastAsia="Calibri" w:hAnsi="Soberana Sans" w:cs="Times New Roman"/>
          <w:sz w:val="24"/>
          <w:szCs w:val="24"/>
          <w:lang w:val="es-ES"/>
        </w:rPr>
        <w:t>A raíz del Convenio de Colaboración suscrito el 28 de noviembre de 2013 entre la SEGOB, la Procuraduría General de la República (PGR) y las instancias que integran la Conferencia Nacional de Procuración de Justicia</w:t>
      </w:r>
      <w:r w:rsidR="008301D2" w:rsidRPr="00020D78">
        <w:rPr>
          <w:rFonts w:ascii="Soberana Sans" w:eastAsia="Calibri" w:hAnsi="Soberana Sans" w:cs="Times New Roman"/>
          <w:sz w:val="24"/>
          <w:szCs w:val="24"/>
          <w:lang w:val="es-ES"/>
        </w:rPr>
        <w:t>,</w:t>
      </w:r>
      <w:r w:rsidRPr="00020D78">
        <w:rPr>
          <w:rFonts w:ascii="Soberana Sans" w:eastAsia="Calibri" w:hAnsi="Soberana Sans" w:cs="Times New Roman"/>
          <w:sz w:val="24"/>
          <w:szCs w:val="24"/>
          <w:lang w:val="es-ES"/>
        </w:rPr>
        <w:t xml:space="preserve"> </w:t>
      </w:r>
      <w:r w:rsidR="00BD0760" w:rsidRPr="00020D78">
        <w:rPr>
          <w:rFonts w:ascii="Soberana Sans" w:eastAsia="Calibri" w:hAnsi="Soberana Sans" w:cs="Times New Roman"/>
          <w:sz w:val="24"/>
          <w:szCs w:val="24"/>
          <w:lang w:val="es-ES"/>
        </w:rPr>
        <w:t>se</w:t>
      </w:r>
      <w:r w:rsidRPr="00020D78">
        <w:rPr>
          <w:rFonts w:ascii="Soberana Sans" w:eastAsia="Calibri" w:hAnsi="Soberana Sans" w:cs="Times New Roman"/>
          <w:sz w:val="24"/>
          <w:szCs w:val="24"/>
          <w:lang w:val="es-ES"/>
        </w:rPr>
        <w:t xml:space="preserve"> impart</w:t>
      </w:r>
      <w:r w:rsidR="00BD0760" w:rsidRPr="00020D78">
        <w:rPr>
          <w:rFonts w:ascii="Soberana Sans" w:eastAsia="Calibri" w:hAnsi="Soberana Sans" w:cs="Times New Roman"/>
          <w:sz w:val="24"/>
          <w:szCs w:val="24"/>
          <w:lang w:val="es-ES"/>
        </w:rPr>
        <w:t>en</w:t>
      </w:r>
      <w:r w:rsidRPr="00020D78">
        <w:rPr>
          <w:rFonts w:ascii="Soberana Sans" w:eastAsia="Calibri" w:hAnsi="Soberana Sans" w:cs="Times New Roman"/>
          <w:sz w:val="24"/>
          <w:szCs w:val="24"/>
          <w:lang w:val="es-ES"/>
        </w:rPr>
        <w:t xml:space="preserve"> cursos de capacitación sobre la reforma constitucional de derechos humanos 2011 a servidores públicos de las 32 procuradurías o fiscalías locales</w:t>
      </w:r>
      <w:r w:rsidR="00BD0760" w:rsidRPr="00020D78">
        <w:rPr>
          <w:rFonts w:ascii="Soberana Sans" w:eastAsia="Calibri" w:hAnsi="Soberana Sans" w:cs="Times New Roman"/>
          <w:sz w:val="24"/>
          <w:szCs w:val="24"/>
          <w:lang w:val="es-ES"/>
        </w:rPr>
        <w:t>.</w:t>
      </w:r>
      <w:r w:rsidR="00B74428" w:rsidRPr="00020D78">
        <w:rPr>
          <w:rFonts w:ascii="Soberana Sans" w:eastAsia="Calibri" w:hAnsi="Soberana Sans" w:cs="Times New Roman"/>
          <w:sz w:val="24"/>
          <w:szCs w:val="24"/>
          <w:lang w:val="es-ES"/>
        </w:rPr>
        <w:t xml:space="preserve"> </w:t>
      </w:r>
      <w:r w:rsidR="00BD0760" w:rsidRPr="00020D78">
        <w:rPr>
          <w:rFonts w:ascii="Soberana Sans" w:eastAsia="Calibri" w:hAnsi="Soberana Sans" w:cs="Times New Roman"/>
          <w:sz w:val="24"/>
          <w:szCs w:val="24"/>
          <w:lang w:val="es-ES"/>
        </w:rPr>
        <w:t>L</w:t>
      </w:r>
      <w:r w:rsidR="00AF0C8C" w:rsidRPr="00020D78">
        <w:rPr>
          <w:rFonts w:ascii="Soberana Sans" w:eastAsia="Calibri" w:hAnsi="Soberana Sans" w:cs="Times New Roman"/>
          <w:sz w:val="24"/>
          <w:szCs w:val="24"/>
          <w:lang w:val="es-ES"/>
        </w:rPr>
        <w:t xml:space="preserve">a </w:t>
      </w:r>
      <w:r w:rsidR="00BD0760" w:rsidRPr="00020D78">
        <w:rPr>
          <w:rFonts w:ascii="Soberana Sans" w:eastAsia="Calibri" w:hAnsi="Soberana Sans" w:cs="Times New Roman"/>
          <w:sz w:val="24"/>
          <w:szCs w:val="24"/>
          <w:lang w:val="es-ES"/>
        </w:rPr>
        <w:t>primera</w:t>
      </w:r>
      <w:r w:rsidR="00AF0C8C" w:rsidRPr="00020D78">
        <w:rPr>
          <w:rFonts w:ascii="Soberana Sans" w:eastAsia="Calibri" w:hAnsi="Soberana Sans" w:cs="Times New Roman"/>
          <w:sz w:val="24"/>
          <w:szCs w:val="24"/>
          <w:lang w:val="es-ES"/>
        </w:rPr>
        <w:t xml:space="preserve"> </w:t>
      </w:r>
      <w:r w:rsidR="00AF0C8C" w:rsidRPr="00020D78">
        <w:rPr>
          <w:rFonts w:ascii="Soberana Sans" w:eastAsia="Calibri" w:hAnsi="Soberana Sans" w:cs="Times New Roman"/>
          <w:sz w:val="24"/>
          <w:szCs w:val="24"/>
          <w:lang w:val="es-ES"/>
        </w:rPr>
        <w:lastRenderedPageBreak/>
        <w:t xml:space="preserve">etapa </w:t>
      </w:r>
      <w:r w:rsidR="00BD0760" w:rsidRPr="00020D78">
        <w:rPr>
          <w:rFonts w:ascii="Soberana Sans" w:eastAsia="Calibri" w:hAnsi="Soberana Sans" w:cs="Times New Roman"/>
          <w:sz w:val="24"/>
          <w:szCs w:val="24"/>
          <w:lang w:val="es-ES"/>
        </w:rPr>
        <w:t xml:space="preserve">se realizó </w:t>
      </w:r>
      <w:r w:rsidR="008301D2" w:rsidRPr="00020D78">
        <w:rPr>
          <w:rFonts w:ascii="Soberana Sans" w:eastAsia="Calibri" w:hAnsi="Soberana Sans" w:cs="Times New Roman"/>
          <w:sz w:val="24"/>
          <w:szCs w:val="24"/>
          <w:lang w:val="es-ES"/>
        </w:rPr>
        <w:t xml:space="preserve">este año </w:t>
      </w:r>
      <w:r w:rsidR="00AF0C8C" w:rsidRPr="00020D78">
        <w:rPr>
          <w:rFonts w:ascii="Soberana Sans" w:eastAsia="Calibri" w:hAnsi="Soberana Sans" w:cs="Times New Roman"/>
          <w:sz w:val="24"/>
          <w:szCs w:val="24"/>
          <w:lang w:val="es-ES"/>
        </w:rPr>
        <w:t>en la Ciudad de Puebla, en donde se capacitó a servidores públicos de las procuradurías locales del Distrito Federal, Estado de México, Hidalgo, Morelos, Puebla y Tlaxcala.</w:t>
      </w:r>
    </w:p>
    <w:p w:rsidR="006142BE" w:rsidRPr="00020D78" w:rsidRDefault="006142BE" w:rsidP="00020D78">
      <w:pPr>
        <w:spacing w:after="0" w:line="240" w:lineRule="auto"/>
        <w:jc w:val="both"/>
        <w:rPr>
          <w:rFonts w:ascii="Soberana Sans" w:hAnsi="Soberana Sans" w:cs="Times New Roman"/>
          <w:sz w:val="24"/>
          <w:szCs w:val="24"/>
        </w:rPr>
      </w:pPr>
    </w:p>
    <w:p w:rsidR="00945978" w:rsidRPr="00020D78" w:rsidRDefault="008301D2" w:rsidP="00020D78">
      <w:pPr>
        <w:spacing w:after="0" w:line="240" w:lineRule="auto"/>
        <w:jc w:val="both"/>
        <w:rPr>
          <w:rFonts w:ascii="Soberana Sans" w:eastAsia="Calibri" w:hAnsi="Soberana Sans" w:cs="Times New Roman"/>
          <w:sz w:val="24"/>
          <w:szCs w:val="24"/>
        </w:rPr>
      </w:pPr>
      <w:r w:rsidRPr="00020D78">
        <w:rPr>
          <w:rFonts w:ascii="Soberana Sans" w:eastAsia="Calibri" w:hAnsi="Soberana Sans" w:cs="Times New Roman"/>
          <w:sz w:val="24"/>
          <w:szCs w:val="24"/>
        </w:rPr>
        <w:t>O</w:t>
      </w:r>
      <w:r w:rsidR="00807EBD" w:rsidRPr="00020D78">
        <w:rPr>
          <w:rFonts w:ascii="Soberana Sans" w:eastAsia="Calibri" w:hAnsi="Soberana Sans" w:cs="Times New Roman"/>
          <w:sz w:val="24"/>
          <w:szCs w:val="24"/>
        </w:rPr>
        <w:t>tro de los objetivos del PNDH es</w:t>
      </w:r>
      <w:r w:rsidR="00945978" w:rsidRPr="00020D78">
        <w:rPr>
          <w:rFonts w:ascii="Soberana Sans" w:eastAsia="Arial Narrow" w:hAnsi="Soberana Sans" w:cs="Arial Narrow"/>
          <w:b/>
          <w:smallCaps/>
          <w:sz w:val="24"/>
          <w:szCs w:val="24"/>
        </w:rPr>
        <w:t xml:space="preserve"> </w:t>
      </w:r>
      <w:r w:rsidR="00945978" w:rsidRPr="00020D78">
        <w:rPr>
          <w:rFonts w:ascii="Soberana Sans" w:eastAsia="Calibri" w:hAnsi="Soberana Sans" w:cs="Times New Roman"/>
          <w:sz w:val="24"/>
          <w:szCs w:val="24"/>
        </w:rPr>
        <w:t>generar una adecuada articulación de los actores involucrados en la política de Estado de derechos humanos</w:t>
      </w:r>
      <w:r w:rsidR="00807EBD" w:rsidRPr="00020D78">
        <w:rPr>
          <w:rFonts w:ascii="Soberana Sans" w:eastAsia="Calibri" w:hAnsi="Soberana Sans" w:cs="Times New Roman"/>
          <w:sz w:val="24"/>
          <w:szCs w:val="24"/>
        </w:rPr>
        <w:t xml:space="preserve">, por ello prevé una estrategia </w:t>
      </w:r>
      <w:r w:rsidR="00945978" w:rsidRPr="00020D78">
        <w:rPr>
          <w:rFonts w:ascii="Soberana Sans" w:eastAsia="Calibri" w:hAnsi="Soberana Sans" w:cs="Times New Roman"/>
          <w:sz w:val="24"/>
          <w:szCs w:val="24"/>
        </w:rPr>
        <w:t>para fortalecer los mecanismos de vinculación con las entidades federativas y municipios</w:t>
      </w:r>
      <w:r w:rsidR="00807EBD" w:rsidRPr="00020D78">
        <w:rPr>
          <w:rFonts w:ascii="Soberana Sans" w:eastAsia="Calibri" w:hAnsi="Soberana Sans" w:cs="Times New Roman"/>
          <w:sz w:val="24"/>
          <w:szCs w:val="24"/>
        </w:rPr>
        <w:t xml:space="preserve">, destacando </w:t>
      </w:r>
      <w:r w:rsidR="00945978" w:rsidRPr="00020D78">
        <w:rPr>
          <w:rFonts w:ascii="Soberana Sans" w:eastAsia="Calibri" w:hAnsi="Soberana Sans" w:cs="Times New Roman"/>
          <w:sz w:val="24"/>
          <w:szCs w:val="24"/>
        </w:rPr>
        <w:t>las siguientes acciones:</w:t>
      </w:r>
    </w:p>
    <w:p w:rsidR="00E91B56" w:rsidRPr="00020D78" w:rsidRDefault="00E91B56" w:rsidP="00020D78">
      <w:pPr>
        <w:spacing w:after="0" w:line="240" w:lineRule="auto"/>
        <w:jc w:val="both"/>
        <w:rPr>
          <w:rFonts w:ascii="Soberana Sans" w:eastAsia="Calibri" w:hAnsi="Soberana Sans" w:cs="Times New Roman"/>
          <w:sz w:val="24"/>
          <w:szCs w:val="24"/>
        </w:rPr>
      </w:pPr>
    </w:p>
    <w:p w:rsidR="00945978" w:rsidRPr="00020D78" w:rsidRDefault="00945978" w:rsidP="00020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oberana Sans" w:eastAsia="Calibri" w:hAnsi="Soberana Sans" w:cs="Times New Roman"/>
          <w:sz w:val="24"/>
          <w:szCs w:val="24"/>
        </w:rPr>
      </w:pPr>
      <w:r w:rsidRPr="00020D78">
        <w:rPr>
          <w:rFonts w:ascii="Soberana Sans" w:eastAsia="Calibri" w:hAnsi="Soberana Sans" w:cs="Times New Roman"/>
          <w:sz w:val="24"/>
          <w:szCs w:val="24"/>
        </w:rPr>
        <w:t>Fomentar  la elaboración de programas de derechos h</w:t>
      </w:r>
      <w:r w:rsidR="00020D78" w:rsidRPr="00020D78">
        <w:rPr>
          <w:rFonts w:ascii="Soberana Sans" w:eastAsia="Calibri" w:hAnsi="Soberana Sans" w:cs="Times New Roman"/>
          <w:sz w:val="24"/>
          <w:szCs w:val="24"/>
        </w:rPr>
        <w:t>umanos en estados y municipios;</w:t>
      </w:r>
    </w:p>
    <w:p w:rsidR="00945978" w:rsidRPr="00020D78" w:rsidRDefault="00945978" w:rsidP="00020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oberana Sans" w:eastAsia="Calibri" w:hAnsi="Soberana Sans" w:cs="Times New Roman"/>
          <w:sz w:val="24"/>
          <w:szCs w:val="24"/>
        </w:rPr>
      </w:pPr>
      <w:r w:rsidRPr="00020D78">
        <w:rPr>
          <w:rFonts w:ascii="Soberana Sans" w:eastAsia="Calibri" w:hAnsi="Soberana Sans" w:cs="Times New Roman"/>
          <w:sz w:val="24"/>
          <w:szCs w:val="24"/>
        </w:rPr>
        <w:t>Proponer mecanismos de coordinación para ejecutar recomendaciones, resoluciones o sentencias de organismo</w:t>
      </w:r>
      <w:r w:rsidR="00020D78" w:rsidRPr="00020D78">
        <w:rPr>
          <w:rFonts w:ascii="Soberana Sans" w:eastAsia="Calibri" w:hAnsi="Soberana Sans" w:cs="Times New Roman"/>
          <w:sz w:val="24"/>
          <w:szCs w:val="24"/>
        </w:rPr>
        <w:t>s nacionales e internacionales;</w:t>
      </w:r>
    </w:p>
    <w:p w:rsidR="00945978" w:rsidRPr="00020D78" w:rsidRDefault="00945978" w:rsidP="00020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oberana Sans" w:eastAsia="Calibri" w:hAnsi="Soberana Sans" w:cs="Times New Roman"/>
          <w:sz w:val="24"/>
          <w:szCs w:val="24"/>
        </w:rPr>
      </w:pPr>
      <w:r w:rsidRPr="00020D78">
        <w:rPr>
          <w:rFonts w:ascii="Soberana Sans" w:eastAsia="Calibri" w:hAnsi="Soberana Sans" w:cs="Times New Roman"/>
          <w:sz w:val="24"/>
          <w:szCs w:val="24"/>
        </w:rPr>
        <w:t xml:space="preserve">Generar diálogos con las entidades federativas y municipios para el cumplimiento de sus obligaciones </w:t>
      </w:r>
      <w:r w:rsidR="00020D78" w:rsidRPr="00020D78">
        <w:rPr>
          <w:rFonts w:ascii="Soberana Sans" w:eastAsia="Calibri" w:hAnsi="Soberana Sans" w:cs="Times New Roman"/>
          <w:sz w:val="24"/>
          <w:szCs w:val="24"/>
        </w:rPr>
        <w:t>en materia de derechos humanos;</w:t>
      </w:r>
    </w:p>
    <w:p w:rsidR="00807EBD" w:rsidRPr="00020D78" w:rsidRDefault="00945978" w:rsidP="00020D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oberana Sans" w:eastAsia="Calibri" w:hAnsi="Soberana Sans" w:cs="Times New Roman"/>
          <w:sz w:val="24"/>
          <w:szCs w:val="24"/>
        </w:rPr>
      </w:pPr>
      <w:r w:rsidRPr="00020D78">
        <w:rPr>
          <w:rFonts w:ascii="Soberana Sans" w:eastAsia="Calibri" w:hAnsi="Soberana Sans" w:cs="Times New Roman"/>
          <w:sz w:val="24"/>
          <w:szCs w:val="24"/>
        </w:rPr>
        <w:t xml:space="preserve">Aplicar un manual para </w:t>
      </w:r>
      <w:proofErr w:type="spellStart"/>
      <w:r w:rsidRPr="00020D78">
        <w:rPr>
          <w:rFonts w:ascii="Soberana Sans" w:eastAsia="Calibri" w:hAnsi="Soberana Sans" w:cs="Times New Roman"/>
          <w:sz w:val="24"/>
          <w:szCs w:val="24"/>
        </w:rPr>
        <w:t>transversalizar</w:t>
      </w:r>
      <w:proofErr w:type="spellEnd"/>
      <w:r w:rsidRPr="00020D78">
        <w:rPr>
          <w:rFonts w:ascii="Soberana Sans" w:eastAsia="Calibri" w:hAnsi="Soberana Sans" w:cs="Times New Roman"/>
          <w:sz w:val="24"/>
          <w:szCs w:val="24"/>
        </w:rPr>
        <w:t xml:space="preserve"> el enfoque de derechos humanos e interculturalidad en políticas públicas de enti</w:t>
      </w:r>
      <w:r w:rsidR="00020D78" w:rsidRPr="00020D78">
        <w:rPr>
          <w:rFonts w:ascii="Soberana Sans" w:eastAsia="Calibri" w:hAnsi="Soberana Sans" w:cs="Times New Roman"/>
          <w:sz w:val="24"/>
          <w:szCs w:val="24"/>
        </w:rPr>
        <w:t>dades fede</w:t>
      </w:r>
      <w:r w:rsidR="00020D78">
        <w:rPr>
          <w:rFonts w:ascii="Soberana Sans" w:eastAsia="Calibri" w:hAnsi="Soberana Sans" w:cs="Times New Roman"/>
          <w:sz w:val="24"/>
          <w:szCs w:val="24"/>
        </w:rPr>
        <w:t>rativas y municipios.</w:t>
      </w:r>
    </w:p>
    <w:p w:rsidR="00807EBD" w:rsidRPr="00020D78" w:rsidRDefault="00807EBD" w:rsidP="00020D78">
      <w:pPr>
        <w:spacing w:after="0" w:line="240" w:lineRule="auto"/>
        <w:jc w:val="both"/>
        <w:rPr>
          <w:rFonts w:ascii="Soberana Sans" w:hAnsi="Soberana Sans" w:cs="Times New Roman"/>
          <w:sz w:val="24"/>
          <w:szCs w:val="24"/>
        </w:rPr>
      </w:pPr>
    </w:p>
    <w:sectPr w:rsidR="00807EBD" w:rsidRPr="00020D78" w:rsidSect="00020D78">
      <w:headerReference w:type="default" r:id="rId9"/>
      <w:footerReference w:type="default" r:id="rId10"/>
      <w:pgSz w:w="12240" w:h="15840"/>
      <w:pgMar w:top="1418" w:right="1325" w:bottom="1134" w:left="1134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7F3" w:rsidRDefault="002727F3">
      <w:pPr>
        <w:spacing w:after="0" w:line="240" w:lineRule="auto"/>
      </w:pPr>
      <w:r>
        <w:separator/>
      </w:r>
    </w:p>
  </w:endnote>
  <w:endnote w:type="continuationSeparator" w:id="0">
    <w:p w:rsidR="002727F3" w:rsidRDefault="0027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106852"/>
      <w:docPartObj>
        <w:docPartGallery w:val="Page Numbers (Bottom of Page)"/>
        <w:docPartUnique/>
      </w:docPartObj>
    </w:sdtPr>
    <w:sdtEndPr/>
    <w:sdtContent>
      <w:p w:rsidR="00020D78" w:rsidRDefault="00020D7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FCD" w:rsidRPr="005E0FCD">
          <w:rPr>
            <w:noProof/>
            <w:lang w:val="es-ES"/>
          </w:rPr>
          <w:t>1</w:t>
        </w:r>
        <w:r>
          <w:fldChar w:fldCharType="end"/>
        </w:r>
      </w:p>
    </w:sdtContent>
  </w:sdt>
  <w:p w:rsidR="005437FA" w:rsidRDefault="005E0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7F3" w:rsidRDefault="002727F3">
      <w:pPr>
        <w:spacing w:after="0" w:line="240" w:lineRule="auto"/>
      </w:pPr>
      <w:r>
        <w:separator/>
      </w:r>
    </w:p>
  </w:footnote>
  <w:footnote w:type="continuationSeparator" w:id="0">
    <w:p w:rsidR="002727F3" w:rsidRDefault="0027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79" w:rsidRDefault="00DB2B79" w:rsidP="00DB2B79">
    <w:pPr>
      <w:pStyle w:val="Header"/>
      <w:jc w:val="right"/>
    </w:pPr>
    <w:r>
      <w:t>Secretaría de Relaciones Exteriores</w:t>
    </w:r>
  </w:p>
  <w:p w:rsidR="00DB2B79" w:rsidRDefault="00DB2B79" w:rsidP="00DB2B79">
    <w:pPr>
      <w:pStyle w:val="Header"/>
      <w:jc w:val="right"/>
    </w:pPr>
    <w:r>
      <w:t>DGDH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46F31"/>
    <w:multiLevelType w:val="hybridMultilevel"/>
    <w:tmpl w:val="1528DE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348D6"/>
    <w:multiLevelType w:val="hybridMultilevel"/>
    <w:tmpl w:val="F86E1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BD"/>
    <w:rsid w:val="00020D78"/>
    <w:rsid w:val="000C59EC"/>
    <w:rsid w:val="000D36F3"/>
    <w:rsid w:val="00121FCE"/>
    <w:rsid w:val="001B2E10"/>
    <w:rsid w:val="001C1044"/>
    <w:rsid w:val="001E0577"/>
    <w:rsid w:val="002727F3"/>
    <w:rsid w:val="0039697E"/>
    <w:rsid w:val="00402329"/>
    <w:rsid w:val="004B011A"/>
    <w:rsid w:val="004B3919"/>
    <w:rsid w:val="005A0A67"/>
    <w:rsid w:val="005D23E9"/>
    <w:rsid w:val="005E0FCD"/>
    <w:rsid w:val="005F0F90"/>
    <w:rsid w:val="006142BE"/>
    <w:rsid w:val="006354F4"/>
    <w:rsid w:val="006603D8"/>
    <w:rsid w:val="00674A79"/>
    <w:rsid w:val="00763A2E"/>
    <w:rsid w:val="007C5142"/>
    <w:rsid w:val="00807EBD"/>
    <w:rsid w:val="008301D2"/>
    <w:rsid w:val="0084019F"/>
    <w:rsid w:val="008A235E"/>
    <w:rsid w:val="008B0742"/>
    <w:rsid w:val="008E761E"/>
    <w:rsid w:val="00945978"/>
    <w:rsid w:val="009E29F7"/>
    <w:rsid w:val="00AB5ABA"/>
    <w:rsid w:val="00AF0C8C"/>
    <w:rsid w:val="00B17E8C"/>
    <w:rsid w:val="00B74428"/>
    <w:rsid w:val="00BD0760"/>
    <w:rsid w:val="00C37A0F"/>
    <w:rsid w:val="00CF576F"/>
    <w:rsid w:val="00D521E2"/>
    <w:rsid w:val="00D612CF"/>
    <w:rsid w:val="00D73CC3"/>
    <w:rsid w:val="00DA3BBF"/>
    <w:rsid w:val="00DB2B79"/>
    <w:rsid w:val="00DB56E5"/>
    <w:rsid w:val="00E91B56"/>
    <w:rsid w:val="00E96FA2"/>
    <w:rsid w:val="00EA0DBB"/>
    <w:rsid w:val="00F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E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EBD"/>
  </w:style>
  <w:style w:type="paragraph" w:styleId="Footer">
    <w:name w:val="footer"/>
    <w:basedOn w:val="Normal"/>
    <w:link w:val="FooterChar"/>
    <w:uiPriority w:val="99"/>
    <w:unhideWhenUsed/>
    <w:rsid w:val="00807E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EBD"/>
  </w:style>
  <w:style w:type="paragraph" w:styleId="ListParagraph">
    <w:name w:val="List Paragraph"/>
    <w:basedOn w:val="Normal"/>
    <w:uiPriority w:val="34"/>
    <w:qFormat/>
    <w:rsid w:val="00807E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E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EBD"/>
  </w:style>
  <w:style w:type="paragraph" w:styleId="Footer">
    <w:name w:val="footer"/>
    <w:basedOn w:val="Normal"/>
    <w:link w:val="FooterChar"/>
    <w:uiPriority w:val="99"/>
    <w:unhideWhenUsed/>
    <w:rsid w:val="00807E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EBD"/>
  </w:style>
  <w:style w:type="paragraph" w:styleId="ListParagraph">
    <w:name w:val="List Paragraph"/>
    <w:basedOn w:val="Normal"/>
    <w:uiPriority w:val="34"/>
    <w:qFormat/>
    <w:rsid w:val="00807E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D689EA-A4EF-4286-8E46-80BFD2CEDA8E}"/>
</file>

<file path=customXml/itemProps2.xml><?xml version="1.0" encoding="utf-8"?>
<ds:datastoreItem xmlns:ds="http://schemas.openxmlformats.org/officeDocument/2006/customXml" ds:itemID="{85C9B1E7-B676-425F-BD23-6430FC38C140}"/>
</file>

<file path=customXml/itemProps3.xml><?xml version="1.0" encoding="utf-8"?>
<ds:datastoreItem xmlns:ds="http://schemas.openxmlformats.org/officeDocument/2006/customXml" ds:itemID="{FD20BEA1-FE48-42C1-B09B-434198A4980B}"/>
</file>

<file path=customXml/itemProps4.xml><?xml version="1.0" encoding="utf-8"?>
<ds:datastoreItem xmlns:ds="http://schemas.openxmlformats.org/officeDocument/2006/customXml" ds:itemID="{75A147C3-5DF0-4C80-95FF-4D664934F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Gonzalez Sanchez María Eugenia</dc:creator>
  <cp:lastModifiedBy>Markova Anjela</cp:lastModifiedBy>
  <cp:revision>2</cp:revision>
  <cp:lastPrinted>2014-04-01T01:10:00Z</cp:lastPrinted>
  <dcterms:created xsi:type="dcterms:W3CDTF">2014-04-29T15:11:00Z</dcterms:created>
  <dcterms:modified xsi:type="dcterms:W3CDTF">2014-04-29T15:11:00Z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2454200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