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7A" w:rsidRDefault="0037287A" w:rsidP="0037287A">
      <w:pPr>
        <w:rPr>
          <w:lang w:val="en-NZ"/>
        </w:rPr>
      </w:pPr>
      <w:r>
        <w:rPr>
          <w:rFonts w:hint="eastAsia"/>
          <w:lang w:val="en-NZ"/>
        </w:rPr>
        <w:t>Answers to Questions 1 &amp; 2</w:t>
      </w:r>
    </w:p>
    <w:p w:rsidR="0037287A" w:rsidRPr="006566F8" w:rsidRDefault="0037287A" w:rsidP="0037287A">
      <w:pPr>
        <w:rPr>
          <w:lang w:val="en-NZ"/>
        </w:rPr>
      </w:pPr>
    </w:p>
    <w:p w:rsidR="0064134C" w:rsidRPr="006566F8" w:rsidRDefault="00DD5CE8">
      <w:pPr>
        <w:rPr>
          <w:lang w:val="en-NZ"/>
        </w:rPr>
      </w:pPr>
      <w:r>
        <w:rPr>
          <w:rFonts w:hint="eastAsia"/>
          <w:lang w:val="en-NZ"/>
        </w:rPr>
        <w:t xml:space="preserve">Taking </w:t>
      </w:r>
      <w:r w:rsidR="006566F8" w:rsidRPr="006566F8">
        <w:rPr>
          <w:lang w:val="en-NZ"/>
        </w:rPr>
        <w:t>the opportunity presented by Japan’s ratification of the International Covenants of Human Rights</w:t>
      </w:r>
      <w:r>
        <w:rPr>
          <w:rFonts w:hint="eastAsia"/>
          <w:lang w:val="en-NZ"/>
        </w:rPr>
        <w:t xml:space="preserve">, </w:t>
      </w:r>
      <w:r w:rsidR="00C07579" w:rsidRPr="006566F8">
        <w:rPr>
          <w:lang w:val="en-NZ"/>
        </w:rPr>
        <w:t>in 198</w:t>
      </w:r>
      <w:r w:rsidR="00F073AD">
        <w:rPr>
          <w:rFonts w:hint="eastAsia"/>
          <w:lang w:val="en-NZ"/>
        </w:rPr>
        <w:t>0</w:t>
      </w:r>
      <w:r w:rsidR="00C07579" w:rsidRPr="006566F8">
        <w:rPr>
          <w:lang w:val="en-NZ"/>
        </w:rPr>
        <w:t xml:space="preserve"> </w:t>
      </w:r>
      <w:r>
        <w:rPr>
          <w:rFonts w:hint="eastAsia"/>
          <w:lang w:val="en-NZ"/>
        </w:rPr>
        <w:t>Sakai City</w:t>
      </w:r>
      <w:r w:rsidR="006566F8" w:rsidRPr="006566F8">
        <w:rPr>
          <w:lang w:val="en-NZ"/>
        </w:rPr>
        <w:t xml:space="preserve"> </w:t>
      </w:r>
      <w:r w:rsidR="00C07579">
        <w:rPr>
          <w:rFonts w:hint="eastAsia"/>
          <w:lang w:val="en-NZ"/>
        </w:rPr>
        <w:t xml:space="preserve">Government </w:t>
      </w:r>
      <w:r w:rsidR="0064134C">
        <w:rPr>
          <w:rFonts w:hint="eastAsia"/>
          <w:lang w:val="en-NZ"/>
        </w:rPr>
        <w:t>recognise</w:t>
      </w:r>
      <w:r>
        <w:rPr>
          <w:rFonts w:hint="eastAsia"/>
          <w:lang w:val="en-NZ"/>
        </w:rPr>
        <w:t>d</w:t>
      </w:r>
      <w:r w:rsidR="0064134C">
        <w:rPr>
          <w:rFonts w:hint="eastAsia"/>
          <w:lang w:val="en-NZ"/>
        </w:rPr>
        <w:t xml:space="preserve"> the sanctity of human rights, </w:t>
      </w:r>
      <w:r>
        <w:rPr>
          <w:rFonts w:hint="eastAsia"/>
          <w:lang w:val="en-NZ"/>
        </w:rPr>
        <w:t xml:space="preserve">affirmed that it would </w:t>
      </w:r>
      <w:r w:rsidR="0037287A">
        <w:rPr>
          <w:rFonts w:hint="eastAsia"/>
          <w:lang w:val="en-NZ"/>
        </w:rPr>
        <w:t xml:space="preserve">enlist the </w:t>
      </w:r>
      <w:r>
        <w:rPr>
          <w:rFonts w:hint="eastAsia"/>
          <w:lang w:val="en-NZ"/>
        </w:rPr>
        <w:t>efforts of all citizens</w:t>
      </w:r>
      <w:r w:rsidR="0064134C">
        <w:rPr>
          <w:rFonts w:hint="eastAsia"/>
          <w:lang w:val="en-NZ"/>
        </w:rPr>
        <w:t xml:space="preserve"> to establish a social basis for human equality</w:t>
      </w:r>
      <w:r>
        <w:rPr>
          <w:rFonts w:hint="eastAsia"/>
          <w:lang w:val="en-NZ"/>
        </w:rPr>
        <w:t xml:space="preserve">, and declared that it would </w:t>
      </w:r>
      <w:r w:rsidR="0037287A">
        <w:rPr>
          <w:rFonts w:hint="eastAsia"/>
          <w:lang w:val="en-NZ"/>
        </w:rPr>
        <w:t>work towards the realization of</w:t>
      </w:r>
      <w:r>
        <w:rPr>
          <w:rFonts w:hint="eastAsia"/>
          <w:lang w:val="en-NZ"/>
        </w:rPr>
        <w:t xml:space="preserve"> a </w:t>
      </w:r>
      <w:r w:rsidR="00064841">
        <w:rPr>
          <w:lang w:val="en-NZ"/>
        </w:rPr>
        <w:t>“</w:t>
      </w:r>
      <w:r w:rsidR="00F629A7">
        <w:rPr>
          <w:rFonts w:hint="eastAsia"/>
          <w:lang w:val="en-NZ"/>
        </w:rPr>
        <w:t>H</w:t>
      </w:r>
      <w:r w:rsidR="00064841">
        <w:rPr>
          <w:lang w:val="en-NZ"/>
        </w:rPr>
        <w:t xml:space="preserve">uman </w:t>
      </w:r>
      <w:r w:rsidR="00F629A7">
        <w:rPr>
          <w:rFonts w:hint="eastAsia"/>
          <w:lang w:val="en-NZ"/>
        </w:rPr>
        <w:t>R</w:t>
      </w:r>
      <w:r w:rsidR="00064841">
        <w:rPr>
          <w:lang w:val="en-NZ"/>
        </w:rPr>
        <w:t xml:space="preserve">ights </w:t>
      </w:r>
      <w:r w:rsidR="00F629A7">
        <w:rPr>
          <w:rFonts w:hint="eastAsia"/>
          <w:lang w:val="en-NZ"/>
        </w:rPr>
        <w:t>Protection C</w:t>
      </w:r>
      <w:r w:rsidR="00064841">
        <w:rPr>
          <w:lang w:val="en-NZ"/>
        </w:rPr>
        <w:t>ity”</w:t>
      </w:r>
      <w:r>
        <w:rPr>
          <w:rFonts w:hint="eastAsia"/>
          <w:lang w:val="en-NZ"/>
        </w:rPr>
        <w:t>.</w:t>
      </w:r>
    </w:p>
    <w:p w:rsidR="006566F8" w:rsidRPr="006566F8" w:rsidRDefault="006566F8">
      <w:pPr>
        <w:rPr>
          <w:lang w:val="en-NZ"/>
        </w:rPr>
      </w:pPr>
    </w:p>
    <w:p w:rsidR="0051165E" w:rsidRPr="0051165E" w:rsidRDefault="0051165E" w:rsidP="0051165E">
      <w:pPr>
        <w:widowControl/>
        <w:jc w:val="left"/>
        <w:rPr>
          <w:rFonts w:eastAsia="MS PGothic" w:cs="MS PGothic"/>
          <w:kern w:val="0"/>
          <w:sz w:val="22"/>
        </w:rPr>
      </w:pPr>
      <w:r w:rsidRPr="0051165E">
        <w:rPr>
          <w:rFonts w:eastAsia="MS PGothic" w:cs="MS PGothic"/>
          <w:kern w:val="0"/>
          <w:sz w:val="22"/>
        </w:rPr>
        <w:t xml:space="preserve">Sakai City subsequently advanced policy based on the principles of that declaration. </w:t>
      </w:r>
      <w:r>
        <w:rPr>
          <w:rFonts w:eastAsia="MS PGothic" w:cs="MS PGothic" w:hint="eastAsia"/>
          <w:kern w:val="0"/>
          <w:sz w:val="22"/>
        </w:rPr>
        <w:t>The c</w:t>
      </w:r>
      <w:r w:rsidRPr="0051165E">
        <w:rPr>
          <w:rFonts w:eastAsia="MS PGothic" w:cs="MS PGothic"/>
          <w:kern w:val="0"/>
          <w:sz w:val="22"/>
        </w:rPr>
        <w:t>ity later joined other local governments in formulating its own education and enlightenment plan based upon the national government’s adoption of the “Basic Plan for Human Rights Education and Enlightenment” which was drawn up in the spirit of the 1994 “United Nations Decade for Human Rights Education” and pursuant to its “Law for the Promotion of Human Rights Education and Enlightenment (2000)”. The plan was called the “Sakai City Action Plan for the United Nations Decade for Human Rights Education”.</w:t>
      </w:r>
    </w:p>
    <w:p w:rsidR="001646F9" w:rsidRPr="0051165E" w:rsidRDefault="001646F9"/>
    <w:p w:rsidR="00E61462" w:rsidRDefault="00760F54">
      <w:r>
        <w:rPr>
          <w:rFonts w:hint="eastAsia"/>
        </w:rPr>
        <w:t>Foll</w:t>
      </w:r>
      <w:r w:rsidR="00103E4A">
        <w:rPr>
          <w:rFonts w:hint="eastAsia"/>
        </w:rPr>
        <w:t>owing on from previous efforts,</w:t>
      </w:r>
      <w:r>
        <w:rPr>
          <w:rFonts w:hint="eastAsia"/>
        </w:rPr>
        <w:t xml:space="preserve"> in</w:t>
      </w:r>
      <w:r w:rsidR="00103E4A">
        <w:rPr>
          <w:rFonts w:hint="eastAsia"/>
        </w:rPr>
        <w:t xml:space="preserve"> 2007 Sakai enacted the </w:t>
      </w:r>
      <w:r w:rsidR="00103E4A">
        <w:t>“</w:t>
      </w:r>
      <w:r w:rsidR="00103E4A">
        <w:rPr>
          <w:rFonts w:hint="eastAsia"/>
        </w:rPr>
        <w:t>City Ordinance for Community Development Respecting Peace and Human Rights</w:t>
      </w:r>
      <w:r w:rsidR="00F073AD">
        <w:t>”</w:t>
      </w:r>
      <w:r w:rsidR="00761B5E">
        <w:rPr>
          <w:rFonts w:hint="eastAsia"/>
        </w:rPr>
        <w:t xml:space="preserve"> which </w:t>
      </w:r>
      <w:r w:rsidR="005C499C">
        <w:rPr>
          <w:rFonts w:hint="eastAsia"/>
        </w:rPr>
        <w:t xml:space="preserve">stipulated that all </w:t>
      </w:r>
      <w:r w:rsidR="00F073AD">
        <w:rPr>
          <w:rFonts w:hint="eastAsia"/>
        </w:rPr>
        <w:t xml:space="preserve">city government </w:t>
      </w:r>
      <w:r w:rsidR="005C499C">
        <w:rPr>
          <w:rFonts w:hint="eastAsia"/>
        </w:rPr>
        <w:t>policies should be implemented with peace and human rights in mind.</w:t>
      </w:r>
      <w:r w:rsidR="00064841">
        <w:rPr>
          <w:rFonts w:hint="eastAsia"/>
        </w:rPr>
        <w:t xml:space="preserve"> </w:t>
      </w:r>
      <w:r w:rsidR="00761B5E">
        <w:rPr>
          <w:rFonts w:hint="eastAsia"/>
        </w:rPr>
        <w:t xml:space="preserve">In </w:t>
      </w:r>
      <w:r w:rsidR="00761B5E">
        <w:t>accordance</w:t>
      </w:r>
      <w:r w:rsidR="00761B5E">
        <w:rPr>
          <w:rFonts w:hint="eastAsia"/>
        </w:rPr>
        <w:t xml:space="preserve"> with </w:t>
      </w:r>
      <w:r w:rsidR="005C499C">
        <w:rPr>
          <w:rFonts w:hint="eastAsia"/>
        </w:rPr>
        <w:t>t</w:t>
      </w:r>
      <w:r w:rsidR="00064841">
        <w:rPr>
          <w:rFonts w:hint="eastAsia"/>
        </w:rPr>
        <w:t>h</w:t>
      </w:r>
      <w:r w:rsidR="00761B5E">
        <w:rPr>
          <w:rFonts w:hint="eastAsia"/>
        </w:rPr>
        <w:t>at</w:t>
      </w:r>
      <w:r w:rsidR="00064841">
        <w:rPr>
          <w:rFonts w:hint="eastAsia"/>
        </w:rPr>
        <w:t xml:space="preserve"> stipulation</w:t>
      </w:r>
      <w:r w:rsidR="00761B5E">
        <w:rPr>
          <w:rFonts w:hint="eastAsia"/>
        </w:rPr>
        <w:t>,</w:t>
      </w:r>
      <w:r w:rsidR="00064841">
        <w:rPr>
          <w:rFonts w:hint="eastAsia"/>
        </w:rPr>
        <w:t xml:space="preserve"> </w:t>
      </w:r>
      <w:r w:rsidR="005C499C">
        <w:rPr>
          <w:rFonts w:hint="eastAsia"/>
        </w:rPr>
        <w:t>in 2008 the city adopted the Sakai City Human Rights Policy Promotion Plan</w:t>
      </w:r>
      <w:r w:rsidR="005C499C">
        <w:t>”</w:t>
      </w:r>
      <w:r w:rsidR="005C499C">
        <w:rPr>
          <w:rFonts w:hint="eastAsia"/>
        </w:rPr>
        <w:t xml:space="preserve"> and has since comprehensively and systematically </w:t>
      </w:r>
      <w:r w:rsidR="00761B5E">
        <w:rPr>
          <w:rFonts w:hint="eastAsia"/>
        </w:rPr>
        <w:t>advanced</w:t>
      </w:r>
      <w:r w:rsidR="005C499C">
        <w:rPr>
          <w:rFonts w:hint="eastAsia"/>
        </w:rPr>
        <w:t xml:space="preserve"> </w:t>
      </w:r>
      <w:r w:rsidR="003822C5">
        <w:rPr>
          <w:rFonts w:hint="eastAsia"/>
        </w:rPr>
        <w:t>human rights policy.</w:t>
      </w:r>
    </w:p>
    <w:p w:rsidR="003822C5" w:rsidRDefault="003822C5"/>
    <w:p w:rsidR="003822C5" w:rsidRDefault="003822C5">
      <w:r>
        <w:rPr>
          <w:rFonts w:hint="eastAsia"/>
        </w:rPr>
        <w:t>For details (in Japanese) on specific human rights polic</w:t>
      </w:r>
      <w:r w:rsidR="00064841">
        <w:rPr>
          <w:rFonts w:hint="eastAsia"/>
        </w:rPr>
        <w:t>ies</w:t>
      </w:r>
      <w:r>
        <w:rPr>
          <w:rFonts w:hint="eastAsia"/>
        </w:rPr>
        <w:t xml:space="preserve">, please visit the URL below: </w:t>
      </w:r>
    </w:p>
    <w:p w:rsidR="003822C5" w:rsidRDefault="003822C5"/>
    <w:p w:rsidR="003822C5" w:rsidRDefault="00825BA5">
      <w:pPr>
        <w:rPr>
          <w:rStyle w:val="Hyperlink"/>
          <w:sz w:val="24"/>
        </w:rPr>
      </w:pPr>
      <w:hyperlink r:id="rId5" w:history="1">
        <w:r w:rsidR="003822C5" w:rsidRPr="00524A8F">
          <w:rPr>
            <w:rStyle w:val="Hyperlink"/>
            <w:sz w:val="24"/>
          </w:rPr>
          <w:t>http://www.city.sakai.lg.jp/shisei/jinken/jinken/shisaku/jinkenshisakugaiyo/index.html</w:t>
        </w:r>
      </w:hyperlink>
    </w:p>
    <w:p w:rsidR="003822C5" w:rsidRDefault="003822C5">
      <w:pPr>
        <w:widowControl/>
        <w:spacing w:after="200" w:line="276" w:lineRule="auto"/>
        <w:jc w:val="left"/>
        <w:rPr>
          <w:rStyle w:val="Hyperlink"/>
          <w:sz w:val="24"/>
        </w:rPr>
      </w:pPr>
      <w:bookmarkStart w:id="0" w:name="_GoBack"/>
      <w:bookmarkEnd w:id="0"/>
    </w:p>
    <w:p w:rsidR="003822C5" w:rsidRDefault="003822C5">
      <w:pPr>
        <w:rPr>
          <w:rStyle w:val="Hyperlink"/>
          <w:sz w:val="24"/>
        </w:rPr>
      </w:pPr>
    </w:p>
    <w:p w:rsidR="003822C5" w:rsidRDefault="0037287A" w:rsidP="003822C5">
      <w:r>
        <w:rPr>
          <w:rFonts w:hint="eastAsia"/>
        </w:rPr>
        <w:t>Answer to Question 3</w:t>
      </w:r>
    </w:p>
    <w:p w:rsidR="0037287A" w:rsidRDefault="0037287A" w:rsidP="003822C5"/>
    <w:p w:rsidR="003822C5" w:rsidRPr="003822C5" w:rsidRDefault="003822C5">
      <w:pPr>
        <w:rPr>
          <w:sz w:val="24"/>
        </w:rPr>
      </w:pPr>
      <w:r>
        <w:rPr>
          <w:rFonts w:hint="eastAsia"/>
        </w:rPr>
        <w:t>While human rights awareness is spreading within the city</w:t>
      </w:r>
      <w:r>
        <w:t>’</w:t>
      </w:r>
      <w:r>
        <w:rPr>
          <w:rFonts w:hint="eastAsia"/>
        </w:rPr>
        <w:t xml:space="preserve">s population as a result of the </w:t>
      </w:r>
      <w:r w:rsidR="00064841">
        <w:rPr>
          <w:rFonts w:hint="eastAsia"/>
        </w:rPr>
        <w:t>advancement</w:t>
      </w:r>
      <w:r w:rsidR="008A35C1">
        <w:rPr>
          <w:rFonts w:hint="eastAsia"/>
        </w:rPr>
        <w:t xml:space="preserve"> of human rights policy and the implementation of various human rights enlightenment and education initiatives, </w:t>
      </w:r>
      <w:r w:rsidR="00406E82">
        <w:rPr>
          <w:rFonts w:hint="eastAsia"/>
        </w:rPr>
        <w:t xml:space="preserve">discrimination still remains a formidable problem. </w:t>
      </w:r>
      <w:r w:rsidR="003B3638">
        <w:rPr>
          <w:rFonts w:hint="eastAsia"/>
        </w:rPr>
        <w:t>T</w:t>
      </w:r>
      <w:r w:rsidR="00406E82">
        <w:rPr>
          <w:rFonts w:hint="eastAsia"/>
        </w:rPr>
        <w:t xml:space="preserve">he </w:t>
      </w:r>
      <w:r w:rsidR="003B3638">
        <w:rPr>
          <w:rFonts w:hint="eastAsia"/>
        </w:rPr>
        <w:t>c</w:t>
      </w:r>
      <w:r w:rsidR="00406E82">
        <w:rPr>
          <w:rFonts w:hint="eastAsia"/>
        </w:rPr>
        <w:t xml:space="preserve">ity </w:t>
      </w:r>
      <w:r w:rsidR="003B3638">
        <w:rPr>
          <w:rFonts w:hint="eastAsia"/>
        </w:rPr>
        <w:t>g</w:t>
      </w:r>
      <w:r w:rsidR="00406E82">
        <w:rPr>
          <w:rFonts w:hint="eastAsia"/>
        </w:rPr>
        <w:t xml:space="preserve">overnment shall continue to work with the population </w:t>
      </w:r>
      <w:r w:rsidR="003B3638">
        <w:rPr>
          <w:rFonts w:hint="eastAsia"/>
        </w:rPr>
        <w:t xml:space="preserve">towards the </w:t>
      </w:r>
      <w:r w:rsidR="002A5070">
        <w:rPr>
          <w:rFonts w:hint="eastAsia"/>
        </w:rPr>
        <w:t>eradication of discrimination.</w:t>
      </w:r>
    </w:p>
    <w:sectPr w:rsidR="003822C5" w:rsidRPr="003822C5">
      <w:pgSz w:w="11906" w:h="16838"/>
      <w:pgMar w:top="1985"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F8"/>
    <w:rsid w:val="00064841"/>
    <w:rsid w:val="00095087"/>
    <w:rsid w:val="000C25C2"/>
    <w:rsid w:val="000D4A21"/>
    <w:rsid w:val="00103E4A"/>
    <w:rsid w:val="001646F9"/>
    <w:rsid w:val="00221DF6"/>
    <w:rsid w:val="002A5070"/>
    <w:rsid w:val="00305226"/>
    <w:rsid w:val="00335848"/>
    <w:rsid w:val="0037287A"/>
    <w:rsid w:val="003822C5"/>
    <w:rsid w:val="003B3638"/>
    <w:rsid w:val="00406E82"/>
    <w:rsid w:val="0051165E"/>
    <w:rsid w:val="00564B44"/>
    <w:rsid w:val="005C499C"/>
    <w:rsid w:val="0064134C"/>
    <w:rsid w:val="006566F8"/>
    <w:rsid w:val="00760F54"/>
    <w:rsid w:val="00761B5E"/>
    <w:rsid w:val="008612BF"/>
    <w:rsid w:val="00871AC1"/>
    <w:rsid w:val="008A35C1"/>
    <w:rsid w:val="0096693B"/>
    <w:rsid w:val="009D10D2"/>
    <w:rsid w:val="00AB0B70"/>
    <w:rsid w:val="00B47F8D"/>
    <w:rsid w:val="00BC4608"/>
    <w:rsid w:val="00C07579"/>
    <w:rsid w:val="00CB4F52"/>
    <w:rsid w:val="00DD5CE8"/>
    <w:rsid w:val="00E33D31"/>
    <w:rsid w:val="00E61462"/>
    <w:rsid w:val="00F073AD"/>
    <w:rsid w:val="00F629A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F8"/>
    <w:pPr>
      <w:widowControl w:val="0"/>
      <w:spacing w:after="0" w:line="240" w:lineRule="auto"/>
      <w:jc w:val="both"/>
    </w:pPr>
    <w:rPr>
      <w:kern w:val="2"/>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2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F8"/>
    <w:pPr>
      <w:widowControl w:val="0"/>
      <w:spacing w:after="0" w:line="240" w:lineRule="auto"/>
      <w:jc w:val="both"/>
    </w:pPr>
    <w:rPr>
      <w:kern w:val="2"/>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2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5814">
      <w:bodyDiv w:val="1"/>
      <w:marLeft w:val="0"/>
      <w:marRight w:val="0"/>
      <w:marTop w:val="0"/>
      <w:marBottom w:val="0"/>
      <w:divBdr>
        <w:top w:val="none" w:sz="0" w:space="0" w:color="auto"/>
        <w:left w:val="none" w:sz="0" w:space="0" w:color="auto"/>
        <w:bottom w:val="none" w:sz="0" w:space="0" w:color="auto"/>
        <w:right w:val="none" w:sz="0" w:space="0" w:color="auto"/>
      </w:divBdr>
      <w:divsChild>
        <w:div w:id="1713964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ity.sakai.lg.jp/shisei/jinken/jinken/shisaku/jinkenshisakugaiyo/index.htm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5270B-5A9B-4EC3-99D6-FBD82AD9E5AE}"/>
</file>

<file path=customXml/itemProps2.xml><?xml version="1.0" encoding="utf-8"?>
<ds:datastoreItem xmlns:ds="http://schemas.openxmlformats.org/officeDocument/2006/customXml" ds:itemID="{881F9F24-B4CA-4F78-B170-292D8463AC72}"/>
</file>

<file path=customXml/itemProps3.xml><?xml version="1.0" encoding="utf-8"?>
<ds:datastoreItem xmlns:ds="http://schemas.openxmlformats.org/officeDocument/2006/customXml" ds:itemID="{BE23D482-CE7F-459F-B1C6-FDCC40096B8F}"/>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1803</Characters>
  <Application>Microsoft Office Word</Application>
  <DocSecurity>0</DocSecurity>
  <Lines>15</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堺市</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フェリックス</dc:creator>
  <cp:lastModifiedBy>Markova Anjela</cp:lastModifiedBy>
  <cp:revision>2</cp:revision>
  <dcterms:created xsi:type="dcterms:W3CDTF">2014-04-23T13:10:00Z</dcterms:created>
  <dcterms:modified xsi:type="dcterms:W3CDTF">2014-04-23T13:10:00Z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2449200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