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FB6" w:rsidRDefault="00210FB6" w:rsidP="00210FB6">
      <w:pPr>
        <w:spacing w:line="60" w:lineRule="exact"/>
        <w:rPr>
          <w:rStyle w:val="a4"/>
          <w:color w:val="auto"/>
          <w:w w:val="100"/>
          <w:sz w:val="6"/>
          <w:vertAlign w:val="baseline"/>
        </w:rPr>
        <w:sectPr w:rsidR="00210FB6" w:rsidSect="00210FB6">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210FB6">
      <w:pPr>
        <w:spacing w:line="60" w:lineRule="exact"/>
        <w:rPr>
          <w:sz w:val="6"/>
        </w:rPr>
      </w:pPr>
    </w:p>
    <w:p w:rsidR="00FF0603" w:rsidRPr="00CF05B2" w:rsidRDefault="00FF0603" w:rsidP="00FF0603">
      <w:pPr>
        <w:pStyle w:val="SingleTxt"/>
        <w:spacing w:after="0"/>
        <w:ind w:hanging="1264"/>
        <w:rPr>
          <w:rFonts w:ascii="黑体" w:eastAsia="黑体"/>
          <w:sz w:val="24"/>
          <w:szCs w:val="24"/>
        </w:rPr>
      </w:pPr>
      <w:r w:rsidRPr="00CF05B2">
        <w:rPr>
          <w:rFonts w:ascii="黑体" w:eastAsia="黑体" w:hint="eastAsia"/>
          <w:sz w:val="24"/>
          <w:szCs w:val="24"/>
        </w:rPr>
        <w:t>人权理事会</w:t>
      </w:r>
    </w:p>
    <w:p w:rsidR="00FF0603" w:rsidRPr="00CF05B2" w:rsidRDefault="00FF0603" w:rsidP="00FF0603">
      <w:pPr>
        <w:pStyle w:val="SingleTxt"/>
        <w:spacing w:after="0"/>
        <w:ind w:hanging="1264"/>
        <w:rPr>
          <w:rFonts w:ascii="黑体" w:eastAsia="黑体"/>
        </w:rPr>
      </w:pPr>
      <w:r w:rsidRPr="00CF05B2">
        <w:rPr>
          <w:rFonts w:ascii="黑体" w:eastAsia="黑体" w:hint="eastAsia"/>
        </w:rPr>
        <w:t>咨询委员会</w:t>
      </w:r>
    </w:p>
    <w:p w:rsidR="00FF0603" w:rsidRPr="00CF05B2" w:rsidRDefault="00FF0603" w:rsidP="00FF0603">
      <w:pPr>
        <w:pStyle w:val="SingleTxt"/>
        <w:spacing w:after="0"/>
        <w:ind w:hanging="1264"/>
        <w:rPr>
          <w:rFonts w:ascii="黑体" w:eastAsia="黑体"/>
        </w:rPr>
      </w:pPr>
      <w:r w:rsidRPr="00CF05B2">
        <w:rPr>
          <w:rFonts w:ascii="黑体" w:eastAsia="黑体" w:hint="eastAsia"/>
        </w:rPr>
        <w:t>第十六届会议</w:t>
      </w:r>
    </w:p>
    <w:p w:rsidR="00FF0603" w:rsidRPr="000A7082" w:rsidRDefault="00FF0603" w:rsidP="00FF0603">
      <w:pPr>
        <w:pStyle w:val="SingleTxt"/>
        <w:spacing w:after="0"/>
        <w:ind w:hanging="1264"/>
        <w:rPr>
          <w:rFonts w:ascii="宋体" w:hAnsi="宋体"/>
        </w:rPr>
      </w:pPr>
      <w:r w:rsidRPr="000A7082">
        <w:rPr>
          <w:rFonts w:ascii="宋体" w:hAnsi="宋体" w:hint="eastAsia"/>
        </w:rPr>
        <w:t>2016年2月22日至26日</w:t>
      </w:r>
    </w:p>
    <w:p w:rsidR="00FF0603" w:rsidRPr="00CF05B2" w:rsidRDefault="00FF0603" w:rsidP="00FF0603">
      <w:pPr>
        <w:pStyle w:val="SingleTxt"/>
        <w:spacing w:after="0"/>
        <w:ind w:hanging="1264"/>
        <w:rPr>
          <w:rFonts w:ascii="黑体" w:eastAsia="黑体"/>
        </w:rPr>
      </w:pPr>
      <w:r w:rsidRPr="000A7082">
        <w:rPr>
          <w:rFonts w:ascii="宋体" w:hAnsi="宋体" w:hint="eastAsia"/>
        </w:rPr>
        <w:t>临时议程项目2</w:t>
      </w:r>
      <w:r w:rsidRPr="00CF05B2">
        <w:rPr>
          <w:rFonts w:ascii="黑体" w:eastAsia="黑体" w:hint="eastAsia"/>
        </w:rPr>
        <w:t xml:space="preserve"> </w:t>
      </w:r>
    </w:p>
    <w:p w:rsidR="00FF0603" w:rsidRDefault="00FF0603" w:rsidP="00FF0603">
      <w:pPr>
        <w:pStyle w:val="SingleTxt"/>
        <w:spacing w:after="0"/>
        <w:ind w:hanging="1264"/>
      </w:pPr>
      <w:r w:rsidRPr="00CF05B2">
        <w:rPr>
          <w:rFonts w:ascii="黑体" w:eastAsia="黑体" w:hint="eastAsia"/>
        </w:rPr>
        <w:t>通过议程和安排工作</w:t>
      </w:r>
    </w:p>
    <w:p w:rsidR="00FF0603" w:rsidRDefault="00FF0603" w:rsidP="00FF060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p>
    <w:p w:rsidR="00FF0603" w:rsidRDefault="00FF0603" w:rsidP="00FF060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临时议程说明</w:t>
      </w:r>
    </w:p>
    <w:p w:rsidR="00FF0603" w:rsidRDefault="00FF0603" w:rsidP="00FF0603">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p>
    <w:p w:rsidR="000A7082" w:rsidRDefault="00FF0603" w:rsidP="00FF0603">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秘书长的说明</w:t>
      </w:r>
    </w:p>
    <w:p w:rsidR="000A7082" w:rsidRDefault="000A7082">
      <w:pPr>
        <w:spacing w:line="240" w:lineRule="auto"/>
        <w:jc w:val="left"/>
        <w:rPr>
          <w:rFonts w:ascii="黑体" w:eastAsia="黑体"/>
          <w:sz w:val="24"/>
        </w:rPr>
      </w:pPr>
      <w:r>
        <w:br w:type="page"/>
      </w:r>
    </w:p>
    <w:p w:rsidR="000A7082" w:rsidRPr="00CF1C3B" w:rsidRDefault="000A7082" w:rsidP="000A708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lastRenderedPageBreak/>
        <w:tab/>
      </w:r>
      <w:r w:rsidRPr="00BA5877">
        <w:t>1.</w:t>
      </w:r>
      <w:r w:rsidRPr="00BA5877">
        <w:tab/>
      </w:r>
      <w:r w:rsidRPr="00A92015">
        <w:rPr>
          <w:rFonts w:hint="eastAsia"/>
        </w:rPr>
        <w:t>选举主席团成员</w:t>
      </w:r>
    </w:p>
    <w:p w:rsidR="000A7082" w:rsidRPr="000A7082" w:rsidRDefault="000A7082" w:rsidP="000A7082">
      <w:pPr>
        <w:pStyle w:val="SingleTxt"/>
        <w:spacing w:after="0" w:line="120" w:lineRule="exact"/>
        <w:rPr>
          <w:sz w:val="10"/>
        </w:rPr>
      </w:pPr>
    </w:p>
    <w:p w:rsidR="000A7082" w:rsidRPr="000A7082" w:rsidRDefault="000A7082" w:rsidP="000A7082">
      <w:pPr>
        <w:pStyle w:val="SingleTxt"/>
        <w:spacing w:after="0" w:line="120" w:lineRule="exact"/>
        <w:rPr>
          <w:sz w:val="10"/>
        </w:rPr>
      </w:pPr>
    </w:p>
    <w:p w:rsidR="000A7082" w:rsidRDefault="000A7082" w:rsidP="000A7082">
      <w:pPr>
        <w:pStyle w:val="SingleTxt"/>
      </w:pPr>
      <w:r>
        <w:rPr>
          <w:rFonts w:hint="eastAsia"/>
        </w:rPr>
        <w:tab/>
      </w:r>
      <w:r>
        <w:t>根据大会议事规则第</w:t>
      </w:r>
      <w:r>
        <w:t>103</w:t>
      </w:r>
      <w:r>
        <w:t>条，</w:t>
      </w:r>
      <w:r>
        <w:rPr>
          <w:rFonts w:hint="eastAsia"/>
        </w:rPr>
        <w:t>咨询委员会将</w:t>
      </w:r>
      <w:r>
        <w:t>从其成员中选出一名主席及主席团成员。</w:t>
      </w:r>
    </w:p>
    <w:p w:rsidR="00D24367" w:rsidRPr="00D24367" w:rsidRDefault="00D24367" w:rsidP="00D2436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A7082" w:rsidRDefault="000A7082" w:rsidP="000A708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Pr="00BA5877">
        <w:t>2.</w:t>
      </w:r>
      <w:r w:rsidRPr="00BA5877">
        <w:tab/>
      </w:r>
      <w:r w:rsidRPr="00BA5877">
        <w:tab/>
      </w:r>
      <w:r>
        <w:rPr>
          <w:rFonts w:hint="eastAsia"/>
        </w:rPr>
        <w:t>通过议程和安排工作</w:t>
      </w:r>
    </w:p>
    <w:p w:rsidR="00F25A7F" w:rsidRPr="00F25A7F" w:rsidRDefault="00F25A7F" w:rsidP="00F25A7F">
      <w:pPr>
        <w:pStyle w:val="SingleTxt"/>
        <w:tabs>
          <w:tab w:val="clear" w:pos="3850"/>
          <w:tab w:val="clear" w:pos="4281"/>
          <w:tab w:val="clear" w:pos="4712"/>
          <w:tab w:val="clear" w:pos="5143"/>
          <w:tab w:val="clear" w:pos="5574"/>
          <w:tab w:val="clear" w:pos="6005"/>
          <w:tab w:val="clear" w:pos="6435"/>
          <w:tab w:val="right" w:pos="1020"/>
          <w:tab w:val="left" w:pos="3849"/>
          <w:tab w:val="left" w:pos="4280"/>
          <w:tab w:val="left" w:pos="4711"/>
          <w:tab w:val="left" w:pos="5142"/>
          <w:tab w:val="left" w:pos="5573"/>
          <w:tab w:val="left" w:pos="6004"/>
        </w:tabs>
        <w:spacing w:after="0" w:line="120" w:lineRule="exact"/>
        <w:ind w:left="1267" w:right="1260" w:hanging="1267"/>
        <w:rPr>
          <w:sz w:val="10"/>
        </w:rPr>
      </w:pPr>
    </w:p>
    <w:p w:rsidR="00F25A7F" w:rsidRPr="00F25A7F" w:rsidRDefault="00F25A7F" w:rsidP="00F25A7F">
      <w:pPr>
        <w:pStyle w:val="SingleTxt"/>
        <w:tabs>
          <w:tab w:val="clear" w:pos="3850"/>
          <w:tab w:val="clear" w:pos="4281"/>
          <w:tab w:val="clear" w:pos="4712"/>
          <w:tab w:val="clear" w:pos="5143"/>
          <w:tab w:val="clear" w:pos="5574"/>
          <w:tab w:val="clear" w:pos="6005"/>
          <w:tab w:val="clear" w:pos="6435"/>
          <w:tab w:val="right" w:pos="1020"/>
          <w:tab w:val="left" w:pos="3849"/>
          <w:tab w:val="left" w:pos="4280"/>
          <w:tab w:val="left" w:pos="4711"/>
          <w:tab w:val="left" w:pos="5142"/>
          <w:tab w:val="left" w:pos="5573"/>
          <w:tab w:val="left" w:pos="6004"/>
        </w:tabs>
        <w:spacing w:after="0" w:line="120" w:lineRule="exact"/>
        <w:ind w:left="1267" w:right="1260" w:hanging="1267"/>
        <w:rPr>
          <w:sz w:val="10"/>
        </w:rPr>
      </w:pPr>
    </w:p>
    <w:p w:rsidR="000A7082" w:rsidRPr="00CF1C3B" w:rsidRDefault="000A7082" w:rsidP="00F25A7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A5877">
        <w:tab/>
      </w:r>
      <w:r w:rsidRPr="00BA5877">
        <w:tab/>
      </w:r>
      <w:r>
        <w:rPr>
          <w:rFonts w:hint="eastAsia"/>
        </w:rPr>
        <w:t>通过</w:t>
      </w:r>
      <w:r w:rsidRPr="000A7082">
        <w:rPr>
          <w:rFonts w:hint="eastAsia"/>
        </w:rPr>
        <w:t>议</w:t>
      </w:r>
      <w:r>
        <w:rPr>
          <w:rFonts w:hint="eastAsia"/>
        </w:rPr>
        <w:t>程</w:t>
      </w:r>
    </w:p>
    <w:p w:rsidR="00F25A7F" w:rsidRPr="00D24367" w:rsidRDefault="00F25A7F" w:rsidP="00D24367">
      <w:pPr>
        <w:pStyle w:val="SingleTxt"/>
        <w:spacing w:after="0" w:line="120" w:lineRule="exact"/>
        <w:rPr>
          <w:sz w:val="10"/>
        </w:rPr>
      </w:pPr>
    </w:p>
    <w:p w:rsidR="00D24367" w:rsidRPr="00F25A7F" w:rsidRDefault="00D24367" w:rsidP="00F25A7F">
      <w:pPr>
        <w:pStyle w:val="SingleTxt"/>
        <w:spacing w:after="0" w:line="120" w:lineRule="exact"/>
        <w:rPr>
          <w:sz w:val="10"/>
        </w:rPr>
      </w:pPr>
    </w:p>
    <w:p w:rsidR="000A7082" w:rsidRDefault="000A7082" w:rsidP="000A7082">
      <w:pPr>
        <w:pStyle w:val="SingleTxt"/>
      </w:pPr>
      <w:r>
        <w:rPr>
          <w:rFonts w:hint="eastAsia"/>
        </w:rPr>
        <w:tab/>
      </w:r>
      <w:r>
        <w:rPr>
          <w:rFonts w:hint="eastAsia"/>
        </w:rPr>
        <w:t>咨询委员会将收到秘书长提议的临时议程</w:t>
      </w:r>
      <w:r>
        <w:rPr>
          <w:rFonts w:hint="eastAsia"/>
        </w:rPr>
        <w:t>(A/HRC/AC/16/1)</w:t>
      </w:r>
      <w:r>
        <w:rPr>
          <w:rFonts w:hint="eastAsia"/>
        </w:rPr>
        <w:t>以及关于临时议程所列项目的本议程说明。</w:t>
      </w:r>
    </w:p>
    <w:p w:rsidR="00D24367" w:rsidRPr="00D24367" w:rsidRDefault="00D24367" w:rsidP="00D2436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A7082" w:rsidRPr="00CF1C3B"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A5877">
        <w:tab/>
      </w:r>
      <w:r w:rsidRPr="00BA5877">
        <w:tab/>
      </w:r>
      <w:r>
        <w:rPr>
          <w:rFonts w:hint="eastAsia"/>
        </w:rPr>
        <w:t>安排工作</w:t>
      </w:r>
    </w:p>
    <w:p w:rsidR="00F25A7F" w:rsidRPr="00D24367" w:rsidRDefault="00F25A7F" w:rsidP="00D24367">
      <w:pPr>
        <w:pStyle w:val="SingleTxt"/>
        <w:spacing w:after="0" w:line="120" w:lineRule="exact"/>
        <w:rPr>
          <w:sz w:val="10"/>
        </w:rPr>
      </w:pPr>
    </w:p>
    <w:p w:rsidR="00D24367" w:rsidRPr="00F25A7F" w:rsidRDefault="00D24367" w:rsidP="00F25A7F">
      <w:pPr>
        <w:pStyle w:val="SingleTxt"/>
        <w:spacing w:after="0" w:line="120" w:lineRule="exact"/>
        <w:rPr>
          <w:sz w:val="10"/>
        </w:rPr>
      </w:pPr>
    </w:p>
    <w:p w:rsidR="000A7082" w:rsidRDefault="000A7082" w:rsidP="000A7082">
      <w:pPr>
        <w:pStyle w:val="SingleTxt"/>
      </w:pPr>
      <w:r>
        <w:rPr>
          <w:rFonts w:hint="eastAsia"/>
        </w:rPr>
        <w:tab/>
      </w:r>
      <w:r>
        <w:rPr>
          <w:rFonts w:hint="eastAsia"/>
        </w:rPr>
        <w:t>大会议事规则第</w:t>
      </w:r>
      <w:r>
        <w:rPr>
          <w:rFonts w:hint="eastAsia"/>
        </w:rPr>
        <w:t>99</w:t>
      </w:r>
      <w:r>
        <w:rPr>
          <w:rFonts w:hint="eastAsia"/>
        </w:rPr>
        <w:t>条规定：每个委员会“应于每届会议开始时通过工作计划，尽可能订出结束工作的预期日期、审议各项目的大约日期以及为每个项目拟分配的会议次数”</w:t>
      </w:r>
      <w:r>
        <w:t>(A/520/Rev.17)</w:t>
      </w:r>
      <w:r>
        <w:rPr>
          <w:rFonts w:hint="eastAsia"/>
        </w:rPr>
        <w:t>。因此，咨询委员会将收到秘书处草拟的一份时间表供其审议核可，其中说明第十六届会议每个议程项目</w:t>
      </w:r>
      <w:r>
        <w:rPr>
          <w:rFonts w:hint="eastAsia"/>
        </w:rPr>
        <w:t>/</w:t>
      </w:r>
      <w:r>
        <w:rPr>
          <w:rFonts w:hint="eastAsia"/>
        </w:rPr>
        <w:t>会议工作方案内容的先后次序和会议时间分配情况。</w:t>
      </w:r>
    </w:p>
    <w:p w:rsidR="00D80359" w:rsidRPr="00D80359" w:rsidRDefault="00D80359" w:rsidP="00D8035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A7082" w:rsidRPr="00CF1C3B"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 w:val="20"/>
        </w:rPr>
      </w:pPr>
      <w:r w:rsidRPr="00BA5877">
        <w:rPr>
          <w:sz w:val="20"/>
        </w:rPr>
        <w:tab/>
      </w:r>
      <w:r w:rsidRPr="00BA5877">
        <w:rPr>
          <w:sz w:val="20"/>
        </w:rPr>
        <w:tab/>
      </w:r>
      <w:r>
        <w:rPr>
          <w:rFonts w:hint="eastAsia"/>
        </w:rPr>
        <w:t>咨询委员会的人员组成</w:t>
      </w:r>
    </w:p>
    <w:p w:rsidR="00F25A7F" w:rsidRPr="00D24367" w:rsidRDefault="00F25A7F" w:rsidP="00D24367">
      <w:pPr>
        <w:pStyle w:val="SingleTxt"/>
        <w:spacing w:after="0" w:line="120" w:lineRule="exact"/>
        <w:rPr>
          <w:sz w:val="10"/>
        </w:rPr>
      </w:pPr>
    </w:p>
    <w:p w:rsidR="00D24367" w:rsidRPr="00F25A7F" w:rsidRDefault="00D24367" w:rsidP="00F25A7F">
      <w:pPr>
        <w:pStyle w:val="SingleTxt"/>
        <w:spacing w:after="0" w:line="120" w:lineRule="exact"/>
        <w:rPr>
          <w:sz w:val="10"/>
        </w:rPr>
      </w:pPr>
    </w:p>
    <w:p w:rsidR="000A7082" w:rsidRDefault="000A7082" w:rsidP="000A7082">
      <w:pPr>
        <w:pStyle w:val="SingleTxt"/>
      </w:pPr>
      <w:r>
        <w:rPr>
          <w:rFonts w:hint="eastAsia"/>
        </w:rPr>
        <w:tab/>
      </w:r>
      <w:r>
        <w:rPr>
          <w:rFonts w:hint="eastAsia"/>
        </w:rPr>
        <w:t>人权理事会在第</w:t>
      </w:r>
      <w:r>
        <w:rPr>
          <w:rFonts w:hint="eastAsia"/>
        </w:rPr>
        <w:t>18/121</w:t>
      </w:r>
      <w:r>
        <w:rPr>
          <w:rFonts w:hint="eastAsia"/>
        </w:rPr>
        <w:t>号决定中，决定将咨询委员会的周期调整为</w:t>
      </w:r>
      <w:r>
        <w:rPr>
          <w:rFonts w:hint="eastAsia"/>
        </w:rPr>
        <w:t>10</w:t>
      </w:r>
      <w:r>
        <w:rPr>
          <w:rFonts w:hint="eastAsia"/>
        </w:rPr>
        <w:t>月</w:t>
      </w:r>
      <w:r>
        <w:rPr>
          <w:rFonts w:hint="eastAsia"/>
        </w:rPr>
        <w:t>1</w:t>
      </w:r>
      <w:r>
        <w:rPr>
          <w:rFonts w:hint="eastAsia"/>
        </w:rPr>
        <w:t>日至</w:t>
      </w:r>
      <w:r>
        <w:rPr>
          <w:rFonts w:hint="eastAsia"/>
        </w:rPr>
        <w:t>9</w:t>
      </w:r>
      <w:r>
        <w:rPr>
          <w:rFonts w:hint="eastAsia"/>
        </w:rPr>
        <w:t>月</w:t>
      </w:r>
      <w:r>
        <w:rPr>
          <w:rFonts w:hint="eastAsia"/>
        </w:rPr>
        <w:t>30</w:t>
      </w:r>
      <w:r>
        <w:rPr>
          <w:rFonts w:hint="eastAsia"/>
        </w:rPr>
        <w:t>日。因此，成员的任期将于每年</w:t>
      </w:r>
      <w:r>
        <w:rPr>
          <w:rFonts w:hint="eastAsia"/>
        </w:rPr>
        <w:t>9</w:t>
      </w:r>
      <w:r>
        <w:rPr>
          <w:rFonts w:hint="eastAsia"/>
        </w:rPr>
        <w:t>月</w:t>
      </w:r>
      <w:r>
        <w:rPr>
          <w:rFonts w:hint="eastAsia"/>
        </w:rPr>
        <w:t>30</w:t>
      </w:r>
      <w:r>
        <w:rPr>
          <w:rFonts w:hint="eastAsia"/>
        </w:rPr>
        <w:t>日届满。</w:t>
      </w:r>
    </w:p>
    <w:p w:rsidR="000A7082" w:rsidRPr="004605FD" w:rsidRDefault="000A7082" w:rsidP="00F25A7F">
      <w:pPr>
        <w:pStyle w:val="SingleTxt"/>
      </w:pPr>
      <w:r>
        <w:rPr>
          <w:rFonts w:hint="eastAsia"/>
        </w:rPr>
        <w:tab/>
      </w:r>
      <w:r>
        <w:rPr>
          <w:rFonts w:hint="eastAsia"/>
        </w:rPr>
        <w:t>咨询委员会的人员组成和每位专家的任期情况如下：</w:t>
      </w:r>
      <w:r w:rsidRPr="000A7082">
        <w:rPr>
          <w:rStyle w:val="a3"/>
          <w:szCs w:val="24"/>
        </w:rPr>
        <w:footnoteReference w:customMarkFollows="1" w:id="1"/>
        <w:t>*</w:t>
      </w:r>
      <w:r>
        <w:rPr>
          <w:rFonts w:hint="eastAsia"/>
          <w:szCs w:val="18"/>
        </w:rPr>
        <w:t xml:space="preserve"> </w:t>
      </w:r>
      <w:r>
        <w:rPr>
          <w:rFonts w:hint="eastAsia"/>
          <w:szCs w:val="18"/>
        </w:rPr>
        <w:t>易卜拉欣</w:t>
      </w:r>
      <w:r w:rsidR="00F77189">
        <w:rPr>
          <w:rFonts w:hint="eastAsia"/>
        </w:rPr>
        <w:t>·</w:t>
      </w:r>
      <w:r w:rsidRPr="005861EF">
        <w:rPr>
          <w:rFonts w:hint="eastAsia"/>
        </w:rPr>
        <w:t>阿卜杜阿齐兹</w:t>
      </w:r>
      <w:r w:rsidR="00F77189">
        <w:rPr>
          <w:rFonts w:hint="eastAsia"/>
        </w:rPr>
        <w:t>·</w:t>
      </w:r>
      <w:r>
        <w:rPr>
          <w:rFonts w:hint="eastAsia"/>
        </w:rPr>
        <w:t>阿尔谢迪</w:t>
      </w:r>
      <w:r w:rsidRPr="0038560F">
        <w:t>(</w:t>
      </w:r>
      <w:r>
        <w:t>沙特阿拉伯</w:t>
      </w:r>
      <w:r>
        <w:rPr>
          <w:rFonts w:hint="eastAsia"/>
        </w:rPr>
        <w:t>，</w:t>
      </w:r>
      <w:r w:rsidRPr="0038560F">
        <w:t>2018</w:t>
      </w:r>
      <w:r>
        <w:rPr>
          <w:rFonts w:hint="eastAsia"/>
        </w:rPr>
        <w:t>年</w:t>
      </w:r>
      <w:r w:rsidRPr="0038560F">
        <w:t>)</w:t>
      </w:r>
      <w:r>
        <w:t>、穆罕默德</w:t>
      </w:r>
      <w:r w:rsidR="00F77189">
        <w:rPr>
          <w:rFonts w:hint="eastAsia"/>
        </w:rPr>
        <w:t>·</w:t>
      </w:r>
      <w:r>
        <w:t>本纳尼</w:t>
      </w:r>
      <w:r>
        <w:t>(</w:t>
      </w:r>
      <w:r>
        <w:t>摩洛哥，</w:t>
      </w:r>
      <w:r>
        <w:t>2017</w:t>
      </w:r>
      <w:r>
        <w:t>年</w:t>
      </w:r>
      <w:r>
        <w:t>)</w:t>
      </w:r>
      <w:r>
        <w:t>、劳伦斯</w:t>
      </w:r>
      <w:r w:rsidR="00F77189">
        <w:rPr>
          <w:rFonts w:hint="eastAsia"/>
        </w:rPr>
        <w:t>·</w:t>
      </w:r>
      <w:r>
        <w:t>布瓦松</w:t>
      </w:r>
      <w:r w:rsidR="00F77189">
        <w:rPr>
          <w:rFonts w:hint="eastAsia"/>
        </w:rPr>
        <w:t>·</w:t>
      </w:r>
      <w:r>
        <w:t>德沙祖尔内</w:t>
      </w:r>
      <w:r>
        <w:t>(</w:t>
      </w:r>
      <w:r>
        <w:t>法国，</w:t>
      </w:r>
      <w:r>
        <w:t>2017</w:t>
      </w:r>
      <w:r>
        <w:t>年</w:t>
      </w:r>
      <w:r>
        <w:t>)</w:t>
      </w:r>
      <w:r>
        <w:t>、马里奥</w:t>
      </w:r>
      <w:r w:rsidR="00F77189">
        <w:rPr>
          <w:rFonts w:hint="eastAsia"/>
        </w:rPr>
        <w:t>·</w:t>
      </w:r>
      <w:r>
        <w:t>柳斯</w:t>
      </w:r>
      <w:r w:rsidR="00F77189">
        <w:rPr>
          <w:rFonts w:hint="eastAsia"/>
        </w:rPr>
        <w:t>·</w:t>
      </w:r>
      <w:r>
        <w:t>科廖拉诺</w:t>
      </w:r>
      <w:r>
        <w:t>(</w:t>
      </w:r>
      <w:r>
        <w:t>阿根廷，</w:t>
      </w:r>
      <w:r>
        <w:t>201</w:t>
      </w:r>
      <w:r>
        <w:rPr>
          <w:rFonts w:hint="eastAsia"/>
        </w:rPr>
        <w:t>8</w:t>
      </w:r>
      <w:r>
        <w:t>年</w:t>
      </w:r>
      <w:r>
        <w:t>)</w:t>
      </w:r>
      <w:r>
        <w:t>、劳拉－玛丽亚</w:t>
      </w:r>
      <w:r w:rsidR="00F77189">
        <w:rPr>
          <w:rFonts w:hint="eastAsia"/>
        </w:rPr>
        <w:t>·</w:t>
      </w:r>
      <w:r>
        <w:t>克勒丘内安</w:t>
      </w:r>
      <w:r>
        <w:t>(</w:t>
      </w:r>
      <w:r>
        <w:t>罗马尼亚，</w:t>
      </w:r>
      <w:r>
        <w:t>2017</w:t>
      </w:r>
      <w:r>
        <w:t>年</w:t>
      </w:r>
      <w:r>
        <w:t>)</w:t>
      </w:r>
      <w:r>
        <w:t>、胡达</w:t>
      </w:r>
      <w:r w:rsidR="00F77189">
        <w:rPr>
          <w:rFonts w:hint="eastAsia"/>
        </w:rPr>
        <w:t>·</w:t>
      </w:r>
      <w:r>
        <w:t>艾尔萨达</w:t>
      </w:r>
      <w:r>
        <w:t>(</w:t>
      </w:r>
      <w:r>
        <w:t>埃及，</w:t>
      </w:r>
      <w:r>
        <w:t>2016</w:t>
      </w:r>
      <w:r>
        <w:t>年</w:t>
      </w:r>
      <w:r>
        <w:t>)</w:t>
      </w:r>
      <w:r>
        <w:t>、卡拉</w:t>
      </w:r>
      <w:r w:rsidR="00F77189">
        <w:rPr>
          <w:rFonts w:hint="eastAsia"/>
        </w:rPr>
        <w:t>·</w:t>
      </w:r>
      <w:r>
        <w:t>哈纳尼亚</w:t>
      </w:r>
      <w:r w:rsidR="00F77189">
        <w:rPr>
          <w:rFonts w:hint="eastAsia"/>
        </w:rPr>
        <w:t>·</w:t>
      </w:r>
      <w:r>
        <w:t>德瓦雷拉</w:t>
      </w:r>
      <w:r>
        <w:t>(</w:t>
      </w:r>
      <w:r>
        <w:t>萨尔瓦多，</w:t>
      </w:r>
      <w:r>
        <w:t>2016</w:t>
      </w:r>
      <w:r>
        <w:t>年</w:t>
      </w:r>
      <w:r>
        <w:t>)</w:t>
      </w:r>
      <w:r>
        <w:t>、米哈伊尔</w:t>
      </w:r>
      <w:r w:rsidR="00F77189">
        <w:rPr>
          <w:rFonts w:hint="eastAsia"/>
        </w:rPr>
        <w:t>·</w:t>
      </w:r>
      <w:r>
        <w:t>列别杰夫</w:t>
      </w:r>
      <w:r>
        <w:t>(</w:t>
      </w:r>
      <w:r>
        <w:t>俄罗</w:t>
      </w:r>
      <w:r w:rsidRPr="00FD4106">
        <w:rPr>
          <w:spacing w:val="-2"/>
        </w:rPr>
        <w:t>斯联邦，</w:t>
      </w:r>
      <w:r w:rsidRPr="00FD4106">
        <w:rPr>
          <w:spacing w:val="-2"/>
        </w:rPr>
        <w:t>2016</w:t>
      </w:r>
      <w:r w:rsidRPr="00FD4106">
        <w:rPr>
          <w:spacing w:val="-2"/>
        </w:rPr>
        <w:t>年</w:t>
      </w:r>
      <w:r w:rsidRPr="00FD4106">
        <w:rPr>
          <w:spacing w:val="-2"/>
        </w:rPr>
        <w:t>)</w:t>
      </w:r>
      <w:r w:rsidRPr="00FD4106">
        <w:rPr>
          <w:spacing w:val="-2"/>
        </w:rPr>
        <w:t>、艾尔弗雷德</w:t>
      </w:r>
      <w:r w:rsidR="00F77189" w:rsidRPr="00FD4106">
        <w:rPr>
          <w:rFonts w:hint="eastAsia"/>
          <w:spacing w:val="-2"/>
        </w:rPr>
        <w:t>·</w:t>
      </w:r>
      <w:r w:rsidRPr="00FD4106">
        <w:rPr>
          <w:spacing w:val="-2"/>
        </w:rPr>
        <w:t>恩通杜古鲁</w:t>
      </w:r>
      <w:r w:rsidR="00F77189" w:rsidRPr="00FD4106">
        <w:rPr>
          <w:rFonts w:hint="eastAsia"/>
          <w:spacing w:val="-2"/>
        </w:rPr>
        <w:t>·</w:t>
      </w:r>
      <w:r w:rsidRPr="00FD4106">
        <w:rPr>
          <w:spacing w:val="-2"/>
        </w:rPr>
        <w:t>卡罗科拉</w:t>
      </w:r>
      <w:r w:rsidRPr="00FD4106">
        <w:rPr>
          <w:spacing w:val="-2"/>
        </w:rPr>
        <w:t>(</w:t>
      </w:r>
      <w:r w:rsidRPr="00FD4106">
        <w:rPr>
          <w:spacing w:val="-2"/>
        </w:rPr>
        <w:t>乌干达，</w:t>
      </w:r>
      <w:r w:rsidRPr="00FD4106">
        <w:rPr>
          <w:spacing w:val="-2"/>
        </w:rPr>
        <w:t>2016</w:t>
      </w:r>
      <w:r w:rsidRPr="00FD4106">
        <w:rPr>
          <w:spacing w:val="-2"/>
        </w:rPr>
        <w:t>年</w:t>
      </w:r>
      <w:r w:rsidRPr="00FD4106">
        <w:rPr>
          <w:spacing w:val="-2"/>
        </w:rPr>
        <w:t>)</w:t>
      </w:r>
      <w:r w:rsidRPr="00FD4106">
        <w:rPr>
          <w:spacing w:val="-2"/>
        </w:rPr>
        <w:t>、小畑郁</w:t>
      </w:r>
      <w:r>
        <w:t>(</w:t>
      </w:r>
      <w:r>
        <w:t>日本，</w:t>
      </w:r>
      <w:r>
        <w:t>2016</w:t>
      </w:r>
      <w:r>
        <w:t>年</w:t>
      </w:r>
      <w:r>
        <w:t>)</w:t>
      </w:r>
      <w:r>
        <w:t>、奥比奥拉</w:t>
      </w:r>
      <w:r w:rsidR="00F25A7F">
        <w:rPr>
          <w:rFonts w:hint="eastAsia"/>
        </w:rPr>
        <w:t>·</w:t>
      </w:r>
      <w:r>
        <w:t>希内杜</w:t>
      </w:r>
      <w:r w:rsidR="00F77189">
        <w:rPr>
          <w:rFonts w:hint="eastAsia"/>
        </w:rPr>
        <w:t>·</w:t>
      </w:r>
      <w:r>
        <w:t>奥卡福尔</w:t>
      </w:r>
      <w:r>
        <w:t>(</w:t>
      </w:r>
      <w:r>
        <w:t>尼日利亚，</w:t>
      </w:r>
      <w:r>
        <w:t>2017</w:t>
      </w:r>
      <w:r>
        <w:t>年</w:t>
      </w:r>
      <w:r>
        <w:t>)</w:t>
      </w:r>
      <w:r>
        <w:t>、凯瑟琳娜</w:t>
      </w:r>
      <w:r w:rsidR="00F77189">
        <w:rPr>
          <w:rFonts w:hint="eastAsia"/>
        </w:rPr>
        <w:t>·</w:t>
      </w:r>
      <w:r>
        <w:t>帕贝尔</w:t>
      </w:r>
      <w:r w:rsidRPr="0038560F">
        <w:t>(</w:t>
      </w:r>
      <w:r>
        <w:t>奥地利</w:t>
      </w:r>
      <w:r>
        <w:rPr>
          <w:rFonts w:hint="eastAsia"/>
        </w:rPr>
        <w:t>，</w:t>
      </w:r>
      <w:r w:rsidRPr="0038560F">
        <w:t>2018</w:t>
      </w:r>
      <w:r>
        <w:rPr>
          <w:rFonts w:hint="eastAsia"/>
        </w:rPr>
        <w:t>年</w:t>
      </w:r>
      <w:r w:rsidRPr="0038560F">
        <w:t>)</w:t>
      </w:r>
      <w:r>
        <w:rPr>
          <w:rFonts w:hint="eastAsia"/>
        </w:rPr>
        <w:t>、</w:t>
      </w:r>
      <w:r>
        <w:t>阿南托尼亚</w:t>
      </w:r>
      <w:r w:rsidR="00F77189">
        <w:rPr>
          <w:rFonts w:hint="eastAsia"/>
        </w:rPr>
        <w:t>·</w:t>
      </w:r>
      <w:r>
        <w:t>雷耶斯</w:t>
      </w:r>
      <w:r w:rsidR="00F77189">
        <w:rPr>
          <w:rFonts w:hint="eastAsia"/>
        </w:rPr>
        <w:t>·</w:t>
      </w:r>
      <w:r>
        <w:t>普拉多</w:t>
      </w:r>
      <w:r>
        <w:t>(</w:t>
      </w:r>
      <w:r>
        <w:t>危地马拉，</w:t>
      </w:r>
      <w:r>
        <w:t>2017</w:t>
      </w:r>
      <w:r>
        <w:t>年</w:t>
      </w:r>
      <w:r>
        <w:t>)</w:t>
      </w:r>
      <w:r>
        <w:t>、徐昌禄</w:t>
      </w:r>
      <w:r>
        <w:t>(</w:t>
      </w:r>
      <w:r>
        <w:t>大韩民国，</w:t>
      </w:r>
      <w:r>
        <w:t>2017</w:t>
      </w:r>
      <w:r>
        <w:t>年</w:t>
      </w:r>
      <w:r>
        <w:t>)</w:t>
      </w:r>
      <w:r>
        <w:t>、阿赫马尔</w:t>
      </w:r>
      <w:r w:rsidR="00F77189">
        <w:rPr>
          <w:rFonts w:hint="eastAsia"/>
        </w:rPr>
        <w:t>·</w:t>
      </w:r>
      <w:r>
        <w:t>比拉勒</w:t>
      </w:r>
      <w:r w:rsidR="00F77189">
        <w:rPr>
          <w:rFonts w:hint="eastAsia"/>
        </w:rPr>
        <w:t>·</w:t>
      </w:r>
      <w:r>
        <w:t>苏菲</w:t>
      </w:r>
      <w:r>
        <w:t>(</w:t>
      </w:r>
      <w:r>
        <w:t>巴基斯坦，</w:t>
      </w:r>
      <w:r>
        <w:t>2017</w:t>
      </w:r>
      <w:r>
        <w:t>年</w:t>
      </w:r>
      <w:r>
        <w:t>)</w:t>
      </w:r>
      <w:r>
        <w:t>、伊梅鲁</w:t>
      </w:r>
      <w:r w:rsidR="00F77189">
        <w:rPr>
          <w:rFonts w:hint="eastAsia"/>
        </w:rPr>
        <w:t>·</w:t>
      </w:r>
      <w:r>
        <w:t>塔姆拉特</w:t>
      </w:r>
      <w:r w:rsidR="00F25A7F">
        <w:rPr>
          <w:rFonts w:hint="eastAsia"/>
        </w:rPr>
        <w:t>·</w:t>
      </w:r>
      <w:r>
        <w:t>伊盖祖</w:t>
      </w:r>
      <w:r>
        <w:t>(</w:t>
      </w:r>
      <w:r>
        <w:t>埃塞俄比亚，</w:t>
      </w:r>
      <w:r>
        <w:t>201</w:t>
      </w:r>
      <w:r>
        <w:rPr>
          <w:rFonts w:hint="eastAsia"/>
        </w:rPr>
        <w:t>8</w:t>
      </w:r>
      <w:r>
        <w:t>年</w:t>
      </w:r>
      <w:r>
        <w:t>)</w:t>
      </w:r>
      <w:r>
        <w:t>、张义山</w:t>
      </w:r>
      <w:r>
        <w:t>(</w:t>
      </w:r>
      <w:r>
        <w:t>中国，</w:t>
      </w:r>
      <w:r>
        <w:t>2016</w:t>
      </w:r>
      <w:r>
        <w:t>年</w:t>
      </w:r>
      <w:r>
        <w:t>)</w:t>
      </w:r>
      <w:r>
        <w:t>、让</w:t>
      </w:r>
      <w:r w:rsidR="00F77189">
        <w:rPr>
          <w:rFonts w:hint="eastAsia"/>
        </w:rPr>
        <w:t>·</w:t>
      </w:r>
      <w:r>
        <w:t>齐格勒</w:t>
      </w:r>
      <w:r>
        <w:t>(</w:t>
      </w:r>
      <w:r>
        <w:t>瑞士，</w:t>
      </w:r>
      <w:r>
        <w:t>2016</w:t>
      </w:r>
      <w:r>
        <w:t>年</w:t>
      </w:r>
      <w:r>
        <w:t>)</w:t>
      </w:r>
      <w:r>
        <w:t>。</w:t>
      </w:r>
    </w:p>
    <w:p w:rsidR="00D24367" w:rsidRDefault="00D24367">
      <w:pPr>
        <w:spacing w:line="240" w:lineRule="auto"/>
        <w:jc w:val="left"/>
        <w:rPr>
          <w:rFonts w:ascii="黑体" w:eastAsia="黑体"/>
          <w:sz w:val="24"/>
        </w:rPr>
      </w:pPr>
      <w:r>
        <w:br w:type="page"/>
      </w:r>
    </w:p>
    <w:p w:rsidR="000A7082" w:rsidRDefault="000A7082" w:rsidP="000A708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lastRenderedPageBreak/>
        <w:tab/>
      </w:r>
      <w:r>
        <w:t>3.</w:t>
      </w:r>
      <w:r>
        <w:tab/>
      </w:r>
      <w:r>
        <w:rPr>
          <w:rFonts w:hint="eastAsia"/>
        </w:rPr>
        <w:t>人权理事会决议对咨询委员会提出的要求</w:t>
      </w:r>
    </w:p>
    <w:p w:rsidR="00D24367" w:rsidRPr="00D24367" w:rsidRDefault="00D24367" w:rsidP="00D2436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24367" w:rsidRPr="00D24367" w:rsidRDefault="00D24367" w:rsidP="00D2436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A7082" w:rsidRPr="00CF1C3B"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 w:val="20"/>
        </w:rPr>
      </w:pPr>
      <w:r w:rsidRPr="00BA5877">
        <w:rPr>
          <w:sz w:val="20"/>
        </w:rPr>
        <w:tab/>
        <w:t>(a)</w:t>
      </w:r>
      <w:r w:rsidRPr="00BA5877">
        <w:rPr>
          <w:sz w:val="20"/>
        </w:rPr>
        <w:tab/>
      </w:r>
      <w:r>
        <w:rPr>
          <w:rFonts w:hint="eastAsia"/>
        </w:rPr>
        <w:t>委员会目前正在审议的要求</w:t>
      </w:r>
    </w:p>
    <w:p w:rsidR="00D24367" w:rsidRPr="00D24367" w:rsidRDefault="00D24367" w:rsidP="00D2436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A7082" w:rsidRPr="00AB5843"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DA0086">
        <w:tab/>
      </w:r>
      <w:r>
        <w:t>(</w:t>
      </w:r>
      <w:r>
        <w:rPr>
          <w:rFonts w:hint="eastAsia"/>
        </w:rPr>
        <w:t>一</w:t>
      </w:r>
      <w:r w:rsidRPr="00AB5843">
        <w:t>)</w:t>
      </w:r>
      <w:r w:rsidRPr="00AB5843">
        <w:tab/>
      </w:r>
      <w:r>
        <w:rPr>
          <w:rFonts w:hint="eastAsia"/>
        </w:rPr>
        <w:t>纳入性别观点</w:t>
      </w:r>
    </w:p>
    <w:p w:rsidR="00D24367" w:rsidRPr="00D24367" w:rsidRDefault="00D24367" w:rsidP="00D24367">
      <w:pPr>
        <w:pStyle w:val="SingleTxt"/>
        <w:spacing w:after="0" w:line="120" w:lineRule="exact"/>
        <w:rPr>
          <w:sz w:val="10"/>
        </w:rPr>
      </w:pPr>
    </w:p>
    <w:p w:rsidR="000A7082" w:rsidRDefault="000A7082" w:rsidP="000A7082">
      <w:pPr>
        <w:pStyle w:val="SingleTxt"/>
      </w:pPr>
      <w:r>
        <w:rPr>
          <w:rFonts w:hint="eastAsia"/>
        </w:rPr>
        <w:tab/>
      </w:r>
      <w:r>
        <w:t>人权理事会在第</w:t>
      </w:r>
      <w:r>
        <w:t>6/30</w:t>
      </w:r>
      <w:r>
        <w:t>号决议中，请咨询委员会在执行任务时，包括在审查相互交织的多种形式的对妇女的歧视问题时，经常并且系统地纳入性别观点，并在其报告中列入关于妇女和女童人权情况的资料和定性分析。</w:t>
      </w:r>
    </w:p>
    <w:p w:rsidR="000A7082" w:rsidRDefault="000A7082" w:rsidP="000A7082">
      <w:pPr>
        <w:pStyle w:val="SingleTxt"/>
      </w:pPr>
      <w:r>
        <w:rPr>
          <w:rFonts w:hint="eastAsia"/>
        </w:rPr>
        <w:tab/>
      </w:r>
      <w:r>
        <w:t>咨询委员会在第二、第四、第十和第十一届会议上就此议题进行了讨论。</w:t>
      </w:r>
    </w:p>
    <w:p w:rsidR="000A7082" w:rsidRPr="00AB5843"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t>(</w:t>
      </w:r>
      <w:r>
        <w:rPr>
          <w:rFonts w:hint="eastAsia"/>
        </w:rPr>
        <w:t>二</w:t>
      </w:r>
      <w:r w:rsidRPr="00AB5843">
        <w:t>)</w:t>
      </w:r>
      <w:r w:rsidRPr="00AB5843">
        <w:tab/>
      </w:r>
      <w:r>
        <w:rPr>
          <w:rFonts w:hint="eastAsia"/>
        </w:rPr>
        <w:t>促进建立民主和公平的国际秩序</w:t>
      </w:r>
    </w:p>
    <w:p w:rsidR="00D24367" w:rsidRPr="00D24367" w:rsidRDefault="00D24367" w:rsidP="00D24367">
      <w:pPr>
        <w:pStyle w:val="SingleTxt"/>
        <w:spacing w:after="0" w:line="120" w:lineRule="exact"/>
        <w:rPr>
          <w:sz w:val="10"/>
        </w:rPr>
      </w:pPr>
    </w:p>
    <w:p w:rsidR="000A7082" w:rsidRDefault="000A7082" w:rsidP="000A7082">
      <w:pPr>
        <w:pStyle w:val="SingleTxt"/>
      </w:pPr>
      <w:r>
        <w:rPr>
          <w:rFonts w:hint="eastAsia"/>
        </w:rPr>
        <w:tab/>
      </w:r>
      <w:r>
        <w:t>人权理事会在第</w:t>
      </w:r>
      <w:r>
        <w:t>8/5</w:t>
      </w:r>
      <w:r>
        <w:t>和第</w:t>
      </w:r>
      <w:r>
        <w:t>18/6</w:t>
      </w:r>
      <w:r>
        <w:t>号决议中，特别请咨询委员会在其任务授权范围内，对该决议给予应有的重视，并为执行该决议作出贡献。理事会在第</w:t>
      </w:r>
      <w:r>
        <w:t>18/6</w:t>
      </w:r>
      <w:r>
        <w:t>号决议中，还决定设置促进民主和公平的国际秩序独立专家这一新的特别程序任务，任期三年。理事会在第</w:t>
      </w:r>
      <w:r>
        <w:t>27/9</w:t>
      </w:r>
      <w:r>
        <w:t>号决议中，决定将独立专家的任期再延长三年。</w:t>
      </w:r>
    </w:p>
    <w:p w:rsidR="000A7082" w:rsidRDefault="000A7082" w:rsidP="000A7082">
      <w:pPr>
        <w:pStyle w:val="SingleTxt"/>
      </w:pPr>
      <w:r>
        <w:rPr>
          <w:rFonts w:hint="eastAsia"/>
        </w:rPr>
        <w:tab/>
      </w:r>
      <w:r>
        <w:t>咨询委员会在第一、第二、第四和第十一届会议上就此议题进行了讨论。</w:t>
      </w:r>
    </w:p>
    <w:p w:rsidR="000A7082" w:rsidRDefault="000A7082" w:rsidP="00F25A7F">
      <w:pPr>
        <w:pStyle w:val="SingleTxt"/>
      </w:pPr>
      <w:r>
        <w:rPr>
          <w:rFonts w:hint="eastAsia"/>
        </w:rPr>
        <w:tab/>
      </w:r>
      <w:r>
        <w:t>人权理事会在第十九届会议上任命了阿尔弗雷德</w:t>
      </w:r>
      <w:r w:rsidR="00F25A7F">
        <w:rPr>
          <w:rFonts w:hint="eastAsia"/>
        </w:rPr>
        <w:t>·</w:t>
      </w:r>
      <w:r>
        <w:t>德萨亚斯</w:t>
      </w:r>
      <w:r>
        <w:t>(</w:t>
      </w:r>
      <w:r>
        <w:t>美利坚合众国</w:t>
      </w:r>
      <w:r>
        <w:t>)</w:t>
      </w:r>
      <w:r>
        <w:t>为促进民主和公平的国际秩序</w:t>
      </w:r>
      <w:r>
        <w:rPr>
          <w:rFonts w:hint="eastAsia"/>
        </w:rPr>
        <w:t>问题</w:t>
      </w:r>
      <w:r>
        <w:t>独立专家。独立专家向理事会第三十届会议提交</w:t>
      </w:r>
      <w:r>
        <w:rPr>
          <w:rFonts w:hint="eastAsia"/>
        </w:rPr>
        <w:t>了最新</w:t>
      </w:r>
      <w:r>
        <w:t>报告</w:t>
      </w:r>
      <w:r>
        <w:t>(A/HRC/30/44)</w:t>
      </w:r>
      <w:r>
        <w:rPr>
          <w:rFonts w:hint="eastAsia"/>
        </w:rPr>
        <w:t>。</w:t>
      </w:r>
    </w:p>
    <w:p w:rsidR="000A7082" w:rsidRPr="00AB5843"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AB5843">
        <w:tab/>
        <w:t>(</w:t>
      </w:r>
      <w:r>
        <w:rPr>
          <w:rFonts w:hint="eastAsia"/>
        </w:rPr>
        <w:t>三</w:t>
      </w:r>
      <w:r w:rsidRPr="00AB5843">
        <w:t>)</w:t>
      </w:r>
      <w:r w:rsidRPr="00AB5843">
        <w:tab/>
      </w:r>
      <w:r>
        <w:rPr>
          <w:rFonts w:hint="eastAsia"/>
        </w:rPr>
        <w:t>纳入残疾人观点</w:t>
      </w:r>
    </w:p>
    <w:p w:rsidR="00F25A7F" w:rsidRPr="00F25A7F" w:rsidRDefault="00F25A7F" w:rsidP="00F25A7F">
      <w:pPr>
        <w:pStyle w:val="SingleTxt"/>
        <w:spacing w:after="0" w:line="120" w:lineRule="exact"/>
        <w:rPr>
          <w:sz w:val="10"/>
        </w:rPr>
      </w:pPr>
    </w:p>
    <w:p w:rsidR="000A7082" w:rsidRDefault="000A7082" w:rsidP="000A7082">
      <w:pPr>
        <w:pStyle w:val="SingleTxt"/>
      </w:pPr>
      <w:r>
        <w:rPr>
          <w:rFonts w:hint="eastAsia"/>
        </w:rPr>
        <w:tab/>
      </w:r>
      <w:r>
        <w:t>人权理事会在第</w:t>
      </w:r>
      <w:r>
        <w:t>7/9</w:t>
      </w:r>
      <w:r>
        <w:t>号决议中，鼓励咨询委员会和理事会其他机制在开展工作时和在其建议中酌情纳入残疾人观点，以利将残疾人纳入理事会的工作。理事会在</w:t>
      </w:r>
      <w:r>
        <w:rPr>
          <w:rFonts w:hint="eastAsia"/>
        </w:rPr>
        <w:t>第</w:t>
      </w:r>
      <w:r>
        <w:t>26/20</w:t>
      </w:r>
      <w:r>
        <w:t>号决议中，决定设置残疾人权利问题特别报告员这一新的特别程序任务，任期三年。</w:t>
      </w:r>
    </w:p>
    <w:p w:rsidR="000A7082" w:rsidRDefault="000A7082" w:rsidP="000A7082">
      <w:pPr>
        <w:pStyle w:val="SingleTxt"/>
      </w:pPr>
      <w:r>
        <w:rPr>
          <w:rFonts w:hint="eastAsia"/>
        </w:rPr>
        <w:tab/>
      </w:r>
      <w:r>
        <w:t>咨询委员会在第一、第二、第四和第十一届会议上就此议题进行了讨论。</w:t>
      </w:r>
    </w:p>
    <w:p w:rsidR="000A7082" w:rsidRDefault="000A7082" w:rsidP="00F25A7F">
      <w:pPr>
        <w:pStyle w:val="SingleTxt"/>
      </w:pPr>
      <w:r>
        <w:rPr>
          <w:rFonts w:hint="eastAsia"/>
        </w:rPr>
        <w:tab/>
      </w:r>
      <w:r>
        <w:t>人权理事会在</w:t>
      </w:r>
      <w:r>
        <w:t>2014</w:t>
      </w:r>
      <w:r>
        <w:t>年</w:t>
      </w:r>
      <w:r>
        <w:t>11</w:t>
      </w:r>
      <w:r>
        <w:t>月</w:t>
      </w:r>
      <w:r>
        <w:t>6</w:t>
      </w:r>
      <w:r>
        <w:t>日的组织会议上，任命卡特丽娜</w:t>
      </w:r>
      <w:r w:rsidR="00F25A7F">
        <w:rPr>
          <w:rFonts w:hint="eastAsia"/>
        </w:rPr>
        <w:t>·</w:t>
      </w:r>
      <w:r>
        <w:t>德万达斯</w:t>
      </w:r>
      <w:r w:rsidR="00F25A7F">
        <w:rPr>
          <w:rFonts w:hint="eastAsia"/>
        </w:rPr>
        <w:t>·</w:t>
      </w:r>
      <w:r>
        <w:t>阿吉拉尔</w:t>
      </w:r>
      <w:r>
        <w:t>(</w:t>
      </w:r>
      <w:r>
        <w:t>哥斯达黎加</w:t>
      </w:r>
      <w:r>
        <w:t>)</w:t>
      </w:r>
      <w:r>
        <w:t>为残疾人权利问题特别报告员。特别报告员</w:t>
      </w:r>
      <w:r>
        <w:rPr>
          <w:rFonts w:hint="eastAsia"/>
        </w:rPr>
        <w:t>将</w:t>
      </w:r>
      <w:r>
        <w:t>向理事会第</w:t>
      </w:r>
      <w:r>
        <w:rPr>
          <w:rFonts w:hint="eastAsia"/>
        </w:rPr>
        <w:t>三十一</w:t>
      </w:r>
      <w:r>
        <w:t>届会议提交</w:t>
      </w:r>
      <w:r>
        <w:rPr>
          <w:rFonts w:hint="eastAsia"/>
        </w:rPr>
        <w:t>下一次</w:t>
      </w:r>
      <w:r>
        <w:t>报告</w:t>
      </w:r>
      <w:r>
        <w:rPr>
          <w:rFonts w:hint="eastAsia"/>
        </w:rPr>
        <w:t>。</w:t>
      </w:r>
    </w:p>
    <w:p w:rsidR="000A7082" w:rsidRPr="009802C5"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802C5">
        <w:tab/>
        <w:t>(</w:t>
      </w:r>
      <w:r>
        <w:rPr>
          <w:rFonts w:hint="eastAsia"/>
        </w:rPr>
        <w:t>四</w:t>
      </w:r>
      <w:r w:rsidRPr="009802C5">
        <w:t>)</w:t>
      </w:r>
      <w:r w:rsidRPr="009802C5">
        <w:tab/>
      </w:r>
      <w:r>
        <w:rPr>
          <w:rFonts w:hint="eastAsia"/>
        </w:rPr>
        <w:t>秃鹫基金的活动与对人权的影响</w:t>
      </w:r>
    </w:p>
    <w:p w:rsidR="00F25A7F" w:rsidRPr="00F25A7F" w:rsidRDefault="00F25A7F" w:rsidP="00F25A7F">
      <w:pPr>
        <w:pStyle w:val="SingleTxt"/>
        <w:spacing w:after="0" w:line="120" w:lineRule="exact"/>
        <w:rPr>
          <w:sz w:val="10"/>
        </w:rPr>
      </w:pPr>
    </w:p>
    <w:p w:rsidR="000A7082" w:rsidRDefault="000A7082" w:rsidP="000A7082">
      <w:pPr>
        <w:pStyle w:val="SingleTxt"/>
      </w:pPr>
      <w:r>
        <w:rPr>
          <w:rFonts w:hint="eastAsia"/>
        </w:rPr>
        <w:tab/>
      </w:r>
      <w:r>
        <w:t>人权理事会在第</w:t>
      </w:r>
      <w:r>
        <w:t>27/30</w:t>
      </w:r>
      <w:r>
        <w:t>号决议中，请咨询委员会就秃鹫基金的活动与对人权的影响问题编写一份研究报告，并向理事会第三十一届会议提交有关进展报告。</w:t>
      </w:r>
    </w:p>
    <w:p w:rsidR="000A7082" w:rsidRDefault="000A7082" w:rsidP="000A7082">
      <w:pPr>
        <w:pStyle w:val="SingleTxt"/>
      </w:pPr>
      <w:r>
        <w:rPr>
          <w:rFonts w:hint="eastAsia"/>
        </w:rPr>
        <w:tab/>
      </w:r>
      <w:r>
        <w:t>人权理事会在第</w:t>
      </w:r>
      <w:r>
        <w:t>27/30</w:t>
      </w:r>
      <w:r>
        <w:t>号决议中，又请咨询委员会在编写上述研究报告时，征求会员国、联合国各专门机构、有关国际组织和区域组织、</w:t>
      </w:r>
      <w:r>
        <w:rPr>
          <w:rFonts w:hint="eastAsia"/>
        </w:rPr>
        <w:t>联合国人权事务高级专员办事处</w:t>
      </w:r>
      <w:r>
        <w:rPr>
          <w:rFonts w:hint="eastAsia"/>
        </w:rPr>
        <w:t>(</w:t>
      </w:r>
      <w:r>
        <w:t>人权高专办</w:t>
      </w:r>
      <w:r>
        <w:rPr>
          <w:rFonts w:hint="eastAsia"/>
        </w:rPr>
        <w:t>)</w:t>
      </w:r>
      <w:r>
        <w:t>和有关特别程序</w:t>
      </w:r>
      <w:r>
        <w:t>(</w:t>
      </w:r>
      <w:r>
        <w:t>包括国家外债和其他有关国际金融义务对充分享有所有人权、尤其是经济、社会、文化权利的影响问题独立专家</w:t>
      </w:r>
      <w:r>
        <w:t>)</w:t>
      </w:r>
      <w:r>
        <w:t>、以及国家人权机构和非政府组织的意见和材料。</w:t>
      </w:r>
    </w:p>
    <w:p w:rsidR="000A7082" w:rsidRDefault="000A7082" w:rsidP="000A7082">
      <w:pPr>
        <w:pStyle w:val="SingleTxt"/>
      </w:pPr>
      <w:r>
        <w:rPr>
          <w:rFonts w:hint="eastAsia"/>
        </w:rPr>
        <w:lastRenderedPageBreak/>
        <w:tab/>
      </w:r>
      <w:r>
        <w:t>咨询委员会在第十四届会议上设立了一个起草小组，负责编写进展报告，提交人权理事会第三十一届会议。起草小组成员为：本纳尼先生、科廖拉诺先生、列别杰夫先生、苏菲先生</w:t>
      </w:r>
      <w:r>
        <w:t>(</w:t>
      </w:r>
      <w:r>
        <w:t>主席</w:t>
      </w:r>
      <w:r>
        <w:t>)</w:t>
      </w:r>
      <w:r>
        <w:t>和齐格勒先生</w:t>
      </w:r>
      <w:r>
        <w:t>(</w:t>
      </w:r>
      <w:r>
        <w:t>报告员</w:t>
      </w:r>
      <w:r>
        <w:t>)</w:t>
      </w:r>
      <w:r>
        <w:t>。</w:t>
      </w:r>
    </w:p>
    <w:p w:rsidR="000A7082" w:rsidRDefault="000A7082" w:rsidP="000A7082">
      <w:pPr>
        <w:pStyle w:val="SingleTxt"/>
      </w:pPr>
      <w:r>
        <w:rPr>
          <w:rFonts w:hint="eastAsia"/>
        </w:rPr>
        <w:tab/>
      </w:r>
      <w:r>
        <w:t>也在第十四届会议上，起草小组和全体委员会举行会议讨论了这一议题，并讨论了将向会员国、有关国际组织和区域组织、国家人权机构和非政府组织分发的调查问卷。咨询委员会于</w:t>
      </w:r>
      <w:r>
        <w:t>2015</w:t>
      </w:r>
      <w:r>
        <w:t>年</w:t>
      </w:r>
      <w:r>
        <w:t>3</w:t>
      </w:r>
      <w:r>
        <w:t>月向各利益攸关方分发了调查问卷。</w:t>
      </w:r>
    </w:p>
    <w:p w:rsidR="000A7082" w:rsidRDefault="000A7082" w:rsidP="000A7082">
      <w:pPr>
        <w:pStyle w:val="SingleTxt"/>
      </w:pPr>
      <w:r>
        <w:rPr>
          <w:rFonts w:hint="eastAsia"/>
        </w:rPr>
        <w:tab/>
      </w:r>
      <w:r>
        <w:t>咨询委员会第十五届会议审议</w:t>
      </w:r>
      <w:r>
        <w:rPr>
          <w:rFonts w:hint="eastAsia"/>
        </w:rPr>
        <w:t>了</w:t>
      </w:r>
      <w:r>
        <w:t>进展报告草稿</w:t>
      </w:r>
      <w:r w:rsidRPr="004E4683">
        <w:t>(A/HRC/AC/15/CRP.1)</w:t>
      </w:r>
      <w:r>
        <w:rPr>
          <w:rFonts w:hint="eastAsia"/>
        </w:rPr>
        <w:t>，其中考虑到对关于本议题的调查问卷的答复。委员会在第</w:t>
      </w:r>
      <w:r>
        <w:t>15/1</w:t>
      </w:r>
      <w:r>
        <w:rPr>
          <w:rFonts w:hint="eastAsia"/>
        </w:rPr>
        <w:t>号行动中建议人权理事会延长原定的时间安排，以便掌握工作所需的更多资料，并请咨询委员会向</w:t>
      </w:r>
      <w:r>
        <w:rPr>
          <w:rFonts w:hint="eastAsia"/>
        </w:rPr>
        <w:t>2016</w:t>
      </w:r>
      <w:r>
        <w:rPr>
          <w:rFonts w:hint="eastAsia"/>
        </w:rPr>
        <w:t>年</w:t>
      </w:r>
      <w:r>
        <w:rPr>
          <w:rFonts w:hint="eastAsia"/>
        </w:rPr>
        <w:t>9</w:t>
      </w:r>
      <w:r>
        <w:rPr>
          <w:rFonts w:hint="eastAsia"/>
        </w:rPr>
        <w:t>月理事会第三十三届会议、而不是</w:t>
      </w:r>
      <w:r>
        <w:rPr>
          <w:rFonts w:hint="eastAsia"/>
        </w:rPr>
        <w:t>2016</w:t>
      </w:r>
      <w:r>
        <w:rPr>
          <w:rFonts w:hint="eastAsia"/>
        </w:rPr>
        <w:t>年</w:t>
      </w:r>
      <w:r>
        <w:rPr>
          <w:rFonts w:hint="eastAsia"/>
        </w:rPr>
        <w:t>3</w:t>
      </w:r>
      <w:r>
        <w:rPr>
          <w:rFonts w:hint="eastAsia"/>
        </w:rPr>
        <w:t>月第三十一届会议提交一份进展报告</w:t>
      </w:r>
      <w:r>
        <w:t>(</w:t>
      </w:r>
      <w:r>
        <w:rPr>
          <w:rFonts w:hint="eastAsia"/>
        </w:rPr>
        <w:t>见</w:t>
      </w:r>
      <w:r w:rsidRPr="00BA5877">
        <w:t>A</w:t>
      </w:r>
      <w:r w:rsidRPr="005F1C44">
        <w:t>/HRC/</w:t>
      </w:r>
      <w:r w:rsidRPr="005F1C44">
        <w:rPr>
          <w:bCs/>
          <w:color w:val="000000"/>
        </w:rPr>
        <w:t>31/67</w:t>
      </w:r>
      <w:r>
        <w:rPr>
          <w:bCs/>
          <w:color w:val="000000"/>
        </w:rPr>
        <w:t>)</w:t>
      </w:r>
      <w:r>
        <w:rPr>
          <w:rFonts w:hint="eastAsia"/>
        </w:rPr>
        <w:t>。</w:t>
      </w:r>
    </w:p>
    <w:p w:rsidR="000A7082" w:rsidRDefault="000A7082" w:rsidP="000A7082">
      <w:pPr>
        <w:pStyle w:val="SingleTxt"/>
      </w:pPr>
      <w:r>
        <w:rPr>
          <w:rFonts w:hint="eastAsia"/>
        </w:rPr>
        <w:tab/>
      </w:r>
      <w:r>
        <w:rPr>
          <w:rFonts w:hint="eastAsia"/>
        </w:rPr>
        <w:t>咨询委员会第十六届会议将审议进展报告草稿</w:t>
      </w:r>
      <w:r>
        <w:rPr>
          <w:rFonts w:hint="eastAsia"/>
        </w:rPr>
        <w:t>(A/HRC/AC/16/CRP.1)</w:t>
      </w:r>
      <w:r>
        <w:rPr>
          <w:rFonts w:hint="eastAsia"/>
        </w:rPr>
        <w:t>，并提交人权理事会第三十三届会议。</w:t>
      </w:r>
    </w:p>
    <w:p w:rsidR="000A7082"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A10AC2">
        <w:t>(</w:t>
      </w:r>
      <w:r>
        <w:rPr>
          <w:rFonts w:hint="eastAsia"/>
        </w:rPr>
        <w:t>五</w:t>
      </w:r>
      <w:r w:rsidRPr="00A10AC2">
        <w:t>)</w:t>
      </w:r>
      <w:r w:rsidRPr="00A10AC2">
        <w:tab/>
      </w:r>
      <w:r>
        <w:rPr>
          <w:rFonts w:hint="eastAsia"/>
        </w:rPr>
        <w:t>消除对麻风病患者及其家人的歧视</w:t>
      </w:r>
    </w:p>
    <w:p w:rsidR="00F25A7F" w:rsidRPr="00F25A7F" w:rsidRDefault="00F25A7F" w:rsidP="00F25A7F">
      <w:pPr>
        <w:pStyle w:val="SingleTxt"/>
        <w:spacing w:after="0" w:line="120" w:lineRule="exact"/>
        <w:rPr>
          <w:sz w:val="10"/>
        </w:rPr>
      </w:pPr>
    </w:p>
    <w:p w:rsidR="000A7082" w:rsidRDefault="000A7082" w:rsidP="000A7082">
      <w:pPr>
        <w:pStyle w:val="SingleTxt"/>
      </w:pPr>
      <w:r>
        <w:rPr>
          <w:rFonts w:hint="eastAsia"/>
        </w:rPr>
        <w:tab/>
      </w:r>
      <w:r>
        <w:rPr>
          <w:rFonts w:hint="eastAsia"/>
        </w:rPr>
        <w:t>人权理事会在第</w:t>
      </w:r>
      <w:r w:rsidRPr="00A10AC2">
        <w:t>29/5</w:t>
      </w:r>
      <w:r>
        <w:rPr>
          <w:rFonts w:hint="eastAsia"/>
        </w:rPr>
        <w:t>号决议中，</w:t>
      </w:r>
      <w:r>
        <w:t>请咨询委员会开展一项研究，审查消除对麻风病患者及其家人的歧视的原则和准则的执行情况，以及这方面的障碍，向理事会第三十五届会议提交一份报告，其中载有关于更广泛地宣传和更有效地执行原则和准则的实际可行的建议，以消除与麻风病有关的歧视和耻辱，增进、保护和尊重麻风病患者及其家人的人权</w:t>
      </w:r>
      <w:r>
        <w:rPr>
          <w:rFonts w:hint="eastAsia"/>
        </w:rPr>
        <w:t>。</w:t>
      </w:r>
    </w:p>
    <w:p w:rsidR="000A7082" w:rsidRDefault="000A7082" w:rsidP="000A7082">
      <w:pPr>
        <w:pStyle w:val="SingleTxt"/>
      </w:pPr>
      <w:r>
        <w:rPr>
          <w:rFonts w:hint="eastAsia"/>
        </w:rPr>
        <w:tab/>
      </w:r>
      <w:r>
        <w:rPr>
          <w:rFonts w:hint="eastAsia"/>
        </w:rPr>
        <w:t>人权理事会又在第</w:t>
      </w:r>
      <w:r>
        <w:t>29/5</w:t>
      </w:r>
      <w:r>
        <w:rPr>
          <w:rFonts w:hint="eastAsia"/>
        </w:rPr>
        <w:t>号决议中，鼓励</w:t>
      </w:r>
      <w:r>
        <w:t>咨询委员会在编写上述报告时，酌情考虑会员国的意见，世界卫生组织等有关国际组织和区域组织、高级专员办事处及有关特别程序、国家人权机构和非政府组织的意见，以及联合国有关机构、各专门机构、基金</w:t>
      </w:r>
      <w:r>
        <w:t>(</w:t>
      </w:r>
      <w:r>
        <w:t>会</w:t>
      </w:r>
      <w:r>
        <w:t>)</w:t>
      </w:r>
      <w:r>
        <w:t>和计</w:t>
      </w:r>
      <w:r>
        <w:t>(</w:t>
      </w:r>
      <w:r>
        <w:t>规</w:t>
      </w:r>
      <w:r>
        <w:t>)</w:t>
      </w:r>
      <w:r>
        <w:t>划署在各自任务范围内就这一议题开展的工作</w:t>
      </w:r>
      <w:r>
        <w:rPr>
          <w:rFonts w:hint="eastAsia"/>
        </w:rPr>
        <w:t>。</w:t>
      </w:r>
    </w:p>
    <w:p w:rsidR="000A7082" w:rsidRDefault="000A7082" w:rsidP="000A7082">
      <w:pPr>
        <w:pStyle w:val="SingleTxt"/>
      </w:pPr>
      <w:r>
        <w:rPr>
          <w:rFonts w:hint="eastAsia"/>
        </w:rPr>
        <w:tab/>
      </w:r>
      <w:r w:rsidRPr="00BA383C">
        <w:rPr>
          <w:rFonts w:hint="eastAsia"/>
        </w:rPr>
        <w:t>咨询委员会在第十</w:t>
      </w:r>
      <w:r>
        <w:rPr>
          <w:rFonts w:hint="eastAsia"/>
        </w:rPr>
        <w:t>五</w:t>
      </w:r>
      <w:r w:rsidRPr="00BA383C">
        <w:rPr>
          <w:rFonts w:hint="eastAsia"/>
        </w:rPr>
        <w:t>届会议上设立了一个起草小组</w:t>
      </w:r>
      <w:r>
        <w:rPr>
          <w:rFonts w:hint="eastAsia"/>
        </w:rPr>
        <w:t>，负责编写</w:t>
      </w:r>
      <w:r w:rsidRPr="00BA383C">
        <w:rPr>
          <w:rFonts w:hint="eastAsia"/>
        </w:rPr>
        <w:t>进展报告，提交人权理事会第三十</w:t>
      </w:r>
      <w:r>
        <w:rPr>
          <w:rFonts w:hint="eastAsia"/>
        </w:rPr>
        <w:t>五</w:t>
      </w:r>
      <w:r w:rsidRPr="00BA383C">
        <w:rPr>
          <w:rFonts w:hint="eastAsia"/>
        </w:rPr>
        <w:t>届会议。起草小组</w:t>
      </w:r>
      <w:r>
        <w:rPr>
          <w:rFonts w:hint="eastAsia"/>
        </w:rPr>
        <w:t>现任</w:t>
      </w:r>
      <w:r w:rsidRPr="00BA383C">
        <w:rPr>
          <w:rFonts w:hint="eastAsia"/>
        </w:rPr>
        <w:t>成员为</w:t>
      </w:r>
      <w:r>
        <w:rPr>
          <w:rFonts w:hint="eastAsia"/>
        </w:rPr>
        <w:t>：</w:t>
      </w:r>
      <w:r>
        <w:t>布瓦松</w:t>
      </w:r>
      <w:r w:rsidRPr="00BA383C">
        <w:rPr>
          <w:rFonts w:hint="eastAsia"/>
        </w:rPr>
        <w:t>•</w:t>
      </w:r>
      <w:r>
        <w:t>德沙祖尔内女士、科廖拉诺先生、克勒丘内安女士、小畑先生</w:t>
      </w:r>
      <w:r w:rsidRPr="00A10AC2">
        <w:t>(</w:t>
      </w:r>
      <w:r>
        <w:rPr>
          <w:rFonts w:hint="eastAsia"/>
        </w:rPr>
        <w:t>主席</w:t>
      </w:r>
      <w:r w:rsidRPr="00A10AC2">
        <w:t>)</w:t>
      </w:r>
      <w:r>
        <w:rPr>
          <w:rFonts w:hint="eastAsia"/>
        </w:rPr>
        <w:t>、奥卡福尔先生、</w:t>
      </w:r>
      <w:r>
        <w:t>徐先生、苏菲先生、伊盖祖先生</w:t>
      </w:r>
      <w:r w:rsidRPr="00A10AC2">
        <w:t>(</w:t>
      </w:r>
      <w:r>
        <w:rPr>
          <w:rFonts w:hint="eastAsia"/>
        </w:rPr>
        <w:t>报告员</w:t>
      </w:r>
      <w:r w:rsidRPr="00A10AC2">
        <w:t>)</w:t>
      </w:r>
      <w:r>
        <w:rPr>
          <w:rFonts w:hint="eastAsia"/>
        </w:rPr>
        <w:t>和</w:t>
      </w:r>
      <w:r>
        <w:t>张先生</w:t>
      </w:r>
      <w:r>
        <w:rPr>
          <w:rFonts w:hint="eastAsia"/>
        </w:rPr>
        <w:t>。</w:t>
      </w:r>
    </w:p>
    <w:p w:rsidR="000A7082" w:rsidRDefault="000A7082" w:rsidP="000A7082">
      <w:pPr>
        <w:pStyle w:val="SingleTxt"/>
      </w:pPr>
      <w:r>
        <w:rPr>
          <w:rFonts w:hint="eastAsia"/>
        </w:rPr>
        <w:tab/>
      </w:r>
      <w:r>
        <w:t>也在第十</w:t>
      </w:r>
      <w:r>
        <w:rPr>
          <w:rFonts w:hint="eastAsia"/>
        </w:rPr>
        <w:t>五</w:t>
      </w:r>
      <w:r>
        <w:t>届会议上，起草小组和全体委员会举行会议讨论了这一议题，并讨论了将向会员国、有关国际组织和区域组织、国家人权机构和非政府组织分发的调查问卷。</w:t>
      </w:r>
      <w:r>
        <w:rPr>
          <w:rFonts w:hint="eastAsia"/>
        </w:rPr>
        <w:t>咨询</w:t>
      </w:r>
      <w:r w:rsidRPr="00C3635A">
        <w:rPr>
          <w:rFonts w:hint="eastAsia"/>
        </w:rPr>
        <w:t>委员会于</w:t>
      </w:r>
      <w:r w:rsidRPr="00C3635A">
        <w:rPr>
          <w:rFonts w:hint="eastAsia"/>
        </w:rPr>
        <w:t>2015</w:t>
      </w:r>
      <w:r w:rsidRPr="00C3635A">
        <w:rPr>
          <w:rFonts w:hint="eastAsia"/>
        </w:rPr>
        <w:t>年</w:t>
      </w:r>
      <w:r>
        <w:rPr>
          <w:rFonts w:hint="eastAsia"/>
        </w:rPr>
        <w:t>9</w:t>
      </w:r>
      <w:r w:rsidRPr="00C3635A">
        <w:rPr>
          <w:rFonts w:hint="eastAsia"/>
        </w:rPr>
        <w:t>月</w:t>
      </w:r>
      <w:r>
        <w:rPr>
          <w:rFonts w:hint="eastAsia"/>
        </w:rPr>
        <w:t>和</w:t>
      </w:r>
      <w:r>
        <w:rPr>
          <w:rFonts w:hint="eastAsia"/>
        </w:rPr>
        <w:t>11</w:t>
      </w:r>
      <w:r>
        <w:rPr>
          <w:rFonts w:hint="eastAsia"/>
        </w:rPr>
        <w:t>月两次</w:t>
      </w:r>
      <w:r w:rsidRPr="00C3635A">
        <w:rPr>
          <w:rFonts w:hint="eastAsia"/>
        </w:rPr>
        <w:t>向</w:t>
      </w:r>
      <w:r>
        <w:rPr>
          <w:rFonts w:hint="eastAsia"/>
        </w:rPr>
        <w:t>各</w:t>
      </w:r>
      <w:r w:rsidRPr="00C3635A">
        <w:rPr>
          <w:rFonts w:hint="eastAsia"/>
        </w:rPr>
        <w:t>利益攸关方分发了调查问卷。</w:t>
      </w:r>
    </w:p>
    <w:p w:rsidR="000A7082" w:rsidRDefault="000A7082" w:rsidP="000A7082">
      <w:pPr>
        <w:pStyle w:val="SingleTxt"/>
      </w:pPr>
      <w:r>
        <w:rPr>
          <w:rFonts w:hint="eastAsia"/>
        </w:rPr>
        <w:tab/>
      </w:r>
      <w:r w:rsidRPr="00C3635A">
        <w:rPr>
          <w:rFonts w:hint="eastAsia"/>
        </w:rPr>
        <w:t>咨询委员会第十六届会议将审议</w:t>
      </w:r>
      <w:r>
        <w:rPr>
          <w:rFonts w:hint="eastAsia"/>
        </w:rPr>
        <w:t>关于消除对</w:t>
      </w:r>
      <w:r w:rsidRPr="00C3635A">
        <w:rPr>
          <w:rFonts w:hint="eastAsia"/>
        </w:rPr>
        <w:t>麻风病患者及其家人的歧视的原则和准则的执行情况</w:t>
      </w:r>
      <w:r>
        <w:rPr>
          <w:rFonts w:hint="eastAsia"/>
        </w:rPr>
        <w:t>的初步报告</w:t>
      </w:r>
      <w:r>
        <w:t>(A/HRC/AC/16/CRP.2)</w:t>
      </w:r>
      <w:r>
        <w:rPr>
          <w:rFonts w:hint="eastAsia"/>
        </w:rPr>
        <w:t>。</w:t>
      </w:r>
    </w:p>
    <w:p w:rsidR="004C5433" w:rsidRDefault="004C5433">
      <w:pPr>
        <w:spacing w:line="240" w:lineRule="auto"/>
        <w:jc w:val="left"/>
        <w:rPr>
          <w:rFonts w:ascii="黑体" w:eastAsia="黑体"/>
          <w:spacing w:val="2"/>
        </w:rPr>
      </w:pPr>
      <w:r>
        <w:br w:type="page"/>
      </w:r>
    </w:p>
    <w:p w:rsidR="000A7082" w:rsidRPr="009802C5"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lastRenderedPageBreak/>
        <w:tab/>
        <w:t>(</w:t>
      </w:r>
      <w:r>
        <w:rPr>
          <w:rFonts w:hint="eastAsia"/>
        </w:rPr>
        <w:t>六</w:t>
      </w:r>
      <w:r>
        <w:t>)</w:t>
      </w:r>
      <w:r>
        <w:tab/>
      </w:r>
      <w:r>
        <w:rPr>
          <w:rFonts w:hint="eastAsia"/>
        </w:rPr>
        <w:t>无人陪伴的移徙儿童和少年与人权</w:t>
      </w:r>
    </w:p>
    <w:p w:rsidR="00F25A7F" w:rsidRPr="00F25A7F" w:rsidRDefault="00F25A7F" w:rsidP="00F25A7F">
      <w:pPr>
        <w:pStyle w:val="SingleTxt"/>
        <w:spacing w:after="0" w:line="120" w:lineRule="exact"/>
        <w:rPr>
          <w:sz w:val="10"/>
        </w:rPr>
      </w:pPr>
    </w:p>
    <w:p w:rsidR="000A7082" w:rsidRDefault="000A7082" w:rsidP="000A7082">
      <w:pPr>
        <w:pStyle w:val="SingleTxt"/>
      </w:pPr>
      <w:r>
        <w:rPr>
          <w:rFonts w:hint="eastAsia"/>
        </w:rPr>
        <w:tab/>
      </w:r>
      <w:r>
        <w:rPr>
          <w:rFonts w:hint="eastAsia"/>
        </w:rPr>
        <w:t>人权理事会在第</w:t>
      </w:r>
      <w:r w:rsidRPr="00A10AC2">
        <w:t>29/</w:t>
      </w:r>
      <w:r>
        <w:t>12</w:t>
      </w:r>
      <w:r>
        <w:rPr>
          <w:rFonts w:hint="eastAsia"/>
        </w:rPr>
        <w:t>号决议中，</w:t>
      </w:r>
      <w:r>
        <w:t>请咨询委员会就无人陪伴移徙儿童和少年</w:t>
      </w:r>
      <w:r>
        <w:rPr>
          <w:rFonts w:hint="eastAsia"/>
        </w:rPr>
        <w:t>与</w:t>
      </w:r>
      <w:r>
        <w:t>人权这一全球问题开展一项研究，查明世界上出现这一问题的地区、原因和</w:t>
      </w:r>
      <w:r>
        <w:rPr>
          <w:rFonts w:hint="eastAsia"/>
        </w:rPr>
        <w:t>案例</w:t>
      </w:r>
      <w:r>
        <w:t>，</w:t>
      </w:r>
      <w:r>
        <w:rPr>
          <w:rFonts w:hint="eastAsia"/>
        </w:rPr>
        <w:t>以及</w:t>
      </w:r>
      <w:r>
        <w:t>人权在哪些方面受到威胁和侵犯，并为保护人口当中这类成员的人权提出建议，提交理事会第三十三届会议</w:t>
      </w:r>
      <w:r>
        <w:rPr>
          <w:rFonts w:hint="eastAsia"/>
        </w:rPr>
        <w:t>。</w:t>
      </w:r>
    </w:p>
    <w:p w:rsidR="000A7082" w:rsidRDefault="000A7082" w:rsidP="003114FA">
      <w:pPr>
        <w:pStyle w:val="SingleTxt"/>
      </w:pPr>
      <w:r>
        <w:rPr>
          <w:rFonts w:hint="eastAsia"/>
        </w:rPr>
        <w:tab/>
      </w:r>
      <w:r w:rsidRPr="00FC387A">
        <w:rPr>
          <w:rFonts w:hint="eastAsia"/>
        </w:rPr>
        <w:t>咨询委员会在第十五届会议上设立了一个起草小组，负责编写提交理事会</w:t>
      </w:r>
      <w:r>
        <w:rPr>
          <w:rFonts w:hint="eastAsia"/>
        </w:rPr>
        <w:t>的研究报告。</w:t>
      </w:r>
      <w:r w:rsidRPr="00FC387A">
        <w:rPr>
          <w:rFonts w:hint="eastAsia"/>
        </w:rPr>
        <w:t>起草小组成员为：</w:t>
      </w:r>
      <w:r>
        <w:rPr>
          <w:rFonts w:hint="eastAsia"/>
        </w:rPr>
        <w:t>科廖拉诺先生、</w:t>
      </w:r>
      <w:r>
        <w:t>克勒丘内安女士、艾尔萨达女士、阿纳</w:t>
      </w:r>
      <w:r w:rsidRPr="003114FA">
        <w:t>尼亚</w:t>
      </w:r>
      <w:r w:rsidR="003114FA" w:rsidRPr="003114FA">
        <w:rPr>
          <w:rFonts w:hint="eastAsia"/>
          <w:spacing w:val="2"/>
        </w:rPr>
        <w:t>·</w:t>
      </w:r>
      <w:r w:rsidRPr="003114FA">
        <w:rPr>
          <w:spacing w:val="2"/>
        </w:rPr>
        <w:t>德巴雷拉女士</w:t>
      </w:r>
      <w:r w:rsidRPr="003114FA">
        <w:rPr>
          <w:rFonts w:hint="eastAsia"/>
          <w:spacing w:val="2"/>
        </w:rPr>
        <w:t>(</w:t>
      </w:r>
      <w:r w:rsidRPr="003114FA">
        <w:rPr>
          <w:rFonts w:hint="eastAsia"/>
          <w:spacing w:val="2"/>
        </w:rPr>
        <w:t>报告员</w:t>
      </w:r>
      <w:r w:rsidRPr="003114FA">
        <w:rPr>
          <w:rFonts w:hint="eastAsia"/>
          <w:spacing w:val="2"/>
        </w:rPr>
        <w:t>)</w:t>
      </w:r>
      <w:r w:rsidRPr="003114FA">
        <w:rPr>
          <w:spacing w:val="2"/>
        </w:rPr>
        <w:t>、奥卡福尔先生、帕贝尔女士、雷耶斯</w:t>
      </w:r>
      <w:r w:rsidR="003114FA" w:rsidRPr="003114FA">
        <w:rPr>
          <w:rFonts w:hint="eastAsia"/>
          <w:spacing w:val="2"/>
        </w:rPr>
        <w:t>·</w:t>
      </w:r>
      <w:r w:rsidRPr="003114FA">
        <w:rPr>
          <w:spacing w:val="2"/>
        </w:rPr>
        <w:t>普拉多女士</w:t>
      </w:r>
      <w:r w:rsidRPr="003114FA">
        <w:rPr>
          <w:rFonts w:hint="eastAsia"/>
        </w:rPr>
        <w:t>(</w:t>
      </w:r>
      <w:r w:rsidRPr="003114FA">
        <w:rPr>
          <w:rFonts w:hint="eastAsia"/>
        </w:rPr>
        <w:t>主</w:t>
      </w:r>
      <w:r>
        <w:rPr>
          <w:rFonts w:hint="eastAsia"/>
        </w:rPr>
        <w:t>席</w:t>
      </w:r>
      <w:r>
        <w:rPr>
          <w:rFonts w:hint="eastAsia"/>
        </w:rPr>
        <w:t>)</w:t>
      </w:r>
      <w:r>
        <w:t>和徐先生</w:t>
      </w:r>
      <w:r>
        <w:rPr>
          <w:rFonts w:hint="eastAsia"/>
        </w:rPr>
        <w:t>。</w:t>
      </w:r>
    </w:p>
    <w:p w:rsidR="000A7082" w:rsidRDefault="000A7082" w:rsidP="000A7082">
      <w:pPr>
        <w:pStyle w:val="SingleTxt"/>
      </w:pPr>
      <w:r>
        <w:rPr>
          <w:rFonts w:hint="eastAsia"/>
        </w:rPr>
        <w:tab/>
      </w:r>
      <w:r w:rsidRPr="00FC387A">
        <w:rPr>
          <w:rFonts w:hint="eastAsia"/>
        </w:rPr>
        <w:t>也在第十五届会议上，起草小组和全体委员会举行会议讨论了这一议题，并讨论了将向会员国、有关国际组织和区域组织、国家人权机构和非政府组织分发的调查问卷。咨询委员会于</w:t>
      </w:r>
      <w:r w:rsidRPr="00FC387A">
        <w:rPr>
          <w:rFonts w:hint="eastAsia"/>
        </w:rPr>
        <w:t>2015</w:t>
      </w:r>
      <w:r w:rsidRPr="00FC387A">
        <w:rPr>
          <w:rFonts w:hint="eastAsia"/>
        </w:rPr>
        <w:t>年</w:t>
      </w:r>
      <w:r w:rsidRPr="00FC387A">
        <w:rPr>
          <w:rFonts w:hint="eastAsia"/>
        </w:rPr>
        <w:t>9</w:t>
      </w:r>
      <w:r w:rsidRPr="00FC387A">
        <w:rPr>
          <w:rFonts w:hint="eastAsia"/>
        </w:rPr>
        <w:t>月向各利益攸关方分发了调查问卷。</w:t>
      </w:r>
    </w:p>
    <w:p w:rsidR="000A7082" w:rsidRDefault="000A7082" w:rsidP="000A7082">
      <w:pPr>
        <w:pStyle w:val="SingleTxt"/>
      </w:pPr>
      <w:r>
        <w:rPr>
          <w:rFonts w:hint="eastAsia"/>
        </w:rPr>
        <w:tab/>
      </w:r>
      <w:r w:rsidRPr="00FC387A">
        <w:rPr>
          <w:rFonts w:hint="eastAsia"/>
        </w:rPr>
        <w:t>咨询委员会第十六届会议将审议</w:t>
      </w:r>
      <w:r>
        <w:rPr>
          <w:rFonts w:hint="eastAsia"/>
        </w:rPr>
        <w:t>关于</w:t>
      </w:r>
      <w:r w:rsidRPr="00FC387A">
        <w:rPr>
          <w:rFonts w:hint="eastAsia"/>
        </w:rPr>
        <w:t>无人陪伴</w:t>
      </w:r>
      <w:r>
        <w:rPr>
          <w:rFonts w:hint="eastAsia"/>
        </w:rPr>
        <w:t>的</w:t>
      </w:r>
      <w:r w:rsidRPr="00FC387A">
        <w:rPr>
          <w:rFonts w:hint="eastAsia"/>
        </w:rPr>
        <w:t>移徙儿童和少年与人权这一全球问题</w:t>
      </w:r>
      <w:r>
        <w:rPr>
          <w:rFonts w:hint="eastAsia"/>
        </w:rPr>
        <w:t>的进展报告草稿</w:t>
      </w:r>
      <w:r w:rsidRPr="003A4D83">
        <w:t>(A/HRC/AC/16/CRP.</w:t>
      </w:r>
      <w:r>
        <w:t>3)</w:t>
      </w:r>
      <w:r>
        <w:rPr>
          <w:rFonts w:hint="eastAsia"/>
        </w:rPr>
        <w:t>，</w:t>
      </w:r>
      <w:r>
        <w:t>以便向人权理事会第三十三届会议提交报告</w:t>
      </w:r>
      <w:r>
        <w:rPr>
          <w:rFonts w:hint="eastAsia"/>
        </w:rPr>
        <w:t>。</w:t>
      </w:r>
    </w:p>
    <w:p w:rsidR="004C5433" w:rsidRPr="004C5433" w:rsidRDefault="004C5433" w:rsidP="004C5433">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A7082" w:rsidRPr="00CF1C3B"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 w:val="20"/>
        </w:rPr>
      </w:pPr>
      <w:r>
        <w:rPr>
          <w:sz w:val="20"/>
        </w:rPr>
        <w:tab/>
      </w:r>
      <w:r w:rsidRPr="00BA5877">
        <w:rPr>
          <w:sz w:val="20"/>
        </w:rPr>
        <w:t>(b)</w:t>
      </w:r>
      <w:r>
        <w:rPr>
          <w:sz w:val="20"/>
        </w:rPr>
        <w:tab/>
      </w:r>
      <w:r>
        <w:rPr>
          <w:rFonts w:hint="eastAsia"/>
        </w:rPr>
        <w:t>委员会提交人权理事会的报告的后续行动</w:t>
      </w:r>
    </w:p>
    <w:p w:rsidR="00F25A7F" w:rsidRPr="00F25A7F" w:rsidRDefault="00F25A7F" w:rsidP="00F25A7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A7082"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t>(</w:t>
      </w:r>
      <w:r>
        <w:rPr>
          <w:rFonts w:hint="eastAsia"/>
        </w:rPr>
        <w:t>一</w:t>
      </w:r>
      <w:r>
        <w:t>)</w:t>
      </w:r>
      <w:r>
        <w:tab/>
      </w:r>
      <w:r>
        <w:rPr>
          <w:rFonts w:hint="eastAsia"/>
        </w:rPr>
        <w:t>增进人民享有和平的权利</w:t>
      </w:r>
    </w:p>
    <w:p w:rsidR="00F25A7F" w:rsidRPr="00F25A7F" w:rsidRDefault="00F25A7F" w:rsidP="00F25A7F">
      <w:pPr>
        <w:pStyle w:val="SingleTxt"/>
        <w:spacing w:after="0" w:line="120" w:lineRule="exact"/>
        <w:rPr>
          <w:sz w:val="10"/>
        </w:rPr>
      </w:pPr>
    </w:p>
    <w:p w:rsidR="000A7082" w:rsidRDefault="000A7082" w:rsidP="000A7082">
      <w:pPr>
        <w:pStyle w:val="SingleTxt"/>
      </w:pPr>
      <w:r>
        <w:rPr>
          <w:rFonts w:hint="eastAsia"/>
        </w:rPr>
        <w:tab/>
      </w:r>
      <w:r>
        <w:rPr>
          <w:rFonts w:hint="eastAsia"/>
        </w:rPr>
        <w:t>人</w:t>
      </w:r>
      <w:r>
        <w:t>权理事会在第</w:t>
      </w:r>
      <w:r>
        <w:t>14/3</w:t>
      </w:r>
      <w:r>
        <w:t>号决议中，请咨询委员会与会员国、民间社会、学术界和所有相关利益攸关方协商，起草一份各国人民享有和平权利宣言草案。</w:t>
      </w:r>
    </w:p>
    <w:p w:rsidR="000A7082" w:rsidRDefault="000A7082" w:rsidP="003114FA">
      <w:pPr>
        <w:pStyle w:val="SingleTxt"/>
      </w:pPr>
      <w:r>
        <w:rPr>
          <w:rFonts w:hint="eastAsia"/>
        </w:rPr>
        <w:tab/>
      </w:r>
      <w:r>
        <w:t>咨询委员会在第五届会议上，指定郑女士、德斯科托</w:t>
      </w:r>
      <w:r w:rsidR="003114FA">
        <w:rPr>
          <w:rFonts w:hint="eastAsia"/>
        </w:rPr>
        <w:t>·</w:t>
      </w:r>
      <w:r>
        <w:t>布罗克曼先生、海因茨先生</w:t>
      </w:r>
      <w:r>
        <w:t>(</w:t>
      </w:r>
      <w:r>
        <w:t>报告员</w:t>
      </w:r>
      <w:r>
        <w:t>)</w:t>
      </w:r>
      <w:r>
        <w:t>、侯赛诺夫先生、坂本先生和佐勒菲卡尔女士</w:t>
      </w:r>
      <w:r>
        <w:t>(</w:t>
      </w:r>
      <w:r>
        <w:t>主席</w:t>
      </w:r>
      <w:r>
        <w:t>)</w:t>
      </w:r>
      <w:r>
        <w:t>为负责该议题的起草小组成员</w:t>
      </w:r>
      <w:r>
        <w:rPr>
          <w:rFonts w:hint="eastAsia"/>
        </w:rPr>
        <w:t>。</w:t>
      </w:r>
    </w:p>
    <w:p w:rsidR="000A7082" w:rsidRDefault="000A7082" w:rsidP="000A7082">
      <w:pPr>
        <w:pStyle w:val="SingleTxt"/>
      </w:pPr>
      <w:r>
        <w:rPr>
          <w:rFonts w:hint="eastAsia"/>
        </w:rPr>
        <w:tab/>
      </w:r>
      <w:r>
        <w:t>人权理事会在第</w:t>
      </w:r>
      <w:r>
        <w:t>20/15</w:t>
      </w:r>
      <w:r>
        <w:t>号决议中，注意到咨询委员会编写的宣言草案</w:t>
      </w:r>
      <w:r>
        <w:t>(A/HRC/20/31)</w:t>
      </w:r>
      <w:r>
        <w:t>，并设立了一个不限成员名额政府间工作组，任务是在咨询委员会提交的草案基础上，逐步谈判拟订一份联合国和平权利宣言草案。咨询委员会宣言草案起草小组主席兼报告员参加了</w:t>
      </w:r>
      <w:r>
        <w:t>2013</w:t>
      </w:r>
      <w:r>
        <w:t>年</w:t>
      </w:r>
      <w:r>
        <w:t>2</w:t>
      </w:r>
      <w:r>
        <w:t>月</w:t>
      </w:r>
      <w:r>
        <w:t>18</w:t>
      </w:r>
      <w:r>
        <w:t>日至</w:t>
      </w:r>
      <w:r>
        <w:t>21</w:t>
      </w:r>
      <w:r>
        <w:t>日举行的工作组第一届会议。</w:t>
      </w:r>
    </w:p>
    <w:p w:rsidR="000A7082" w:rsidRDefault="000A7082" w:rsidP="000A7082">
      <w:pPr>
        <w:pStyle w:val="SingleTxt"/>
      </w:pPr>
      <w:r>
        <w:rPr>
          <w:rFonts w:hint="eastAsia"/>
        </w:rPr>
        <w:tab/>
      </w:r>
      <w:r>
        <w:t>人权理事会在第</w:t>
      </w:r>
      <w:r>
        <w:t>23/16</w:t>
      </w:r>
      <w:r>
        <w:t>号决议中，请工作组主席兼报告员根据工作组第一届会议期间举行的讨论以及闭会期间的非正式磋商拟定一份新的案文，在工作组第二届会议之前提交案文以供审议和进一步讨论。工作组于</w:t>
      </w:r>
      <w:r>
        <w:t>2014</w:t>
      </w:r>
      <w:r>
        <w:t>年</w:t>
      </w:r>
      <w:r>
        <w:t>6</w:t>
      </w:r>
      <w:r>
        <w:t>月</w:t>
      </w:r>
      <w:r>
        <w:t>30</w:t>
      </w:r>
      <w:r>
        <w:t>日至</w:t>
      </w:r>
      <w:r>
        <w:t>7</w:t>
      </w:r>
      <w:r>
        <w:t>月</w:t>
      </w:r>
      <w:r>
        <w:t>4</w:t>
      </w:r>
      <w:r>
        <w:t>日举行了第二届会议。</w:t>
      </w:r>
    </w:p>
    <w:p w:rsidR="000A7082" w:rsidRDefault="000A7082" w:rsidP="000A7082">
      <w:pPr>
        <w:pStyle w:val="SingleTxt"/>
      </w:pPr>
      <w:r>
        <w:rPr>
          <w:rFonts w:hint="eastAsia"/>
        </w:rPr>
        <w:tab/>
      </w:r>
      <w:r>
        <w:rPr>
          <w:rFonts w:hint="eastAsia"/>
        </w:rPr>
        <w:t>人权理事会在第</w:t>
      </w:r>
      <w:r w:rsidRPr="00691DCD">
        <w:t>27/17</w:t>
      </w:r>
      <w:r>
        <w:rPr>
          <w:rFonts w:hint="eastAsia"/>
        </w:rPr>
        <w:t>号决议中，决定</w:t>
      </w:r>
      <w:r>
        <w:t>工作组在</w:t>
      </w:r>
      <w:r>
        <w:t>2015</w:t>
      </w:r>
      <w:r>
        <w:t>年举行第三届会议，以便完成宣言的定稿</w:t>
      </w:r>
      <w:r>
        <w:rPr>
          <w:rFonts w:hint="eastAsia"/>
        </w:rPr>
        <w:t>。</w:t>
      </w:r>
      <w:r>
        <w:t>理事会请工作组主席兼报告员进行非正式磋商，并编写一份订正案文。工作组于</w:t>
      </w:r>
      <w:r>
        <w:t>2015</w:t>
      </w:r>
      <w:r>
        <w:t>年</w:t>
      </w:r>
      <w:r>
        <w:t>4</w:t>
      </w:r>
      <w:r>
        <w:t>月</w:t>
      </w:r>
      <w:r>
        <w:t>20</w:t>
      </w:r>
      <w:r>
        <w:t>日至</w:t>
      </w:r>
      <w:r>
        <w:t>24</w:t>
      </w:r>
      <w:r>
        <w:t>日举行了第三届会议。</w:t>
      </w:r>
    </w:p>
    <w:p w:rsidR="000A7082" w:rsidRDefault="000A7082" w:rsidP="000A7082">
      <w:pPr>
        <w:pStyle w:val="SingleTxt"/>
      </w:pPr>
      <w:r>
        <w:rPr>
          <w:rFonts w:hint="eastAsia"/>
        </w:rPr>
        <w:lastRenderedPageBreak/>
        <w:tab/>
      </w:r>
      <w:r>
        <w:rPr>
          <w:rFonts w:hint="eastAsia"/>
        </w:rPr>
        <w:t>人权理事会在第</w:t>
      </w:r>
      <w:r>
        <w:t>30/12</w:t>
      </w:r>
      <w:r>
        <w:rPr>
          <w:rFonts w:hint="eastAsia"/>
        </w:rPr>
        <w:t>号决议中，决定</w:t>
      </w:r>
      <w:r>
        <w:t>工作组</w:t>
      </w:r>
      <w:r>
        <w:rPr>
          <w:rFonts w:hint="eastAsia"/>
        </w:rPr>
        <w:t>将</w:t>
      </w:r>
      <w:r>
        <w:t>举行为期五个工作日的第四届会议，以便完成宣言的定稿</w:t>
      </w:r>
      <w:r>
        <w:rPr>
          <w:rFonts w:hint="eastAsia"/>
        </w:rPr>
        <w:t>，并请</w:t>
      </w:r>
      <w:r>
        <w:t>工作组编写一份报告</w:t>
      </w:r>
      <w:r>
        <w:rPr>
          <w:rFonts w:hint="eastAsia"/>
        </w:rPr>
        <w:t>，提交</w:t>
      </w:r>
      <w:r>
        <w:t>理事会第三十三届会议审议。工作组第</w:t>
      </w:r>
      <w:r>
        <w:rPr>
          <w:rFonts w:hint="eastAsia"/>
        </w:rPr>
        <w:t>四</w:t>
      </w:r>
      <w:r>
        <w:t>届会议定于</w:t>
      </w:r>
      <w:r>
        <w:t>201</w:t>
      </w:r>
      <w:r>
        <w:rPr>
          <w:rFonts w:hint="eastAsia"/>
        </w:rPr>
        <w:t>6</w:t>
      </w:r>
      <w:r>
        <w:t>年</w:t>
      </w:r>
      <w:r>
        <w:rPr>
          <w:rFonts w:hint="eastAsia"/>
        </w:rPr>
        <w:t>4</w:t>
      </w:r>
      <w:r>
        <w:t>月</w:t>
      </w:r>
      <w:r>
        <w:rPr>
          <w:rFonts w:hint="eastAsia"/>
        </w:rPr>
        <w:t>25</w:t>
      </w:r>
      <w:r>
        <w:t>日至</w:t>
      </w:r>
      <w:r>
        <w:rPr>
          <w:rFonts w:hint="eastAsia"/>
        </w:rPr>
        <w:t>29</w:t>
      </w:r>
      <w:r>
        <w:t>日举行。</w:t>
      </w:r>
    </w:p>
    <w:p w:rsidR="00F25A7F" w:rsidRPr="00F25A7F" w:rsidRDefault="00F25A7F" w:rsidP="00F25A7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A7082"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t>(</w:t>
      </w:r>
      <w:r>
        <w:rPr>
          <w:rFonts w:hint="eastAsia"/>
        </w:rPr>
        <w:t>二</w:t>
      </w:r>
      <w:r w:rsidRPr="00AB5843">
        <w:t>)</w:t>
      </w:r>
      <w:r w:rsidRPr="00AB5843">
        <w:tab/>
      </w:r>
      <w:r>
        <w:rPr>
          <w:rFonts w:hint="eastAsia"/>
        </w:rPr>
        <w:t>人权与单方面强制性措施</w:t>
      </w:r>
    </w:p>
    <w:p w:rsidR="00F25A7F" w:rsidRPr="00F25A7F" w:rsidRDefault="00F25A7F" w:rsidP="00F25A7F">
      <w:pPr>
        <w:pStyle w:val="SingleTxt"/>
        <w:spacing w:after="0" w:line="120" w:lineRule="exact"/>
        <w:rPr>
          <w:sz w:val="10"/>
        </w:rPr>
      </w:pPr>
    </w:p>
    <w:p w:rsidR="000A7082" w:rsidRDefault="000A7082" w:rsidP="000A7082">
      <w:pPr>
        <w:pStyle w:val="SingleTxt"/>
      </w:pPr>
      <w:r>
        <w:rPr>
          <w:rFonts w:hint="eastAsia"/>
        </w:rPr>
        <w:tab/>
      </w:r>
      <w:r>
        <w:t>人权理事会在第</w:t>
      </w:r>
      <w:r>
        <w:t>24/14</w:t>
      </w:r>
      <w:r>
        <w:t>号决议中，请咨询委员会编写一份研究报告，就评估单方面强制性措施对享受人权的不良影响以及促进问责的机制提供建议，并向理事会第二十八届会议提交有关进展报告。</w:t>
      </w:r>
    </w:p>
    <w:p w:rsidR="000A7082" w:rsidRDefault="000A7082" w:rsidP="000A7082">
      <w:pPr>
        <w:pStyle w:val="SingleTxt"/>
      </w:pPr>
      <w:r>
        <w:rPr>
          <w:rFonts w:hint="eastAsia"/>
        </w:rPr>
        <w:tab/>
      </w:r>
      <w:r>
        <w:t>人权理事会在第</w:t>
      </w:r>
      <w:r>
        <w:t>24/14</w:t>
      </w:r>
      <w:r>
        <w:t>号决议中，又请人权高专办在理事会第二十七届会议之前举办一次研讨会，讨论实行单方面强制性措施对目标国家人口享受人权的影响，尤其是对妇女和儿童的社会经济影响，并向理事会第二十七届会议提交研讨会纪要报告。</w:t>
      </w:r>
    </w:p>
    <w:p w:rsidR="000A7082" w:rsidRDefault="000A7082" w:rsidP="000A7082">
      <w:pPr>
        <w:pStyle w:val="SingleTxt"/>
      </w:pPr>
      <w:r>
        <w:rPr>
          <w:rFonts w:hint="eastAsia"/>
        </w:rPr>
        <w:tab/>
      </w:r>
      <w:r>
        <w:t>咨询委员会在第十二届会议上设立了一个起草小组，</w:t>
      </w:r>
      <w:r>
        <w:rPr>
          <w:rFonts w:hint="eastAsia"/>
        </w:rPr>
        <w:t>负责编写上述研究报告。起草小组</w:t>
      </w:r>
      <w:r>
        <w:t>现任成员为：列别杰夫先生、奥卡福尔先生、苏菲先生、伊盖祖先生</w:t>
      </w:r>
      <w:r>
        <w:t>(</w:t>
      </w:r>
      <w:r>
        <w:t>报告员</w:t>
      </w:r>
      <w:r>
        <w:t>)</w:t>
      </w:r>
      <w:r>
        <w:t>和齐格勒先生</w:t>
      </w:r>
      <w:r>
        <w:t>(</w:t>
      </w:r>
      <w:r>
        <w:t>主席</w:t>
      </w:r>
      <w:r>
        <w:t>)</w:t>
      </w:r>
      <w:r>
        <w:t>。</w:t>
      </w:r>
    </w:p>
    <w:p w:rsidR="000A7082" w:rsidRDefault="000A7082" w:rsidP="000A7082">
      <w:pPr>
        <w:pStyle w:val="SingleTxt"/>
      </w:pPr>
      <w:r>
        <w:rPr>
          <w:rFonts w:hint="eastAsia"/>
        </w:rPr>
        <w:tab/>
      </w:r>
      <w:r>
        <w:t>也在第十二届会议上，起草小组和全体委员会举行会议讨论了这一议题，并讨论了将向会员国、人权理事会特别程序、国家人权机构和非政府组织分发的调查问卷。咨询委员会于</w:t>
      </w:r>
      <w:r>
        <w:t>2014</w:t>
      </w:r>
      <w:r>
        <w:t>年</w:t>
      </w:r>
      <w:r>
        <w:t>3</w:t>
      </w:r>
      <w:r>
        <w:t>月向各利益攸关方分发了调查问卷。</w:t>
      </w:r>
    </w:p>
    <w:p w:rsidR="000A7082" w:rsidRDefault="000A7082" w:rsidP="000A7082">
      <w:pPr>
        <w:pStyle w:val="SingleTxt"/>
      </w:pPr>
      <w:r>
        <w:rPr>
          <w:rFonts w:hint="eastAsia"/>
        </w:rPr>
        <w:tab/>
      </w:r>
      <w:r>
        <w:t>咨询委员会在同届会议上还指定奥卡福尔先生和齐格勒先生参加</w:t>
      </w:r>
      <w:r>
        <w:t>2014</w:t>
      </w:r>
      <w:r>
        <w:t>年</w:t>
      </w:r>
      <w:r>
        <w:t>5</w:t>
      </w:r>
      <w:r>
        <w:t>月</w:t>
      </w:r>
      <w:r>
        <w:t>23</w:t>
      </w:r>
      <w:r>
        <w:t>日在日内瓦举行的、由联合国人权事务高级专员根据人权理事会第</w:t>
      </w:r>
      <w:r>
        <w:t>24/14</w:t>
      </w:r>
      <w:r>
        <w:t>号决议召开的研讨会。</w:t>
      </w:r>
    </w:p>
    <w:p w:rsidR="000A7082" w:rsidRDefault="000A7082" w:rsidP="000A7082">
      <w:pPr>
        <w:pStyle w:val="SingleTxt"/>
      </w:pPr>
      <w:r>
        <w:rPr>
          <w:rFonts w:hint="eastAsia"/>
        </w:rPr>
        <w:tab/>
      </w:r>
      <w:r>
        <w:t>咨询委员会第十三届会议审议了起草小组编写的报告草稿</w:t>
      </w:r>
      <w:r>
        <w:t>(A/HRC/AC/13/ CRP.2)</w:t>
      </w:r>
      <w:r>
        <w:t>，并请起草小组重新分发调查问卷，征求未对调查问卷提供答复的各利益攸关方的意见和建议，从而掌握工作所需的更多资料。咨询委员会于</w:t>
      </w:r>
      <w:r>
        <w:t>2014</w:t>
      </w:r>
      <w:r>
        <w:t>年</w:t>
      </w:r>
      <w:r>
        <w:t>9</w:t>
      </w:r>
      <w:r>
        <w:t>月向各利益攸关方重新分发了调查问卷。</w:t>
      </w:r>
    </w:p>
    <w:p w:rsidR="000A7082" w:rsidRDefault="000A7082" w:rsidP="000A7082">
      <w:pPr>
        <w:pStyle w:val="SingleTxt"/>
      </w:pPr>
      <w:r>
        <w:rPr>
          <w:rFonts w:hint="eastAsia"/>
        </w:rPr>
        <w:tab/>
      </w:r>
      <w:r>
        <w:t>咨询委员会第十三届会议</w:t>
      </w:r>
      <w:r>
        <w:rPr>
          <w:rFonts w:hint="eastAsia"/>
        </w:rPr>
        <w:t>又</w:t>
      </w:r>
      <w:r>
        <w:t>请起草小组参照咨询委员会举行的讨论情况和调查问卷重新分发后收到的答复完成报告定稿。</w:t>
      </w:r>
    </w:p>
    <w:p w:rsidR="000A7082" w:rsidRDefault="000A7082" w:rsidP="000A7082">
      <w:pPr>
        <w:pStyle w:val="SingleTxt"/>
      </w:pPr>
      <w:r>
        <w:rPr>
          <w:rFonts w:hint="eastAsia"/>
        </w:rPr>
        <w:tab/>
      </w:r>
      <w:r>
        <w:t>人权理事会在第</w:t>
      </w:r>
      <w:r>
        <w:t>27/21</w:t>
      </w:r>
      <w:r>
        <w:t>号决议中，再次请咨询委员会编写一份研究报告，并决定任命一名单方面强制性措施对享有人权的不良影响问题特别报告员，任期三年。</w:t>
      </w:r>
    </w:p>
    <w:p w:rsidR="000A7082" w:rsidRPr="004605FD" w:rsidRDefault="000A7082" w:rsidP="000A7082">
      <w:pPr>
        <w:pStyle w:val="SingleTxt"/>
      </w:pPr>
      <w:r>
        <w:rPr>
          <w:rFonts w:hint="eastAsia"/>
        </w:rPr>
        <w:tab/>
      </w:r>
      <w:r>
        <w:t>人权理事会在第</w:t>
      </w:r>
      <w:r>
        <w:t>27/21</w:t>
      </w:r>
      <w:r>
        <w:t>号决议中，又决定从理事会第二十九届会议起，每两年组织一次关于单方面强制性措施与人权问题的小组讨论会，邀请会员国、联合国有关机构、专门机构和其他相关利益攸关方参加；并请高级专员办事处编写小组讨论会报告，提交理事会。</w:t>
      </w:r>
    </w:p>
    <w:p w:rsidR="000A7082" w:rsidRDefault="000A7082" w:rsidP="000A7082">
      <w:pPr>
        <w:pStyle w:val="SingleTxt"/>
      </w:pPr>
      <w:r>
        <w:rPr>
          <w:rFonts w:hint="eastAsia"/>
        </w:rPr>
        <w:tab/>
      </w:r>
      <w:r>
        <w:t>咨询委员会第十四届会议收到提交人权理事会第二十八届会议的进展报告</w:t>
      </w:r>
      <w:r>
        <w:t>(A/HRC/28/74)</w:t>
      </w:r>
      <w:r>
        <w:t>。</w:t>
      </w:r>
    </w:p>
    <w:p w:rsidR="000A7082" w:rsidRDefault="000A7082" w:rsidP="003114FA">
      <w:pPr>
        <w:pStyle w:val="SingleTxt"/>
      </w:pPr>
      <w:r>
        <w:rPr>
          <w:rFonts w:hint="eastAsia"/>
        </w:rPr>
        <w:lastRenderedPageBreak/>
        <w:tab/>
      </w:r>
      <w:r>
        <w:t>人权理事会第二十八届会议任命伊德里斯</w:t>
      </w:r>
      <w:r w:rsidR="003114FA">
        <w:rPr>
          <w:rFonts w:hint="eastAsia"/>
        </w:rPr>
        <w:t>·</w:t>
      </w:r>
      <w:r>
        <w:t>贾扎伊里</w:t>
      </w:r>
      <w:r>
        <w:t>(</w:t>
      </w:r>
      <w:r>
        <w:t>阿尔及利亚</w:t>
      </w:r>
      <w:r w:rsidRPr="002D00A6">
        <w:t>)</w:t>
      </w:r>
      <w:r>
        <w:t>为单方面强制性措施对享有人权的不良影响问题特别报告员。</w:t>
      </w:r>
      <w:r>
        <w:rPr>
          <w:rFonts w:hint="eastAsia"/>
        </w:rPr>
        <w:t>特别报告员向理事会第三十届会议提交了第一份报告</w:t>
      </w:r>
      <w:r>
        <w:t>(A/HRC/30/45)</w:t>
      </w:r>
      <w:r>
        <w:rPr>
          <w:rFonts w:hint="eastAsia"/>
        </w:rPr>
        <w:t>。</w:t>
      </w:r>
    </w:p>
    <w:p w:rsidR="000A7082" w:rsidRDefault="000A7082" w:rsidP="000A7082">
      <w:pPr>
        <w:pStyle w:val="SingleTxt"/>
      </w:pPr>
      <w:r>
        <w:rPr>
          <w:rFonts w:hint="eastAsia"/>
        </w:rPr>
        <w:tab/>
      </w:r>
      <w:r>
        <w:rPr>
          <w:rFonts w:hint="eastAsia"/>
        </w:rPr>
        <w:t>人权理事会在第三十届会议上依照理事会第</w:t>
      </w:r>
      <w:r>
        <w:rPr>
          <w:rFonts w:hint="eastAsia"/>
        </w:rPr>
        <w:t>27/21</w:t>
      </w:r>
      <w:r>
        <w:rPr>
          <w:rFonts w:hint="eastAsia"/>
        </w:rPr>
        <w:t>号决议举行了第一次双年度小组讨论会。小组讨论会的报告将提交理事会第三十三届会议。</w:t>
      </w:r>
    </w:p>
    <w:p w:rsidR="000A7082"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t>(</w:t>
      </w:r>
      <w:r>
        <w:rPr>
          <w:rFonts w:hint="eastAsia"/>
        </w:rPr>
        <w:t>三</w:t>
      </w:r>
      <w:r w:rsidRPr="00AB5843">
        <w:t>)</w:t>
      </w:r>
      <w:r w:rsidRPr="00AB5843">
        <w:tab/>
      </w:r>
      <w:r>
        <w:rPr>
          <w:rFonts w:hint="eastAsia"/>
        </w:rPr>
        <w:t>为防止对白化病患者的袭击而开展的技术合作</w:t>
      </w:r>
    </w:p>
    <w:p w:rsidR="00F25A7F" w:rsidRPr="00F25A7F" w:rsidRDefault="00F25A7F" w:rsidP="00F25A7F">
      <w:pPr>
        <w:pStyle w:val="SingleTxt"/>
        <w:spacing w:after="0" w:line="120" w:lineRule="exact"/>
        <w:rPr>
          <w:sz w:val="10"/>
        </w:rPr>
      </w:pPr>
    </w:p>
    <w:p w:rsidR="000A7082" w:rsidRDefault="000A7082" w:rsidP="000A7082">
      <w:pPr>
        <w:pStyle w:val="SingleTxt"/>
      </w:pPr>
      <w:r>
        <w:rPr>
          <w:rFonts w:hint="eastAsia"/>
        </w:rPr>
        <w:tab/>
      </w:r>
      <w:r>
        <w:t>人权理事会在第</w:t>
      </w:r>
      <w:r>
        <w:t>24/33</w:t>
      </w:r>
      <w:r>
        <w:t>号决议中，强调需要开展切实有效的行动，打击和消除袭击白化病患者的行为，并采取具体措施，保护和维护白化病患者的生命权和人身安全权及其免遭酷刑和虐待的权利。</w:t>
      </w:r>
    </w:p>
    <w:p w:rsidR="000A7082" w:rsidRDefault="000A7082" w:rsidP="000A7082">
      <w:pPr>
        <w:pStyle w:val="SingleTxt"/>
      </w:pPr>
      <w:r>
        <w:rPr>
          <w:rFonts w:hint="eastAsia"/>
        </w:rPr>
        <w:tab/>
      </w:r>
      <w:r>
        <w:t>人权理事会在第</w:t>
      </w:r>
      <w:r>
        <w:t>24/33</w:t>
      </w:r>
      <w:r>
        <w:t>号决议中，又请咨询委员会就白化病患者的人权状况编写一份研究报告，并向理事会第二十八届会议提交</w:t>
      </w:r>
      <w:r>
        <w:rPr>
          <w:rFonts w:hint="eastAsia"/>
        </w:rPr>
        <w:t>有关</w:t>
      </w:r>
      <w:r>
        <w:t>报告。</w:t>
      </w:r>
    </w:p>
    <w:p w:rsidR="000A7082" w:rsidRDefault="000A7082" w:rsidP="003114FA">
      <w:pPr>
        <w:pStyle w:val="SingleTxt"/>
      </w:pPr>
      <w:r>
        <w:rPr>
          <w:rFonts w:hint="eastAsia"/>
        </w:rPr>
        <w:tab/>
      </w:r>
      <w:r>
        <w:t>咨询委员会在第十二届会议上设立了一个起草小组，</w:t>
      </w:r>
      <w:r>
        <w:rPr>
          <w:rFonts w:hint="eastAsia"/>
        </w:rPr>
        <w:t>负责编写研究报告。起草小组</w:t>
      </w:r>
      <w:r>
        <w:t>现任成员为：法伊哈尼先生、布瓦松</w:t>
      </w:r>
      <w:r w:rsidR="003114FA">
        <w:rPr>
          <w:rFonts w:hint="eastAsia"/>
        </w:rPr>
        <w:t>·</w:t>
      </w:r>
      <w:r>
        <w:t>德沙祖尔内女士</w:t>
      </w:r>
      <w:r>
        <w:t>(</w:t>
      </w:r>
      <w:r>
        <w:t>报告员</w:t>
      </w:r>
      <w:r>
        <w:t>)</w:t>
      </w:r>
      <w:r>
        <w:t>、科廖拉诺先生、小畑先生和奥卡福尔先生</w:t>
      </w:r>
      <w:r>
        <w:t>(</w:t>
      </w:r>
      <w:r>
        <w:t>主席</w:t>
      </w:r>
      <w:r>
        <w:t>)</w:t>
      </w:r>
      <w:r>
        <w:t>。</w:t>
      </w:r>
    </w:p>
    <w:p w:rsidR="000A7082" w:rsidRDefault="000A7082" w:rsidP="000A7082">
      <w:pPr>
        <w:pStyle w:val="SingleTxt"/>
      </w:pPr>
      <w:r>
        <w:rPr>
          <w:rFonts w:hint="eastAsia"/>
        </w:rPr>
        <w:tab/>
      </w:r>
      <w:r>
        <w:t>也在第十二届会议上，起草小组和全体委员会举行会议讨论了这一议题，并讨论了将向会员国、人权理事会特别程序、人权高专办外地办事处、国家人权机构和非政府组织分发的调查问卷。咨询委员会于</w:t>
      </w:r>
      <w:r>
        <w:t>2014</w:t>
      </w:r>
      <w:r>
        <w:t>年</w:t>
      </w:r>
      <w:r>
        <w:t>3</w:t>
      </w:r>
      <w:r>
        <w:t>月向各利益攸关方分发了调查问卷。</w:t>
      </w:r>
    </w:p>
    <w:p w:rsidR="000A7082" w:rsidRDefault="000A7082" w:rsidP="000A7082">
      <w:pPr>
        <w:pStyle w:val="SingleTxt"/>
      </w:pPr>
      <w:r>
        <w:rPr>
          <w:rFonts w:hint="eastAsia"/>
        </w:rPr>
        <w:tab/>
      </w:r>
      <w:r>
        <w:t>咨询委员会第十三届会议审议了起草小组编写的报告草稿</w:t>
      </w:r>
      <w:r>
        <w:t>(A/HRC/AC/13/ CRP.1)</w:t>
      </w:r>
      <w:r>
        <w:t>，并请起草小组参照咨询委员会举行的讨论情况完成报告定稿。</w:t>
      </w:r>
    </w:p>
    <w:p w:rsidR="000A7082" w:rsidRDefault="000A7082" w:rsidP="000A7082">
      <w:pPr>
        <w:pStyle w:val="SingleTxt"/>
      </w:pPr>
      <w:r>
        <w:rPr>
          <w:rFonts w:hint="eastAsia"/>
        </w:rPr>
        <w:tab/>
      </w:r>
      <w:r>
        <w:t>咨询委员会第十四届会议收到</w:t>
      </w:r>
      <w:r>
        <w:rPr>
          <w:rFonts w:hint="eastAsia"/>
        </w:rPr>
        <w:t>了</w:t>
      </w:r>
      <w:r>
        <w:t>提交人权理事会第二十八届会议的关于白化病患者的人权状况的研究报告</w:t>
      </w:r>
      <w:r>
        <w:t>(A/HRC/28/75)</w:t>
      </w:r>
      <w:r>
        <w:t>。</w:t>
      </w:r>
    </w:p>
    <w:p w:rsidR="000A7082" w:rsidRDefault="000A7082" w:rsidP="000A7082">
      <w:pPr>
        <w:pStyle w:val="SingleTxt"/>
      </w:pPr>
      <w:r>
        <w:rPr>
          <w:rFonts w:hint="eastAsia"/>
        </w:rPr>
        <w:tab/>
      </w:r>
      <w:r>
        <w:t>人权理事会在第</w:t>
      </w:r>
      <w:r>
        <w:t>28/6</w:t>
      </w:r>
      <w:r>
        <w:t>号决议中，肯定了咨询委员会的报告以及其中所载的各项建议，包括</w:t>
      </w:r>
      <w:r>
        <w:rPr>
          <w:rFonts w:hint="eastAsia"/>
        </w:rPr>
        <w:t>关于</w:t>
      </w:r>
      <w:r>
        <w:t>设立一项特别程序机制的建议，决定任命一名白化病患者享有人权问题独立专家，任期三年。</w:t>
      </w:r>
    </w:p>
    <w:p w:rsidR="000A7082" w:rsidRDefault="000A7082" w:rsidP="003114FA">
      <w:pPr>
        <w:pStyle w:val="SingleTxt"/>
      </w:pPr>
      <w:r>
        <w:rPr>
          <w:rFonts w:hint="eastAsia"/>
        </w:rPr>
        <w:tab/>
      </w:r>
      <w:r>
        <w:rPr>
          <w:rFonts w:hint="eastAsia"/>
        </w:rPr>
        <w:t>人权理事会在第二十九届会议上，任命伊克蓬沃萨</w:t>
      </w:r>
      <w:r w:rsidR="003114FA">
        <w:rPr>
          <w:rFonts w:hint="eastAsia"/>
        </w:rPr>
        <w:t>·</w:t>
      </w:r>
      <w:r>
        <w:rPr>
          <w:rFonts w:hint="eastAsia"/>
        </w:rPr>
        <w:t>埃罗</w:t>
      </w:r>
      <w:r w:rsidRPr="00C06AFD">
        <w:t>(</w:t>
      </w:r>
      <w:r>
        <w:t>尼日利亚</w:t>
      </w:r>
      <w:r w:rsidRPr="00C06AFD">
        <w:t>)</w:t>
      </w:r>
      <w:r>
        <w:rPr>
          <w:rFonts w:hint="eastAsia"/>
        </w:rPr>
        <w:t>为</w:t>
      </w:r>
      <w:r w:rsidRPr="000B2829">
        <w:rPr>
          <w:rFonts w:hint="eastAsia"/>
        </w:rPr>
        <w:t>白化病患者享有人权问题独立专家</w:t>
      </w:r>
      <w:r>
        <w:rPr>
          <w:rFonts w:hint="eastAsia"/>
        </w:rPr>
        <w:t>。独立专家将向理事会第三十一届会议提交第一份报告</w:t>
      </w:r>
      <w:r>
        <w:t>(A/HRC/31/63)</w:t>
      </w:r>
      <w:r>
        <w:rPr>
          <w:rFonts w:hint="eastAsia"/>
        </w:rPr>
        <w:t>。</w:t>
      </w:r>
    </w:p>
    <w:p w:rsidR="00F25A7F" w:rsidRPr="00F25A7F" w:rsidRDefault="00F25A7F" w:rsidP="00F25A7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A7082" w:rsidRDefault="000A7082" w:rsidP="000A708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A5877">
        <w:tab/>
        <w:t>4.</w:t>
      </w:r>
      <w:r w:rsidRPr="00BA5877">
        <w:tab/>
      </w:r>
      <w:r>
        <w:rPr>
          <w:rFonts w:hint="eastAsia"/>
        </w:rPr>
        <w:t>人权理事会</w:t>
      </w:r>
      <w:r>
        <w:t>2007</w:t>
      </w:r>
      <w:r>
        <w:rPr>
          <w:rFonts w:hint="eastAsia"/>
        </w:rPr>
        <w:t>年</w:t>
      </w:r>
      <w:r>
        <w:t>6</w:t>
      </w:r>
      <w:r>
        <w:rPr>
          <w:rFonts w:hint="eastAsia"/>
        </w:rPr>
        <w:t>月</w:t>
      </w:r>
      <w:r>
        <w:t>18</w:t>
      </w:r>
      <w:r>
        <w:rPr>
          <w:rFonts w:hint="eastAsia"/>
        </w:rPr>
        <w:t>日第</w:t>
      </w:r>
      <w:r>
        <w:t>5/1</w:t>
      </w:r>
      <w:r>
        <w:rPr>
          <w:rFonts w:hint="eastAsia"/>
        </w:rPr>
        <w:t>号决议附件第三和第四节及理事会</w:t>
      </w:r>
      <w:r>
        <w:t>2011</w:t>
      </w:r>
      <w:r>
        <w:rPr>
          <w:rFonts w:hint="eastAsia"/>
        </w:rPr>
        <w:t>年</w:t>
      </w:r>
      <w:r>
        <w:t>3</w:t>
      </w:r>
      <w:r>
        <w:rPr>
          <w:rFonts w:hint="eastAsia"/>
        </w:rPr>
        <w:t>月</w:t>
      </w:r>
      <w:r>
        <w:t>25</w:t>
      </w:r>
      <w:r>
        <w:rPr>
          <w:rFonts w:hint="eastAsia"/>
        </w:rPr>
        <w:t>日第</w:t>
      </w:r>
      <w:r>
        <w:t>16/21</w:t>
      </w:r>
      <w:r>
        <w:rPr>
          <w:rFonts w:hint="eastAsia"/>
        </w:rPr>
        <w:t>号决议附件第三节的执行情况</w:t>
      </w:r>
    </w:p>
    <w:p w:rsidR="00F25A7F" w:rsidRPr="00F25A7F" w:rsidRDefault="00F25A7F" w:rsidP="00F25A7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25A7F" w:rsidRPr="00F25A7F" w:rsidRDefault="00F25A7F" w:rsidP="00F25A7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A7082" w:rsidRPr="00CF1C3B"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A5877">
        <w:tab/>
        <w:t>(a)</w:t>
      </w:r>
      <w:r w:rsidRPr="00BA5877">
        <w:tab/>
      </w:r>
      <w:r>
        <w:rPr>
          <w:rFonts w:hint="eastAsia"/>
        </w:rPr>
        <w:t>审查工作方法</w:t>
      </w:r>
    </w:p>
    <w:p w:rsidR="00F25A7F" w:rsidRPr="00F25A7F" w:rsidRDefault="00F25A7F" w:rsidP="00F25A7F">
      <w:pPr>
        <w:pStyle w:val="SingleTxt"/>
        <w:spacing w:after="0" w:line="120" w:lineRule="exact"/>
        <w:rPr>
          <w:sz w:val="10"/>
        </w:rPr>
      </w:pPr>
    </w:p>
    <w:p w:rsidR="000A7082" w:rsidRDefault="000A7082" w:rsidP="000A7082">
      <w:pPr>
        <w:pStyle w:val="SingleTxt"/>
      </w:pPr>
      <w:r>
        <w:rPr>
          <w:rFonts w:hint="eastAsia"/>
        </w:rPr>
        <w:tab/>
      </w:r>
      <w:r>
        <w:t>根据人权理事会第</w:t>
      </w:r>
      <w:r>
        <w:t>5/1</w:t>
      </w:r>
      <w:r>
        <w:t>号决议附件第</w:t>
      </w:r>
      <w:r>
        <w:t>77</w:t>
      </w:r>
      <w:r>
        <w:t>段的规定，咨询委员会可在理事会规定的工作范围内，提出进一步提高其程序效率的建议，供理事会审议和批准。</w:t>
      </w:r>
    </w:p>
    <w:p w:rsidR="000A7082" w:rsidRDefault="000A7082" w:rsidP="000A7082">
      <w:pPr>
        <w:pStyle w:val="SingleTxt"/>
      </w:pPr>
      <w:r>
        <w:rPr>
          <w:rFonts w:hint="eastAsia"/>
        </w:rPr>
        <w:lastRenderedPageBreak/>
        <w:tab/>
      </w:r>
      <w:r>
        <w:t>人权理事会在第</w:t>
      </w:r>
      <w:r>
        <w:t>16/21</w:t>
      </w:r>
      <w:r>
        <w:t>号决议附件第三节第</w:t>
      </w:r>
      <w:r>
        <w:t>35</w:t>
      </w:r>
      <w:r>
        <w:t>至</w:t>
      </w:r>
      <w:r>
        <w:t>39</w:t>
      </w:r>
      <w:r>
        <w:t>段中提到了咨询委员会。理事会同一决议附件第</w:t>
      </w:r>
      <w:r>
        <w:t>39</w:t>
      </w:r>
      <w:r>
        <w:t>段规定，咨询委员会应努力加强成员间闭会期间的工作，以执行理事会第</w:t>
      </w:r>
      <w:r>
        <w:t>5/1</w:t>
      </w:r>
      <w:r>
        <w:t>号决议附件第</w:t>
      </w:r>
      <w:r>
        <w:t>81</w:t>
      </w:r>
      <w:r>
        <w:t>段的规定。</w:t>
      </w:r>
    </w:p>
    <w:p w:rsidR="000A7082" w:rsidRDefault="000A7082" w:rsidP="000A7082">
      <w:pPr>
        <w:pStyle w:val="SingleTxt"/>
      </w:pPr>
      <w:r>
        <w:rPr>
          <w:rFonts w:hint="eastAsia"/>
        </w:rPr>
        <w:tab/>
      </w:r>
      <w:r>
        <w:t>因此，咨询委员会不妨在第十</w:t>
      </w:r>
      <w:r>
        <w:rPr>
          <w:rFonts w:hint="eastAsia"/>
        </w:rPr>
        <w:t>六</w:t>
      </w:r>
      <w:r>
        <w:t>届会议上讨论与其工作方法有关的议题。</w:t>
      </w:r>
    </w:p>
    <w:p w:rsidR="00F25A7F" w:rsidRPr="00F25A7F" w:rsidRDefault="00F25A7F" w:rsidP="00F25A7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A7082" w:rsidRPr="00CF1C3B" w:rsidRDefault="000A7082" w:rsidP="000A708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 w:val="20"/>
        </w:rPr>
      </w:pPr>
      <w:r w:rsidRPr="00BA5877">
        <w:rPr>
          <w:sz w:val="20"/>
        </w:rPr>
        <w:tab/>
        <w:t>(b)</w:t>
      </w:r>
      <w:r w:rsidRPr="00BA5877">
        <w:rPr>
          <w:sz w:val="20"/>
        </w:rPr>
        <w:tab/>
      </w:r>
      <w:r>
        <w:rPr>
          <w:rFonts w:hint="eastAsia"/>
        </w:rPr>
        <w:t>议程和年度工作方案，包括新的优先事项</w:t>
      </w:r>
    </w:p>
    <w:p w:rsidR="00F25A7F" w:rsidRPr="00F25A7F" w:rsidRDefault="00F25A7F" w:rsidP="00F25A7F">
      <w:pPr>
        <w:pStyle w:val="SingleTxt"/>
        <w:spacing w:after="0" w:line="120" w:lineRule="exact"/>
        <w:rPr>
          <w:sz w:val="10"/>
        </w:rPr>
      </w:pPr>
    </w:p>
    <w:p w:rsidR="000A7082" w:rsidRDefault="000A7082" w:rsidP="000A7082">
      <w:pPr>
        <w:pStyle w:val="SingleTxt"/>
      </w:pPr>
      <w:r>
        <w:rPr>
          <w:rFonts w:hint="eastAsia"/>
        </w:rPr>
        <w:tab/>
      </w:r>
      <w:r>
        <w:t>咨询委员会在第十四届会议上决定，起草一些思考文件，供咨询委员会每届会议内部使用，也可在人权高专办的网站上作为咨询委员会的</w:t>
      </w:r>
      <w:r>
        <w:t>“</w:t>
      </w:r>
      <w:r>
        <w:t>思考文件汇编</w:t>
      </w:r>
      <w:r>
        <w:t>”</w:t>
      </w:r>
      <w:r>
        <w:t>发表。</w:t>
      </w:r>
    </w:p>
    <w:p w:rsidR="000A7082" w:rsidRDefault="000A7082" w:rsidP="000A7082">
      <w:pPr>
        <w:pStyle w:val="SingleTxt"/>
      </w:pPr>
      <w:r>
        <w:rPr>
          <w:rFonts w:hint="eastAsia"/>
        </w:rPr>
        <w:tab/>
      </w:r>
      <w:r>
        <w:t>咨询委员会</w:t>
      </w:r>
      <w:r>
        <w:rPr>
          <w:rFonts w:hint="eastAsia"/>
        </w:rPr>
        <w:t>第十五届</w:t>
      </w:r>
      <w:r>
        <w:t>会议审议</w:t>
      </w:r>
      <w:r>
        <w:rPr>
          <w:rFonts w:hint="eastAsia"/>
        </w:rPr>
        <w:t>了</w:t>
      </w:r>
      <w:r>
        <w:t>委员会成员编写的以下思考文件：</w:t>
      </w:r>
    </w:p>
    <w:p w:rsidR="000A7082" w:rsidRDefault="000A7082" w:rsidP="000A7082">
      <w:pPr>
        <w:pStyle w:val="SingleTxt"/>
        <w:ind w:left="2126" w:hanging="431"/>
        <w:rPr>
          <w:sz w:val="20"/>
        </w:rPr>
      </w:pPr>
      <w:r>
        <w:rPr>
          <w:rFonts w:hint="eastAsia"/>
        </w:rPr>
        <w:sym w:font="Symbol" w:char="F0B7"/>
      </w:r>
      <w:r>
        <w:tab/>
      </w:r>
      <w:r w:rsidRPr="00654EAC">
        <w:rPr>
          <w:rFonts w:hint="eastAsia"/>
          <w:sz w:val="20"/>
        </w:rPr>
        <w:t>“反腐中的举报与人权”</w:t>
      </w:r>
      <w:r w:rsidRPr="00654EAC">
        <w:rPr>
          <w:sz w:val="20"/>
        </w:rPr>
        <w:t>(</w:t>
      </w:r>
      <w:r w:rsidRPr="00654EAC">
        <w:rPr>
          <w:rFonts w:hint="eastAsia"/>
          <w:sz w:val="20"/>
        </w:rPr>
        <w:t>凯瑟琳娜·帕贝尔</w:t>
      </w:r>
      <w:r w:rsidRPr="00654EAC">
        <w:rPr>
          <w:sz w:val="20"/>
        </w:rPr>
        <w:t>)</w:t>
      </w:r>
    </w:p>
    <w:p w:rsidR="000A7082" w:rsidRDefault="000A7082" w:rsidP="003114FA">
      <w:pPr>
        <w:pStyle w:val="SingleTxt"/>
        <w:ind w:left="2126" w:hanging="431"/>
        <w:rPr>
          <w:sz w:val="20"/>
        </w:rPr>
      </w:pPr>
      <w:r>
        <w:rPr>
          <w:rFonts w:hint="eastAsia"/>
          <w:sz w:val="20"/>
        </w:rPr>
        <w:sym w:font="Symbol" w:char="F0B7"/>
      </w:r>
      <w:r>
        <w:rPr>
          <w:sz w:val="20"/>
        </w:rPr>
        <w:tab/>
      </w:r>
      <w:r w:rsidRPr="00654EAC">
        <w:rPr>
          <w:rFonts w:hint="eastAsia"/>
          <w:sz w:val="20"/>
        </w:rPr>
        <w:t>“气候所致流离失所与人权”</w:t>
      </w:r>
      <w:r w:rsidRPr="00654EAC">
        <w:rPr>
          <w:sz w:val="20"/>
        </w:rPr>
        <w:t>(</w:t>
      </w:r>
      <w:r w:rsidRPr="00654EAC">
        <w:rPr>
          <w:rFonts w:hint="eastAsia"/>
          <w:sz w:val="20"/>
        </w:rPr>
        <w:t>伊梅鲁</w:t>
      </w:r>
      <w:r w:rsidR="003114FA">
        <w:rPr>
          <w:rFonts w:hint="eastAsia"/>
        </w:rPr>
        <w:t>·</w:t>
      </w:r>
      <w:r w:rsidRPr="00654EAC">
        <w:rPr>
          <w:rFonts w:hint="eastAsia"/>
          <w:sz w:val="20"/>
        </w:rPr>
        <w:t>塔姆拉特</w:t>
      </w:r>
      <w:r w:rsidR="003114FA">
        <w:rPr>
          <w:rFonts w:hint="eastAsia"/>
        </w:rPr>
        <w:t>·</w:t>
      </w:r>
      <w:r w:rsidRPr="00654EAC">
        <w:rPr>
          <w:rFonts w:hint="eastAsia"/>
          <w:sz w:val="20"/>
        </w:rPr>
        <w:t>伊盖祖</w:t>
      </w:r>
      <w:r w:rsidRPr="00654EAC">
        <w:rPr>
          <w:sz w:val="20"/>
        </w:rPr>
        <w:t>)</w:t>
      </w:r>
    </w:p>
    <w:p w:rsidR="000A7082" w:rsidRDefault="000A7082" w:rsidP="003114FA">
      <w:pPr>
        <w:pStyle w:val="SingleTxt"/>
        <w:ind w:left="2126" w:hanging="431"/>
        <w:rPr>
          <w:sz w:val="20"/>
        </w:rPr>
      </w:pPr>
      <w:r>
        <w:rPr>
          <w:rFonts w:hint="eastAsia"/>
          <w:sz w:val="20"/>
        </w:rPr>
        <w:sym w:font="Symbol" w:char="F0B7"/>
      </w:r>
      <w:r>
        <w:rPr>
          <w:sz w:val="20"/>
        </w:rPr>
        <w:tab/>
      </w:r>
      <w:r w:rsidRPr="00654EAC">
        <w:rPr>
          <w:rFonts w:hint="eastAsia"/>
          <w:sz w:val="20"/>
        </w:rPr>
        <w:t>“将人权纳入</w:t>
      </w:r>
      <w:r w:rsidRPr="00654EAC">
        <w:rPr>
          <w:sz w:val="20"/>
        </w:rPr>
        <w:t>2015</w:t>
      </w:r>
      <w:r w:rsidRPr="00654EAC">
        <w:rPr>
          <w:rFonts w:hint="eastAsia"/>
          <w:sz w:val="20"/>
        </w:rPr>
        <w:t>年后发展议程”</w:t>
      </w:r>
      <w:r w:rsidRPr="00654EAC">
        <w:rPr>
          <w:sz w:val="20"/>
        </w:rPr>
        <w:t>(</w:t>
      </w:r>
      <w:r w:rsidRPr="00654EAC">
        <w:rPr>
          <w:rFonts w:hint="eastAsia"/>
          <w:sz w:val="20"/>
        </w:rPr>
        <w:t>劳拉－玛丽亚</w:t>
      </w:r>
      <w:r w:rsidR="003114FA">
        <w:rPr>
          <w:rFonts w:hint="eastAsia"/>
        </w:rPr>
        <w:t>·</w:t>
      </w:r>
      <w:r w:rsidRPr="00654EAC">
        <w:rPr>
          <w:rFonts w:hint="eastAsia"/>
          <w:sz w:val="20"/>
        </w:rPr>
        <w:t>克勒丘内安</w:t>
      </w:r>
      <w:r w:rsidRPr="00654EAC">
        <w:rPr>
          <w:sz w:val="20"/>
        </w:rPr>
        <w:t>)</w:t>
      </w:r>
    </w:p>
    <w:p w:rsidR="000A7082" w:rsidRDefault="000A7082" w:rsidP="000A7082">
      <w:pPr>
        <w:pStyle w:val="SingleTxt"/>
        <w:ind w:left="2126" w:hanging="431"/>
        <w:rPr>
          <w:sz w:val="20"/>
        </w:rPr>
      </w:pPr>
      <w:r>
        <w:rPr>
          <w:rFonts w:hint="eastAsia"/>
          <w:sz w:val="20"/>
        </w:rPr>
        <w:sym w:font="Symbol" w:char="F0B7"/>
      </w:r>
      <w:r>
        <w:rPr>
          <w:sz w:val="20"/>
        </w:rPr>
        <w:tab/>
      </w:r>
      <w:r w:rsidRPr="00654EAC">
        <w:rPr>
          <w:rFonts w:hint="eastAsia"/>
          <w:sz w:val="20"/>
        </w:rPr>
        <w:t>“区域人权体制</w:t>
      </w:r>
      <w:r w:rsidRPr="00654EAC">
        <w:rPr>
          <w:sz w:val="20"/>
        </w:rPr>
        <w:t>(</w:t>
      </w:r>
      <w:r w:rsidRPr="00654EAC">
        <w:rPr>
          <w:rFonts w:hint="eastAsia"/>
          <w:sz w:val="20"/>
        </w:rPr>
        <w:t>保护机制</w:t>
      </w:r>
      <w:r w:rsidRPr="00654EAC">
        <w:rPr>
          <w:sz w:val="20"/>
        </w:rPr>
        <w:t>)</w:t>
      </w:r>
      <w:r w:rsidRPr="00654EAC">
        <w:rPr>
          <w:rFonts w:hint="eastAsia"/>
          <w:sz w:val="20"/>
        </w:rPr>
        <w:t>”</w:t>
      </w:r>
      <w:r w:rsidRPr="00654EAC">
        <w:rPr>
          <w:sz w:val="20"/>
        </w:rPr>
        <w:t>(</w:t>
      </w:r>
      <w:r w:rsidRPr="00654EAC">
        <w:rPr>
          <w:rFonts w:hint="eastAsia"/>
          <w:sz w:val="20"/>
        </w:rPr>
        <w:t>徐昌禄</w:t>
      </w:r>
      <w:r w:rsidRPr="00654EAC">
        <w:rPr>
          <w:sz w:val="20"/>
        </w:rPr>
        <w:t>)</w:t>
      </w:r>
    </w:p>
    <w:p w:rsidR="000A7082" w:rsidRDefault="000A7082" w:rsidP="000A7082">
      <w:pPr>
        <w:pStyle w:val="SingleTxt"/>
        <w:ind w:left="2126" w:hanging="431"/>
      </w:pPr>
      <w:r>
        <w:rPr>
          <w:rFonts w:hint="eastAsia"/>
          <w:sz w:val="20"/>
        </w:rPr>
        <w:sym w:font="Symbol" w:char="F0B7"/>
      </w:r>
      <w:r>
        <w:rPr>
          <w:sz w:val="20"/>
        </w:rPr>
        <w:tab/>
      </w:r>
      <w:r w:rsidRPr="00654EAC">
        <w:rPr>
          <w:rFonts w:hint="eastAsia"/>
          <w:sz w:val="20"/>
        </w:rPr>
        <w:t>“对公认诋毁宗教行为的全球申诉机构”</w:t>
      </w:r>
      <w:r w:rsidRPr="00654EAC">
        <w:rPr>
          <w:sz w:val="20"/>
        </w:rPr>
        <w:t>(</w:t>
      </w:r>
      <w:r w:rsidRPr="00654EAC">
        <w:rPr>
          <w:rFonts w:hint="eastAsia"/>
          <w:sz w:val="20"/>
        </w:rPr>
        <w:t>阿赫马尔·比拉勒·苏菲</w:t>
      </w:r>
      <w:r w:rsidRPr="00654EAC">
        <w:rPr>
          <w:sz w:val="20"/>
        </w:rPr>
        <w:t>)</w:t>
      </w:r>
    </w:p>
    <w:p w:rsidR="000A7082" w:rsidRDefault="000A7082" w:rsidP="000A7082">
      <w:pPr>
        <w:pStyle w:val="SingleTxt"/>
      </w:pPr>
      <w:r>
        <w:rPr>
          <w:rFonts w:hint="eastAsia"/>
        </w:rPr>
        <w:tab/>
      </w:r>
      <w:r w:rsidRPr="00654EAC">
        <w:rPr>
          <w:rFonts w:hint="eastAsia"/>
        </w:rPr>
        <w:t>咨询委员会第十</w:t>
      </w:r>
      <w:r>
        <w:rPr>
          <w:rFonts w:hint="eastAsia"/>
        </w:rPr>
        <w:t>六</w:t>
      </w:r>
      <w:r w:rsidRPr="00654EAC">
        <w:rPr>
          <w:rFonts w:hint="eastAsia"/>
        </w:rPr>
        <w:t>届会议</w:t>
      </w:r>
      <w:r>
        <w:rPr>
          <w:rFonts w:hint="eastAsia"/>
        </w:rPr>
        <w:t>将</w:t>
      </w:r>
      <w:r w:rsidRPr="00654EAC">
        <w:rPr>
          <w:rFonts w:hint="eastAsia"/>
        </w:rPr>
        <w:t>审议委员会成员编写的以下思考文件：</w:t>
      </w:r>
    </w:p>
    <w:p w:rsidR="000A7082" w:rsidRDefault="000A7082" w:rsidP="003114FA">
      <w:pPr>
        <w:pStyle w:val="SingleTxt"/>
        <w:ind w:left="2126" w:hanging="431"/>
      </w:pPr>
      <w:r>
        <w:rPr>
          <w:rFonts w:hint="eastAsia"/>
        </w:rPr>
        <w:sym w:font="Symbol" w:char="F0B7"/>
      </w:r>
      <w:r>
        <w:tab/>
      </w:r>
      <w:r>
        <w:rPr>
          <w:rFonts w:hint="eastAsia"/>
        </w:rPr>
        <w:t>“</w:t>
      </w:r>
      <w:r>
        <w:t>定居殖民主义对人权的影响</w:t>
      </w:r>
      <w:r>
        <w:rPr>
          <w:rFonts w:hint="eastAsia"/>
        </w:rPr>
        <w:t>”</w:t>
      </w:r>
      <w:r>
        <w:t>(</w:t>
      </w:r>
      <w:r>
        <w:t>胡达</w:t>
      </w:r>
      <w:r w:rsidR="003114FA">
        <w:rPr>
          <w:rFonts w:hint="eastAsia"/>
        </w:rPr>
        <w:t>·</w:t>
      </w:r>
      <w:r>
        <w:t>艾尔萨达和卡拉</w:t>
      </w:r>
      <w:r w:rsidR="003114FA">
        <w:rPr>
          <w:rFonts w:hint="eastAsia"/>
        </w:rPr>
        <w:t>·</w:t>
      </w:r>
      <w:r>
        <w:t>阿纳尼亚</w:t>
      </w:r>
      <w:r w:rsidR="003114FA">
        <w:rPr>
          <w:rFonts w:hint="eastAsia"/>
        </w:rPr>
        <w:t>·</w:t>
      </w:r>
      <w:r>
        <w:t>德巴雷拉</w:t>
      </w:r>
      <w:r>
        <w:t>)</w:t>
      </w:r>
    </w:p>
    <w:p w:rsidR="000A7082" w:rsidRDefault="000A7082" w:rsidP="003114FA">
      <w:pPr>
        <w:pStyle w:val="SingleTxt"/>
        <w:ind w:left="2126" w:hanging="431"/>
      </w:pPr>
      <w:r>
        <w:rPr>
          <w:rFonts w:hint="eastAsia"/>
        </w:rPr>
        <w:sym w:font="Symbol" w:char="F0B7"/>
      </w:r>
      <w:r>
        <w:tab/>
      </w:r>
      <w:r>
        <w:rPr>
          <w:rFonts w:hint="eastAsia"/>
        </w:rPr>
        <w:t>“</w:t>
      </w:r>
      <w:r>
        <w:t>在可持续发展框架中实现社会权利的非物质办法</w:t>
      </w:r>
      <w:r>
        <w:rPr>
          <w:rFonts w:hint="eastAsia"/>
        </w:rPr>
        <w:t>”</w:t>
      </w:r>
      <w:r>
        <w:rPr>
          <w:rFonts w:hint="eastAsia"/>
        </w:rPr>
        <w:t>(</w:t>
      </w:r>
      <w:r>
        <w:t>穆罕默德</w:t>
      </w:r>
      <w:r w:rsidR="003114FA">
        <w:rPr>
          <w:rFonts w:hint="eastAsia"/>
        </w:rPr>
        <w:t>·</w:t>
      </w:r>
      <w:r>
        <w:t>本纳尼</w:t>
      </w:r>
      <w:r>
        <w:t>)</w:t>
      </w:r>
    </w:p>
    <w:p w:rsidR="000A7082" w:rsidRDefault="000A7082" w:rsidP="0065235D">
      <w:pPr>
        <w:pStyle w:val="SingleTxt"/>
        <w:ind w:left="2126" w:hanging="431"/>
      </w:pPr>
      <w:r>
        <w:rPr>
          <w:rFonts w:hint="eastAsia"/>
        </w:rPr>
        <w:sym w:font="Symbol" w:char="F0B7"/>
      </w:r>
      <w:r>
        <w:tab/>
      </w:r>
      <w:r>
        <w:rPr>
          <w:rFonts w:hint="eastAsia"/>
        </w:rPr>
        <w:t>“</w:t>
      </w:r>
      <w:r>
        <w:t>青年与人权：对社会凝聚力的贡献</w:t>
      </w:r>
      <w:r>
        <w:rPr>
          <w:rFonts w:hint="eastAsia"/>
        </w:rPr>
        <w:t>”</w:t>
      </w:r>
      <w:r>
        <w:rPr>
          <w:rFonts w:hint="eastAsia"/>
        </w:rPr>
        <w:t>(</w:t>
      </w:r>
      <w:r>
        <w:t>马里奥</w:t>
      </w:r>
      <w:r w:rsidR="003114FA">
        <w:rPr>
          <w:rFonts w:hint="eastAsia"/>
        </w:rPr>
        <w:t>·</w:t>
      </w:r>
      <w:r w:rsidRPr="004E5B7A">
        <w:rPr>
          <w:rFonts w:hint="eastAsia"/>
        </w:rPr>
        <w:t>柳斯</w:t>
      </w:r>
      <w:r w:rsidR="003114FA">
        <w:rPr>
          <w:rFonts w:hint="eastAsia"/>
        </w:rPr>
        <w:t>·</w:t>
      </w:r>
      <w:r>
        <w:t>科廖拉诺、阿纳尼亚</w:t>
      </w:r>
      <w:r w:rsidR="0065235D">
        <w:rPr>
          <w:rFonts w:hint="eastAsia"/>
        </w:rPr>
        <w:t>·</w:t>
      </w:r>
      <w:r>
        <w:t>德巴雷拉和阿南托尼亚</w:t>
      </w:r>
      <w:r w:rsidR="003114FA">
        <w:rPr>
          <w:rFonts w:hint="eastAsia"/>
        </w:rPr>
        <w:t>·</w:t>
      </w:r>
      <w:r>
        <w:t>雷耶斯</w:t>
      </w:r>
      <w:r w:rsidR="003114FA">
        <w:rPr>
          <w:rFonts w:hint="eastAsia"/>
        </w:rPr>
        <w:t>·</w:t>
      </w:r>
      <w:r>
        <w:t>普拉多</w:t>
      </w:r>
      <w:r>
        <w:rPr>
          <w:rFonts w:hint="eastAsia"/>
        </w:rPr>
        <w:t>)</w:t>
      </w:r>
      <w:bookmarkStart w:id="1" w:name="_GoBack"/>
      <w:bookmarkEnd w:id="1"/>
    </w:p>
    <w:p w:rsidR="00157ABD" w:rsidRDefault="00157ABD" w:rsidP="00916784">
      <w:pPr>
        <w:pStyle w:val="SingleTxt"/>
        <w:ind w:left="2126" w:hanging="431"/>
        <w:rPr>
          <w:sz w:val="20"/>
        </w:rPr>
      </w:pPr>
      <w:r>
        <w:rPr>
          <w:rFonts w:hint="eastAsia"/>
        </w:rPr>
        <w:sym w:font="Symbol" w:char="F0B7"/>
      </w:r>
      <w:r>
        <w:tab/>
      </w:r>
      <w:r>
        <w:rPr>
          <w:rFonts w:hint="eastAsia"/>
        </w:rPr>
        <w:t>“</w:t>
      </w:r>
      <w:r>
        <w:t>加强人权理事会的影响：效率</w:t>
      </w:r>
      <w:r>
        <w:rPr>
          <w:rFonts w:hint="eastAsia"/>
        </w:rPr>
        <w:t>、</w:t>
      </w:r>
      <w:r>
        <w:t>效果</w:t>
      </w:r>
      <w:r>
        <w:rPr>
          <w:rFonts w:hint="eastAsia"/>
        </w:rPr>
        <w:t>、</w:t>
      </w:r>
      <w:r>
        <w:t>执行</w:t>
      </w:r>
      <w:r>
        <w:rPr>
          <w:rFonts w:hint="eastAsia"/>
        </w:rPr>
        <w:t>和</w:t>
      </w:r>
      <w:r>
        <w:t>后续行动</w:t>
      </w:r>
      <w:r>
        <w:rPr>
          <w:rFonts w:hint="eastAsia"/>
        </w:rPr>
        <w:t>”</w:t>
      </w:r>
      <w:r>
        <w:rPr>
          <w:rFonts w:hint="eastAsia"/>
        </w:rPr>
        <w:t>(</w:t>
      </w:r>
      <w:r>
        <w:t>马里奥</w:t>
      </w:r>
      <w:r w:rsidR="00916784">
        <w:rPr>
          <w:rFonts w:hint="eastAsia"/>
        </w:rPr>
        <w:t>·</w:t>
      </w:r>
      <w:r>
        <w:t>柳</w:t>
      </w:r>
      <w:r w:rsidRPr="00916784">
        <w:rPr>
          <w:spacing w:val="-4"/>
        </w:rPr>
        <w:t>斯</w:t>
      </w:r>
      <w:r w:rsidR="00916784" w:rsidRPr="00916784">
        <w:rPr>
          <w:rFonts w:hint="eastAsia"/>
          <w:spacing w:val="-4"/>
        </w:rPr>
        <w:t>·</w:t>
      </w:r>
      <w:r w:rsidRPr="00916784">
        <w:rPr>
          <w:spacing w:val="-4"/>
        </w:rPr>
        <w:t>科廖拉诺、</w:t>
      </w:r>
      <w:r w:rsidRPr="00916784">
        <w:rPr>
          <w:rFonts w:hint="eastAsia"/>
          <w:spacing w:val="-4"/>
        </w:rPr>
        <w:t>卡拉</w:t>
      </w:r>
      <w:r w:rsidR="00916784" w:rsidRPr="00916784">
        <w:rPr>
          <w:rFonts w:hint="eastAsia"/>
          <w:spacing w:val="-4"/>
        </w:rPr>
        <w:t>·</w:t>
      </w:r>
      <w:r w:rsidRPr="00916784">
        <w:rPr>
          <w:spacing w:val="-4"/>
        </w:rPr>
        <w:t>阿纳尼亚</w:t>
      </w:r>
      <w:r w:rsidR="00916784" w:rsidRPr="00916784">
        <w:rPr>
          <w:rFonts w:hint="eastAsia"/>
          <w:spacing w:val="-4"/>
        </w:rPr>
        <w:t>·</w:t>
      </w:r>
      <w:r w:rsidRPr="00916784">
        <w:rPr>
          <w:spacing w:val="-4"/>
        </w:rPr>
        <w:t>德巴雷拉和</w:t>
      </w:r>
      <w:r w:rsidRPr="00916784">
        <w:rPr>
          <w:rFonts w:hint="eastAsia"/>
          <w:spacing w:val="-4"/>
        </w:rPr>
        <w:t>阿南托尼亚</w:t>
      </w:r>
      <w:r w:rsidR="00916784" w:rsidRPr="00916784">
        <w:rPr>
          <w:rFonts w:hint="eastAsia"/>
          <w:spacing w:val="-4"/>
        </w:rPr>
        <w:t>·</w:t>
      </w:r>
      <w:r w:rsidRPr="00916784">
        <w:rPr>
          <w:rFonts w:hint="eastAsia"/>
          <w:spacing w:val="-4"/>
        </w:rPr>
        <w:t>雷耶斯</w:t>
      </w:r>
      <w:r w:rsidR="00916784" w:rsidRPr="00916784">
        <w:rPr>
          <w:rFonts w:hint="eastAsia"/>
          <w:spacing w:val="-4"/>
        </w:rPr>
        <w:t>·</w:t>
      </w:r>
      <w:r w:rsidRPr="00916784">
        <w:rPr>
          <w:rFonts w:hint="eastAsia"/>
          <w:spacing w:val="-4"/>
        </w:rPr>
        <w:t>普拉多</w:t>
      </w:r>
      <w:r w:rsidRPr="00916784">
        <w:rPr>
          <w:spacing w:val="-4"/>
        </w:rPr>
        <w:t>)</w:t>
      </w:r>
    </w:p>
    <w:p w:rsidR="000A7082" w:rsidRDefault="00157ABD" w:rsidP="000A7082">
      <w:pPr>
        <w:pStyle w:val="SingleTxt"/>
      </w:pPr>
      <w:r>
        <w:rPr>
          <w:rFonts w:hint="eastAsia"/>
        </w:rPr>
        <w:tab/>
      </w:r>
      <w:r w:rsidR="000A7082" w:rsidRPr="00C2278B">
        <w:rPr>
          <w:rFonts w:hint="eastAsia"/>
        </w:rPr>
        <w:t>咨询委员会在第十</w:t>
      </w:r>
      <w:r w:rsidR="000A7082">
        <w:rPr>
          <w:rFonts w:hint="eastAsia"/>
        </w:rPr>
        <w:t>五</w:t>
      </w:r>
      <w:r w:rsidR="000A7082" w:rsidRPr="00C2278B">
        <w:rPr>
          <w:rFonts w:hint="eastAsia"/>
        </w:rPr>
        <w:t>届会议上决定，</w:t>
      </w:r>
      <w:r w:rsidR="000A7082">
        <w:t>向非政府组织代表和民间社会成员开放咨询委员会的在线论坛，以便开展更为频繁的互动与交流</w:t>
      </w:r>
      <w:r w:rsidR="000A7082">
        <w:rPr>
          <w:rFonts w:hint="eastAsia"/>
        </w:rPr>
        <w:t>，并任命</w:t>
      </w:r>
      <w:r w:rsidR="000A7082">
        <w:t>科廖拉诺</w:t>
      </w:r>
      <w:r w:rsidR="000A7082">
        <w:rPr>
          <w:rFonts w:hint="eastAsia"/>
        </w:rPr>
        <w:t>先生</w:t>
      </w:r>
      <w:r w:rsidR="000A7082">
        <w:t>为咨询委员会报告员，负责就咨询委员会与非政府组织和国家人权机构的接触情况编写一份文件，并向咨询委员会第十六届会议提交报告。</w:t>
      </w:r>
    </w:p>
    <w:p w:rsidR="000A7082" w:rsidRDefault="00157ABD" w:rsidP="000A7082">
      <w:pPr>
        <w:pStyle w:val="SingleTxt"/>
      </w:pPr>
      <w:r>
        <w:rPr>
          <w:rFonts w:hint="eastAsia"/>
        </w:rPr>
        <w:tab/>
      </w:r>
      <w:r w:rsidR="000A7082">
        <w:rPr>
          <w:rFonts w:hint="eastAsia"/>
        </w:rPr>
        <w:t>咨询委员会第十六届会议将审议报告员编写的上述报告。</w:t>
      </w:r>
    </w:p>
    <w:p w:rsidR="000A7082" w:rsidRDefault="00157ABD" w:rsidP="000A7082">
      <w:pPr>
        <w:pStyle w:val="SingleTxt"/>
      </w:pPr>
      <w:r>
        <w:rPr>
          <w:rFonts w:hint="eastAsia"/>
        </w:rPr>
        <w:tab/>
      </w:r>
      <w:r w:rsidR="000A7082" w:rsidRPr="00413145">
        <w:rPr>
          <w:rFonts w:hint="eastAsia"/>
        </w:rPr>
        <w:t>咨询委员会第十六届会议</w:t>
      </w:r>
      <w:r w:rsidR="000A7082">
        <w:rPr>
          <w:rFonts w:hint="eastAsia"/>
        </w:rPr>
        <w:t>也不妨在议程项目</w:t>
      </w:r>
      <w:r w:rsidR="000A7082">
        <w:rPr>
          <w:rFonts w:hint="eastAsia"/>
        </w:rPr>
        <w:t>4</w:t>
      </w:r>
      <w:r w:rsidR="000A7082">
        <w:rPr>
          <w:rFonts w:hint="eastAsia"/>
        </w:rPr>
        <w:t>之下继续开展讨论，包括讨论新的优先事项。</w:t>
      </w:r>
      <w:r w:rsidR="000A7082">
        <w:tab/>
      </w:r>
    </w:p>
    <w:p w:rsidR="00F25A7F" w:rsidRPr="00F25A7F" w:rsidRDefault="00F25A7F" w:rsidP="00F25A7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A7082" w:rsidRPr="00CF1C3B" w:rsidRDefault="000A7082" w:rsidP="00157AB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A5877">
        <w:tab/>
        <w:t>5.</w:t>
      </w:r>
      <w:r w:rsidRPr="00BA5877">
        <w:tab/>
      </w:r>
      <w:r>
        <w:rPr>
          <w:rFonts w:hint="eastAsia"/>
        </w:rPr>
        <w:t>咨询委员会第十六届会议报告</w:t>
      </w:r>
    </w:p>
    <w:p w:rsidR="007E08DF" w:rsidRPr="007E08DF" w:rsidRDefault="007E08DF" w:rsidP="007E08DF">
      <w:pPr>
        <w:pStyle w:val="SingleTxt"/>
        <w:spacing w:after="0" w:line="120" w:lineRule="exact"/>
        <w:rPr>
          <w:sz w:val="10"/>
        </w:rPr>
      </w:pPr>
    </w:p>
    <w:p w:rsidR="007E08DF" w:rsidRPr="007E08DF" w:rsidRDefault="007E08DF" w:rsidP="007E08DF">
      <w:pPr>
        <w:pStyle w:val="SingleTxt"/>
        <w:spacing w:after="0" w:line="120" w:lineRule="exact"/>
        <w:rPr>
          <w:sz w:val="10"/>
        </w:rPr>
      </w:pPr>
    </w:p>
    <w:p w:rsidR="000A7082" w:rsidRDefault="00BF0AAA" w:rsidP="000A7082">
      <w:pPr>
        <w:pStyle w:val="SingleTxt"/>
      </w:pPr>
      <w:r>
        <w:rPr>
          <w:rFonts w:hint="eastAsia"/>
        </w:rPr>
        <w:tab/>
      </w:r>
      <w:r w:rsidR="000A7082">
        <w:t>咨询委员会将收到报告员编写的委员会第十</w:t>
      </w:r>
      <w:r w:rsidR="000A7082">
        <w:rPr>
          <w:rFonts w:hint="eastAsia"/>
        </w:rPr>
        <w:t>六</w:t>
      </w:r>
      <w:r w:rsidR="000A7082">
        <w:t>届会议报告草稿，供其通过。</w:t>
      </w:r>
    </w:p>
    <w:p w:rsidR="000A7082" w:rsidRDefault="00BF0AAA" w:rsidP="000A7082">
      <w:pPr>
        <w:pStyle w:val="SingleTxt"/>
      </w:pPr>
      <w:r>
        <w:rPr>
          <w:rFonts w:hint="eastAsia"/>
        </w:rPr>
        <w:lastRenderedPageBreak/>
        <w:tab/>
      </w:r>
      <w:r w:rsidR="000A7082">
        <w:t>根据人权理事会第</w:t>
      </w:r>
      <w:r w:rsidR="000A7082">
        <w:t>16/21</w:t>
      </w:r>
      <w:r w:rsidR="000A7082">
        <w:t>号决议附件第</w:t>
      </w:r>
      <w:r w:rsidR="000A7082">
        <w:t>38</w:t>
      </w:r>
      <w:r w:rsidR="000A7082">
        <w:t>段，</w:t>
      </w:r>
      <w:r w:rsidR="000A7082">
        <w:rPr>
          <w:rFonts w:hint="eastAsia"/>
        </w:rPr>
        <w:t>将</w:t>
      </w:r>
      <w:r w:rsidR="000A7082">
        <w:t>向理事会</w:t>
      </w:r>
      <w:r w:rsidR="000A7082">
        <w:t>9</w:t>
      </w:r>
      <w:r w:rsidR="000A7082">
        <w:t>月届会提交</w:t>
      </w:r>
      <w:r w:rsidR="000A7082">
        <w:rPr>
          <w:rFonts w:hint="eastAsia"/>
        </w:rPr>
        <w:t>咨询委员会</w:t>
      </w:r>
      <w:r w:rsidR="000A7082">
        <w:t>年度报告，并就该报告与委员会</w:t>
      </w:r>
      <w:r w:rsidR="000A7082">
        <w:rPr>
          <w:rFonts w:hint="eastAsia"/>
        </w:rPr>
        <w:t>主席</w:t>
      </w:r>
      <w:r w:rsidR="000A7082">
        <w:t>进行互动对话</w:t>
      </w:r>
      <w:r w:rsidR="000A7082">
        <w:rPr>
          <w:rFonts w:hint="eastAsia"/>
        </w:rPr>
        <w:t>。因此，理事会第三十三届会议将审议咨询委员会第十六和第十七届会议的报告。</w:t>
      </w:r>
    </w:p>
    <w:p w:rsidR="007E08DF" w:rsidRPr="007E08DF" w:rsidRDefault="007E08DF" w:rsidP="007E08DF">
      <w:pPr>
        <w:pStyle w:val="SingleTxt"/>
        <w:spacing w:after="0" w:line="240" w:lineRule="auto"/>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7E08DF" w:rsidRPr="007E08DF" w:rsidSect="00210FB6">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12-21T14:48:00Z" w:initials="Start">
    <w:p w:rsidR="00210FB6" w:rsidRDefault="00210FB6">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NO&gt;&gt;N1528408C&lt;&lt;ODS JOB NO&gt;&gt;</w:t>
      </w:r>
    </w:p>
    <w:p w:rsidR="00210FB6" w:rsidRDefault="00210FB6">
      <w:pPr>
        <w:pStyle w:val="a7"/>
      </w:pPr>
      <w:r>
        <w:t>&lt;&lt;ODS DOC SYMBOL1&gt;&gt;A/HRC/AC/16/1/Add.1&lt;&lt;ODS DOC SYMBOL1&gt;&gt;</w:t>
      </w:r>
    </w:p>
    <w:p w:rsidR="00210FB6" w:rsidRDefault="00210FB6">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456" w:rsidRDefault="009F6456">
      <w:r>
        <w:separator/>
      </w:r>
    </w:p>
  </w:endnote>
  <w:endnote w:type="continuationSeparator" w:id="0">
    <w:p w:rsidR="009F6456" w:rsidRDefault="009F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10FB6" w:rsidTr="00210FB6">
      <w:trPr>
        <w:jc w:val="center"/>
      </w:trPr>
      <w:tc>
        <w:tcPr>
          <w:tcW w:w="5126" w:type="dxa"/>
          <w:shd w:val="clear" w:color="auto" w:fill="auto"/>
        </w:tcPr>
        <w:p w:rsidR="00210FB6" w:rsidRPr="00210FB6" w:rsidRDefault="00210FB6" w:rsidP="00210FB6">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86927">
            <w:rPr>
              <w:b w:val="0"/>
              <w:w w:val="103"/>
              <w:sz w:val="14"/>
            </w:rPr>
            <w:t>GE.15-21937 (C)</w:t>
          </w:r>
          <w:r>
            <w:rPr>
              <w:b w:val="0"/>
              <w:w w:val="103"/>
              <w:sz w:val="14"/>
            </w:rPr>
            <w:fldChar w:fldCharType="end"/>
          </w:r>
        </w:p>
      </w:tc>
      <w:tc>
        <w:tcPr>
          <w:tcW w:w="5127" w:type="dxa"/>
          <w:shd w:val="clear" w:color="auto" w:fill="auto"/>
        </w:tcPr>
        <w:p w:rsidR="00210FB6" w:rsidRPr="00210FB6" w:rsidRDefault="00210FB6" w:rsidP="00210FB6">
          <w:pPr>
            <w:pStyle w:val="ac"/>
            <w:jc w:val="left"/>
            <w:rPr>
              <w:w w:val="103"/>
            </w:rPr>
          </w:pPr>
          <w:r>
            <w:rPr>
              <w:w w:val="103"/>
            </w:rPr>
            <w:fldChar w:fldCharType="begin"/>
          </w:r>
          <w:r>
            <w:rPr>
              <w:w w:val="103"/>
            </w:rPr>
            <w:instrText xml:space="preserve"> PAGE  \* Arabic  \* MERGEFORMAT </w:instrText>
          </w:r>
          <w:r>
            <w:rPr>
              <w:w w:val="103"/>
            </w:rPr>
            <w:fldChar w:fldCharType="separate"/>
          </w:r>
          <w:r w:rsidR="00A86927">
            <w:rPr>
              <w:w w:val="103"/>
            </w:rPr>
            <w:t>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86927">
            <w:rPr>
              <w:w w:val="103"/>
            </w:rPr>
            <w:t>9</w:t>
          </w:r>
          <w:r>
            <w:rPr>
              <w:w w:val="103"/>
            </w:rPr>
            <w:fldChar w:fldCharType="end"/>
          </w:r>
        </w:p>
      </w:tc>
    </w:tr>
  </w:tbl>
  <w:p w:rsidR="00210FB6" w:rsidRPr="00210FB6" w:rsidRDefault="00210FB6" w:rsidP="00210FB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10FB6" w:rsidTr="00210FB6">
      <w:trPr>
        <w:jc w:val="center"/>
      </w:trPr>
      <w:tc>
        <w:tcPr>
          <w:tcW w:w="5126" w:type="dxa"/>
          <w:shd w:val="clear" w:color="auto" w:fill="auto"/>
        </w:tcPr>
        <w:p w:rsidR="00210FB6" w:rsidRPr="00210FB6" w:rsidRDefault="00210FB6" w:rsidP="00210FB6">
          <w:pPr>
            <w:pStyle w:val="ac"/>
            <w:jc w:val="right"/>
          </w:pPr>
          <w:r>
            <w:fldChar w:fldCharType="begin"/>
          </w:r>
          <w:r>
            <w:instrText xml:space="preserve"> PAGE  \* Arabic  \* MERGEFORMAT </w:instrText>
          </w:r>
          <w:r>
            <w:fldChar w:fldCharType="separate"/>
          </w:r>
          <w:r w:rsidR="00A86927">
            <w:t>9</w:t>
          </w:r>
          <w:r>
            <w:fldChar w:fldCharType="end"/>
          </w:r>
          <w:r>
            <w:t>/</w:t>
          </w:r>
          <w:r w:rsidR="00A86927">
            <w:fldChar w:fldCharType="begin"/>
          </w:r>
          <w:r w:rsidR="00A86927">
            <w:instrText xml:space="preserve"> NUMPAGES  \* Arabic  \* MERGEFORMAT </w:instrText>
          </w:r>
          <w:r w:rsidR="00A86927">
            <w:fldChar w:fldCharType="separate"/>
          </w:r>
          <w:r w:rsidR="00A86927">
            <w:t>9</w:t>
          </w:r>
          <w:r w:rsidR="00A86927">
            <w:fldChar w:fldCharType="end"/>
          </w:r>
        </w:p>
      </w:tc>
      <w:tc>
        <w:tcPr>
          <w:tcW w:w="5127" w:type="dxa"/>
          <w:shd w:val="clear" w:color="auto" w:fill="auto"/>
        </w:tcPr>
        <w:p w:rsidR="00210FB6" w:rsidRPr="00210FB6" w:rsidRDefault="00210FB6" w:rsidP="00210FB6">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86927">
            <w:rPr>
              <w:b w:val="0"/>
              <w:w w:val="103"/>
              <w:sz w:val="14"/>
            </w:rPr>
            <w:t>GE.15-21937 (C)</w:t>
          </w:r>
          <w:r>
            <w:rPr>
              <w:b w:val="0"/>
              <w:w w:val="103"/>
              <w:sz w:val="14"/>
            </w:rPr>
            <w:fldChar w:fldCharType="end"/>
          </w:r>
        </w:p>
      </w:tc>
    </w:tr>
  </w:tbl>
  <w:p w:rsidR="00210FB6" w:rsidRPr="00210FB6" w:rsidRDefault="00210FB6" w:rsidP="00210FB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210FB6" w:rsidTr="00210FB6">
      <w:tc>
        <w:tcPr>
          <w:tcW w:w="3873" w:type="dxa"/>
        </w:tcPr>
        <w:p w:rsidR="00210FB6" w:rsidRDefault="00210FB6" w:rsidP="00FF0603">
          <w:pPr>
            <w:pStyle w:val="Release"/>
          </w:pPr>
          <w:r>
            <w:rPr>
              <w:noProof/>
            </w:rPr>
            <w:drawing>
              <wp:anchor distT="0" distB="0" distL="114300" distR="114300" simplePos="0" relativeHeight="251658240" behindDoc="0" locked="0" layoutInCell="1" allowOverlap="1" wp14:anchorId="1771595D" wp14:editId="727E1182">
                <wp:simplePos x="0" y="0"/>
                <wp:positionH relativeFrom="column">
                  <wp:posOffset>5691504</wp:posOffset>
                </wp:positionH>
                <wp:positionV relativeFrom="paragraph">
                  <wp:posOffset>-352426</wp:posOffset>
                </wp:positionV>
                <wp:extent cx="694690" cy="694690"/>
                <wp:effectExtent l="0" t="0" r="0" b="0"/>
                <wp:wrapNone/>
                <wp:docPr id="3" name="图片 3" descr="http://undocs.org/m2/QRCode2.ashx?DS=A/HRC/AC/16/1/Add.1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AC/16/1/Add.1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A86927">
            <w:fldChar w:fldCharType="begin"/>
          </w:r>
          <w:r w:rsidR="00A86927">
            <w:instrText xml:space="preserve"> DOCVARIABLE "jobn" \* MERGEFORMAT </w:instrText>
          </w:r>
          <w:r w:rsidR="00A86927">
            <w:fldChar w:fldCharType="separate"/>
          </w:r>
          <w:r w:rsidR="00A86927">
            <w:t>GE.15-21937 (C)</w:t>
          </w:r>
          <w:r w:rsidR="00A86927">
            <w:fldChar w:fldCharType="end"/>
          </w:r>
          <w:r>
            <w:t xml:space="preserve">    </w:t>
          </w:r>
          <w:r w:rsidR="00FF0603">
            <w:rPr>
              <w:rFonts w:hint="eastAsia"/>
            </w:rPr>
            <w:t>18</w:t>
          </w:r>
          <w:r>
            <w:t>1215    211215</w:t>
          </w:r>
        </w:p>
        <w:p w:rsidR="00210FB6" w:rsidRPr="00210FB6" w:rsidRDefault="00210FB6" w:rsidP="00210FB6">
          <w:pPr>
            <w:spacing w:before="80" w:line="210" w:lineRule="exact"/>
            <w:rPr>
              <w:rFonts w:ascii="Barcode 3 of 9 by request" w:hAnsi="Barcode 3 of 9 by request"/>
              <w:sz w:val="24"/>
            </w:rPr>
          </w:pPr>
          <w:r>
            <w:rPr>
              <w:rFonts w:ascii="Barcode 3 of 9 by request" w:hAnsi="Barcode 3 of 9 by request" w:hint="eastAsia"/>
              <w:sz w:val="24"/>
            </w:rPr>
            <w:t>*1521937*</w:t>
          </w:r>
        </w:p>
      </w:tc>
      <w:tc>
        <w:tcPr>
          <w:tcW w:w="5127" w:type="dxa"/>
        </w:tcPr>
        <w:p w:rsidR="00210FB6" w:rsidRDefault="00210FB6" w:rsidP="00210FB6">
          <w:pPr>
            <w:pStyle w:val="ac"/>
            <w:jc w:val="right"/>
            <w:rPr>
              <w:b w:val="0"/>
              <w:sz w:val="21"/>
            </w:rPr>
          </w:pPr>
          <w:r>
            <w:rPr>
              <w:b w:val="0"/>
              <w:sz w:val="21"/>
            </w:rPr>
            <w:drawing>
              <wp:inline distT="0" distB="0" distL="0" distR="0" wp14:anchorId="3DF174A9" wp14:editId="73154B29">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210FB6" w:rsidRPr="00210FB6" w:rsidRDefault="00210FB6" w:rsidP="00210FB6">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456" w:rsidRPr="000A7082" w:rsidRDefault="000A7082" w:rsidP="000A7082">
      <w:pPr>
        <w:pStyle w:val="ac"/>
        <w:spacing w:after="80"/>
        <w:ind w:left="792"/>
        <w:rPr>
          <w:sz w:val="16"/>
        </w:rPr>
      </w:pPr>
      <w:r w:rsidRPr="000A7082">
        <w:rPr>
          <w:sz w:val="16"/>
        </w:rPr>
        <w:t>__________________</w:t>
      </w:r>
    </w:p>
  </w:footnote>
  <w:footnote w:type="continuationSeparator" w:id="0">
    <w:p w:rsidR="009F6456" w:rsidRPr="000A7082" w:rsidRDefault="000A7082" w:rsidP="000A7082">
      <w:pPr>
        <w:pStyle w:val="ac"/>
        <w:spacing w:after="80"/>
        <w:ind w:left="792"/>
        <w:rPr>
          <w:sz w:val="16"/>
        </w:rPr>
      </w:pPr>
      <w:r w:rsidRPr="000A7082">
        <w:rPr>
          <w:sz w:val="16"/>
        </w:rPr>
        <w:t>__________________</w:t>
      </w:r>
    </w:p>
  </w:footnote>
  <w:footnote w:id="1">
    <w:p w:rsidR="000A7082" w:rsidRPr="009E0B1B" w:rsidRDefault="000A7082" w:rsidP="000A7082">
      <w:pPr>
        <w:pStyle w:val="a5"/>
        <w:tabs>
          <w:tab w:val="clear" w:pos="418"/>
          <w:tab w:val="right" w:pos="1195"/>
          <w:tab w:val="left" w:pos="1264"/>
          <w:tab w:val="left" w:pos="1695"/>
          <w:tab w:val="left" w:pos="2126"/>
          <w:tab w:val="left" w:pos="2557"/>
        </w:tabs>
        <w:ind w:left="1264" w:right="1264" w:hanging="432"/>
        <w:rPr>
          <w:szCs w:val="18"/>
        </w:rPr>
      </w:pPr>
      <w:r>
        <w:rPr>
          <w:rStyle w:val="a3"/>
        </w:rPr>
        <w:tab/>
      </w:r>
      <w:r w:rsidRPr="000A7082">
        <w:rPr>
          <w:rStyle w:val="a3"/>
          <w:sz w:val="21"/>
          <w:szCs w:val="21"/>
        </w:rPr>
        <w:t>*</w:t>
      </w:r>
      <w:r w:rsidRPr="000A7082">
        <w:rPr>
          <w:rStyle w:val="a3"/>
          <w:szCs w:val="18"/>
          <w:vertAlign w:val="baseline"/>
        </w:rPr>
        <w:tab/>
      </w:r>
      <w:r>
        <w:rPr>
          <w:rFonts w:hint="eastAsia"/>
        </w:rPr>
        <w:t>任期届满年份如括号中所示。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210FB6" w:rsidTr="00210FB6">
      <w:trPr>
        <w:trHeight w:hRule="exact" w:val="864"/>
        <w:jc w:val="center"/>
      </w:trPr>
      <w:tc>
        <w:tcPr>
          <w:tcW w:w="4882" w:type="dxa"/>
          <w:shd w:val="clear" w:color="auto" w:fill="auto"/>
          <w:vAlign w:val="bottom"/>
        </w:tcPr>
        <w:p w:rsidR="00210FB6" w:rsidRPr="00210FB6" w:rsidRDefault="00210FB6" w:rsidP="00210FB6">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A86927">
            <w:rPr>
              <w:b/>
              <w:sz w:val="17"/>
            </w:rPr>
            <w:t>A/HRC/AC/16/1/Add.1</w:t>
          </w:r>
          <w:r>
            <w:rPr>
              <w:b/>
              <w:sz w:val="17"/>
            </w:rPr>
            <w:fldChar w:fldCharType="end"/>
          </w:r>
        </w:p>
      </w:tc>
      <w:tc>
        <w:tcPr>
          <w:tcW w:w="5127" w:type="dxa"/>
          <w:shd w:val="clear" w:color="auto" w:fill="auto"/>
          <w:vAlign w:val="bottom"/>
        </w:tcPr>
        <w:p w:rsidR="00210FB6" w:rsidRDefault="00210FB6" w:rsidP="00210FB6">
          <w:pPr>
            <w:pStyle w:val="ab"/>
          </w:pPr>
        </w:p>
      </w:tc>
    </w:tr>
  </w:tbl>
  <w:p w:rsidR="00210FB6" w:rsidRPr="00210FB6" w:rsidRDefault="00210FB6" w:rsidP="00210FB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210FB6" w:rsidTr="00210FB6">
      <w:trPr>
        <w:trHeight w:hRule="exact" w:val="864"/>
        <w:jc w:val="center"/>
      </w:trPr>
      <w:tc>
        <w:tcPr>
          <w:tcW w:w="4882" w:type="dxa"/>
          <w:shd w:val="clear" w:color="auto" w:fill="auto"/>
          <w:vAlign w:val="bottom"/>
        </w:tcPr>
        <w:p w:rsidR="00210FB6" w:rsidRDefault="00210FB6" w:rsidP="00210FB6">
          <w:pPr>
            <w:pStyle w:val="ab"/>
          </w:pPr>
        </w:p>
      </w:tc>
      <w:tc>
        <w:tcPr>
          <w:tcW w:w="5127" w:type="dxa"/>
          <w:shd w:val="clear" w:color="auto" w:fill="auto"/>
          <w:vAlign w:val="bottom"/>
        </w:tcPr>
        <w:p w:rsidR="00210FB6" w:rsidRPr="00210FB6" w:rsidRDefault="00210FB6" w:rsidP="00210FB6">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A86927">
            <w:rPr>
              <w:b/>
              <w:sz w:val="17"/>
            </w:rPr>
            <w:t>A/HRC/AC/16/1/Add.1</w:t>
          </w:r>
          <w:r>
            <w:rPr>
              <w:b/>
              <w:sz w:val="17"/>
            </w:rPr>
            <w:fldChar w:fldCharType="end"/>
          </w:r>
        </w:p>
      </w:tc>
    </w:tr>
  </w:tbl>
  <w:p w:rsidR="00210FB6" w:rsidRPr="00210FB6" w:rsidRDefault="00210FB6" w:rsidP="00210FB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210FB6" w:rsidTr="00210FB6">
      <w:trPr>
        <w:trHeight w:hRule="exact" w:val="864"/>
      </w:trPr>
      <w:tc>
        <w:tcPr>
          <w:tcW w:w="1267" w:type="dxa"/>
          <w:tcBorders>
            <w:bottom w:val="single" w:sz="4" w:space="0" w:color="auto"/>
          </w:tcBorders>
          <w:shd w:val="clear" w:color="auto" w:fill="auto"/>
          <w:vAlign w:val="bottom"/>
        </w:tcPr>
        <w:p w:rsidR="00210FB6" w:rsidRDefault="00210FB6" w:rsidP="00210FB6">
          <w:pPr>
            <w:pStyle w:val="ab"/>
            <w:spacing w:after="120"/>
          </w:pPr>
        </w:p>
      </w:tc>
      <w:tc>
        <w:tcPr>
          <w:tcW w:w="1872" w:type="dxa"/>
          <w:tcBorders>
            <w:bottom w:val="single" w:sz="4" w:space="0" w:color="auto"/>
          </w:tcBorders>
          <w:shd w:val="clear" w:color="auto" w:fill="auto"/>
          <w:vAlign w:val="bottom"/>
        </w:tcPr>
        <w:p w:rsidR="00210FB6" w:rsidRPr="00210FB6" w:rsidRDefault="00210FB6" w:rsidP="00210FB6">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210FB6" w:rsidRDefault="00210FB6" w:rsidP="00210FB6">
          <w:pPr>
            <w:pStyle w:val="ab"/>
            <w:spacing w:after="120"/>
          </w:pPr>
        </w:p>
      </w:tc>
      <w:tc>
        <w:tcPr>
          <w:tcW w:w="6653" w:type="dxa"/>
          <w:gridSpan w:val="4"/>
          <w:tcBorders>
            <w:bottom w:val="single" w:sz="4" w:space="0" w:color="auto"/>
          </w:tcBorders>
          <w:shd w:val="clear" w:color="auto" w:fill="auto"/>
          <w:vAlign w:val="bottom"/>
        </w:tcPr>
        <w:p w:rsidR="00210FB6" w:rsidRPr="00210FB6" w:rsidRDefault="00210FB6" w:rsidP="00210FB6">
          <w:pPr>
            <w:spacing w:after="80" w:line="240" w:lineRule="auto"/>
            <w:jc w:val="right"/>
            <w:rPr>
              <w:position w:val="-4"/>
            </w:rPr>
          </w:pPr>
          <w:r>
            <w:rPr>
              <w:position w:val="-4"/>
              <w:sz w:val="40"/>
            </w:rPr>
            <w:t>A</w:t>
          </w:r>
          <w:r>
            <w:rPr>
              <w:position w:val="-4"/>
            </w:rPr>
            <w:t>/HRC/AC/16/1/Add.1</w:t>
          </w:r>
        </w:p>
      </w:tc>
    </w:tr>
    <w:tr w:rsidR="00210FB6" w:rsidRPr="00210FB6" w:rsidTr="00210FB6">
      <w:trPr>
        <w:gridAfter w:val="1"/>
        <w:wAfter w:w="18" w:type="dxa"/>
        <w:trHeight w:hRule="exact" w:val="2880"/>
      </w:trPr>
      <w:tc>
        <w:tcPr>
          <w:tcW w:w="1267" w:type="dxa"/>
          <w:tcBorders>
            <w:top w:val="single" w:sz="4" w:space="0" w:color="auto"/>
            <w:bottom w:val="single" w:sz="12" w:space="0" w:color="auto"/>
          </w:tcBorders>
          <w:shd w:val="clear" w:color="auto" w:fill="auto"/>
        </w:tcPr>
        <w:p w:rsidR="00210FB6" w:rsidRPr="00210FB6" w:rsidRDefault="00210FB6" w:rsidP="00210FB6">
          <w:pPr>
            <w:pStyle w:val="ab"/>
            <w:spacing w:before="109"/>
            <w:ind w:left="-72"/>
          </w:pPr>
          <w:r>
            <w:t xml:space="preserve"> </w:t>
          </w:r>
          <w:r>
            <w:drawing>
              <wp:inline distT="0" distB="0" distL="0" distR="0" wp14:anchorId="602DC693" wp14:editId="5727EBA3">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10FB6" w:rsidRPr="00210FB6" w:rsidRDefault="00210FB6" w:rsidP="00210FB6">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210FB6" w:rsidRPr="00210FB6" w:rsidRDefault="00210FB6" w:rsidP="00210FB6">
          <w:pPr>
            <w:pStyle w:val="ab"/>
            <w:spacing w:before="109"/>
          </w:pPr>
        </w:p>
      </w:tc>
      <w:tc>
        <w:tcPr>
          <w:tcW w:w="3280" w:type="dxa"/>
          <w:tcBorders>
            <w:top w:val="single" w:sz="4" w:space="0" w:color="auto"/>
            <w:bottom w:val="single" w:sz="12" w:space="0" w:color="auto"/>
          </w:tcBorders>
          <w:shd w:val="clear" w:color="auto" w:fill="auto"/>
        </w:tcPr>
        <w:p w:rsidR="00210FB6" w:rsidRDefault="00210FB6" w:rsidP="00210FB6">
          <w:pPr>
            <w:pStyle w:val="Distr"/>
          </w:pPr>
          <w:r>
            <w:t>Distr.: General</w:t>
          </w:r>
        </w:p>
        <w:p w:rsidR="00210FB6" w:rsidRDefault="00210FB6" w:rsidP="00210FB6">
          <w:pPr>
            <w:pStyle w:val="Publication"/>
          </w:pPr>
          <w:r>
            <w:t>14 December 2015</w:t>
          </w:r>
        </w:p>
        <w:p w:rsidR="00210FB6" w:rsidRDefault="00210FB6" w:rsidP="00210FB6">
          <w:pPr>
            <w:spacing w:line="240" w:lineRule="exact"/>
          </w:pPr>
          <w:r>
            <w:t>Chinese</w:t>
          </w:r>
        </w:p>
        <w:p w:rsidR="00210FB6" w:rsidRDefault="00210FB6" w:rsidP="00210FB6">
          <w:pPr>
            <w:pStyle w:val="Original"/>
          </w:pPr>
          <w:r>
            <w:t>Original: English</w:t>
          </w:r>
        </w:p>
        <w:p w:rsidR="00210FB6" w:rsidRPr="00210FB6" w:rsidRDefault="00210FB6" w:rsidP="00210FB6"/>
      </w:tc>
    </w:tr>
  </w:tbl>
  <w:p w:rsidR="00210FB6" w:rsidRPr="00210FB6" w:rsidRDefault="00210FB6" w:rsidP="00210FB6">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170F4D67"/>
    <w:multiLevelType w:val="hybridMultilevel"/>
    <w:tmpl w:val="72802AE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nsid w:val="18A22C68"/>
    <w:multiLevelType w:val="hybridMultilevel"/>
    <w:tmpl w:val="87B6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7">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8">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6"/>
  </w:num>
  <w:num w:numId="5">
    <w:abstractNumId w:val="7"/>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4097"/>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21937*"/>
    <w:docVar w:name="CreationDt" w:val="21/12/2015 14:48:16"/>
    <w:docVar w:name="DocCategory" w:val="Doc"/>
    <w:docVar w:name="DocType" w:val="Final"/>
    <w:docVar w:name="DutyStation" w:val="Geneva"/>
    <w:docVar w:name="FooterJN" w:val="GE.15-21937 (C)"/>
    <w:docVar w:name="jobn" w:val="GE.15-21937 (C)"/>
    <w:docVar w:name="jobnDT" w:val="15-21937 (C)   211215"/>
    <w:docVar w:name="jobnDTDT" w:val="15-21937 (C)   211215   211215"/>
    <w:docVar w:name="JobNo" w:val="GE.1521937C"/>
    <w:docVar w:name="LocalDrive" w:val="0"/>
    <w:docVar w:name="OandT" w:val="tian"/>
    <w:docVar w:name="PaperSize" w:val="A4"/>
    <w:docVar w:name="sss1" w:val="A/HRC/AC/16/1/Add.1"/>
    <w:docVar w:name="sss2" w:val="-"/>
    <w:docVar w:name="Symbol1" w:val="A/HRC/AC/16/1/Add.1"/>
    <w:docVar w:name="Symbol2" w:val="-"/>
  </w:docVars>
  <w:rsids>
    <w:rsidRoot w:val="009F6456"/>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0E0D"/>
    <w:rsid w:val="00082CCB"/>
    <w:rsid w:val="00083CAB"/>
    <w:rsid w:val="00084D46"/>
    <w:rsid w:val="000863AD"/>
    <w:rsid w:val="00095C67"/>
    <w:rsid w:val="000A31F9"/>
    <w:rsid w:val="000A7082"/>
    <w:rsid w:val="000C1786"/>
    <w:rsid w:val="000C4C08"/>
    <w:rsid w:val="000C4DDE"/>
    <w:rsid w:val="000C5208"/>
    <w:rsid w:val="000D32BA"/>
    <w:rsid w:val="000E00FC"/>
    <w:rsid w:val="000E240F"/>
    <w:rsid w:val="000E49A4"/>
    <w:rsid w:val="000F1058"/>
    <w:rsid w:val="000F55DC"/>
    <w:rsid w:val="00101C4E"/>
    <w:rsid w:val="00101D5B"/>
    <w:rsid w:val="00101F86"/>
    <w:rsid w:val="001113F8"/>
    <w:rsid w:val="00114578"/>
    <w:rsid w:val="00114C03"/>
    <w:rsid w:val="00114F57"/>
    <w:rsid w:val="001200BE"/>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5414C"/>
    <w:rsid w:val="0015430B"/>
    <w:rsid w:val="00157ABD"/>
    <w:rsid w:val="001602C9"/>
    <w:rsid w:val="00161E69"/>
    <w:rsid w:val="00161F54"/>
    <w:rsid w:val="00164626"/>
    <w:rsid w:val="00170FBE"/>
    <w:rsid w:val="001720CC"/>
    <w:rsid w:val="00173F4B"/>
    <w:rsid w:val="00174233"/>
    <w:rsid w:val="001746A8"/>
    <w:rsid w:val="0017506F"/>
    <w:rsid w:val="001845DB"/>
    <w:rsid w:val="001873A2"/>
    <w:rsid w:val="00191029"/>
    <w:rsid w:val="001944A4"/>
    <w:rsid w:val="001A4A37"/>
    <w:rsid w:val="001B0DFD"/>
    <w:rsid w:val="001B2814"/>
    <w:rsid w:val="001B4F95"/>
    <w:rsid w:val="001C1478"/>
    <w:rsid w:val="001C161F"/>
    <w:rsid w:val="001C1E0E"/>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1C2E"/>
    <w:rsid w:val="00203760"/>
    <w:rsid w:val="00207135"/>
    <w:rsid w:val="00210FB6"/>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29CC"/>
    <w:rsid w:val="002A4AEF"/>
    <w:rsid w:val="002A5E53"/>
    <w:rsid w:val="002B305F"/>
    <w:rsid w:val="002B35DE"/>
    <w:rsid w:val="002B564F"/>
    <w:rsid w:val="002B5F5D"/>
    <w:rsid w:val="002B62ED"/>
    <w:rsid w:val="002B6993"/>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114FA"/>
    <w:rsid w:val="00320C99"/>
    <w:rsid w:val="003274A9"/>
    <w:rsid w:val="003305F1"/>
    <w:rsid w:val="00331221"/>
    <w:rsid w:val="00346223"/>
    <w:rsid w:val="00346C74"/>
    <w:rsid w:val="00350AE6"/>
    <w:rsid w:val="00355510"/>
    <w:rsid w:val="00360F26"/>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15DF"/>
    <w:rsid w:val="00474C34"/>
    <w:rsid w:val="004821D0"/>
    <w:rsid w:val="00483BDA"/>
    <w:rsid w:val="00487444"/>
    <w:rsid w:val="00493C9C"/>
    <w:rsid w:val="004955C1"/>
    <w:rsid w:val="00495C7E"/>
    <w:rsid w:val="0049799B"/>
    <w:rsid w:val="004A06D1"/>
    <w:rsid w:val="004A0E04"/>
    <w:rsid w:val="004A11FC"/>
    <w:rsid w:val="004A1D1E"/>
    <w:rsid w:val="004B2C67"/>
    <w:rsid w:val="004B4F06"/>
    <w:rsid w:val="004C0224"/>
    <w:rsid w:val="004C053E"/>
    <w:rsid w:val="004C089F"/>
    <w:rsid w:val="004C1456"/>
    <w:rsid w:val="004C3255"/>
    <w:rsid w:val="004C3BAA"/>
    <w:rsid w:val="004C5433"/>
    <w:rsid w:val="004D07E1"/>
    <w:rsid w:val="004D1C19"/>
    <w:rsid w:val="004D60D1"/>
    <w:rsid w:val="004E4081"/>
    <w:rsid w:val="004E739A"/>
    <w:rsid w:val="004F242C"/>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235D"/>
    <w:rsid w:val="0065377D"/>
    <w:rsid w:val="00661120"/>
    <w:rsid w:val="00666F57"/>
    <w:rsid w:val="006740A7"/>
    <w:rsid w:val="006767D5"/>
    <w:rsid w:val="00691524"/>
    <w:rsid w:val="006926DF"/>
    <w:rsid w:val="006950EF"/>
    <w:rsid w:val="00697E61"/>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35A3"/>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A6A3A"/>
    <w:rsid w:val="007B2492"/>
    <w:rsid w:val="007B26F9"/>
    <w:rsid w:val="007B394B"/>
    <w:rsid w:val="007B6BAE"/>
    <w:rsid w:val="007C10AC"/>
    <w:rsid w:val="007C5623"/>
    <w:rsid w:val="007C6FC5"/>
    <w:rsid w:val="007C74B9"/>
    <w:rsid w:val="007D441A"/>
    <w:rsid w:val="007D518C"/>
    <w:rsid w:val="007E08DF"/>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A1C43"/>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16784"/>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375D"/>
    <w:rsid w:val="009E40A3"/>
    <w:rsid w:val="009E5308"/>
    <w:rsid w:val="009E5C8C"/>
    <w:rsid w:val="009F10B1"/>
    <w:rsid w:val="009F3D89"/>
    <w:rsid w:val="009F47E3"/>
    <w:rsid w:val="009F6456"/>
    <w:rsid w:val="009F6938"/>
    <w:rsid w:val="00A0537D"/>
    <w:rsid w:val="00A055AB"/>
    <w:rsid w:val="00A069AD"/>
    <w:rsid w:val="00A07CEC"/>
    <w:rsid w:val="00A1297E"/>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86927"/>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398D"/>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BF0AAA"/>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3030"/>
    <w:rsid w:val="00CA450F"/>
    <w:rsid w:val="00CA4BBC"/>
    <w:rsid w:val="00CA7E8C"/>
    <w:rsid w:val="00CB298A"/>
    <w:rsid w:val="00CB2B1E"/>
    <w:rsid w:val="00CC053E"/>
    <w:rsid w:val="00CC05C5"/>
    <w:rsid w:val="00CC1E2C"/>
    <w:rsid w:val="00CC213B"/>
    <w:rsid w:val="00CC3E8B"/>
    <w:rsid w:val="00CC4E84"/>
    <w:rsid w:val="00CC6304"/>
    <w:rsid w:val="00CD5641"/>
    <w:rsid w:val="00CD76BE"/>
    <w:rsid w:val="00CE07C5"/>
    <w:rsid w:val="00CE11A2"/>
    <w:rsid w:val="00CE1F38"/>
    <w:rsid w:val="00CE474E"/>
    <w:rsid w:val="00CE4CEF"/>
    <w:rsid w:val="00CE64AC"/>
    <w:rsid w:val="00CE7DFC"/>
    <w:rsid w:val="00CF02D3"/>
    <w:rsid w:val="00CF05B2"/>
    <w:rsid w:val="00CF060B"/>
    <w:rsid w:val="00CF1FCA"/>
    <w:rsid w:val="00CF49BA"/>
    <w:rsid w:val="00CF7718"/>
    <w:rsid w:val="00D0701A"/>
    <w:rsid w:val="00D10888"/>
    <w:rsid w:val="00D10EE5"/>
    <w:rsid w:val="00D177F1"/>
    <w:rsid w:val="00D21209"/>
    <w:rsid w:val="00D21DF3"/>
    <w:rsid w:val="00D22A31"/>
    <w:rsid w:val="00D24367"/>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0359"/>
    <w:rsid w:val="00D83D1B"/>
    <w:rsid w:val="00D86A32"/>
    <w:rsid w:val="00D874E1"/>
    <w:rsid w:val="00D950BE"/>
    <w:rsid w:val="00D9586D"/>
    <w:rsid w:val="00D95A8C"/>
    <w:rsid w:val="00D964B9"/>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2A07"/>
    <w:rsid w:val="00DF5B53"/>
    <w:rsid w:val="00DF742A"/>
    <w:rsid w:val="00E041F4"/>
    <w:rsid w:val="00E050BA"/>
    <w:rsid w:val="00E076AC"/>
    <w:rsid w:val="00E16655"/>
    <w:rsid w:val="00E16A6B"/>
    <w:rsid w:val="00E21275"/>
    <w:rsid w:val="00E25442"/>
    <w:rsid w:val="00E25A1F"/>
    <w:rsid w:val="00E3288B"/>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708"/>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5A7F"/>
    <w:rsid w:val="00F26864"/>
    <w:rsid w:val="00F3596A"/>
    <w:rsid w:val="00F40463"/>
    <w:rsid w:val="00F44A01"/>
    <w:rsid w:val="00F50336"/>
    <w:rsid w:val="00F55E5B"/>
    <w:rsid w:val="00F569BC"/>
    <w:rsid w:val="00F6174D"/>
    <w:rsid w:val="00F62E3F"/>
    <w:rsid w:val="00F66E5C"/>
    <w:rsid w:val="00F67F90"/>
    <w:rsid w:val="00F708D7"/>
    <w:rsid w:val="00F77189"/>
    <w:rsid w:val="00F77B3E"/>
    <w:rsid w:val="00F833CB"/>
    <w:rsid w:val="00F87754"/>
    <w:rsid w:val="00F90A4B"/>
    <w:rsid w:val="00F90C56"/>
    <w:rsid w:val="00F94B3C"/>
    <w:rsid w:val="00F96A75"/>
    <w:rsid w:val="00FA7A95"/>
    <w:rsid w:val="00FB089D"/>
    <w:rsid w:val="00FB282B"/>
    <w:rsid w:val="00FC1CE4"/>
    <w:rsid w:val="00FD4106"/>
    <w:rsid w:val="00FD4C0F"/>
    <w:rsid w:val="00FD594E"/>
    <w:rsid w:val="00FD75B9"/>
    <w:rsid w:val="00FE0315"/>
    <w:rsid w:val="00FE1E08"/>
    <w:rsid w:val="00FE5FE8"/>
    <w:rsid w:val="00FF0603"/>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7E"/>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SingleTxt"/>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rsid w:val="00A1297E"/>
    <w:rPr>
      <w:color w:val="943634" w:themeColor="accent2" w:themeShade="BF"/>
      <w:spacing w:val="0"/>
      <w:w w:val="150"/>
      <w:position w:val="0"/>
      <w:vertAlign w:val="superscript"/>
    </w:rPr>
  </w:style>
  <w:style w:type="character" w:styleId="a4">
    <w:name w:val="endnote reference"/>
    <w:basedOn w:val="a3"/>
    <w:rsid w:val="00A1297E"/>
    <w:rPr>
      <w:color w:val="943634" w:themeColor="accent2" w:themeShade="BF"/>
      <w:spacing w:val="0"/>
      <w:w w:val="150"/>
      <w:position w:val="0"/>
      <w:vertAlign w:val="superscript"/>
    </w:rPr>
  </w:style>
  <w:style w:type="paragraph" w:styleId="a5">
    <w:name w:val="footnote text"/>
    <w:aliases w:val="5_G, Car,FA Fu,Car"/>
    <w:basedOn w:val="a"/>
    <w:link w:val="Char"/>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paragraph" w:customStyle="1" w:styleId="HChG">
    <w:name w:val="_ H _Ch_G"/>
    <w:basedOn w:val="a"/>
    <w:next w:val="a"/>
    <w:rsid w:val="000A7082"/>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SingleTxtG">
    <w:name w:val="_ Single Txt_G"/>
    <w:basedOn w:val="a"/>
    <w:link w:val="SingleTxtGChar"/>
    <w:rsid w:val="000A7082"/>
    <w:pPr>
      <w:suppressAutoHyphens/>
      <w:spacing w:after="120" w:line="240" w:lineRule="atLeast"/>
      <w:ind w:left="1134" w:right="1134"/>
    </w:pPr>
    <w:rPr>
      <w:rFonts w:eastAsiaTheme="minorEastAsia"/>
      <w:kern w:val="0"/>
      <w:sz w:val="20"/>
      <w:lang w:val="en-GB" w:eastAsia="en-US"/>
    </w:rPr>
  </w:style>
  <w:style w:type="character" w:customStyle="1" w:styleId="Char">
    <w:name w:val="脚注文本 Char"/>
    <w:aliases w:val="5_G Char, Car Char,FA Fu Char,Car Char"/>
    <w:link w:val="a5"/>
    <w:rsid w:val="000A7082"/>
    <w:rPr>
      <w:rFonts w:eastAsia="宋体"/>
      <w:noProof/>
      <w:kern w:val="14"/>
      <w:sz w:val="18"/>
      <w:lang w:val="en-US"/>
    </w:rPr>
  </w:style>
  <w:style w:type="character" w:customStyle="1" w:styleId="SingleTxtGChar">
    <w:name w:val="_ Single Txt_G Char"/>
    <w:link w:val="SingleTxtG"/>
    <w:rsid w:val="000A7082"/>
    <w:rPr>
      <w:lang w:eastAsia="en-US"/>
    </w:rPr>
  </w:style>
  <w:style w:type="paragraph" w:customStyle="1" w:styleId="H1G">
    <w:name w:val="_ H_1_G"/>
    <w:basedOn w:val="a"/>
    <w:next w:val="a"/>
    <w:link w:val="H1GChar"/>
    <w:rsid w:val="000A7082"/>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a"/>
    <w:next w:val="a"/>
    <w:rsid w:val="000A7082"/>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character" w:customStyle="1" w:styleId="H1GChar">
    <w:name w:val="_ H_1_G Char"/>
    <w:link w:val="H1G"/>
    <w:rsid w:val="000A7082"/>
    <w:rPr>
      <w:b/>
      <w:sz w:val="24"/>
      <w:lang w:eastAsia="en-US"/>
    </w:rPr>
  </w:style>
  <w:style w:type="character" w:customStyle="1" w:styleId="SingleTxtGCChar">
    <w:name w:val="_ Single Txt_GC Char"/>
    <w:basedOn w:val="a0"/>
    <w:link w:val="SingleTxtGC"/>
    <w:locked/>
    <w:rsid w:val="000A7082"/>
    <w:rPr>
      <w:sz w:val="21"/>
    </w:rPr>
  </w:style>
  <w:style w:type="paragraph" w:customStyle="1" w:styleId="SingleTxtGC">
    <w:name w:val="_ Single Txt_GC"/>
    <w:basedOn w:val="a"/>
    <w:link w:val="SingleTxtGCChar"/>
    <w:qFormat/>
    <w:rsid w:val="000A7082"/>
    <w:pPr>
      <w:tabs>
        <w:tab w:val="left" w:pos="431"/>
        <w:tab w:val="left" w:pos="1134"/>
        <w:tab w:val="left" w:pos="1565"/>
        <w:tab w:val="left" w:pos="1996"/>
        <w:tab w:val="left" w:pos="2427"/>
      </w:tabs>
      <w:overflowPunct w:val="0"/>
      <w:adjustRightInd w:val="0"/>
      <w:snapToGrid w:val="0"/>
      <w:spacing w:after="120"/>
      <w:ind w:left="1134" w:right="1134"/>
    </w:pPr>
    <w:rPr>
      <w:rFonts w:eastAsiaTheme="minorEastAsia"/>
      <w:kern w:val="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7E"/>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SingleTxt"/>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rsid w:val="00A1297E"/>
    <w:rPr>
      <w:color w:val="943634" w:themeColor="accent2" w:themeShade="BF"/>
      <w:spacing w:val="0"/>
      <w:w w:val="150"/>
      <w:position w:val="0"/>
      <w:vertAlign w:val="superscript"/>
    </w:rPr>
  </w:style>
  <w:style w:type="character" w:styleId="a4">
    <w:name w:val="endnote reference"/>
    <w:basedOn w:val="a3"/>
    <w:rsid w:val="00A1297E"/>
    <w:rPr>
      <w:color w:val="943634" w:themeColor="accent2" w:themeShade="BF"/>
      <w:spacing w:val="0"/>
      <w:w w:val="150"/>
      <w:position w:val="0"/>
      <w:vertAlign w:val="superscript"/>
    </w:rPr>
  </w:style>
  <w:style w:type="paragraph" w:styleId="a5">
    <w:name w:val="footnote text"/>
    <w:aliases w:val="5_G, Car,FA Fu,Car"/>
    <w:basedOn w:val="a"/>
    <w:link w:val="Char"/>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paragraph" w:customStyle="1" w:styleId="HChG">
    <w:name w:val="_ H _Ch_G"/>
    <w:basedOn w:val="a"/>
    <w:next w:val="a"/>
    <w:rsid w:val="000A7082"/>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SingleTxtG">
    <w:name w:val="_ Single Txt_G"/>
    <w:basedOn w:val="a"/>
    <w:link w:val="SingleTxtGChar"/>
    <w:rsid w:val="000A7082"/>
    <w:pPr>
      <w:suppressAutoHyphens/>
      <w:spacing w:after="120" w:line="240" w:lineRule="atLeast"/>
      <w:ind w:left="1134" w:right="1134"/>
    </w:pPr>
    <w:rPr>
      <w:rFonts w:eastAsiaTheme="minorEastAsia"/>
      <w:kern w:val="0"/>
      <w:sz w:val="20"/>
      <w:lang w:val="en-GB" w:eastAsia="en-US"/>
    </w:rPr>
  </w:style>
  <w:style w:type="character" w:customStyle="1" w:styleId="Char">
    <w:name w:val="脚注文本 Char"/>
    <w:aliases w:val="5_G Char, Car Char,FA Fu Char,Car Char"/>
    <w:link w:val="a5"/>
    <w:rsid w:val="000A7082"/>
    <w:rPr>
      <w:rFonts w:eastAsia="宋体"/>
      <w:noProof/>
      <w:kern w:val="14"/>
      <w:sz w:val="18"/>
      <w:lang w:val="en-US"/>
    </w:rPr>
  </w:style>
  <w:style w:type="character" w:customStyle="1" w:styleId="SingleTxtGChar">
    <w:name w:val="_ Single Txt_G Char"/>
    <w:link w:val="SingleTxtG"/>
    <w:rsid w:val="000A7082"/>
    <w:rPr>
      <w:lang w:eastAsia="en-US"/>
    </w:rPr>
  </w:style>
  <w:style w:type="paragraph" w:customStyle="1" w:styleId="H1G">
    <w:name w:val="_ H_1_G"/>
    <w:basedOn w:val="a"/>
    <w:next w:val="a"/>
    <w:link w:val="H1GChar"/>
    <w:rsid w:val="000A7082"/>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a"/>
    <w:next w:val="a"/>
    <w:rsid w:val="000A7082"/>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character" w:customStyle="1" w:styleId="H1GChar">
    <w:name w:val="_ H_1_G Char"/>
    <w:link w:val="H1G"/>
    <w:rsid w:val="000A7082"/>
    <w:rPr>
      <w:b/>
      <w:sz w:val="24"/>
      <w:lang w:eastAsia="en-US"/>
    </w:rPr>
  </w:style>
  <w:style w:type="character" w:customStyle="1" w:styleId="SingleTxtGCChar">
    <w:name w:val="_ Single Txt_GC Char"/>
    <w:basedOn w:val="a0"/>
    <w:link w:val="SingleTxtGC"/>
    <w:locked/>
    <w:rsid w:val="000A7082"/>
    <w:rPr>
      <w:sz w:val="21"/>
    </w:rPr>
  </w:style>
  <w:style w:type="paragraph" w:customStyle="1" w:styleId="SingleTxtGC">
    <w:name w:val="_ Single Txt_GC"/>
    <w:basedOn w:val="a"/>
    <w:link w:val="SingleTxtGCChar"/>
    <w:qFormat/>
    <w:rsid w:val="000A7082"/>
    <w:pPr>
      <w:tabs>
        <w:tab w:val="left" w:pos="431"/>
        <w:tab w:val="left" w:pos="1134"/>
        <w:tab w:val="left" w:pos="1565"/>
        <w:tab w:val="left" w:pos="1996"/>
        <w:tab w:val="left" w:pos="2427"/>
      </w:tabs>
      <w:overflowPunct w:val="0"/>
      <w:adjustRightInd w:val="0"/>
      <w:snapToGrid w:val="0"/>
      <w:spacing w:after="120"/>
      <w:ind w:left="1134" w:right="1134"/>
    </w:pPr>
    <w:rPr>
      <w:rFonts w:eastAsiaTheme="minorEastAsia"/>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604B9-EDD9-4526-9058-F1405DBBFF4D}"/>
</file>

<file path=customXml/itemProps2.xml><?xml version="1.0" encoding="utf-8"?>
<ds:datastoreItem xmlns:ds="http://schemas.openxmlformats.org/officeDocument/2006/customXml" ds:itemID="{9705949E-60EE-4805-9A80-2C5AD8BC80A0}"/>
</file>

<file path=customXml/itemProps3.xml><?xml version="1.0" encoding="utf-8"?>
<ds:datastoreItem xmlns:ds="http://schemas.openxmlformats.org/officeDocument/2006/customXml" ds:itemID="{1A102D1A-CC3B-4B17-973E-A9A4761B03E1}"/>
</file>

<file path=customXml/itemProps4.xml><?xml version="1.0" encoding="utf-8"?>
<ds:datastoreItem xmlns:ds="http://schemas.openxmlformats.org/officeDocument/2006/customXml" ds:itemID="{A969FDB2-B860-4360-9B68-E17C0142C858}"/>
</file>

<file path=docProps/app.xml><?xml version="1.0" encoding="utf-8"?>
<Properties xmlns="http://schemas.openxmlformats.org/officeDocument/2006/extended-properties" xmlns:vt="http://schemas.openxmlformats.org/officeDocument/2006/docPropsVTypes">
  <Template>Normal.dotm</Template>
  <TotalTime>0</TotalTime>
  <Pages>9</Pages>
  <Words>1046</Words>
  <Characters>5964</Characters>
  <Application>Microsoft Office Word</Application>
  <DocSecurity>0</DocSecurity>
  <Lines>49</Lines>
  <Paragraphs>13</Paragraphs>
  <ScaleCrop>false</ScaleCrop>
  <Company>DCM</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Ctpu</dc:title>
  <dc:subject/>
  <dc:creator>Tian H.</dc:creator>
  <cp:keywords/>
  <dc:description/>
  <cp:lastModifiedBy>Tian H.</cp:lastModifiedBy>
  <cp:revision>3</cp:revision>
  <cp:lastPrinted>2015-12-21T16:40:00Z</cp:lastPrinted>
  <dcterms:created xsi:type="dcterms:W3CDTF">2015-12-21T16:40:00Z</dcterms:created>
  <dcterms:modified xsi:type="dcterms:W3CDTF">2015-12-21T16:40:00Z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1521937</vt:lpwstr>
  </property>
  <property fmtid="{D5CDD505-2E9C-101B-9397-08002B2CF9AE}" pid="3" name="ODSRefJobNo">
    <vt:lpwstr>1528408C</vt:lpwstr>
  </property>
  <property fmtid="{D5CDD505-2E9C-101B-9397-08002B2CF9AE}" pid="4" name="Symbol1">
    <vt:lpwstr>A/HRC/AC/16/1/Add.1</vt:lpwstr>
  </property>
  <property fmtid="{D5CDD505-2E9C-101B-9397-08002B2CF9AE}" pid="5" name="Symbol2">
    <vt:lpwstr/>
  </property>
  <property fmtid="{D5CDD505-2E9C-101B-9397-08002B2CF9AE}" pid="6" name="Translator">
    <vt:lpwstr/>
  </property>
  <property fmtid="{D5CDD505-2E9C-101B-9397-08002B2CF9AE}" pid="7" name="Operator">
    <vt:lpwstr>tian</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14 December 2015</vt:lpwstr>
  </property>
  <property fmtid="{D5CDD505-2E9C-101B-9397-08002B2CF9AE}" pid="12" name="Original">
    <vt:lpwstr>English</vt:lpwstr>
  </property>
  <property fmtid="{D5CDD505-2E9C-101B-9397-08002B2CF9AE}" pid="13" name="Release Date">
    <vt:lpwstr>211215</vt:lpwstr>
  </property>
  <property fmtid="{D5CDD505-2E9C-101B-9397-08002B2CF9AE}" pid="14" name="ContentTypeId">
    <vt:lpwstr>0x0101008822B9E06671B54FA89F14538B9B0FEA</vt:lpwstr>
  </property>
  <property fmtid="{D5CDD505-2E9C-101B-9397-08002B2CF9AE}" pid="15" name="Order">
    <vt:r8>3313700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