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0F5" w:rsidRDefault="007430F5" w:rsidP="00EC5632">
      <w:pPr>
        <w:spacing w:line="240" w:lineRule="auto"/>
        <w:rPr>
          <w:rFonts w:ascii="Arial" w:hAnsi="Arial" w:cs="Arial"/>
          <w:sz w:val="28"/>
          <w:szCs w:val="28"/>
        </w:rPr>
      </w:pPr>
      <w:r>
        <w:rPr>
          <w:rFonts w:ascii="Arial" w:hAnsi="Arial" w:cs="Arial"/>
          <w:sz w:val="28"/>
          <w:szCs w:val="28"/>
        </w:rPr>
        <w:t>Cecilia Jimenez-</w:t>
      </w:r>
      <w:proofErr w:type="spellStart"/>
      <w:r>
        <w:rPr>
          <w:rFonts w:ascii="Arial" w:hAnsi="Arial" w:cs="Arial"/>
          <w:sz w:val="28"/>
          <w:szCs w:val="28"/>
        </w:rPr>
        <w:t>Damary</w:t>
      </w:r>
      <w:proofErr w:type="spellEnd"/>
      <w:r>
        <w:rPr>
          <w:rFonts w:ascii="Arial" w:hAnsi="Arial" w:cs="Arial"/>
          <w:sz w:val="28"/>
          <w:szCs w:val="28"/>
        </w:rPr>
        <w:t>:</w:t>
      </w:r>
    </w:p>
    <w:p w:rsidR="00A87E78" w:rsidRPr="007430F5" w:rsidRDefault="0014009B" w:rsidP="00EC5632">
      <w:pPr>
        <w:spacing w:line="240" w:lineRule="auto"/>
        <w:rPr>
          <w:rFonts w:ascii="Arial" w:hAnsi="Arial" w:cs="Arial"/>
          <w:sz w:val="28"/>
          <w:szCs w:val="28"/>
        </w:rPr>
      </w:pPr>
      <w:r w:rsidRPr="007430F5">
        <w:rPr>
          <w:rFonts w:ascii="Arial" w:hAnsi="Arial" w:cs="Arial"/>
          <w:sz w:val="28"/>
          <w:szCs w:val="28"/>
        </w:rPr>
        <w:t xml:space="preserve">Let me first thank the Special </w:t>
      </w:r>
      <w:proofErr w:type="spellStart"/>
      <w:r w:rsidRPr="007430F5">
        <w:rPr>
          <w:rFonts w:ascii="Arial" w:hAnsi="Arial" w:cs="Arial"/>
          <w:sz w:val="28"/>
          <w:szCs w:val="28"/>
        </w:rPr>
        <w:t>Rapporteur</w:t>
      </w:r>
      <w:proofErr w:type="spellEnd"/>
      <w:r w:rsidRPr="007430F5">
        <w:rPr>
          <w:rFonts w:ascii="Arial" w:hAnsi="Arial" w:cs="Arial"/>
          <w:sz w:val="28"/>
          <w:szCs w:val="28"/>
        </w:rPr>
        <w:t xml:space="preserve"> and the Chair of this Forum </w:t>
      </w:r>
      <w:r w:rsidR="00EC5632" w:rsidRPr="007430F5">
        <w:rPr>
          <w:rFonts w:ascii="Arial" w:hAnsi="Arial" w:cs="Arial"/>
          <w:sz w:val="28"/>
          <w:szCs w:val="28"/>
        </w:rPr>
        <w:t xml:space="preserve">for providing me this opportunity to elaborate on the human rights of internally displaced persons particularly in relation to </w:t>
      </w:r>
      <w:r w:rsidR="007430F5">
        <w:rPr>
          <w:rFonts w:ascii="Arial" w:hAnsi="Arial" w:cs="Arial"/>
          <w:sz w:val="28"/>
          <w:szCs w:val="28"/>
        </w:rPr>
        <w:t xml:space="preserve">displaced </w:t>
      </w:r>
      <w:r w:rsidR="00EC5632" w:rsidRPr="007430F5">
        <w:rPr>
          <w:rFonts w:ascii="Arial" w:hAnsi="Arial" w:cs="Arial"/>
          <w:sz w:val="28"/>
          <w:szCs w:val="28"/>
        </w:rPr>
        <w:t xml:space="preserve">minorities. </w:t>
      </w:r>
      <w:r w:rsidRPr="007430F5">
        <w:rPr>
          <w:rFonts w:ascii="Arial" w:hAnsi="Arial" w:cs="Arial"/>
          <w:sz w:val="28"/>
          <w:szCs w:val="28"/>
        </w:rPr>
        <w:t>As mentioned by my predecessor, m</w:t>
      </w:r>
      <w:r w:rsidR="00EC5632" w:rsidRPr="007430F5">
        <w:rPr>
          <w:rFonts w:ascii="Arial" w:hAnsi="Arial" w:cs="Arial"/>
          <w:sz w:val="28"/>
          <w:szCs w:val="28"/>
        </w:rPr>
        <w:t xml:space="preserve">any of IDPs around the around </w:t>
      </w:r>
      <w:r w:rsidRPr="007430F5">
        <w:rPr>
          <w:rFonts w:ascii="Arial" w:hAnsi="Arial" w:cs="Arial"/>
          <w:sz w:val="28"/>
          <w:szCs w:val="28"/>
        </w:rPr>
        <w:t xml:space="preserve">actually </w:t>
      </w:r>
      <w:r w:rsidR="00EC5632" w:rsidRPr="007430F5">
        <w:rPr>
          <w:rFonts w:ascii="Arial" w:hAnsi="Arial" w:cs="Arial"/>
          <w:sz w:val="28"/>
          <w:szCs w:val="28"/>
        </w:rPr>
        <w:t xml:space="preserve">belong to minorities </w:t>
      </w:r>
      <w:r w:rsidRPr="007430F5">
        <w:rPr>
          <w:rFonts w:ascii="Arial" w:hAnsi="Arial" w:cs="Arial"/>
          <w:sz w:val="28"/>
          <w:szCs w:val="28"/>
        </w:rPr>
        <w:t>who</w:t>
      </w:r>
      <w:r w:rsidR="00EC5632" w:rsidRPr="007430F5">
        <w:rPr>
          <w:rFonts w:ascii="Arial" w:hAnsi="Arial" w:cs="Arial"/>
          <w:sz w:val="28"/>
          <w:szCs w:val="28"/>
        </w:rPr>
        <w:t xml:space="preserve"> have fled from their homes for a variety of </w:t>
      </w:r>
      <w:r w:rsidRPr="007430F5">
        <w:rPr>
          <w:rFonts w:ascii="Arial" w:hAnsi="Arial" w:cs="Arial"/>
          <w:sz w:val="28"/>
          <w:szCs w:val="28"/>
        </w:rPr>
        <w:t>causes</w:t>
      </w:r>
      <w:r w:rsidR="00EC5632" w:rsidRPr="007430F5">
        <w:rPr>
          <w:rFonts w:ascii="Arial" w:hAnsi="Arial" w:cs="Arial"/>
          <w:sz w:val="28"/>
          <w:szCs w:val="28"/>
        </w:rPr>
        <w:t>. The draft recommendations on minorities in situation</w:t>
      </w:r>
      <w:r w:rsidR="007430F5">
        <w:rPr>
          <w:rFonts w:ascii="Arial" w:hAnsi="Arial" w:cs="Arial"/>
          <w:sz w:val="28"/>
          <w:szCs w:val="28"/>
        </w:rPr>
        <w:t>s</w:t>
      </w:r>
      <w:r w:rsidR="00EC5632" w:rsidRPr="007430F5">
        <w:rPr>
          <w:rFonts w:ascii="Arial" w:hAnsi="Arial" w:cs="Arial"/>
          <w:sz w:val="28"/>
          <w:szCs w:val="28"/>
        </w:rPr>
        <w:t xml:space="preserve"> of humanitarian crises, emanating from the Special </w:t>
      </w:r>
      <w:proofErr w:type="spellStart"/>
      <w:r w:rsidR="00EC5632" w:rsidRPr="007430F5">
        <w:rPr>
          <w:rFonts w:ascii="Arial" w:hAnsi="Arial" w:cs="Arial"/>
          <w:sz w:val="28"/>
          <w:szCs w:val="28"/>
        </w:rPr>
        <w:t>Rapporteur</w:t>
      </w:r>
      <w:proofErr w:type="spellEnd"/>
      <w:r w:rsidR="00EC5632" w:rsidRPr="007430F5">
        <w:rPr>
          <w:rFonts w:ascii="Arial" w:hAnsi="Arial" w:cs="Arial"/>
          <w:sz w:val="28"/>
          <w:szCs w:val="28"/>
        </w:rPr>
        <w:t xml:space="preserve"> on the Rights of Minorities and currently under consideration, are of interest to me particularly in relation to achieving durable solutions.</w:t>
      </w:r>
    </w:p>
    <w:p w:rsidR="00EC5632" w:rsidRPr="007430F5" w:rsidRDefault="00EC5632" w:rsidP="00EC5632">
      <w:pPr>
        <w:spacing w:line="240" w:lineRule="auto"/>
        <w:rPr>
          <w:rFonts w:ascii="Arial" w:hAnsi="Arial" w:cs="Arial"/>
          <w:sz w:val="28"/>
          <w:szCs w:val="28"/>
        </w:rPr>
      </w:pPr>
      <w:r w:rsidRPr="007430F5">
        <w:rPr>
          <w:rFonts w:ascii="Arial" w:hAnsi="Arial" w:cs="Arial"/>
          <w:sz w:val="28"/>
          <w:szCs w:val="28"/>
        </w:rPr>
        <w:t xml:space="preserve">Unfortunately, </w:t>
      </w:r>
      <w:r w:rsidR="005A6C9A" w:rsidRPr="007430F5">
        <w:rPr>
          <w:rFonts w:ascii="Arial" w:hAnsi="Arial" w:cs="Arial"/>
          <w:sz w:val="28"/>
          <w:szCs w:val="28"/>
        </w:rPr>
        <w:t xml:space="preserve">within humanitarian crises, </w:t>
      </w:r>
      <w:r w:rsidRPr="007430F5">
        <w:rPr>
          <w:rFonts w:ascii="Arial" w:hAnsi="Arial" w:cs="Arial"/>
          <w:sz w:val="28"/>
          <w:szCs w:val="28"/>
        </w:rPr>
        <w:t xml:space="preserve">achieving durable solutions for minorities </w:t>
      </w:r>
      <w:r w:rsidR="007430F5" w:rsidRPr="007430F5">
        <w:rPr>
          <w:rFonts w:ascii="Arial" w:hAnsi="Arial" w:cs="Arial"/>
          <w:sz w:val="28"/>
          <w:szCs w:val="28"/>
        </w:rPr>
        <w:t>is</w:t>
      </w:r>
      <w:r w:rsidRPr="007430F5">
        <w:rPr>
          <w:rFonts w:ascii="Arial" w:hAnsi="Arial" w:cs="Arial"/>
          <w:sz w:val="28"/>
          <w:szCs w:val="28"/>
        </w:rPr>
        <w:t xml:space="preserve"> difficult for the reason of discrimination </w:t>
      </w:r>
      <w:r w:rsidR="0014009B" w:rsidRPr="007430F5">
        <w:rPr>
          <w:rFonts w:ascii="Arial" w:hAnsi="Arial" w:cs="Arial"/>
          <w:sz w:val="28"/>
          <w:szCs w:val="28"/>
        </w:rPr>
        <w:t>arising from the ve</w:t>
      </w:r>
      <w:r w:rsidRPr="007430F5">
        <w:rPr>
          <w:rFonts w:ascii="Arial" w:hAnsi="Arial" w:cs="Arial"/>
          <w:sz w:val="28"/>
          <w:szCs w:val="28"/>
        </w:rPr>
        <w:t>ry cause</w:t>
      </w:r>
      <w:r w:rsidR="0014009B" w:rsidRPr="007430F5">
        <w:rPr>
          <w:rFonts w:ascii="Arial" w:hAnsi="Arial" w:cs="Arial"/>
          <w:sz w:val="28"/>
          <w:szCs w:val="28"/>
        </w:rPr>
        <w:t>s</w:t>
      </w:r>
      <w:r w:rsidRPr="007430F5">
        <w:rPr>
          <w:rFonts w:ascii="Arial" w:hAnsi="Arial" w:cs="Arial"/>
          <w:sz w:val="28"/>
          <w:szCs w:val="28"/>
        </w:rPr>
        <w:t xml:space="preserve"> of their displacement. It is therefore imperative that in order for minorities to achieve durable solutions, due </w:t>
      </w:r>
      <w:r w:rsidR="0014009B" w:rsidRPr="007430F5">
        <w:rPr>
          <w:rFonts w:ascii="Arial" w:hAnsi="Arial" w:cs="Arial"/>
          <w:sz w:val="28"/>
          <w:szCs w:val="28"/>
        </w:rPr>
        <w:t>attention should be given to those</w:t>
      </w:r>
      <w:r w:rsidRPr="007430F5">
        <w:rPr>
          <w:rFonts w:ascii="Arial" w:hAnsi="Arial" w:cs="Arial"/>
          <w:sz w:val="28"/>
          <w:szCs w:val="28"/>
        </w:rPr>
        <w:t xml:space="preserve"> reasons for their displacement, particularly in relation to their discrimination because they are minorities.</w:t>
      </w:r>
      <w:r w:rsidR="00836134" w:rsidRPr="007430F5">
        <w:rPr>
          <w:rFonts w:ascii="Arial" w:hAnsi="Arial" w:cs="Arial"/>
          <w:sz w:val="28"/>
          <w:szCs w:val="28"/>
        </w:rPr>
        <w:t xml:space="preserve"> </w:t>
      </w:r>
      <w:r w:rsidR="007430F5" w:rsidRPr="007430F5">
        <w:rPr>
          <w:rFonts w:ascii="Arial" w:hAnsi="Arial" w:cs="Arial"/>
          <w:sz w:val="28"/>
          <w:szCs w:val="28"/>
        </w:rPr>
        <w:t xml:space="preserve">Within my own experience as a member of a national human rights institution, we found that an affirmative attention to </w:t>
      </w:r>
      <w:r w:rsidR="007430F5">
        <w:rPr>
          <w:rFonts w:ascii="Arial" w:hAnsi="Arial" w:cs="Arial"/>
          <w:sz w:val="28"/>
          <w:szCs w:val="28"/>
        </w:rPr>
        <w:t xml:space="preserve">human rights </w:t>
      </w:r>
      <w:r w:rsidR="007430F5" w:rsidRPr="007430F5">
        <w:rPr>
          <w:rFonts w:ascii="Arial" w:hAnsi="Arial" w:cs="Arial"/>
          <w:sz w:val="28"/>
          <w:szCs w:val="28"/>
        </w:rPr>
        <w:t>displaced minorities provide</w:t>
      </w:r>
      <w:r w:rsidR="007430F5">
        <w:rPr>
          <w:rFonts w:ascii="Arial" w:hAnsi="Arial" w:cs="Arial"/>
          <w:sz w:val="28"/>
          <w:szCs w:val="28"/>
        </w:rPr>
        <w:t>d us</w:t>
      </w:r>
      <w:r w:rsidR="007430F5" w:rsidRPr="007430F5">
        <w:rPr>
          <w:rFonts w:ascii="Arial" w:hAnsi="Arial" w:cs="Arial"/>
          <w:sz w:val="28"/>
          <w:szCs w:val="28"/>
        </w:rPr>
        <w:t xml:space="preserve"> with a</w:t>
      </w:r>
      <w:r w:rsidR="007430F5">
        <w:rPr>
          <w:rFonts w:ascii="Arial" w:hAnsi="Arial" w:cs="Arial"/>
          <w:sz w:val="28"/>
          <w:szCs w:val="28"/>
        </w:rPr>
        <w:t xml:space="preserve"> firm</w:t>
      </w:r>
      <w:r w:rsidR="007430F5" w:rsidRPr="007430F5">
        <w:rPr>
          <w:rFonts w:ascii="Arial" w:hAnsi="Arial" w:cs="Arial"/>
          <w:sz w:val="28"/>
          <w:szCs w:val="28"/>
        </w:rPr>
        <w:t xml:space="preserve"> analytical framework helpful </w:t>
      </w:r>
      <w:r w:rsidR="00740019">
        <w:rPr>
          <w:rFonts w:ascii="Arial" w:hAnsi="Arial" w:cs="Arial"/>
          <w:sz w:val="28"/>
          <w:szCs w:val="28"/>
        </w:rPr>
        <w:t xml:space="preserve">in the contexts </w:t>
      </w:r>
      <w:r w:rsidR="007430F5" w:rsidRPr="007430F5">
        <w:rPr>
          <w:rFonts w:ascii="Arial" w:hAnsi="Arial" w:cs="Arial"/>
          <w:sz w:val="28"/>
          <w:szCs w:val="28"/>
        </w:rPr>
        <w:t xml:space="preserve">during the displacement </w:t>
      </w:r>
      <w:r w:rsidR="00740019">
        <w:rPr>
          <w:rFonts w:ascii="Arial" w:hAnsi="Arial" w:cs="Arial"/>
          <w:sz w:val="28"/>
          <w:szCs w:val="28"/>
        </w:rPr>
        <w:t>as well as</w:t>
      </w:r>
      <w:r w:rsidR="007430F5" w:rsidRPr="007430F5">
        <w:rPr>
          <w:rFonts w:ascii="Arial" w:hAnsi="Arial" w:cs="Arial"/>
          <w:sz w:val="28"/>
          <w:szCs w:val="28"/>
        </w:rPr>
        <w:t xml:space="preserve"> in the search for durable solutions.</w:t>
      </w:r>
      <w:r w:rsidR="00740019">
        <w:rPr>
          <w:rFonts w:ascii="Arial" w:hAnsi="Arial" w:cs="Arial"/>
          <w:sz w:val="28"/>
          <w:szCs w:val="28"/>
        </w:rPr>
        <w:t xml:space="preserve">  A </w:t>
      </w:r>
      <w:r w:rsidR="00836134" w:rsidRPr="007430F5">
        <w:rPr>
          <w:rFonts w:ascii="Arial" w:hAnsi="Arial" w:cs="Arial"/>
          <w:sz w:val="28"/>
          <w:szCs w:val="28"/>
        </w:rPr>
        <w:t xml:space="preserve">particular process that may be useful especially in post-conflict situations </w:t>
      </w:r>
      <w:r w:rsidR="007430F5" w:rsidRPr="007430F5">
        <w:rPr>
          <w:rFonts w:ascii="Arial" w:hAnsi="Arial" w:cs="Arial"/>
          <w:sz w:val="28"/>
          <w:szCs w:val="28"/>
        </w:rPr>
        <w:t>are those related to</w:t>
      </w:r>
      <w:r w:rsidR="00836134" w:rsidRPr="007430F5">
        <w:rPr>
          <w:rFonts w:ascii="Arial" w:hAnsi="Arial" w:cs="Arial"/>
          <w:sz w:val="28"/>
          <w:szCs w:val="28"/>
        </w:rPr>
        <w:t xml:space="preserve"> transitional justice and reconciliation, </w:t>
      </w:r>
      <w:r w:rsidR="007430F5" w:rsidRPr="007430F5">
        <w:rPr>
          <w:rFonts w:ascii="Arial" w:hAnsi="Arial" w:cs="Arial"/>
          <w:sz w:val="28"/>
          <w:szCs w:val="28"/>
        </w:rPr>
        <w:t>as</w:t>
      </w:r>
      <w:r w:rsidR="00740019">
        <w:rPr>
          <w:rFonts w:ascii="Arial" w:hAnsi="Arial" w:cs="Arial"/>
          <w:sz w:val="28"/>
          <w:szCs w:val="28"/>
        </w:rPr>
        <w:t xml:space="preserve"> appropriate, which may contribute to</w:t>
      </w:r>
      <w:r w:rsidR="00740019" w:rsidRPr="007430F5">
        <w:rPr>
          <w:rFonts w:ascii="Arial" w:hAnsi="Arial" w:cs="Arial"/>
          <w:sz w:val="28"/>
          <w:szCs w:val="28"/>
        </w:rPr>
        <w:t xml:space="preserve"> resolving both causes of displacement and its consequences,</w:t>
      </w:r>
    </w:p>
    <w:p w:rsidR="00EC5632" w:rsidRPr="007430F5" w:rsidRDefault="007430F5" w:rsidP="00EC5632">
      <w:pPr>
        <w:spacing w:line="240" w:lineRule="auto"/>
        <w:rPr>
          <w:rFonts w:ascii="Arial" w:hAnsi="Arial" w:cs="Arial"/>
          <w:sz w:val="28"/>
          <w:szCs w:val="28"/>
        </w:rPr>
      </w:pPr>
      <w:r w:rsidRPr="007430F5">
        <w:rPr>
          <w:rFonts w:ascii="Arial" w:hAnsi="Arial" w:cs="Arial"/>
          <w:sz w:val="28"/>
          <w:szCs w:val="28"/>
        </w:rPr>
        <w:t>I</w:t>
      </w:r>
      <w:r w:rsidR="00EC5632" w:rsidRPr="007430F5">
        <w:rPr>
          <w:rFonts w:ascii="Arial" w:hAnsi="Arial" w:cs="Arial"/>
          <w:sz w:val="28"/>
          <w:szCs w:val="28"/>
        </w:rPr>
        <w:t>nternational soft law standards provided b</w:t>
      </w:r>
      <w:r w:rsidR="004B2DC4" w:rsidRPr="007430F5">
        <w:rPr>
          <w:rFonts w:ascii="Arial" w:hAnsi="Arial" w:cs="Arial"/>
          <w:sz w:val="28"/>
          <w:szCs w:val="28"/>
        </w:rPr>
        <w:t xml:space="preserve">y the IASC Framework on Durable Solutions for internally displaced persons are grounded on the more concrete State obligations to respect, protect and fulfil human rights. </w:t>
      </w:r>
      <w:r w:rsidR="0014009B" w:rsidRPr="007430F5">
        <w:rPr>
          <w:rFonts w:ascii="Arial" w:hAnsi="Arial" w:cs="Arial"/>
          <w:sz w:val="28"/>
          <w:szCs w:val="28"/>
        </w:rPr>
        <w:t>Therefore,</w:t>
      </w:r>
      <w:r w:rsidR="004B2DC4" w:rsidRPr="007430F5">
        <w:rPr>
          <w:rFonts w:ascii="Arial" w:hAnsi="Arial" w:cs="Arial"/>
          <w:sz w:val="28"/>
          <w:szCs w:val="28"/>
        </w:rPr>
        <w:t xml:space="preserve"> in relation to displaced minorities, not only is the right to non-discrimination of minorities a foundational right, but the Framework provides certain criteria </w:t>
      </w:r>
      <w:r w:rsidR="005A6C9A" w:rsidRPr="007430F5">
        <w:rPr>
          <w:rFonts w:ascii="Arial" w:hAnsi="Arial" w:cs="Arial"/>
          <w:sz w:val="28"/>
          <w:szCs w:val="28"/>
        </w:rPr>
        <w:t>are that are benchmarks for</w:t>
      </w:r>
      <w:r w:rsidR="004B2DC4" w:rsidRPr="007430F5">
        <w:rPr>
          <w:rFonts w:ascii="Arial" w:hAnsi="Arial" w:cs="Arial"/>
          <w:sz w:val="28"/>
          <w:szCs w:val="28"/>
        </w:rPr>
        <w:t xml:space="preserve"> the attainment of durable solutions.</w:t>
      </w:r>
    </w:p>
    <w:p w:rsidR="004B2DC4" w:rsidRPr="007430F5" w:rsidRDefault="004B2DC4" w:rsidP="00EC5632">
      <w:pPr>
        <w:spacing w:line="240" w:lineRule="auto"/>
        <w:rPr>
          <w:rFonts w:ascii="Arial" w:hAnsi="Arial" w:cs="Arial"/>
          <w:sz w:val="28"/>
          <w:szCs w:val="28"/>
        </w:rPr>
      </w:pPr>
      <w:r w:rsidRPr="007430F5">
        <w:rPr>
          <w:rFonts w:ascii="Arial" w:hAnsi="Arial" w:cs="Arial"/>
          <w:sz w:val="28"/>
          <w:szCs w:val="28"/>
        </w:rPr>
        <w:t xml:space="preserve">What are these </w:t>
      </w:r>
      <w:proofErr w:type="gramStart"/>
      <w:r w:rsidRPr="007430F5">
        <w:rPr>
          <w:rFonts w:ascii="Arial" w:hAnsi="Arial" w:cs="Arial"/>
          <w:sz w:val="28"/>
          <w:szCs w:val="28"/>
        </w:rPr>
        <w:t>criteria:</w:t>
      </w:r>
      <w:proofErr w:type="gramEnd"/>
    </w:p>
    <w:p w:rsidR="007E6CDC" w:rsidRPr="007430F5" w:rsidRDefault="007E6CDC" w:rsidP="00EC5632">
      <w:pPr>
        <w:shd w:val="clear" w:color="auto" w:fill="FFFFFF"/>
        <w:spacing w:after="0" w:line="240" w:lineRule="auto"/>
        <w:rPr>
          <w:rFonts w:ascii="Arial" w:eastAsia="Times New Roman" w:hAnsi="Arial" w:cs="Arial"/>
          <w:color w:val="222222"/>
          <w:sz w:val="28"/>
          <w:szCs w:val="28"/>
          <w:lang w:eastAsia="en-GB"/>
        </w:rPr>
      </w:pPr>
      <w:r w:rsidRPr="007430F5">
        <w:rPr>
          <w:rFonts w:ascii="Arial" w:eastAsia="Times New Roman" w:hAnsi="Arial" w:cs="Arial"/>
          <w:color w:val="222222"/>
          <w:sz w:val="28"/>
          <w:szCs w:val="28"/>
          <w:lang w:eastAsia="en-GB"/>
        </w:rPr>
        <w:t>Right to non-discrimination to the following:</w:t>
      </w:r>
    </w:p>
    <w:p w:rsidR="00A87E78" w:rsidRPr="007430F5" w:rsidRDefault="00A87E78" w:rsidP="00EC5632">
      <w:pPr>
        <w:pStyle w:val="ListParagraph"/>
        <w:numPr>
          <w:ilvl w:val="0"/>
          <w:numId w:val="3"/>
        </w:numPr>
        <w:autoSpaceDE w:val="0"/>
        <w:autoSpaceDN w:val="0"/>
        <w:adjustRightInd w:val="0"/>
        <w:spacing w:after="0" w:line="240" w:lineRule="auto"/>
        <w:rPr>
          <w:rFonts w:ascii="Arial" w:hAnsi="Arial" w:cs="Arial"/>
          <w:color w:val="231F20"/>
          <w:sz w:val="28"/>
          <w:szCs w:val="28"/>
        </w:rPr>
      </w:pPr>
      <w:r w:rsidRPr="007430F5">
        <w:rPr>
          <w:rFonts w:ascii="Arial" w:hAnsi="Arial" w:cs="Arial"/>
          <w:color w:val="231F20"/>
          <w:sz w:val="28"/>
          <w:szCs w:val="28"/>
        </w:rPr>
        <w:t>Long-term safety, security and freedom of movement;</w:t>
      </w:r>
    </w:p>
    <w:p w:rsidR="00A87E78" w:rsidRPr="007430F5" w:rsidRDefault="00A87E78" w:rsidP="00EC5632">
      <w:pPr>
        <w:pStyle w:val="ListParagraph"/>
        <w:numPr>
          <w:ilvl w:val="0"/>
          <w:numId w:val="3"/>
        </w:numPr>
        <w:autoSpaceDE w:val="0"/>
        <w:autoSpaceDN w:val="0"/>
        <w:adjustRightInd w:val="0"/>
        <w:spacing w:after="0" w:line="240" w:lineRule="auto"/>
        <w:rPr>
          <w:rFonts w:ascii="Arial" w:hAnsi="Arial" w:cs="Arial"/>
          <w:color w:val="231F20"/>
          <w:sz w:val="28"/>
          <w:szCs w:val="28"/>
        </w:rPr>
      </w:pPr>
      <w:r w:rsidRPr="007430F5">
        <w:rPr>
          <w:rFonts w:ascii="Arial" w:hAnsi="Arial" w:cs="Arial"/>
          <w:color w:val="231F20"/>
          <w:sz w:val="28"/>
          <w:szCs w:val="28"/>
        </w:rPr>
        <w:t>An adequate standard of living, including at a minimum access to adequate food, water, housing, health care and basic education;</w:t>
      </w:r>
    </w:p>
    <w:p w:rsidR="00A87E78" w:rsidRPr="007430F5" w:rsidRDefault="00A87E78" w:rsidP="00EC5632">
      <w:pPr>
        <w:pStyle w:val="ListParagraph"/>
        <w:numPr>
          <w:ilvl w:val="0"/>
          <w:numId w:val="3"/>
        </w:numPr>
        <w:autoSpaceDE w:val="0"/>
        <w:autoSpaceDN w:val="0"/>
        <w:adjustRightInd w:val="0"/>
        <w:spacing w:after="0" w:line="240" w:lineRule="auto"/>
        <w:rPr>
          <w:rFonts w:ascii="Arial" w:hAnsi="Arial" w:cs="Arial"/>
          <w:color w:val="231F20"/>
          <w:sz w:val="28"/>
          <w:szCs w:val="28"/>
        </w:rPr>
      </w:pPr>
      <w:r w:rsidRPr="007430F5">
        <w:rPr>
          <w:rFonts w:ascii="Arial" w:hAnsi="Arial" w:cs="Arial"/>
          <w:color w:val="231F20"/>
          <w:sz w:val="28"/>
          <w:szCs w:val="28"/>
        </w:rPr>
        <w:t>Access to employment and livelihoods;</w:t>
      </w:r>
    </w:p>
    <w:p w:rsidR="00A87E78" w:rsidRPr="007430F5" w:rsidRDefault="00A87E78" w:rsidP="00EC5632">
      <w:pPr>
        <w:pStyle w:val="ListParagraph"/>
        <w:numPr>
          <w:ilvl w:val="0"/>
          <w:numId w:val="3"/>
        </w:numPr>
        <w:autoSpaceDE w:val="0"/>
        <w:autoSpaceDN w:val="0"/>
        <w:adjustRightInd w:val="0"/>
        <w:spacing w:after="0" w:line="240" w:lineRule="auto"/>
        <w:rPr>
          <w:rFonts w:ascii="Arial" w:hAnsi="Arial" w:cs="Arial"/>
          <w:color w:val="231F20"/>
          <w:sz w:val="28"/>
          <w:szCs w:val="28"/>
        </w:rPr>
      </w:pPr>
      <w:r w:rsidRPr="007430F5">
        <w:rPr>
          <w:rFonts w:ascii="Arial" w:hAnsi="Arial" w:cs="Arial"/>
          <w:color w:val="231F20"/>
          <w:sz w:val="28"/>
          <w:szCs w:val="28"/>
        </w:rPr>
        <w:t>Access to effective mechanisms that restore their housing, land and property or provide them with compensation.</w:t>
      </w:r>
    </w:p>
    <w:p w:rsidR="00A87E78" w:rsidRPr="007430F5" w:rsidRDefault="00A87E78" w:rsidP="00EC5632">
      <w:pPr>
        <w:shd w:val="clear" w:color="auto" w:fill="FFFFFF"/>
        <w:spacing w:after="0" w:line="240" w:lineRule="auto"/>
        <w:rPr>
          <w:rFonts w:ascii="Arial" w:eastAsia="Times New Roman" w:hAnsi="Arial" w:cs="Arial"/>
          <w:color w:val="222222"/>
          <w:sz w:val="28"/>
          <w:szCs w:val="28"/>
          <w:lang w:eastAsia="en-GB"/>
        </w:rPr>
      </w:pPr>
    </w:p>
    <w:p w:rsidR="007E6CDC" w:rsidRPr="007430F5" w:rsidRDefault="007E6CDC" w:rsidP="00EC5632">
      <w:pPr>
        <w:shd w:val="clear" w:color="auto" w:fill="FFFFFF"/>
        <w:spacing w:after="0" w:line="240" w:lineRule="auto"/>
        <w:rPr>
          <w:rFonts w:ascii="Arial" w:eastAsia="Times New Roman" w:hAnsi="Arial" w:cs="Arial"/>
          <w:color w:val="222222"/>
          <w:sz w:val="28"/>
          <w:szCs w:val="28"/>
          <w:lang w:eastAsia="en-GB"/>
        </w:rPr>
      </w:pPr>
      <w:r w:rsidRPr="007430F5">
        <w:rPr>
          <w:rFonts w:ascii="Arial" w:eastAsia="Times New Roman" w:hAnsi="Arial" w:cs="Arial"/>
          <w:color w:val="222222"/>
          <w:sz w:val="28"/>
          <w:szCs w:val="28"/>
          <w:lang w:eastAsia="en-GB"/>
        </w:rPr>
        <w:t>Also:</w:t>
      </w:r>
    </w:p>
    <w:p w:rsidR="007E6CDC" w:rsidRPr="007430F5" w:rsidRDefault="007E6CDC" w:rsidP="00EC5632">
      <w:pPr>
        <w:pStyle w:val="ListParagraph"/>
        <w:numPr>
          <w:ilvl w:val="0"/>
          <w:numId w:val="6"/>
        </w:numPr>
        <w:autoSpaceDE w:val="0"/>
        <w:autoSpaceDN w:val="0"/>
        <w:adjustRightInd w:val="0"/>
        <w:spacing w:after="0" w:line="240" w:lineRule="auto"/>
        <w:rPr>
          <w:rFonts w:ascii="Arial" w:hAnsi="Arial" w:cs="Arial"/>
          <w:color w:val="231F20"/>
          <w:sz w:val="28"/>
          <w:szCs w:val="28"/>
        </w:rPr>
      </w:pPr>
      <w:r w:rsidRPr="007430F5">
        <w:rPr>
          <w:rFonts w:ascii="Arial" w:hAnsi="Arial" w:cs="Arial"/>
          <w:color w:val="231F20"/>
          <w:sz w:val="28"/>
          <w:szCs w:val="28"/>
        </w:rPr>
        <w:t xml:space="preserve">Access to and replacement of personal </w:t>
      </w:r>
      <w:proofErr w:type="spellStart"/>
      <w:r w:rsidRPr="007430F5">
        <w:rPr>
          <w:rFonts w:ascii="Arial" w:hAnsi="Arial" w:cs="Arial"/>
          <w:color w:val="231F20"/>
          <w:sz w:val="28"/>
          <w:szCs w:val="28"/>
        </w:rPr>
        <w:t>an other</w:t>
      </w:r>
      <w:proofErr w:type="spellEnd"/>
      <w:r w:rsidRPr="007430F5">
        <w:rPr>
          <w:rFonts w:ascii="Arial" w:hAnsi="Arial" w:cs="Arial"/>
          <w:color w:val="231F20"/>
          <w:sz w:val="28"/>
          <w:szCs w:val="28"/>
        </w:rPr>
        <w:t xml:space="preserve"> documentation;</w:t>
      </w:r>
    </w:p>
    <w:p w:rsidR="007E6CDC" w:rsidRPr="007430F5" w:rsidRDefault="007E6CDC" w:rsidP="00EC5632">
      <w:pPr>
        <w:pStyle w:val="ListParagraph"/>
        <w:numPr>
          <w:ilvl w:val="0"/>
          <w:numId w:val="6"/>
        </w:numPr>
        <w:autoSpaceDE w:val="0"/>
        <w:autoSpaceDN w:val="0"/>
        <w:adjustRightInd w:val="0"/>
        <w:spacing w:after="0" w:line="240" w:lineRule="auto"/>
        <w:rPr>
          <w:rFonts w:ascii="Arial" w:hAnsi="Arial" w:cs="Arial"/>
          <w:color w:val="231F20"/>
          <w:sz w:val="28"/>
          <w:szCs w:val="28"/>
        </w:rPr>
      </w:pPr>
      <w:r w:rsidRPr="007430F5">
        <w:rPr>
          <w:rFonts w:ascii="Arial" w:hAnsi="Arial" w:cs="Arial"/>
          <w:color w:val="231F20"/>
          <w:sz w:val="28"/>
          <w:szCs w:val="28"/>
        </w:rPr>
        <w:t>Voluntary reunification with family members separated during displacement;</w:t>
      </w:r>
    </w:p>
    <w:p w:rsidR="007E6CDC" w:rsidRPr="007430F5" w:rsidRDefault="007E6CDC" w:rsidP="00EC5632">
      <w:pPr>
        <w:pStyle w:val="ListParagraph"/>
        <w:numPr>
          <w:ilvl w:val="0"/>
          <w:numId w:val="6"/>
        </w:numPr>
        <w:autoSpaceDE w:val="0"/>
        <w:autoSpaceDN w:val="0"/>
        <w:adjustRightInd w:val="0"/>
        <w:spacing w:after="0" w:line="240" w:lineRule="auto"/>
        <w:rPr>
          <w:rFonts w:ascii="Arial" w:hAnsi="Arial" w:cs="Arial"/>
          <w:color w:val="231F20"/>
          <w:sz w:val="28"/>
          <w:szCs w:val="28"/>
        </w:rPr>
      </w:pPr>
      <w:r w:rsidRPr="007430F5">
        <w:rPr>
          <w:rFonts w:ascii="Arial" w:hAnsi="Arial" w:cs="Arial"/>
          <w:color w:val="231F20"/>
          <w:sz w:val="28"/>
          <w:szCs w:val="28"/>
        </w:rPr>
        <w:t>Participation in public affairs at all levels on an equal basis with the resident population;</w:t>
      </w:r>
    </w:p>
    <w:p w:rsidR="007E6CDC" w:rsidRPr="007430F5" w:rsidRDefault="007E6CDC" w:rsidP="00EC5632">
      <w:pPr>
        <w:pStyle w:val="ListParagraph"/>
        <w:numPr>
          <w:ilvl w:val="0"/>
          <w:numId w:val="6"/>
        </w:numPr>
        <w:autoSpaceDE w:val="0"/>
        <w:autoSpaceDN w:val="0"/>
        <w:adjustRightInd w:val="0"/>
        <w:spacing w:after="0" w:line="240" w:lineRule="auto"/>
        <w:rPr>
          <w:rFonts w:ascii="Arial" w:hAnsi="Arial" w:cs="Arial"/>
          <w:color w:val="231F20"/>
          <w:sz w:val="28"/>
          <w:szCs w:val="28"/>
        </w:rPr>
      </w:pPr>
      <w:r w:rsidRPr="007430F5">
        <w:rPr>
          <w:rFonts w:ascii="Arial" w:hAnsi="Arial" w:cs="Arial"/>
          <w:color w:val="231F20"/>
          <w:sz w:val="28"/>
          <w:szCs w:val="28"/>
        </w:rPr>
        <w:t>Effective remedies for displacement-related violations, including access to justice, reparations and information about the causes of violations.</w:t>
      </w:r>
    </w:p>
    <w:p w:rsidR="007E6CDC" w:rsidRPr="007430F5" w:rsidRDefault="007E6CDC" w:rsidP="00EC5632">
      <w:pPr>
        <w:shd w:val="clear" w:color="auto" w:fill="FFFFFF"/>
        <w:spacing w:after="0" w:line="240" w:lineRule="auto"/>
        <w:rPr>
          <w:rFonts w:ascii="Arial" w:eastAsia="Times New Roman" w:hAnsi="Arial" w:cs="Arial"/>
          <w:color w:val="222222"/>
          <w:sz w:val="28"/>
          <w:szCs w:val="28"/>
          <w:lang w:eastAsia="en-GB"/>
        </w:rPr>
      </w:pPr>
    </w:p>
    <w:p w:rsidR="008644F9" w:rsidRPr="007430F5" w:rsidRDefault="004B2DC4" w:rsidP="00EC5632">
      <w:pPr>
        <w:shd w:val="clear" w:color="auto" w:fill="FFFFFF"/>
        <w:spacing w:after="0" w:line="240" w:lineRule="auto"/>
        <w:rPr>
          <w:rFonts w:ascii="Arial" w:eastAsia="Times New Roman" w:hAnsi="Arial" w:cs="Arial"/>
          <w:color w:val="222222"/>
          <w:sz w:val="28"/>
          <w:szCs w:val="28"/>
          <w:lang w:eastAsia="en-GB"/>
        </w:rPr>
      </w:pPr>
      <w:r w:rsidRPr="007430F5">
        <w:rPr>
          <w:rFonts w:ascii="Arial" w:eastAsia="Times New Roman" w:hAnsi="Arial" w:cs="Arial"/>
          <w:color w:val="222222"/>
          <w:sz w:val="28"/>
          <w:szCs w:val="28"/>
          <w:lang w:eastAsia="en-GB"/>
        </w:rPr>
        <w:t>The attainment of these criteria</w:t>
      </w:r>
      <w:r w:rsidR="0014009B" w:rsidRPr="007430F5">
        <w:rPr>
          <w:rFonts w:ascii="Arial" w:eastAsia="Times New Roman" w:hAnsi="Arial" w:cs="Arial"/>
          <w:color w:val="222222"/>
          <w:sz w:val="28"/>
          <w:szCs w:val="28"/>
          <w:lang w:eastAsia="en-GB"/>
        </w:rPr>
        <w:t>, which are obviously human rights standards,</w:t>
      </w:r>
      <w:r w:rsidRPr="007430F5">
        <w:rPr>
          <w:rFonts w:ascii="Arial" w:eastAsia="Times New Roman" w:hAnsi="Arial" w:cs="Arial"/>
          <w:color w:val="222222"/>
          <w:sz w:val="28"/>
          <w:szCs w:val="28"/>
          <w:lang w:eastAsia="en-GB"/>
        </w:rPr>
        <w:t xml:space="preserve"> should underline any of the IDP and minorities settlement opti</w:t>
      </w:r>
      <w:r w:rsidR="00740019">
        <w:rPr>
          <w:rFonts w:ascii="Arial" w:eastAsia="Times New Roman" w:hAnsi="Arial" w:cs="Arial"/>
          <w:color w:val="222222"/>
          <w:sz w:val="28"/>
          <w:szCs w:val="28"/>
          <w:lang w:eastAsia="en-GB"/>
        </w:rPr>
        <w:t>ons:</w:t>
      </w:r>
    </w:p>
    <w:p w:rsidR="00495D77" w:rsidRPr="007430F5" w:rsidRDefault="00495D77" w:rsidP="00EC5632">
      <w:pPr>
        <w:pStyle w:val="ListParagraph"/>
        <w:numPr>
          <w:ilvl w:val="0"/>
          <w:numId w:val="6"/>
        </w:numPr>
        <w:autoSpaceDE w:val="0"/>
        <w:autoSpaceDN w:val="0"/>
        <w:adjustRightInd w:val="0"/>
        <w:spacing w:after="0" w:line="240" w:lineRule="auto"/>
        <w:rPr>
          <w:rFonts w:ascii="Arial" w:hAnsi="Arial" w:cs="Arial"/>
          <w:color w:val="231F20"/>
          <w:sz w:val="28"/>
          <w:szCs w:val="28"/>
        </w:rPr>
      </w:pPr>
      <w:r w:rsidRPr="007430F5">
        <w:rPr>
          <w:rFonts w:ascii="Arial" w:hAnsi="Arial" w:cs="Arial"/>
          <w:color w:val="231F20"/>
          <w:sz w:val="28"/>
          <w:szCs w:val="28"/>
        </w:rPr>
        <w:t>Sustainable reintegration at the place of origin</w:t>
      </w:r>
      <w:r w:rsidR="00EC5632" w:rsidRPr="007430F5">
        <w:rPr>
          <w:rFonts w:ascii="Arial" w:hAnsi="Arial" w:cs="Arial"/>
          <w:color w:val="231F20"/>
          <w:sz w:val="28"/>
          <w:szCs w:val="28"/>
        </w:rPr>
        <w:t xml:space="preserve"> </w:t>
      </w:r>
      <w:r w:rsidRPr="007430F5">
        <w:rPr>
          <w:rFonts w:ascii="Arial" w:hAnsi="Arial" w:cs="Arial"/>
          <w:color w:val="231F20"/>
          <w:sz w:val="28"/>
          <w:szCs w:val="28"/>
        </w:rPr>
        <w:t>(hereinafter referred to as “return”);</w:t>
      </w:r>
    </w:p>
    <w:p w:rsidR="00495D77" w:rsidRPr="007430F5" w:rsidRDefault="00495D77" w:rsidP="00EC5632">
      <w:pPr>
        <w:pStyle w:val="ListParagraph"/>
        <w:numPr>
          <w:ilvl w:val="0"/>
          <w:numId w:val="6"/>
        </w:numPr>
        <w:autoSpaceDE w:val="0"/>
        <w:autoSpaceDN w:val="0"/>
        <w:adjustRightInd w:val="0"/>
        <w:spacing w:after="0" w:line="240" w:lineRule="auto"/>
        <w:rPr>
          <w:rFonts w:ascii="Arial" w:hAnsi="Arial" w:cs="Arial"/>
          <w:color w:val="231F20"/>
          <w:sz w:val="28"/>
          <w:szCs w:val="28"/>
        </w:rPr>
      </w:pPr>
      <w:r w:rsidRPr="007430F5">
        <w:rPr>
          <w:rFonts w:ascii="Arial" w:hAnsi="Arial" w:cs="Arial"/>
          <w:color w:val="231F20"/>
          <w:sz w:val="28"/>
          <w:szCs w:val="28"/>
        </w:rPr>
        <w:t xml:space="preserve">Sustainable </w:t>
      </w:r>
      <w:r w:rsidR="00EC5632" w:rsidRPr="007430F5">
        <w:rPr>
          <w:rFonts w:ascii="Arial" w:hAnsi="Arial" w:cs="Arial"/>
          <w:color w:val="231F20"/>
          <w:sz w:val="28"/>
          <w:szCs w:val="28"/>
        </w:rPr>
        <w:t xml:space="preserve">local integration in areas where </w:t>
      </w:r>
      <w:r w:rsidRPr="007430F5">
        <w:rPr>
          <w:rFonts w:ascii="Arial" w:hAnsi="Arial" w:cs="Arial"/>
          <w:color w:val="231F20"/>
          <w:sz w:val="28"/>
          <w:szCs w:val="28"/>
        </w:rPr>
        <w:t>internally displaced persons take refuge (local</w:t>
      </w:r>
      <w:r w:rsidR="00EC5632" w:rsidRPr="007430F5">
        <w:rPr>
          <w:rFonts w:ascii="Arial" w:hAnsi="Arial" w:cs="Arial"/>
          <w:color w:val="231F20"/>
          <w:sz w:val="28"/>
          <w:szCs w:val="28"/>
        </w:rPr>
        <w:t xml:space="preserve"> </w:t>
      </w:r>
      <w:r w:rsidRPr="007430F5">
        <w:rPr>
          <w:rFonts w:ascii="Arial" w:hAnsi="Arial" w:cs="Arial"/>
          <w:color w:val="231F20"/>
          <w:sz w:val="28"/>
          <w:szCs w:val="28"/>
        </w:rPr>
        <w:t>integration);</w:t>
      </w:r>
    </w:p>
    <w:p w:rsidR="008644F9" w:rsidRPr="007430F5" w:rsidRDefault="00495D77" w:rsidP="00EC5632">
      <w:pPr>
        <w:pStyle w:val="ListParagraph"/>
        <w:numPr>
          <w:ilvl w:val="0"/>
          <w:numId w:val="6"/>
        </w:numPr>
        <w:autoSpaceDE w:val="0"/>
        <w:autoSpaceDN w:val="0"/>
        <w:adjustRightInd w:val="0"/>
        <w:spacing w:after="0" w:line="240" w:lineRule="auto"/>
        <w:rPr>
          <w:rFonts w:ascii="Arial" w:hAnsi="Arial" w:cs="Arial"/>
          <w:color w:val="231F20"/>
          <w:sz w:val="28"/>
          <w:szCs w:val="28"/>
        </w:rPr>
      </w:pPr>
      <w:r w:rsidRPr="007430F5">
        <w:rPr>
          <w:rFonts w:ascii="Arial" w:hAnsi="Arial" w:cs="Arial"/>
          <w:color w:val="231F20"/>
          <w:sz w:val="28"/>
          <w:szCs w:val="28"/>
        </w:rPr>
        <w:t>Sustainable integration in another part of the</w:t>
      </w:r>
      <w:r w:rsidR="00EC5632" w:rsidRPr="007430F5">
        <w:rPr>
          <w:rFonts w:ascii="Arial" w:hAnsi="Arial" w:cs="Arial"/>
          <w:color w:val="231F20"/>
          <w:sz w:val="28"/>
          <w:szCs w:val="28"/>
        </w:rPr>
        <w:t xml:space="preserve"> </w:t>
      </w:r>
      <w:r w:rsidRPr="007430F5">
        <w:rPr>
          <w:rFonts w:ascii="Arial" w:hAnsi="Arial" w:cs="Arial"/>
          <w:color w:val="231F20"/>
          <w:sz w:val="28"/>
          <w:szCs w:val="28"/>
        </w:rPr>
        <w:t>country (settlement elsewhere in the country)</w:t>
      </w:r>
    </w:p>
    <w:p w:rsidR="008644F9" w:rsidRPr="007430F5" w:rsidRDefault="008644F9" w:rsidP="00EC5632">
      <w:pPr>
        <w:shd w:val="clear" w:color="auto" w:fill="FFFFFF"/>
        <w:spacing w:after="0" w:line="240" w:lineRule="auto"/>
        <w:rPr>
          <w:rFonts w:ascii="Arial" w:eastAsia="Times New Roman" w:hAnsi="Arial" w:cs="Arial"/>
          <w:color w:val="222222"/>
          <w:sz w:val="28"/>
          <w:szCs w:val="28"/>
          <w:lang w:eastAsia="en-GB"/>
        </w:rPr>
      </w:pPr>
    </w:p>
    <w:p w:rsidR="00D6236B" w:rsidRPr="007430F5" w:rsidRDefault="00740019" w:rsidP="00EC5632">
      <w:pPr>
        <w:shd w:val="clear" w:color="auto" w:fill="FFFFFF"/>
        <w:spacing w:after="0" w:line="240" w:lineRule="auto"/>
        <w:rPr>
          <w:rFonts w:ascii="Arial" w:eastAsia="Times New Roman" w:hAnsi="Arial" w:cs="Arial"/>
          <w:color w:val="222222"/>
          <w:sz w:val="28"/>
          <w:szCs w:val="28"/>
          <w:lang w:eastAsia="en-GB"/>
        </w:rPr>
      </w:pPr>
      <w:r>
        <w:rPr>
          <w:rFonts w:ascii="Arial" w:eastAsia="Times New Roman" w:hAnsi="Arial" w:cs="Arial"/>
          <w:color w:val="222222"/>
          <w:sz w:val="28"/>
          <w:szCs w:val="28"/>
          <w:lang w:eastAsia="en-GB"/>
        </w:rPr>
        <w:t xml:space="preserve">As you can gleam, these criteria are complex. </w:t>
      </w:r>
      <w:r w:rsidR="00D6236B" w:rsidRPr="007430F5">
        <w:rPr>
          <w:rFonts w:ascii="Arial" w:eastAsia="Times New Roman" w:hAnsi="Arial" w:cs="Arial"/>
          <w:color w:val="222222"/>
          <w:sz w:val="28"/>
          <w:szCs w:val="28"/>
          <w:lang w:eastAsia="en-GB"/>
        </w:rPr>
        <w:t>In my own experience, the fact that minorities may have their own identities in relation to the majority population makes it difficult for them to attain these durable solutions criteria. Thus, it is the responsibility of the State to ensure that displaced minorities are provided positive conditions to attain these.</w:t>
      </w:r>
    </w:p>
    <w:p w:rsidR="00D6236B" w:rsidRPr="007430F5" w:rsidRDefault="00D6236B" w:rsidP="00EC5632">
      <w:pPr>
        <w:shd w:val="clear" w:color="auto" w:fill="FFFFFF"/>
        <w:spacing w:after="0" w:line="240" w:lineRule="auto"/>
        <w:rPr>
          <w:rFonts w:ascii="Arial" w:eastAsia="Times New Roman" w:hAnsi="Arial" w:cs="Arial"/>
          <w:color w:val="222222"/>
          <w:sz w:val="28"/>
          <w:szCs w:val="28"/>
          <w:lang w:eastAsia="en-GB"/>
        </w:rPr>
      </w:pPr>
    </w:p>
    <w:p w:rsidR="008644F9" w:rsidRPr="007430F5" w:rsidRDefault="004B2DC4" w:rsidP="00EC5632">
      <w:pPr>
        <w:shd w:val="clear" w:color="auto" w:fill="FFFFFF"/>
        <w:spacing w:after="0" w:line="240" w:lineRule="auto"/>
        <w:rPr>
          <w:rFonts w:ascii="Arial" w:eastAsia="Times New Roman" w:hAnsi="Arial" w:cs="Arial"/>
          <w:color w:val="222222"/>
          <w:sz w:val="28"/>
          <w:szCs w:val="28"/>
          <w:lang w:eastAsia="en-GB"/>
        </w:rPr>
      </w:pPr>
      <w:r w:rsidRPr="007430F5">
        <w:rPr>
          <w:rFonts w:ascii="Arial" w:eastAsia="Times New Roman" w:hAnsi="Arial" w:cs="Arial"/>
          <w:color w:val="222222"/>
          <w:sz w:val="28"/>
          <w:szCs w:val="28"/>
          <w:lang w:eastAsia="en-GB"/>
        </w:rPr>
        <w:t>The protection risks faced by minorities in the attainment of these criteria</w:t>
      </w:r>
      <w:r w:rsidR="00740019">
        <w:rPr>
          <w:rFonts w:ascii="Arial" w:eastAsia="Times New Roman" w:hAnsi="Arial" w:cs="Arial"/>
          <w:color w:val="222222"/>
          <w:sz w:val="28"/>
          <w:szCs w:val="28"/>
          <w:lang w:eastAsia="en-GB"/>
        </w:rPr>
        <w:t>,</w:t>
      </w:r>
      <w:r w:rsidR="00740019" w:rsidRPr="007430F5">
        <w:rPr>
          <w:rFonts w:ascii="Arial" w:eastAsia="Times New Roman" w:hAnsi="Arial" w:cs="Arial"/>
          <w:color w:val="222222"/>
          <w:sz w:val="28"/>
          <w:szCs w:val="28"/>
          <w:lang w:eastAsia="en-GB"/>
        </w:rPr>
        <w:t xml:space="preserve"> simply because of the different needs and cultural sensitivities of minorities who </w:t>
      </w:r>
      <w:r w:rsidR="00740019">
        <w:rPr>
          <w:rFonts w:ascii="Arial" w:eastAsia="Times New Roman" w:hAnsi="Arial" w:cs="Arial"/>
          <w:color w:val="222222"/>
          <w:sz w:val="28"/>
          <w:szCs w:val="28"/>
          <w:lang w:eastAsia="en-GB"/>
        </w:rPr>
        <w:t xml:space="preserve">suffer </w:t>
      </w:r>
      <w:r w:rsidR="00740019" w:rsidRPr="007430F5">
        <w:rPr>
          <w:rFonts w:ascii="Arial" w:eastAsia="Times New Roman" w:hAnsi="Arial" w:cs="Arial"/>
          <w:color w:val="222222"/>
          <w:sz w:val="28"/>
          <w:szCs w:val="28"/>
          <w:lang w:eastAsia="en-GB"/>
        </w:rPr>
        <w:t>from discrimination</w:t>
      </w:r>
      <w:r w:rsidR="00740019">
        <w:rPr>
          <w:rFonts w:ascii="Arial" w:eastAsia="Times New Roman" w:hAnsi="Arial" w:cs="Arial"/>
          <w:color w:val="222222"/>
          <w:sz w:val="28"/>
          <w:szCs w:val="28"/>
          <w:lang w:eastAsia="en-GB"/>
        </w:rPr>
        <w:t>,</w:t>
      </w:r>
      <w:r w:rsidR="00740019" w:rsidRPr="007430F5">
        <w:rPr>
          <w:rFonts w:ascii="Arial" w:eastAsia="Times New Roman" w:hAnsi="Arial" w:cs="Arial"/>
          <w:color w:val="222222"/>
          <w:sz w:val="28"/>
          <w:szCs w:val="28"/>
          <w:lang w:eastAsia="en-GB"/>
        </w:rPr>
        <w:t xml:space="preserve"> </w:t>
      </w:r>
      <w:r w:rsidRPr="007430F5">
        <w:rPr>
          <w:rFonts w:ascii="Arial" w:eastAsia="Times New Roman" w:hAnsi="Arial" w:cs="Arial"/>
          <w:color w:val="222222"/>
          <w:sz w:val="28"/>
          <w:szCs w:val="28"/>
          <w:lang w:eastAsia="en-GB"/>
        </w:rPr>
        <w:t>have to be given attention by the State</w:t>
      </w:r>
      <w:r w:rsidR="00D6236B" w:rsidRPr="007430F5">
        <w:rPr>
          <w:rFonts w:ascii="Arial" w:eastAsia="Times New Roman" w:hAnsi="Arial" w:cs="Arial"/>
          <w:color w:val="222222"/>
          <w:sz w:val="28"/>
          <w:szCs w:val="28"/>
          <w:lang w:eastAsia="en-GB"/>
        </w:rPr>
        <w:t xml:space="preserve"> which has the primary responsibility</w:t>
      </w:r>
      <w:r w:rsidR="00740019">
        <w:rPr>
          <w:rFonts w:ascii="Arial" w:eastAsia="Times New Roman" w:hAnsi="Arial" w:cs="Arial"/>
          <w:color w:val="222222"/>
          <w:sz w:val="28"/>
          <w:szCs w:val="28"/>
          <w:lang w:eastAsia="en-GB"/>
        </w:rPr>
        <w:t xml:space="preserve"> to assuage and solve these protection risks</w:t>
      </w:r>
      <w:r w:rsidR="00D6236B" w:rsidRPr="007430F5">
        <w:rPr>
          <w:rFonts w:ascii="Arial" w:eastAsia="Times New Roman" w:hAnsi="Arial" w:cs="Arial"/>
          <w:color w:val="222222"/>
          <w:sz w:val="28"/>
          <w:szCs w:val="28"/>
          <w:lang w:eastAsia="en-GB"/>
        </w:rPr>
        <w:t>.</w:t>
      </w:r>
      <w:r w:rsidR="0014009B" w:rsidRPr="007430F5">
        <w:rPr>
          <w:rFonts w:ascii="Arial" w:eastAsia="Times New Roman" w:hAnsi="Arial" w:cs="Arial"/>
          <w:color w:val="222222"/>
          <w:sz w:val="28"/>
          <w:szCs w:val="28"/>
          <w:lang w:eastAsia="en-GB"/>
        </w:rPr>
        <w:t xml:space="preserve"> Unfortunately, these protection risks during their actual displacement exacerbate the difficulty for durable solutions. It is therefore my belief that even during displacement, protection risks specific to displaced minorities should be resolved</w:t>
      </w:r>
      <w:r w:rsidR="007430F5" w:rsidRPr="007430F5">
        <w:rPr>
          <w:rFonts w:ascii="Arial" w:eastAsia="Times New Roman" w:hAnsi="Arial" w:cs="Arial"/>
          <w:color w:val="222222"/>
          <w:sz w:val="28"/>
          <w:szCs w:val="28"/>
          <w:lang w:eastAsia="en-GB"/>
        </w:rPr>
        <w:t xml:space="preserve"> including in the context of respect for diversity</w:t>
      </w:r>
      <w:r w:rsidR="0014009B" w:rsidRPr="007430F5">
        <w:rPr>
          <w:rFonts w:ascii="Arial" w:eastAsia="Times New Roman" w:hAnsi="Arial" w:cs="Arial"/>
          <w:color w:val="222222"/>
          <w:sz w:val="28"/>
          <w:szCs w:val="28"/>
          <w:lang w:eastAsia="en-GB"/>
        </w:rPr>
        <w:t>.</w:t>
      </w:r>
      <w:r w:rsidR="007430F5" w:rsidRPr="007430F5">
        <w:rPr>
          <w:rFonts w:ascii="Arial" w:eastAsia="Times New Roman" w:hAnsi="Arial" w:cs="Arial"/>
          <w:color w:val="222222"/>
          <w:sz w:val="28"/>
          <w:szCs w:val="28"/>
          <w:lang w:eastAsia="en-GB"/>
        </w:rPr>
        <w:t xml:space="preserve"> In one of the reports that I co-authored as a government representative, the important principles of respect for diversity </w:t>
      </w:r>
      <w:r w:rsidR="00740019">
        <w:rPr>
          <w:rFonts w:ascii="Arial" w:eastAsia="Times New Roman" w:hAnsi="Arial" w:cs="Arial"/>
          <w:color w:val="222222"/>
          <w:sz w:val="28"/>
          <w:szCs w:val="28"/>
          <w:lang w:eastAsia="en-GB"/>
        </w:rPr>
        <w:t>are</w:t>
      </w:r>
      <w:r w:rsidR="007430F5" w:rsidRPr="007430F5">
        <w:rPr>
          <w:rFonts w:ascii="Arial" w:eastAsia="Times New Roman" w:hAnsi="Arial" w:cs="Arial"/>
          <w:color w:val="222222"/>
          <w:sz w:val="28"/>
          <w:szCs w:val="28"/>
          <w:lang w:eastAsia="en-GB"/>
        </w:rPr>
        <w:t xml:space="preserve"> seen to be </w:t>
      </w:r>
      <w:proofErr w:type="gramStart"/>
      <w:r w:rsidR="007430F5" w:rsidRPr="007430F5">
        <w:rPr>
          <w:rFonts w:ascii="Arial" w:eastAsia="Times New Roman" w:hAnsi="Arial" w:cs="Arial"/>
          <w:color w:val="222222"/>
          <w:sz w:val="28"/>
          <w:szCs w:val="28"/>
          <w:lang w:eastAsia="en-GB"/>
        </w:rPr>
        <w:t>a strength</w:t>
      </w:r>
      <w:proofErr w:type="gramEnd"/>
      <w:r w:rsidR="007430F5" w:rsidRPr="007430F5">
        <w:rPr>
          <w:rFonts w:ascii="Arial" w:eastAsia="Times New Roman" w:hAnsi="Arial" w:cs="Arial"/>
          <w:color w:val="222222"/>
          <w:sz w:val="28"/>
          <w:szCs w:val="28"/>
          <w:lang w:eastAsia="en-GB"/>
        </w:rPr>
        <w:t xml:space="preserve"> in addressing the protection risks of minority populations rather than a problem.</w:t>
      </w:r>
    </w:p>
    <w:p w:rsidR="00D6236B" w:rsidRPr="007430F5" w:rsidRDefault="00D6236B" w:rsidP="00EC5632">
      <w:pPr>
        <w:shd w:val="clear" w:color="auto" w:fill="FFFFFF"/>
        <w:spacing w:after="0" w:line="240" w:lineRule="auto"/>
        <w:rPr>
          <w:rFonts w:ascii="Arial" w:eastAsia="Times New Roman" w:hAnsi="Arial" w:cs="Arial"/>
          <w:color w:val="222222"/>
          <w:sz w:val="28"/>
          <w:szCs w:val="28"/>
          <w:lang w:eastAsia="en-GB"/>
        </w:rPr>
      </w:pPr>
    </w:p>
    <w:p w:rsidR="0014009B" w:rsidRPr="007430F5" w:rsidRDefault="00D6236B" w:rsidP="0014009B">
      <w:pPr>
        <w:shd w:val="clear" w:color="auto" w:fill="FFFFFF"/>
        <w:spacing w:after="0" w:line="240" w:lineRule="auto"/>
        <w:rPr>
          <w:rFonts w:ascii="Arial" w:eastAsia="Times New Roman" w:hAnsi="Arial" w:cs="Arial"/>
          <w:color w:val="222222"/>
          <w:sz w:val="28"/>
          <w:szCs w:val="28"/>
          <w:lang w:eastAsia="en-GB"/>
        </w:rPr>
      </w:pPr>
      <w:r w:rsidRPr="007430F5">
        <w:rPr>
          <w:rFonts w:ascii="Arial" w:eastAsia="Times New Roman" w:hAnsi="Arial" w:cs="Arial"/>
          <w:color w:val="222222"/>
          <w:sz w:val="28"/>
          <w:szCs w:val="28"/>
          <w:lang w:eastAsia="en-GB"/>
        </w:rPr>
        <w:t>Lastly, participation of IDP minorities will provide a firm ground to ensure that any of these programmes are relevant, effective</w:t>
      </w:r>
      <w:r w:rsidR="0014009B" w:rsidRPr="007430F5">
        <w:rPr>
          <w:rFonts w:ascii="Arial" w:eastAsia="Times New Roman" w:hAnsi="Arial" w:cs="Arial"/>
          <w:color w:val="222222"/>
          <w:sz w:val="28"/>
          <w:szCs w:val="28"/>
          <w:lang w:eastAsia="en-GB"/>
        </w:rPr>
        <w:t>,</w:t>
      </w:r>
      <w:r w:rsidRPr="007430F5">
        <w:rPr>
          <w:rFonts w:ascii="Arial" w:eastAsia="Times New Roman" w:hAnsi="Arial" w:cs="Arial"/>
          <w:color w:val="222222"/>
          <w:sz w:val="28"/>
          <w:szCs w:val="28"/>
          <w:lang w:eastAsia="en-GB"/>
        </w:rPr>
        <w:t xml:space="preserve"> supported and owned by the IDP minorities themselves. The marginalisation of minorities is often a problem that exacerbates their displacement situation and lends to their protracted displacement in greater proportion compared to other non-minority IDPs. </w:t>
      </w:r>
    </w:p>
    <w:p w:rsidR="0014009B" w:rsidRPr="007430F5" w:rsidRDefault="0014009B" w:rsidP="0014009B">
      <w:pPr>
        <w:shd w:val="clear" w:color="auto" w:fill="FFFFFF"/>
        <w:spacing w:after="0" w:line="240" w:lineRule="auto"/>
        <w:rPr>
          <w:rFonts w:ascii="Arial" w:eastAsia="Times New Roman" w:hAnsi="Arial" w:cs="Arial"/>
          <w:color w:val="222222"/>
          <w:sz w:val="28"/>
          <w:szCs w:val="28"/>
          <w:lang w:eastAsia="en-GB"/>
        </w:rPr>
      </w:pPr>
    </w:p>
    <w:p w:rsidR="0014009B" w:rsidRPr="007430F5" w:rsidRDefault="00740019" w:rsidP="0014009B">
      <w:pPr>
        <w:shd w:val="clear" w:color="auto" w:fill="FFFFFF"/>
        <w:spacing w:after="0" w:line="240" w:lineRule="auto"/>
        <w:rPr>
          <w:rFonts w:ascii="Arial" w:eastAsia="Times New Roman" w:hAnsi="Arial" w:cs="Arial"/>
          <w:color w:val="222222"/>
          <w:sz w:val="28"/>
          <w:szCs w:val="28"/>
          <w:lang w:eastAsia="en-GB"/>
        </w:rPr>
      </w:pPr>
      <w:r>
        <w:rPr>
          <w:rFonts w:ascii="Arial" w:eastAsia="Times New Roman" w:hAnsi="Arial" w:cs="Arial"/>
          <w:color w:val="222222"/>
          <w:sz w:val="28"/>
          <w:szCs w:val="28"/>
          <w:lang w:eastAsia="en-GB"/>
        </w:rPr>
        <w:t>The UNGPID provides that IDP participation is a consistent requirement. This includes in the context of durable solutions. Genuine and free p</w:t>
      </w:r>
      <w:r w:rsidR="0014009B" w:rsidRPr="007430F5">
        <w:rPr>
          <w:rFonts w:ascii="Arial" w:eastAsia="Times New Roman" w:hAnsi="Arial" w:cs="Arial"/>
          <w:color w:val="222222"/>
          <w:sz w:val="28"/>
          <w:szCs w:val="28"/>
          <w:lang w:eastAsia="en-GB"/>
        </w:rPr>
        <w:t xml:space="preserve">olitical participation, for example, need to be enhanced despite the fact that they are displaced. </w:t>
      </w:r>
      <w:r w:rsidRPr="007430F5">
        <w:rPr>
          <w:rFonts w:ascii="Arial" w:eastAsia="Times New Roman" w:hAnsi="Arial" w:cs="Arial"/>
          <w:color w:val="222222"/>
          <w:sz w:val="28"/>
          <w:szCs w:val="28"/>
          <w:lang w:eastAsia="en-GB"/>
        </w:rPr>
        <w:t xml:space="preserve">Again, in my own experience, </w:t>
      </w:r>
      <w:r>
        <w:rPr>
          <w:rFonts w:ascii="Arial" w:eastAsia="Times New Roman" w:hAnsi="Arial" w:cs="Arial"/>
          <w:color w:val="222222"/>
          <w:sz w:val="28"/>
          <w:szCs w:val="28"/>
          <w:lang w:eastAsia="en-GB"/>
        </w:rPr>
        <w:t>s</w:t>
      </w:r>
      <w:r w:rsidR="0014009B" w:rsidRPr="007430F5">
        <w:rPr>
          <w:rFonts w:ascii="Arial" w:eastAsia="Times New Roman" w:hAnsi="Arial" w:cs="Arial"/>
          <w:color w:val="222222"/>
          <w:sz w:val="28"/>
          <w:szCs w:val="28"/>
          <w:lang w:eastAsia="en-GB"/>
        </w:rPr>
        <w:t>pecial voting programmes may need to be se</w:t>
      </w:r>
      <w:r>
        <w:rPr>
          <w:rFonts w:ascii="Arial" w:eastAsia="Times New Roman" w:hAnsi="Arial" w:cs="Arial"/>
          <w:color w:val="222222"/>
          <w:sz w:val="28"/>
          <w:szCs w:val="28"/>
          <w:lang w:eastAsia="en-GB"/>
        </w:rPr>
        <w:t>t up in order to provide the displaced</w:t>
      </w:r>
      <w:r w:rsidR="0014009B" w:rsidRPr="007430F5">
        <w:rPr>
          <w:rFonts w:ascii="Arial" w:eastAsia="Times New Roman" w:hAnsi="Arial" w:cs="Arial"/>
          <w:color w:val="222222"/>
          <w:sz w:val="28"/>
          <w:szCs w:val="28"/>
          <w:lang w:eastAsia="en-GB"/>
        </w:rPr>
        <w:t xml:space="preserve"> minorities an opportunity to lend their voice to democratic processes.</w:t>
      </w:r>
    </w:p>
    <w:p w:rsidR="0014009B" w:rsidRPr="007430F5" w:rsidRDefault="0014009B" w:rsidP="0014009B">
      <w:pPr>
        <w:pStyle w:val="ListParagraph"/>
        <w:shd w:val="clear" w:color="auto" w:fill="FFFFFF"/>
        <w:spacing w:after="0" w:line="240" w:lineRule="auto"/>
        <w:rPr>
          <w:rFonts w:ascii="Arial" w:eastAsia="Times New Roman" w:hAnsi="Arial" w:cs="Arial"/>
          <w:color w:val="222222"/>
          <w:sz w:val="28"/>
          <w:szCs w:val="28"/>
          <w:lang w:eastAsia="en-GB"/>
        </w:rPr>
      </w:pPr>
    </w:p>
    <w:p w:rsidR="00D6236B" w:rsidRPr="007430F5" w:rsidRDefault="00740019" w:rsidP="00EC5632">
      <w:pPr>
        <w:shd w:val="clear" w:color="auto" w:fill="FFFFFF"/>
        <w:spacing w:after="0" w:line="240" w:lineRule="auto"/>
        <w:rPr>
          <w:rFonts w:ascii="Arial" w:eastAsia="Times New Roman" w:hAnsi="Arial" w:cs="Arial"/>
          <w:color w:val="222222"/>
          <w:sz w:val="28"/>
          <w:szCs w:val="28"/>
          <w:lang w:eastAsia="en-GB"/>
        </w:rPr>
      </w:pPr>
      <w:r>
        <w:rPr>
          <w:rFonts w:ascii="Arial" w:eastAsia="Times New Roman" w:hAnsi="Arial" w:cs="Arial"/>
          <w:color w:val="222222"/>
          <w:sz w:val="28"/>
          <w:szCs w:val="28"/>
          <w:lang w:eastAsia="en-GB"/>
        </w:rPr>
        <w:t>Another example is the</w:t>
      </w:r>
      <w:r w:rsidR="00D6236B" w:rsidRPr="007430F5">
        <w:rPr>
          <w:rFonts w:ascii="Arial" w:eastAsia="Times New Roman" w:hAnsi="Arial" w:cs="Arial"/>
          <w:color w:val="222222"/>
          <w:sz w:val="28"/>
          <w:szCs w:val="28"/>
          <w:lang w:eastAsia="en-GB"/>
        </w:rPr>
        <w:t xml:space="preserve"> participation of IDP minorities in the discussion and design of responses to displacement, so that they can return, locally integrate or settle elsewhere</w:t>
      </w:r>
      <w:r>
        <w:rPr>
          <w:rFonts w:ascii="Arial" w:eastAsia="Times New Roman" w:hAnsi="Arial" w:cs="Arial"/>
          <w:color w:val="222222"/>
          <w:sz w:val="28"/>
          <w:szCs w:val="28"/>
          <w:lang w:eastAsia="en-GB"/>
        </w:rPr>
        <w:t>. In fact, such participation</w:t>
      </w:r>
      <w:r w:rsidR="00D6236B" w:rsidRPr="007430F5">
        <w:rPr>
          <w:rFonts w:ascii="Arial" w:eastAsia="Times New Roman" w:hAnsi="Arial" w:cs="Arial"/>
          <w:color w:val="222222"/>
          <w:sz w:val="28"/>
          <w:szCs w:val="28"/>
          <w:lang w:eastAsia="en-GB"/>
        </w:rPr>
        <w:t xml:space="preserve"> actually </w:t>
      </w:r>
      <w:proofErr w:type="gramStart"/>
      <w:r w:rsidR="00D6236B" w:rsidRPr="007430F5">
        <w:rPr>
          <w:rFonts w:ascii="Arial" w:eastAsia="Times New Roman" w:hAnsi="Arial" w:cs="Arial"/>
          <w:color w:val="222222"/>
          <w:sz w:val="28"/>
          <w:szCs w:val="28"/>
          <w:lang w:eastAsia="en-GB"/>
        </w:rPr>
        <w:t>make</w:t>
      </w:r>
      <w:proofErr w:type="gramEnd"/>
      <w:r w:rsidR="00D6236B" w:rsidRPr="007430F5">
        <w:rPr>
          <w:rFonts w:ascii="Arial" w:eastAsia="Times New Roman" w:hAnsi="Arial" w:cs="Arial"/>
          <w:color w:val="222222"/>
          <w:sz w:val="28"/>
          <w:szCs w:val="28"/>
          <w:lang w:eastAsia="en-GB"/>
        </w:rPr>
        <w:t xml:space="preserve"> it easier for the State organisms and humanitarian </w:t>
      </w:r>
      <w:r>
        <w:rPr>
          <w:rFonts w:ascii="Arial" w:eastAsia="Times New Roman" w:hAnsi="Arial" w:cs="Arial"/>
          <w:color w:val="222222"/>
          <w:sz w:val="28"/>
          <w:szCs w:val="28"/>
          <w:lang w:eastAsia="en-GB"/>
        </w:rPr>
        <w:t xml:space="preserve">and development </w:t>
      </w:r>
      <w:r w:rsidR="00D6236B" w:rsidRPr="007430F5">
        <w:rPr>
          <w:rFonts w:ascii="Arial" w:eastAsia="Times New Roman" w:hAnsi="Arial" w:cs="Arial"/>
          <w:color w:val="222222"/>
          <w:sz w:val="28"/>
          <w:szCs w:val="28"/>
          <w:lang w:eastAsia="en-GB"/>
        </w:rPr>
        <w:t>agencies to provide the necessary support as well as funding.</w:t>
      </w:r>
      <w:r w:rsidR="0014009B" w:rsidRPr="007430F5">
        <w:rPr>
          <w:rFonts w:ascii="Arial" w:eastAsia="Times New Roman" w:hAnsi="Arial" w:cs="Arial"/>
          <w:color w:val="222222"/>
          <w:sz w:val="28"/>
          <w:szCs w:val="28"/>
          <w:lang w:eastAsia="en-GB"/>
        </w:rPr>
        <w:t xml:space="preserve"> I have come across situations where the construction of houses, for example</w:t>
      </w:r>
      <w:r w:rsidR="00836134" w:rsidRPr="007430F5">
        <w:rPr>
          <w:rFonts w:ascii="Arial" w:eastAsia="Times New Roman" w:hAnsi="Arial" w:cs="Arial"/>
          <w:color w:val="222222"/>
          <w:sz w:val="28"/>
          <w:szCs w:val="28"/>
          <w:lang w:eastAsia="en-GB"/>
        </w:rPr>
        <w:t xml:space="preserve">, actually do not conform with the demands of the minorities cultural </w:t>
      </w:r>
      <w:r>
        <w:rPr>
          <w:rFonts w:ascii="Arial" w:eastAsia="Times New Roman" w:hAnsi="Arial" w:cs="Arial"/>
          <w:color w:val="222222"/>
          <w:sz w:val="28"/>
          <w:szCs w:val="28"/>
          <w:lang w:eastAsia="en-GB"/>
        </w:rPr>
        <w:t>practices, including materials. In the end, the resolution of this particular problem was able to enable the return of the displaced minorities in a safe and dignified manner.</w:t>
      </w:r>
    </w:p>
    <w:p w:rsidR="004B2DC4" w:rsidRPr="007430F5" w:rsidRDefault="004B2DC4" w:rsidP="00EC5632">
      <w:pPr>
        <w:shd w:val="clear" w:color="auto" w:fill="FFFFFF"/>
        <w:spacing w:after="0" w:line="240" w:lineRule="auto"/>
        <w:rPr>
          <w:rFonts w:ascii="Arial" w:eastAsia="Times New Roman" w:hAnsi="Arial" w:cs="Arial"/>
          <w:color w:val="222222"/>
          <w:sz w:val="28"/>
          <w:szCs w:val="28"/>
          <w:lang w:eastAsia="en-GB"/>
        </w:rPr>
      </w:pPr>
    </w:p>
    <w:p w:rsidR="00A87E78" w:rsidRDefault="00836134" w:rsidP="00EC5632">
      <w:pPr>
        <w:shd w:val="clear" w:color="auto" w:fill="FFFFFF"/>
        <w:spacing w:after="0" w:line="240" w:lineRule="auto"/>
        <w:rPr>
          <w:rFonts w:ascii="Arial" w:eastAsia="Times New Roman" w:hAnsi="Arial" w:cs="Arial"/>
          <w:color w:val="222222"/>
          <w:sz w:val="28"/>
          <w:szCs w:val="28"/>
          <w:lang w:eastAsia="en-GB"/>
        </w:rPr>
      </w:pPr>
      <w:r w:rsidRPr="007430F5">
        <w:rPr>
          <w:rFonts w:ascii="Arial" w:eastAsia="Times New Roman" w:hAnsi="Arial" w:cs="Arial"/>
          <w:color w:val="222222"/>
          <w:sz w:val="28"/>
          <w:szCs w:val="28"/>
          <w:lang w:eastAsia="en-GB"/>
        </w:rPr>
        <w:t xml:space="preserve">In conclusion, </w:t>
      </w:r>
      <w:r w:rsidR="005A6C9A" w:rsidRPr="007430F5">
        <w:rPr>
          <w:rFonts w:ascii="Arial" w:eastAsia="Times New Roman" w:hAnsi="Arial" w:cs="Arial"/>
          <w:color w:val="222222"/>
          <w:sz w:val="28"/>
          <w:szCs w:val="28"/>
          <w:lang w:eastAsia="en-GB"/>
        </w:rPr>
        <w:t>the attainment of durable solutions is challengi</w:t>
      </w:r>
      <w:r w:rsidR="00701603">
        <w:rPr>
          <w:rFonts w:ascii="Arial" w:eastAsia="Times New Roman" w:hAnsi="Arial" w:cs="Arial"/>
          <w:color w:val="222222"/>
          <w:sz w:val="28"/>
          <w:szCs w:val="28"/>
          <w:lang w:eastAsia="en-GB"/>
        </w:rPr>
        <w:t>ng for IDPs in general; it is</w:t>
      </w:r>
      <w:r w:rsidR="005A6C9A" w:rsidRPr="007430F5">
        <w:rPr>
          <w:rFonts w:ascii="Arial" w:eastAsia="Times New Roman" w:hAnsi="Arial" w:cs="Arial"/>
          <w:color w:val="222222"/>
          <w:sz w:val="28"/>
          <w:szCs w:val="28"/>
          <w:lang w:eastAsia="en-GB"/>
        </w:rPr>
        <w:t xml:space="preserve"> even more challenging for displaced minorities who have suffered from discrimination, including in relation to their valid aspirations for the guarantee and fulfilment of their rights as minorities.</w:t>
      </w:r>
      <w:r w:rsidR="007955F1" w:rsidRPr="007430F5">
        <w:rPr>
          <w:rFonts w:ascii="Arial" w:eastAsia="Times New Roman" w:hAnsi="Arial" w:cs="Arial"/>
          <w:color w:val="222222"/>
          <w:sz w:val="28"/>
          <w:szCs w:val="28"/>
          <w:lang w:eastAsia="en-GB"/>
        </w:rPr>
        <w:t xml:space="preserve"> </w:t>
      </w:r>
      <w:r w:rsidR="00701603">
        <w:rPr>
          <w:rFonts w:ascii="Arial" w:eastAsia="Times New Roman" w:hAnsi="Arial" w:cs="Arial"/>
          <w:color w:val="222222"/>
          <w:sz w:val="28"/>
          <w:szCs w:val="28"/>
          <w:lang w:eastAsia="en-GB"/>
        </w:rPr>
        <w:t>A concerted effort to achieve durable solutions for displaced minorities, based on their minority rights, is important not only for the minorities themselves. They have far reaching consequences in resolving humanitarian crises and in achieving peace and justice for all peoples. Thank you.</w:t>
      </w:r>
    </w:p>
    <w:p w:rsidR="00701603" w:rsidRDefault="00701603" w:rsidP="00EC5632">
      <w:pPr>
        <w:shd w:val="clear" w:color="auto" w:fill="FFFFFF"/>
        <w:spacing w:after="0" w:line="240" w:lineRule="auto"/>
        <w:rPr>
          <w:rFonts w:ascii="Arial" w:eastAsia="Times New Roman" w:hAnsi="Arial" w:cs="Arial"/>
          <w:color w:val="222222"/>
          <w:sz w:val="28"/>
          <w:szCs w:val="28"/>
          <w:lang w:eastAsia="en-GB"/>
        </w:rPr>
      </w:pPr>
    </w:p>
    <w:p w:rsidR="00701603" w:rsidRPr="00A87E78" w:rsidRDefault="00701603" w:rsidP="00EC5632">
      <w:pPr>
        <w:shd w:val="clear" w:color="auto" w:fill="FFFFFF"/>
        <w:spacing w:after="0" w:line="240" w:lineRule="auto"/>
        <w:rPr>
          <w:rFonts w:ascii="Arial" w:eastAsia="Times New Roman" w:hAnsi="Arial" w:cs="Arial"/>
          <w:color w:val="222222"/>
          <w:sz w:val="28"/>
          <w:szCs w:val="28"/>
          <w:lang w:eastAsia="en-GB"/>
        </w:rPr>
      </w:pPr>
    </w:p>
    <w:p w:rsidR="00A87E78" w:rsidRPr="007430F5" w:rsidRDefault="00A87E78" w:rsidP="00EC5632">
      <w:pPr>
        <w:spacing w:line="240" w:lineRule="auto"/>
        <w:rPr>
          <w:rFonts w:ascii="Arial" w:hAnsi="Arial" w:cs="Arial"/>
          <w:sz w:val="28"/>
          <w:szCs w:val="28"/>
        </w:rPr>
      </w:pPr>
    </w:p>
    <w:sectPr w:rsidR="00A87E78" w:rsidRPr="007430F5" w:rsidSect="00AB642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kzidenzGroteskBE-Regular">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877FB"/>
    <w:multiLevelType w:val="hybridMultilevel"/>
    <w:tmpl w:val="C4F69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8CE57F0"/>
    <w:multiLevelType w:val="hybridMultilevel"/>
    <w:tmpl w:val="DEEE0F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53ECF91A">
      <w:numFmt w:val="bullet"/>
      <w:lvlText w:val="•"/>
      <w:lvlJc w:val="left"/>
      <w:pPr>
        <w:ind w:left="2160" w:hanging="360"/>
      </w:pPr>
      <w:rPr>
        <w:rFonts w:ascii="AkzidenzGroteskBE-Regular" w:eastAsiaTheme="minorHAnsi" w:hAnsi="AkzidenzGroteskBE-Regular" w:cs="AkzidenzGroteskBE-Regular"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4DE5A2F"/>
    <w:multiLevelType w:val="hybridMultilevel"/>
    <w:tmpl w:val="F9968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C486802"/>
    <w:multiLevelType w:val="hybridMultilevel"/>
    <w:tmpl w:val="0B784774"/>
    <w:lvl w:ilvl="0" w:tplc="08090001">
      <w:start w:val="1"/>
      <w:numFmt w:val="bullet"/>
      <w:lvlText w:val=""/>
      <w:lvlJc w:val="left"/>
      <w:pPr>
        <w:ind w:left="720" w:hanging="360"/>
      </w:pPr>
      <w:rPr>
        <w:rFonts w:ascii="Symbol" w:hAnsi="Symbol" w:hint="default"/>
      </w:rPr>
    </w:lvl>
    <w:lvl w:ilvl="1" w:tplc="87125230">
      <w:numFmt w:val="bullet"/>
      <w:lvlText w:val="•"/>
      <w:lvlJc w:val="left"/>
      <w:pPr>
        <w:ind w:left="1440" w:hanging="360"/>
      </w:pPr>
      <w:rPr>
        <w:rFonts w:ascii="AkzidenzGroteskBE-Regular" w:eastAsiaTheme="minorHAnsi" w:hAnsi="AkzidenzGroteskBE-Regular" w:cs="AkzidenzGroteskBE-Regular"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07B4590"/>
    <w:multiLevelType w:val="hybridMultilevel"/>
    <w:tmpl w:val="E8EEB6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CAF643F"/>
    <w:multiLevelType w:val="hybridMultilevel"/>
    <w:tmpl w:val="2368D3CC"/>
    <w:lvl w:ilvl="0" w:tplc="2B8E75A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27D7FB0"/>
    <w:multiLevelType w:val="hybridMultilevel"/>
    <w:tmpl w:val="E8D4C38C"/>
    <w:lvl w:ilvl="0" w:tplc="08090001">
      <w:start w:val="1"/>
      <w:numFmt w:val="bullet"/>
      <w:lvlText w:val=""/>
      <w:lvlJc w:val="left"/>
      <w:pPr>
        <w:ind w:left="720" w:hanging="360"/>
      </w:pPr>
      <w:rPr>
        <w:rFonts w:ascii="Symbol" w:hAnsi="Symbol" w:hint="default"/>
      </w:rPr>
    </w:lvl>
    <w:lvl w:ilvl="1" w:tplc="7D92E632">
      <w:numFmt w:val="bullet"/>
      <w:lvlText w:val="•"/>
      <w:lvlJc w:val="left"/>
      <w:pPr>
        <w:ind w:left="1440" w:hanging="360"/>
      </w:pPr>
      <w:rPr>
        <w:rFonts w:ascii="AkzidenzGroteskBE-Regular" w:eastAsiaTheme="minorHAnsi" w:hAnsi="AkzidenzGroteskBE-Regular" w:cs="AkzidenzGroteskBE-Regular"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6"/>
  </w:num>
  <w:num w:numId="5">
    <w:abstractNumId w:val="4"/>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savePreviewPicture/>
  <w:compat/>
  <w:rsids>
    <w:rsidRoot w:val="00A87E78"/>
    <w:rsid w:val="0014009B"/>
    <w:rsid w:val="00495D77"/>
    <w:rsid w:val="004B2DC4"/>
    <w:rsid w:val="004C6059"/>
    <w:rsid w:val="005A6C9A"/>
    <w:rsid w:val="00701603"/>
    <w:rsid w:val="00740019"/>
    <w:rsid w:val="007430F5"/>
    <w:rsid w:val="007955F1"/>
    <w:rsid w:val="007E6CDC"/>
    <w:rsid w:val="00836134"/>
    <w:rsid w:val="008644F9"/>
    <w:rsid w:val="00A87E78"/>
    <w:rsid w:val="00AB6423"/>
    <w:rsid w:val="00D6236B"/>
    <w:rsid w:val="00E573A8"/>
    <w:rsid w:val="00EC563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42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7E78"/>
    <w:pPr>
      <w:ind w:left="720"/>
      <w:contextualSpacing/>
    </w:pPr>
  </w:style>
</w:styles>
</file>

<file path=word/webSettings.xml><?xml version="1.0" encoding="utf-8"?>
<w:webSettings xmlns:r="http://schemas.openxmlformats.org/officeDocument/2006/relationships" xmlns:w="http://schemas.openxmlformats.org/wordprocessingml/2006/main">
  <w:divs>
    <w:div w:id="475495969">
      <w:bodyDiv w:val="1"/>
      <w:marLeft w:val="0"/>
      <w:marRight w:val="0"/>
      <w:marTop w:val="0"/>
      <w:marBottom w:val="0"/>
      <w:divBdr>
        <w:top w:val="none" w:sz="0" w:space="0" w:color="auto"/>
        <w:left w:val="none" w:sz="0" w:space="0" w:color="auto"/>
        <w:bottom w:val="none" w:sz="0" w:space="0" w:color="auto"/>
        <w:right w:val="none" w:sz="0" w:space="0" w:color="auto"/>
      </w:divBdr>
      <w:divsChild>
        <w:div w:id="882523344">
          <w:marLeft w:val="0"/>
          <w:marRight w:val="0"/>
          <w:marTop w:val="0"/>
          <w:marBottom w:val="0"/>
          <w:divBdr>
            <w:top w:val="none" w:sz="0" w:space="0" w:color="auto"/>
            <w:left w:val="none" w:sz="0" w:space="0" w:color="auto"/>
            <w:bottom w:val="none" w:sz="0" w:space="0" w:color="auto"/>
            <w:right w:val="none" w:sz="0" w:space="0" w:color="auto"/>
          </w:divBdr>
        </w:div>
        <w:div w:id="112752742">
          <w:marLeft w:val="0"/>
          <w:marRight w:val="0"/>
          <w:marTop w:val="0"/>
          <w:marBottom w:val="0"/>
          <w:divBdr>
            <w:top w:val="none" w:sz="0" w:space="0" w:color="auto"/>
            <w:left w:val="none" w:sz="0" w:space="0" w:color="auto"/>
            <w:bottom w:val="none" w:sz="0" w:space="0" w:color="auto"/>
            <w:right w:val="none" w:sz="0" w:space="0" w:color="auto"/>
          </w:divBdr>
        </w:div>
        <w:div w:id="247539993">
          <w:marLeft w:val="0"/>
          <w:marRight w:val="0"/>
          <w:marTop w:val="0"/>
          <w:marBottom w:val="0"/>
          <w:divBdr>
            <w:top w:val="none" w:sz="0" w:space="0" w:color="auto"/>
            <w:left w:val="none" w:sz="0" w:space="0" w:color="auto"/>
            <w:bottom w:val="none" w:sz="0" w:space="0" w:color="auto"/>
            <w:right w:val="none" w:sz="0" w:space="0" w:color="auto"/>
          </w:divBdr>
        </w:div>
        <w:div w:id="6889448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12B03E-1CC4-42D7-916A-97578F52ED71}"/>
</file>

<file path=customXml/itemProps2.xml><?xml version="1.0" encoding="utf-8"?>
<ds:datastoreItem xmlns:ds="http://schemas.openxmlformats.org/officeDocument/2006/customXml" ds:itemID="{91A9ADF7-6CE7-4408-8D71-7D13572B2E65}"/>
</file>

<file path=customXml/itemProps3.xml><?xml version="1.0" encoding="utf-8"?>
<ds:datastoreItem xmlns:ds="http://schemas.openxmlformats.org/officeDocument/2006/customXml" ds:itemID="{C59CC620-6B03-485C-B42F-877DAC980605}"/>
</file>

<file path=docProps/app.xml><?xml version="1.0" encoding="utf-8"?>
<Properties xmlns="http://schemas.openxmlformats.org/officeDocument/2006/extended-properties" xmlns:vt="http://schemas.openxmlformats.org/officeDocument/2006/docPropsVTypes">
  <Template>Normal</Template>
  <TotalTime>99</TotalTime>
  <Pages>3</Pages>
  <Words>977</Words>
  <Characters>5573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Cecilia Jimenez</dc:creator>
  <cp:lastModifiedBy>Cecilia Jimenez</cp:lastModifiedBy>
  <cp:revision>6</cp:revision>
  <dcterms:created xsi:type="dcterms:W3CDTF">2016-11-25T09:52:00Z</dcterms:created>
  <dcterms:modified xsi:type="dcterms:W3CDTF">2016-11-25T11:31:00Z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3908900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