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6F5" w:rsidRDefault="00EE76F5" w:rsidP="00EE76F5">
      <w:pPr>
        <w:spacing w:after="0" w:line="480" w:lineRule="auto"/>
        <w:jc w:val="right"/>
        <w:rPr>
          <w:rFonts w:ascii="Arial" w:eastAsia="Times New Roman" w:hAnsi="Arial" w:cs="Arial"/>
          <w:color w:val="000000"/>
          <w:sz w:val="24"/>
          <w:szCs w:val="24"/>
          <w:lang w:val="es-CO"/>
        </w:rPr>
      </w:pPr>
      <w:r>
        <w:rPr>
          <w:rFonts w:ascii="Arial" w:eastAsia="Times New Roman" w:hAnsi="Arial" w:cs="Arial"/>
          <w:color w:val="000000"/>
          <w:sz w:val="24"/>
          <w:szCs w:val="24"/>
          <w:lang w:val="es-CO"/>
        </w:rPr>
        <w:t>Octubre 24, 2016</w:t>
      </w:r>
    </w:p>
    <w:p w:rsidR="00373913" w:rsidRPr="00EE76F5" w:rsidRDefault="00373913" w:rsidP="00EE76F5">
      <w:pPr>
        <w:spacing w:after="0" w:line="240" w:lineRule="auto"/>
        <w:rPr>
          <w:rFonts w:ascii="Arial" w:eastAsia="Times New Roman" w:hAnsi="Arial" w:cs="Arial"/>
          <w:color w:val="000000"/>
          <w:sz w:val="24"/>
          <w:szCs w:val="24"/>
          <w:u w:val="single"/>
          <w:lang w:val="es-CO"/>
        </w:rPr>
      </w:pPr>
      <w:r w:rsidRPr="00EE76F5">
        <w:rPr>
          <w:rFonts w:ascii="Arial" w:eastAsia="Times New Roman" w:hAnsi="Arial" w:cs="Arial"/>
          <w:color w:val="000000"/>
          <w:sz w:val="24"/>
          <w:szCs w:val="24"/>
          <w:u w:val="single"/>
          <w:lang w:val="es-CO"/>
        </w:rPr>
        <w:t xml:space="preserve">Contribución oral de </w:t>
      </w:r>
      <w:proofErr w:type="spellStart"/>
      <w:r w:rsidRPr="00EE76F5">
        <w:rPr>
          <w:rFonts w:ascii="Arial" w:eastAsia="Times New Roman" w:hAnsi="Arial" w:cs="Arial"/>
          <w:color w:val="000000"/>
          <w:sz w:val="24"/>
          <w:szCs w:val="24"/>
          <w:u w:val="single"/>
          <w:lang w:val="es-CO"/>
        </w:rPr>
        <w:t>Corporate</w:t>
      </w:r>
      <w:proofErr w:type="spellEnd"/>
      <w:r w:rsidRPr="00EE76F5">
        <w:rPr>
          <w:rFonts w:ascii="Arial" w:eastAsia="Times New Roman" w:hAnsi="Arial" w:cs="Arial"/>
          <w:color w:val="000000"/>
          <w:sz w:val="24"/>
          <w:szCs w:val="24"/>
          <w:u w:val="single"/>
          <w:lang w:val="es-CO"/>
        </w:rPr>
        <w:t xml:space="preserve"> </w:t>
      </w:r>
      <w:proofErr w:type="spellStart"/>
      <w:r w:rsidRPr="00EE76F5">
        <w:rPr>
          <w:rFonts w:ascii="Arial" w:eastAsia="Times New Roman" w:hAnsi="Arial" w:cs="Arial"/>
          <w:color w:val="000000"/>
          <w:sz w:val="24"/>
          <w:szCs w:val="24"/>
          <w:u w:val="single"/>
          <w:lang w:val="es-CO"/>
        </w:rPr>
        <w:t>Accountability</w:t>
      </w:r>
      <w:proofErr w:type="spellEnd"/>
      <w:r w:rsidRPr="00EE76F5">
        <w:rPr>
          <w:rFonts w:ascii="Arial" w:eastAsia="Times New Roman" w:hAnsi="Arial" w:cs="Arial"/>
          <w:color w:val="000000"/>
          <w:sz w:val="24"/>
          <w:szCs w:val="24"/>
          <w:u w:val="single"/>
          <w:lang w:val="es-CO"/>
        </w:rPr>
        <w:t xml:space="preserve"> International para la segunda </w:t>
      </w:r>
      <w:r w:rsidR="00EE76F5" w:rsidRPr="00EE76F5">
        <w:rPr>
          <w:rFonts w:ascii="Arial" w:eastAsia="Times New Roman" w:hAnsi="Arial" w:cs="Arial"/>
          <w:color w:val="000000"/>
          <w:sz w:val="24"/>
          <w:szCs w:val="24"/>
          <w:u w:val="single"/>
          <w:lang w:val="es-CO"/>
        </w:rPr>
        <w:t>sesión</w:t>
      </w:r>
      <w:r w:rsidRPr="00EE76F5">
        <w:rPr>
          <w:rFonts w:ascii="Arial" w:eastAsia="Times New Roman" w:hAnsi="Arial" w:cs="Arial"/>
          <w:color w:val="000000"/>
          <w:sz w:val="24"/>
          <w:szCs w:val="24"/>
          <w:u w:val="single"/>
          <w:lang w:val="es-CO"/>
        </w:rPr>
        <w:t xml:space="preserve"> del grupo de trabajo de las transnacionales y los derechos humanos</w:t>
      </w:r>
    </w:p>
    <w:p w:rsidR="00373913" w:rsidRDefault="00373913" w:rsidP="00C438F7">
      <w:pPr>
        <w:spacing w:after="0" w:line="480" w:lineRule="auto"/>
        <w:ind w:firstLine="720"/>
        <w:rPr>
          <w:rFonts w:ascii="Arial" w:eastAsia="Times New Roman" w:hAnsi="Arial" w:cs="Arial"/>
          <w:color w:val="000000"/>
          <w:sz w:val="24"/>
          <w:szCs w:val="24"/>
          <w:lang w:val="es-CO"/>
        </w:rPr>
      </w:pPr>
    </w:p>
    <w:p w:rsidR="00C438F7" w:rsidRPr="00C438F7" w:rsidRDefault="00C438F7" w:rsidP="00C438F7">
      <w:pPr>
        <w:spacing w:after="0" w:line="480" w:lineRule="auto"/>
        <w:ind w:firstLine="720"/>
        <w:rPr>
          <w:rFonts w:ascii="Times New Roman" w:eastAsia="Times New Roman" w:hAnsi="Times New Roman" w:cs="Times New Roman"/>
          <w:sz w:val="24"/>
          <w:szCs w:val="24"/>
          <w:lang w:val="es-CO"/>
        </w:rPr>
      </w:pPr>
      <w:r>
        <w:rPr>
          <w:rFonts w:ascii="Arial" w:eastAsia="Times New Roman" w:hAnsi="Arial" w:cs="Arial"/>
          <w:color w:val="000000"/>
          <w:sz w:val="24"/>
          <w:szCs w:val="24"/>
          <w:lang w:val="es-CO"/>
        </w:rPr>
        <w:t>Gracias Señ</w:t>
      </w:r>
      <w:r w:rsidRPr="00C438F7">
        <w:rPr>
          <w:rFonts w:ascii="Arial" w:eastAsia="Times New Roman" w:hAnsi="Arial" w:cs="Arial"/>
          <w:color w:val="000000"/>
          <w:sz w:val="24"/>
          <w:szCs w:val="24"/>
          <w:lang w:val="es-CO"/>
        </w:rPr>
        <w:t xml:space="preserve">ora Presidenta, distinguidos delegados y colegas. Mi nombre es </w:t>
      </w:r>
      <w:proofErr w:type="spellStart"/>
      <w:r w:rsidRPr="00C438F7">
        <w:rPr>
          <w:rFonts w:ascii="Arial" w:eastAsia="Times New Roman" w:hAnsi="Arial" w:cs="Arial"/>
          <w:color w:val="000000"/>
          <w:sz w:val="24"/>
          <w:szCs w:val="24"/>
          <w:lang w:val="es-CO"/>
        </w:rPr>
        <w:t>Nathalie</w:t>
      </w:r>
      <w:proofErr w:type="spellEnd"/>
      <w:r w:rsidRPr="00C438F7">
        <w:rPr>
          <w:rFonts w:ascii="Arial" w:eastAsia="Times New Roman" w:hAnsi="Arial" w:cs="Arial"/>
          <w:color w:val="000000"/>
          <w:sz w:val="24"/>
          <w:szCs w:val="24"/>
          <w:lang w:val="es-CO"/>
        </w:rPr>
        <w:t xml:space="preserve"> Rengifo y </w:t>
      </w:r>
      <w:r w:rsidR="00B33A48">
        <w:rPr>
          <w:rFonts w:ascii="Arial" w:eastAsia="Times New Roman" w:hAnsi="Arial" w:cs="Arial"/>
          <w:color w:val="000000"/>
          <w:sz w:val="24"/>
          <w:szCs w:val="24"/>
          <w:lang w:val="es-CO"/>
        </w:rPr>
        <w:t>represento</w:t>
      </w:r>
      <w:r w:rsidRPr="00C438F7">
        <w:rPr>
          <w:rFonts w:ascii="Arial" w:eastAsia="Times New Roman" w:hAnsi="Arial" w:cs="Arial"/>
          <w:color w:val="000000"/>
          <w:sz w:val="24"/>
          <w:szCs w:val="24"/>
          <w:lang w:val="es-CO"/>
        </w:rPr>
        <w:t xml:space="preserve"> </w:t>
      </w:r>
      <w:proofErr w:type="spellStart"/>
      <w:r w:rsidRPr="00C438F7">
        <w:rPr>
          <w:rFonts w:ascii="Arial" w:eastAsia="Times New Roman" w:hAnsi="Arial" w:cs="Arial"/>
          <w:color w:val="000000"/>
          <w:sz w:val="24"/>
          <w:szCs w:val="24"/>
          <w:lang w:val="es-CO"/>
        </w:rPr>
        <w:t>Corporate</w:t>
      </w:r>
      <w:proofErr w:type="spellEnd"/>
      <w:r w:rsidRPr="00C438F7">
        <w:rPr>
          <w:rFonts w:ascii="Arial" w:eastAsia="Times New Roman" w:hAnsi="Arial" w:cs="Arial"/>
          <w:color w:val="000000"/>
          <w:sz w:val="24"/>
          <w:szCs w:val="24"/>
          <w:lang w:val="es-CO"/>
        </w:rPr>
        <w:t xml:space="preserve"> </w:t>
      </w:r>
      <w:proofErr w:type="spellStart"/>
      <w:r w:rsidRPr="00C438F7">
        <w:rPr>
          <w:rFonts w:ascii="Arial" w:eastAsia="Times New Roman" w:hAnsi="Arial" w:cs="Arial"/>
          <w:color w:val="000000"/>
          <w:sz w:val="24"/>
          <w:szCs w:val="24"/>
          <w:lang w:val="es-CO"/>
        </w:rPr>
        <w:t>Accountability</w:t>
      </w:r>
      <w:proofErr w:type="spellEnd"/>
      <w:r w:rsidRPr="00C438F7">
        <w:rPr>
          <w:rFonts w:ascii="Arial" w:eastAsia="Times New Roman" w:hAnsi="Arial" w:cs="Arial"/>
          <w:color w:val="000000"/>
          <w:sz w:val="24"/>
          <w:szCs w:val="24"/>
          <w:lang w:val="es-CO"/>
        </w:rPr>
        <w:t xml:space="preserve"> International</w:t>
      </w:r>
      <w:r w:rsidRPr="00C438F7">
        <w:rPr>
          <w:rFonts w:ascii="Arial" w:eastAsia="Times New Roman" w:hAnsi="Arial" w:cs="Arial"/>
          <w:color w:val="000000"/>
          <w:sz w:val="24"/>
          <w:szCs w:val="24"/>
          <w:lang w:val="es-CO"/>
        </w:rPr>
        <w:t xml:space="preserve"> </w:t>
      </w:r>
      <w:r>
        <w:rPr>
          <w:rFonts w:ascii="Arial" w:eastAsia="Times New Roman" w:hAnsi="Arial" w:cs="Arial"/>
          <w:color w:val="000000"/>
          <w:sz w:val="24"/>
          <w:szCs w:val="24"/>
          <w:lang w:val="es-CO"/>
        </w:rPr>
        <w:t>y la Campaña Global para d</w:t>
      </w:r>
      <w:r w:rsidRPr="00C438F7">
        <w:rPr>
          <w:rFonts w:ascii="Arial" w:eastAsia="Times New Roman" w:hAnsi="Arial" w:cs="Arial"/>
          <w:color w:val="000000"/>
          <w:sz w:val="24"/>
          <w:szCs w:val="24"/>
          <w:lang w:val="es-CO"/>
        </w:rPr>
        <w:t>e</w:t>
      </w:r>
      <w:r>
        <w:rPr>
          <w:rFonts w:ascii="Arial" w:eastAsia="Times New Roman" w:hAnsi="Arial" w:cs="Arial"/>
          <w:color w:val="000000"/>
          <w:sz w:val="24"/>
          <w:szCs w:val="24"/>
          <w:lang w:val="es-CO"/>
        </w:rPr>
        <w:t>smantelar el poder corporativo</w:t>
      </w:r>
      <w:r w:rsidRPr="00C438F7">
        <w:rPr>
          <w:rFonts w:ascii="Arial" w:eastAsia="Times New Roman" w:hAnsi="Arial" w:cs="Arial"/>
          <w:color w:val="000000"/>
          <w:sz w:val="24"/>
          <w:szCs w:val="24"/>
          <w:lang w:val="es-CO"/>
        </w:rPr>
        <w:t xml:space="preserve">. </w:t>
      </w:r>
    </w:p>
    <w:p w:rsidR="00C438F7" w:rsidRPr="00C438F7" w:rsidRDefault="00C438F7" w:rsidP="00C438F7">
      <w:pPr>
        <w:spacing w:after="0" w:line="480" w:lineRule="auto"/>
        <w:ind w:firstLine="720"/>
        <w:rPr>
          <w:rFonts w:ascii="Times New Roman" w:eastAsia="Times New Roman" w:hAnsi="Times New Roman" w:cs="Times New Roman"/>
          <w:sz w:val="24"/>
          <w:szCs w:val="24"/>
          <w:lang w:val="es-CO"/>
        </w:rPr>
      </w:pPr>
      <w:proofErr w:type="spellStart"/>
      <w:r w:rsidRPr="00C438F7">
        <w:rPr>
          <w:rFonts w:ascii="Arial" w:eastAsia="Times New Roman" w:hAnsi="Arial" w:cs="Arial"/>
          <w:color w:val="000000"/>
          <w:sz w:val="24"/>
          <w:szCs w:val="24"/>
          <w:lang w:val="es-CO"/>
        </w:rPr>
        <w:t>Corporate</w:t>
      </w:r>
      <w:proofErr w:type="spellEnd"/>
      <w:r w:rsidRPr="00C438F7">
        <w:rPr>
          <w:rFonts w:ascii="Arial" w:eastAsia="Times New Roman" w:hAnsi="Arial" w:cs="Arial"/>
          <w:color w:val="000000"/>
          <w:sz w:val="24"/>
          <w:szCs w:val="24"/>
          <w:lang w:val="es-CO"/>
        </w:rPr>
        <w:t xml:space="preserve"> </w:t>
      </w:r>
      <w:proofErr w:type="spellStart"/>
      <w:r w:rsidRPr="00C438F7">
        <w:rPr>
          <w:rFonts w:ascii="Arial" w:eastAsia="Times New Roman" w:hAnsi="Arial" w:cs="Arial"/>
          <w:color w:val="000000"/>
          <w:sz w:val="24"/>
          <w:szCs w:val="24"/>
          <w:lang w:val="es-CO"/>
        </w:rPr>
        <w:t>Accountability</w:t>
      </w:r>
      <w:proofErr w:type="spellEnd"/>
      <w:r w:rsidRPr="00C438F7">
        <w:rPr>
          <w:rFonts w:ascii="Arial" w:eastAsia="Times New Roman" w:hAnsi="Arial" w:cs="Arial"/>
          <w:color w:val="000000"/>
          <w:sz w:val="24"/>
          <w:szCs w:val="24"/>
          <w:lang w:val="es-CO"/>
        </w:rPr>
        <w:t xml:space="preserve"> International es una organización no gubernamental que se dedica a proteger los derechos humanos, la salud pública y el medio ambiente del abuso corporativo en todo el mundo. Desde 1979 hemos participado  en el desarrollo de instrumentos internacionales pioneros </w:t>
      </w:r>
      <w:r w:rsidR="00B33A48">
        <w:rPr>
          <w:rFonts w:ascii="Arial" w:eastAsia="Times New Roman" w:hAnsi="Arial" w:cs="Arial"/>
          <w:color w:val="000000"/>
          <w:sz w:val="24"/>
          <w:szCs w:val="24"/>
          <w:lang w:val="es-CO"/>
        </w:rPr>
        <w:t>como el</w:t>
      </w:r>
      <w:r w:rsidRPr="00C438F7">
        <w:rPr>
          <w:rFonts w:ascii="Arial" w:eastAsia="Times New Roman" w:hAnsi="Arial" w:cs="Arial"/>
          <w:color w:val="000000"/>
          <w:sz w:val="24"/>
          <w:szCs w:val="24"/>
          <w:lang w:val="es-CO"/>
        </w:rPr>
        <w:t xml:space="preserve"> Código Internacional de Comercialización de Sucedáneos de la Leche Materna y el innovador Convenio Marco para el Control del Tabaco, ambos bajo la Organización Mundial de la Salud. </w:t>
      </w:r>
    </w:p>
    <w:p w:rsidR="00C438F7" w:rsidRPr="00C438F7" w:rsidRDefault="00B33A48" w:rsidP="00C438F7">
      <w:pPr>
        <w:spacing w:after="0" w:line="480" w:lineRule="auto"/>
        <w:ind w:firstLine="720"/>
        <w:rPr>
          <w:rFonts w:ascii="Times New Roman" w:eastAsia="Times New Roman" w:hAnsi="Times New Roman" w:cs="Times New Roman"/>
          <w:sz w:val="24"/>
          <w:szCs w:val="24"/>
          <w:lang w:val="es-CO"/>
        </w:rPr>
      </w:pPr>
      <w:r>
        <w:rPr>
          <w:rFonts w:ascii="Arial" w:eastAsia="Times New Roman" w:hAnsi="Arial" w:cs="Arial"/>
          <w:color w:val="000000"/>
          <w:sz w:val="24"/>
          <w:szCs w:val="24"/>
          <w:lang w:val="es-CO"/>
        </w:rPr>
        <w:t>H</w:t>
      </w:r>
      <w:r w:rsidR="00C438F7" w:rsidRPr="00C438F7">
        <w:rPr>
          <w:rFonts w:ascii="Arial" w:eastAsia="Times New Roman" w:hAnsi="Arial" w:cs="Arial"/>
          <w:color w:val="000000"/>
          <w:sz w:val="24"/>
          <w:szCs w:val="24"/>
          <w:lang w:val="es-CO"/>
        </w:rPr>
        <w:t xml:space="preserve">acemos un llamado a que </w:t>
      </w:r>
      <w:r>
        <w:rPr>
          <w:rFonts w:ascii="Arial" w:eastAsia="Times New Roman" w:hAnsi="Arial" w:cs="Arial"/>
          <w:color w:val="000000"/>
          <w:sz w:val="24"/>
          <w:szCs w:val="24"/>
          <w:lang w:val="es-CO"/>
        </w:rPr>
        <w:t xml:space="preserve">se </w:t>
      </w:r>
      <w:r w:rsidR="00C438F7" w:rsidRPr="00C438F7">
        <w:rPr>
          <w:rFonts w:ascii="Arial" w:eastAsia="Times New Roman" w:hAnsi="Arial" w:cs="Arial"/>
          <w:color w:val="000000"/>
          <w:sz w:val="24"/>
          <w:szCs w:val="24"/>
          <w:lang w:val="es-CO"/>
        </w:rPr>
        <w:t xml:space="preserve">incluyan las siguientes cuatro recomendaciones en el tratado. Primero, el tratado debe: </w:t>
      </w:r>
    </w:p>
    <w:p w:rsidR="00C438F7" w:rsidRPr="00C438F7" w:rsidRDefault="00C438F7" w:rsidP="00C438F7">
      <w:pPr>
        <w:numPr>
          <w:ilvl w:val="0"/>
          <w:numId w:val="1"/>
        </w:numPr>
        <w:spacing w:after="0" w:line="480" w:lineRule="auto"/>
        <w:ind w:left="1440"/>
        <w:textAlignment w:val="baseline"/>
        <w:rPr>
          <w:rFonts w:ascii="Arial" w:eastAsia="Times New Roman" w:hAnsi="Arial" w:cs="Arial"/>
          <w:b/>
          <w:bCs/>
          <w:color w:val="000000"/>
          <w:sz w:val="24"/>
          <w:szCs w:val="24"/>
          <w:lang w:val="es-CO"/>
        </w:rPr>
      </w:pPr>
      <w:r w:rsidRPr="00C438F7">
        <w:rPr>
          <w:rFonts w:ascii="Arial" w:eastAsia="Times New Roman" w:hAnsi="Arial" w:cs="Arial"/>
          <w:b/>
          <w:bCs/>
          <w:color w:val="000000"/>
          <w:sz w:val="24"/>
          <w:szCs w:val="24"/>
          <w:lang w:val="es-CO"/>
        </w:rPr>
        <w:t>Proteger las negociaciones de cualquier tipo de influencia política y captura corporativa en todos los niveles</w:t>
      </w:r>
    </w:p>
    <w:p w:rsidR="00C438F7" w:rsidRPr="00C438F7" w:rsidRDefault="00C438F7" w:rsidP="00C438F7">
      <w:pPr>
        <w:spacing w:after="0" w:line="480" w:lineRule="auto"/>
        <w:ind w:firstLine="720"/>
        <w:rPr>
          <w:rFonts w:ascii="Times New Roman" w:eastAsia="Times New Roman" w:hAnsi="Times New Roman" w:cs="Times New Roman"/>
          <w:sz w:val="24"/>
          <w:szCs w:val="24"/>
          <w:lang w:val="es-CO"/>
        </w:rPr>
      </w:pPr>
      <w:r w:rsidRPr="00C438F7">
        <w:rPr>
          <w:rFonts w:ascii="Arial" w:eastAsia="Times New Roman" w:hAnsi="Arial" w:cs="Arial"/>
          <w:color w:val="000000"/>
          <w:sz w:val="24"/>
          <w:szCs w:val="24"/>
          <w:lang w:val="es-CO"/>
        </w:rPr>
        <w:t xml:space="preserve">El grupo de trabajo tiene el potencial de desarrollar un tratado que salve vidas y que proteja a las personas de las violaciones de derechos humanos cometidas por las empresas transnacionales. Para ello, se debe aislar el proceso de toma de decisiones del tratado de la interferencia de las transnacionales, protegiendo así contra el conflicto de intereses inherente que existe entre los motivos de beneficio económico de las empresas transnacionales que serán regulados por el Tratado y los objetivos de dicho Tratado. Como tal, el espacio tratado debe ser protegido de la influencia corrosiva y </w:t>
      </w:r>
      <w:r w:rsidRPr="00C438F7">
        <w:rPr>
          <w:rFonts w:ascii="Arial" w:eastAsia="Times New Roman" w:hAnsi="Arial" w:cs="Arial"/>
          <w:color w:val="000000"/>
          <w:sz w:val="24"/>
          <w:szCs w:val="24"/>
          <w:lang w:val="es-CO"/>
        </w:rPr>
        <w:lastRenderedPageBreak/>
        <w:t>con fines de lucro de las corporaciones. Además, es imperativo desarrollar medidas de buen gobierno que establezcan garantías adecuadas contra la interferencia política corporativa a nivel nacional, internacional, e intergubernamentales.</w:t>
      </w:r>
    </w:p>
    <w:p w:rsidR="00C438F7" w:rsidRPr="00C438F7" w:rsidRDefault="00C438F7" w:rsidP="00C438F7">
      <w:pPr>
        <w:spacing w:after="0" w:line="480" w:lineRule="auto"/>
        <w:ind w:firstLine="720"/>
        <w:rPr>
          <w:rFonts w:ascii="Times New Roman" w:eastAsia="Times New Roman" w:hAnsi="Times New Roman" w:cs="Times New Roman"/>
          <w:sz w:val="24"/>
          <w:szCs w:val="24"/>
          <w:lang w:val="es-CO"/>
        </w:rPr>
      </w:pPr>
      <w:r w:rsidRPr="00C438F7">
        <w:rPr>
          <w:rFonts w:ascii="Arial" w:eastAsia="Times New Roman" w:hAnsi="Arial" w:cs="Arial"/>
          <w:color w:val="000000"/>
          <w:sz w:val="24"/>
          <w:szCs w:val="24"/>
          <w:lang w:val="es-CO"/>
        </w:rPr>
        <w:t>Recomendamos además que el tratado:</w:t>
      </w:r>
    </w:p>
    <w:p w:rsidR="00C438F7" w:rsidRPr="00C438F7" w:rsidRDefault="00C438F7" w:rsidP="00C438F7">
      <w:pPr>
        <w:numPr>
          <w:ilvl w:val="0"/>
          <w:numId w:val="2"/>
        </w:numPr>
        <w:spacing w:after="0" w:line="480" w:lineRule="auto"/>
        <w:textAlignment w:val="baseline"/>
        <w:rPr>
          <w:rFonts w:ascii="Arial" w:eastAsia="Times New Roman" w:hAnsi="Arial" w:cs="Arial"/>
          <w:b/>
          <w:bCs/>
          <w:color w:val="000000"/>
          <w:sz w:val="24"/>
          <w:szCs w:val="24"/>
          <w:lang w:val="es-CO"/>
        </w:rPr>
      </w:pPr>
      <w:r w:rsidRPr="00C438F7">
        <w:rPr>
          <w:rFonts w:ascii="Arial" w:eastAsia="Times New Roman" w:hAnsi="Arial" w:cs="Arial"/>
          <w:b/>
          <w:bCs/>
          <w:color w:val="000000"/>
          <w:sz w:val="24"/>
          <w:szCs w:val="24"/>
          <w:lang w:val="es-CO"/>
        </w:rPr>
        <w:t>Reconozca la primacía del derecho humano al agua sobre los sectores en el agua con fines de lucro.</w:t>
      </w:r>
    </w:p>
    <w:p w:rsidR="00C438F7" w:rsidRPr="00C438F7" w:rsidRDefault="00C438F7" w:rsidP="00C438F7">
      <w:pPr>
        <w:numPr>
          <w:ilvl w:val="0"/>
          <w:numId w:val="2"/>
        </w:numPr>
        <w:spacing w:after="0" w:line="480" w:lineRule="auto"/>
        <w:textAlignment w:val="baseline"/>
        <w:rPr>
          <w:rFonts w:ascii="Arial" w:eastAsia="Times New Roman" w:hAnsi="Arial" w:cs="Arial"/>
          <w:b/>
          <w:bCs/>
          <w:color w:val="000000"/>
          <w:sz w:val="24"/>
          <w:szCs w:val="24"/>
          <w:lang w:val="es-CO"/>
        </w:rPr>
      </w:pPr>
      <w:r w:rsidRPr="00C438F7">
        <w:rPr>
          <w:rFonts w:ascii="Arial" w:eastAsia="Times New Roman" w:hAnsi="Arial" w:cs="Arial"/>
          <w:b/>
          <w:bCs/>
          <w:color w:val="000000"/>
          <w:sz w:val="24"/>
          <w:szCs w:val="24"/>
          <w:lang w:val="es-CO"/>
        </w:rPr>
        <w:t xml:space="preserve">Establezca la primacía de los derechos humanos sobre el comercio, los acuerdos de inversiones y los intereses financieros. </w:t>
      </w:r>
    </w:p>
    <w:p w:rsidR="00A8402E" w:rsidRDefault="00C438F7" w:rsidP="00EE76F5">
      <w:pPr>
        <w:numPr>
          <w:ilvl w:val="0"/>
          <w:numId w:val="2"/>
        </w:numPr>
        <w:spacing w:before="100" w:beforeAutospacing="1" w:after="100" w:afterAutospacing="1" w:line="240" w:lineRule="auto"/>
        <w:textAlignment w:val="baseline"/>
        <w:rPr>
          <w:rFonts w:ascii="Arial" w:eastAsia="Times New Roman" w:hAnsi="Arial" w:cs="Arial"/>
          <w:b/>
          <w:bCs/>
          <w:color w:val="000000"/>
          <w:sz w:val="24"/>
          <w:szCs w:val="24"/>
          <w:lang w:val="es-CO"/>
        </w:rPr>
      </w:pPr>
      <w:r w:rsidRPr="00C438F7">
        <w:rPr>
          <w:rFonts w:ascii="Arial" w:eastAsia="Times New Roman" w:hAnsi="Arial" w:cs="Arial"/>
          <w:b/>
          <w:bCs/>
          <w:color w:val="000000"/>
          <w:sz w:val="24"/>
          <w:szCs w:val="24"/>
          <w:lang w:val="es-CO"/>
        </w:rPr>
        <w:t>Provea acceso a la justicia y remedios por las violaciones de derechos humanos.</w:t>
      </w:r>
    </w:p>
    <w:p w:rsidR="00EE76F5" w:rsidRDefault="00EE76F5" w:rsidP="00EE76F5">
      <w:pPr>
        <w:spacing w:before="100" w:beforeAutospacing="1" w:after="100" w:afterAutospacing="1" w:line="240" w:lineRule="auto"/>
        <w:textAlignment w:val="baseline"/>
        <w:rPr>
          <w:rFonts w:ascii="Arial" w:eastAsia="Times New Roman" w:hAnsi="Arial" w:cs="Arial"/>
          <w:b/>
          <w:bCs/>
          <w:color w:val="000000"/>
          <w:sz w:val="24"/>
          <w:szCs w:val="24"/>
          <w:lang w:val="es-CO"/>
        </w:rPr>
      </w:pPr>
      <w:r>
        <w:rPr>
          <w:rFonts w:ascii="Arial" w:eastAsia="Times New Roman" w:hAnsi="Arial" w:cs="Arial"/>
          <w:b/>
          <w:bCs/>
          <w:color w:val="000000"/>
          <w:sz w:val="24"/>
          <w:szCs w:val="24"/>
          <w:lang w:val="es-CO"/>
        </w:rPr>
        <w:t xml:space="preserve">Gracias, </w:t>
      </w:r>
    </w:p>
    <w:p w:rsidR="00EE76F5" w:rsidRDefault="00EE76F5" w:rsidP="00EE76F5">
      <w:pPr>
        <w:spacing w:before="100" w:beforeAutospacing="1" w:after="100" w:afterAutospacing="1" w:line="240" w:lineRule="auto"/>
        <w:textAlignment w:val="baseline"/>
        <w:rPr>
          <w:rFonts w:ascii="Arial" w:eastAsia="Times New Roman" w:hAnsi="Arial" w:cs="Arial"/>
          <w:b/>
          <w:bCs/>
          <w:color w:val="000000"/>
          <w:sz w:val="24"/>
          <w:szCs w:val="24"/>
          <w:lang w:val="es-CO"/>
        </w:rPr>
      </w:pPr>
      <w:bookmarkStart w:id="0" w:name="_GoBack"/>
      <w:bookmarkEnd w:id="0"/>
    </w:p>
    <w:p w:rsidR="00EE76F5" w:rsidRPr="00EE76F5" w:rsidRDefault="00EE76F5" w:rsidP="00EE76F5">
      <w:pPr>
        <w:spacing w:before="100" w:beforeAutospacing="1" w:after="100" w:afterAutospacing="1" w:line="240" w:lineRule="auto"/>
        <w:textAlignment w:val="baseline"/>
        <w:rPr>
          <w:rFonts w:ascii="Arial" w:eastAsia="Times New Roman" w:hAnsi="Arial" w:cs="Arial"/>
          <w:bCs/>
          <w:color w:val="000000"/>
          <w:sz w:val="24"/>
          <w:szCs w:val="24"/>
        </w:rPr>
      </w:pPr>
      <w:r w:rsidRPr="00EE76F5">
        <w:rPr>
          <w:rFonts w:ascii="Arial" w:eastAsia="Times New Roman" w:hAnsi="Arial" w:cs="Arial"/>
          <w:bCs/>
          <w:color w:val="000000"/>
          <w:sz w:val="24"/>
          <w:szCs w:val="24"/>
        </w:rPr>
        <w:t>Nathalie Rengifo Alvarez</w:t>
      </w:r>
    </w:p>
    <w:p w:rsidR="00EE76F5" w:rsidRPr="00EE76F5" w:rsidRDefault="00EE76F5" w:rsidP="00EE76F5">
      <w:pPr>
        <w:spacing w:before="100" w:beforeAutospacing="1" w:after="100" w:afterAutospacing="1" w:line="240" w:lineRule="auto"/>
        <w:textAlignment w:val="baseline"/>
        <w:rPr>
          <w:rFonts w:ascii="Arial" w:eastAsia="Times New Roman" w:hAnsi="Arial" w:cs="Arial"/>
          <w:bCs/>
          <w:color w:val="000000"/>
          <w:sz w:val="24"/>
          <w:szCs w:val="24"/>
        </w:rPr>
      </w:pPr>
      <w:r w:rsidRPr="00EE76F5">
        <w:rPr>
          <w:rFonts w:ascii="Arial" w:eastAsia="Times New Roman" w:hAnsi="Arial" w:cs="Arial"/>
          <w:bCs/>
          <w:color w:val="000000"/>
          <w:sz w:val="24"/>
          <w:szCs w:val="24"/>
        </w:rPr>
        <w:t>Corporate Accountability International</w:t>
      </w:r>
    </w:p>
    <w:sectPr w:rsidR="00EE76F5" w:rsidRPr="00EE7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D7228"/>
    <w:multiLevelType w:val="multilevel"/>
    <w:tmpl w:val="8654B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BD67B7"/>
    <w:multiLevelType w:val="multilevel"/>
    <w:tmpl w:val="6F76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02E"/>
    <w:rsid w:val="00373913"/>
    <w:rsid w:val="004D5BD9"/>
    <w:rsid w:val="006124D5"/>
    <w:rsid w:val="00A8402E"/>
    <w:rsid w:val="00B33A48"/>
    <w:rsid w:val="00C438F7"/>
    <w:rsid w:val="00EE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8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8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72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E29AD-A8CF-4C73-A3C4-42A283CCBFB8}"/>
</file>

<file path=customXml/itemProps2.xml><?xml version="1.0" encoding="utf-8"?>
<ds:datastoreItem xmlns:ds="http://schemas.openxmlformats.org/officeDocument/2006/customXml" ds:itemID="{E25DA109-D309-4F95-80E7-7BF2E5BDB32F}"/>
</file>

<file path=customXml/itemProps3.xml><?xml version="1.0" encoding="utf-8"?>
<ds:datastoreItem xmlns:ds="http://schemas.openxmlformats.org/officeDocument/2006/customXml" ds:itemID="{0189F26B-5464-402C-9FB2-7246E60EAF26}"/>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Nathalie Rengifo Alvarez</dc:creator>
  <cp:lastModifiedBy>Nathalie Rengifo Alvarez</cp:lastModifiedBy>
  <cp:revision>2</cp:revision>
  <dcterms:created xsi:type="dcterms:W3CDTF">2016-10-24T08:07:00Z</dcterms:created>
  <dcterms:modified xsi:type="dcterms:W3CDTF">2016-10-24T08:07:00Z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3804300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