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FC41A" w14:textId="77777777" w:rsidR="001E78D2" w:rsidRPr="00E36EB9" w:rsidRDefault="00915932" w:rsidP="001E78D2">
      <w:pPr>
        <w:jc w:val="center"/>
        <w:rPr>
          <w:rFonts w:ascii="Adobe Garamond Pro Bold" w:hAnsi="Adobe Garamond Pro Bold"/>
          <w:lang w:val="es-ES"/>
        </w:rPr>
      </w:pPr>
      <w:r w:rsidRPr="00245ABB">
        <w:rPr>
          <w:rFonts w:ascii="Adobe Garamond Pro Bold" w:hAnsi="Adobe Garamond Pro Bold"/>
          <w:lang w:val="en-CA"/>
        </w:rPr>
        <w:fldChar w:fldCharType="begin"/>
      </w:r>
      <w:r w:rsidR="001E78D2" w:rsidRPr="00E36EB9">
        <w:rPr>
          <w:rFonts w:ascii="Adobe Garamond Pro Bold" w:hAnsi="Adobe Garamond Pro Bold"/>
          <w:lang w:val="es-ES"/>
        </w:rPr>
        <w:instrText xml:space="preserve"> SEQ CHAPTER \h \r 1</w:instrText>
      </w:r>
      <w:r w:rsidRPr="00245ABB">
        <w:rPr>
          <w:rFonts w:ascii="Adobe Garamond Pro Bold" w:hAnsi="Adobe Garamond Pro Bold"/>
          <w:lang w:val="en-CA"/>
        </w:rPr>
        <w:fldChar w:fldCharType="end"/>
      </w:r>
      <w:r w:rsidR="009877E4" w:rsidRPr="00686416">
        <w:rPr>
          <w:rFonts w:ascii="Adobe Garamond Pro Bold" w:hAnsi="Adobe Garamond Pro Bold"/>
          <w:smallCaps/>
          <w:sz w:val="48"/>
          <w:szCs w:val="48"/>
        </w:rPr>
        <w:t>Indian</w:t>
      </w:r>
      <w:r w:rsidR="009877E4" w:rsidRPr="00E36EB9">
        <w:rPr>
          <w:rFonts w:ascii="Adobe Garamond Pro Bold" w:hAnsi="Adobe Garamond Pro Bold"/>
          <w:smallCaps/>
          <w:sz w:val="48"/>
          <w:szCs w:val="48"/>
          <w:lang w:val="es-ES"/>
        </w:rPr>
        <w:t xml:space="preserve"> </w:t>
      </w:r>
      <w:r w:rsidR="001E78D2" w:rsidRPr="00E36EB9">
        <w:rPr>
          <w:rFonts w:ascii="Adobe Garamond Pro Bold" w:hAnsi="Adobe Garamond Pro Bold"/>
          <w:smallCaps/>
          <w:sz w:val="48"/>
          <w:szCs w:val="48"/>
          <w:lang w:val="es-ES"/>
        </w:rPr>
        <w:t>Law Resource Center</w:t>
      </w:r>
    </w:p>
    <w:p w14:paraId="165303D9" w14:textId="77777777" w:rsidR="00A30E0B" w:rsidRPr="00E36EB9" w:rsidRDefault="001E78D2" w:rsidP="001E78D2">
      <w:pPr>
        <w:jc w:val="center"/>
        <w:rPr>
          <w:rFonts w:ascii="Adobe Garamond Pro Bold" w:hAnsi="Adobe Garamond Pro Bold"/>
          <w:smallCaps/>
          <w:lang w:val="es-ES"/>
        </w:rPr>
      </w:pPr>
      <w:r w:rsidRPr="00E36EB9">
        <w:rPr>
          <w:rFonts w:ascii="Adobe Garamond Pro Bold" w:hAnsi="Adobe Garamond Pro Bold"/>
          <w:smallCaps/>
          <w:lang w:val="es-ES"/>
        </w:rPr>
        <w:t>Centro  de  Recursos  Jurídicos  para  los  Pueblos  Indígenas</w:t>
      </w:r>
    </w:p>
    <w:p w14:paraId="09C74C9D" w14:textId="77777777" w:rsidR="0024700C" w:rsidRPr="00E36EB9" w:rsidRDefault="0024700C" w:rsidP="0024700C">
      <w:pPr>
        <w:jc w:val="center"/>
        <w:rPr>
          <w:rFonts w:ascii="Adobe Garamond Pro" w:hAnsi="Adobe Garamond Pro"/>
          <w:sz w:val="20"/>
          <w:szCs w:val="20"/>
          <w:lang w:val="es-ES"/>
        </w:rPr>
      </w:pPr>
    </w:p>
    <w:p w14:paraId="3DD2E007" w14:textId="77777777" w:rsidR="0024700C" w:rsidRPr="00245ABB" w:rsidRDefault="0024700C" w:rsidP="0024700C">
      <w:pPr>
        <w:jc w:val="center"/>
        <w:rPr>
          <w:rFonts w:ascii="Adobe Garamond Pro" w:hAnsi="Adobe Garamond Pro"/>
          <w:sz w:val="20"/>
          <w:szCs w:val="20"/>
        </w:rPr>
        <w:sectPr w:rsidR="0024700C" w:rsidRPr="00245ABB" w:rsidSect="001C16A5">
          <w:footerReference w:type="even" r:id="rId8"/>
          <w:footerReference w:type="default" r:id="rId9"/>
          <w:pgSz w:w="12240" w:h="15840"/>
          <w:pgMar w:top="1224" w:right="1800" w:bottom="1440" w:left="1800" w:header="0" w:footer="1440" w:gutter="0"/>
          <w:cols w:space="720"/>
          <w:noEndnote/>
        </w:sectPr>
      </w:pPr>
      <w:r w:rsidRPr="00245ABB">
        <w:rPr>
          <w:rFonts w:ascii="Adobe Garamond Pro" w:hAnsi="Adobe Garamond Pro"/>
          <w:sz w:val="20"/>
          <w:szCs w:val="20"/>
        </w:rPr>
        <w:t>www.indianlaw.org</w:t>
      </w:r>
    </w:p>
    <w:p w14:paraId="5DE940D6" w14:textId="77777777" w:rsidR="00FF20CD" w:rsidRPr="00245ABB" w:rsidRDefault="00FF20CD" w:rsidP="001E78D2">
      <w:pPr>
        <w:widowControl/>
        <w:rPr>
          <w:rFonts w:ascii="Adobe Garamond Pro" w:hAnsi="Adobe Garamond Pro"/>
          <w:color w:val="000000"/>
          <w:sz w:val="14"/>
          <w:szCs w:val="16"/>
        </w:rPr>
      </w:pPr>
    </w:p>
    <w:p w14:paraId="586938D8" w14:textId="77777777" w:rsidR="009877E4" w:rsidRPr="00245ABB" w:rsidRDefault="009877E4" w:rsidP="001E78D2">
      <w:pPr>
        <w:widowControl/>
        <w:rPr>
          <w:rFonts w:ascii="Adobe Garamond Pro" w:hAnsi="Adobe Garamond Pro"/>
          <w:color w:val="000000"/>
          <w:sz w:val="14"/>
          <w:szCs w:val="16"/>
        </w:rPr>
        <w:sectPr w:rsidR="009877E4" w:rsidRPr="00245ABB" w:rsidSect="006E567E">
          <w:type w:val="continuous"/>
          <w:pgSz w:w="12240" w:h="15840"/>
          <w:pgMar w:top="1440" w:right="1800" w:bottom="1440" w:left="1800" w:header="1440" w:footer="1440" w:gutter="0"/>
          <w:cols w:space="720"/>
          <w:noEndnote/>
        </w:sectPr>
      </w:pPr>
    </w:p>
    <w:p w14:paraId="57B68DE9" w14:textId="77777777" w:rsidR="001E78D2" w:rsidRPr="009877E4" w:rsidRDefault="00686416" w:rsidP="001E78D2">
      <w:pPr>
        <w:widowControl/>
        <w:rPr>
          <w:rFonts w:ascii="Adobe Garamond Pro" w:hAnsi="Adobe Garamond Pro"/>
          <w:color w:val="000000"/>
          <w:sz w:val="14"/>
          <w:szCs w:val="16"/>
        </w:rPr>
      </w:pPr>
      <w:r>
        <w:rPr>
          <w:rFonts w:ascii="Adobe Garamond Pro" w:hAnsi="Adobe Garamond Pro"/>
          <w:noProof/>
          <w:color w:val="000000"/>
          <w:sz w:val="14"/>
          <w:szCs w:val="16"/>
        </w:rPr>
        <w:lastRenderedPageBreak/>
        <w:drawing>
          <wp:anchor distT="0" distB="0" distL="114300" distR="114300" simplePos="0" relativeHeight="251660800" behindDoc="0" locked="0" layoutInCell="1" allowOverlap="1" wp14:anchorId="4C42A966" wp14:editId="34699D2D">
            <wp:simplePos x="0" y="0"/>
            <wp:positionH relativeFrom="column">
              <wp:posOffset>2971800</wp:posOffset>
            </wp:positionH>
            <wp:positionV relativeFrom="paragraph">
              <wp:posOffset>76200</wp:posOffset>
            </wp:positionV>
            <wp:extent cx="548640" cy="542925"/>
            <wp:effectExtent l="19050" t="0" r="3810" b="0"/>
            <wp:wrapNone/>
            <wp:docPr id="2" name="Picture 1" descr="Lawyer LH 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yer LH Circle.png"/>
                    <pic:cNvPicPr/>
                  </pic:nvPicPr>
                  <pic:blipFill>
                    <a:blip r:embed="rId10" cstate="print"/>
                    <a:stretch>
                      <a:fillRect/>
                    </a:stretch>
                  </pic:blipFill>
                  <pic:spPr>
                    <a:xfrm>
                      <a:off x="0" y="0"/>
                      <a:ext cx="548640" cy="542925"/>
                    </a:xfrm>
                    <a:prstGeom prst="rect">
                      <a:avLst/>
                    </a:prstGeom>
                  </pic:spPr>
                </pic:pic>
              </a:graphicData>
            </a:graphic>
          </wp:anchor>
        </w:drawing>
      </w:r>
      <w:r w:rsidR="001E78D2" w:rsidRPr="009877E4">
        <w:rPr>
          <w:rFonts w:ascii="Adobe Garamond Pro" w:hAnsi="Adobe Garamond Pro"/>
          <w:color w:val="000000"/>
          <w:sz w:val="14"/>
          <w:szCs w:val="16"/>
        </w:rPr>
        <w:t>MAIN OFFICE</w:t>
      </w:r>
    </w:p>
    <w:p w14:paraId="116EFC83" w14:textId="77777777" w:rsidR="001E78D2" w:rsidRPr="009877E4" w:rsidRDefault="001E78D2" w:rsidP="001E78D2">
      <w:pPr>
        <w:widowControl/>
        <w:rPr>
          <w:rFonts w:ascii="Adobe Garamond Pro" w:hAnsi="Adobe Garamond Pro"/>
          <w:color w:val="000000"/>
          <w:sz w:val="14"/>
          <w:szCs w:val="14"/>
        </w:rPr>
      </w:pPr>
      <w:r w:rsidRPr="009877E4">
        <w:rPr>
          <w:rFonts w:ascii="Adobe Garamond Pro" w:hAnsi="Adobe Garamond Pro"/>
          <w:color w:val="000000"/>
          <w:sz w:val="14"/>
          <w:szCs w:val="14"/>
        </w:rPr>
        <w:t>602 North Ewing Street</w:t>
      </w:r>
      <w:r w:rsidR="00554848" w:rsidRPr="009877E4">
        <w:rPr>
          <w:rFonts w:ascii="Adobe Garamond Pro" w:hAnsi="Adobe Garamond Pro"/>
          <w:color w:val="000000"/>
          <w:sz w:val="14"/>
          <w:szCs w:val="14"/>
        </w:rPr>
        <w:t xml:space="preserve">, </w:t>
      </w:r>
      <w:r w:rsidRPr="009877E4">
        <w:rPr>
          <w:rFonts w:ascii="Adobe Garamond Pro" w:hAnsi="Adobe Garamond Pro"/>
          <w:color w:val="000000"/>
          <w:sz w:val="14"/>
          <w:szCs w:val="14"/>
        </w:rPr>
        <w:t>Helena, Montana  59601</w:t>
      </w:r>
    </w:p>
    <w:p w14:paraId="69D9F166" w14:textId="77777777" w:rsidR="001E78D2" w:rsidRPr="009877E4" w:rsidRDefault="0046015A" w:rsidP="00554848">
      <w:pPr>
        <w:widowControl/>
        <w:rPr>
          <w:rFonts w:ascii="Adobe Garamond Pro" w:hAnsi="Adobe Garamond Pro"/>
          <w:color w:val="000000"/>
          <w:sz w:val="14"/>
          <w:szCs w:val="14"/>
        </w:rPr>
      </w:pPr>
      <w:r w:rsidRPr="009877E4">
        <w:rPr>
          <w:rFonts w:ascii="Adobe Garamond Pro" w:hAnsi="Adobe Garamond Pro"/>
          <w:color w:val="000000"/>
          <w:sz w:val="14"/>
          <w:szCs w:val="14"/>
        </w:rPr>
        <w:t>(406) 449-2006</w:t>
      </w:r>
      <w:r w:rsidR="00554848" w:rsidRPr="00080377">
        <w:rPr>
          <w:rFonts w:ascii="Adobe Garamond Pro" w:hAnsi="Adobe Garamond Pro"/>
          <w:color w:val="000000"/>
          <w:sz w:val="36"/>
          <w:szCs w:val="36"/>
        </w:rPr>
        <w:t xml:space="preserve"> </w:t>
      </w:r>
      <w:r w:rsidR="00080377">
        <w:rPr>
          <w:rFonts w:ascii="Adobe Garamond Pro" w:hAnsi="Adobe Garamond Pro"/>
          <w:color w:val="000000"/>
          <w:sz w:val="14"/>
          <w:szCs w:val="14"/>
        </w:rPr>
        <w:t>|</w:t>
      </w:r>
      <w:r w:rsidR="00080377" w:rsidRPr="00080377">
        <w:rPr>
          <w:rFonts w:ascii="Adobe Garamond Pro" w:hAnsi="Adobe Garamond Pro"/>
          <w:color w:val="000000"/>
          <w:sz w:val="36"/>
          <w:szCs w:val="36"/>
        </w:rPr>
        <w:t xml:space="preserve"> </w:t>
      </w:r>
      <w:r w:rsidR="001E78D2" w:rsidRPr="009877E4">
        <w:rPr>
          <w:rFonts w:ascii="Adobe Garamond Pro" w:hAnsi="Adobe Garamond Pro"/>
          <w:color w:val="000000"/>
          <w:sz w:val="14"/>
          <w:szCs w:val="14"/>
        </w:rPr>
        <w:t>mt@indianlaw.org</w:t>
      </w:r>
    </w:p>
    <w:p w14:paraId="690EBEA7" w14:textId="77777777" w:rsidR="001E78D2" w:rsidRPr="009877E4" w:rsidRDefault="001E78D2" w:rsidP="001E78D2">
      <w:pPr>
        <w:rPr>
          <w:rFonts w:ascii="Adobe Garamond Pro" w:hAnsi="Adobe Garamond Pro"/>
          <w:sz w:val="14"/>
          <w:szCs w:val="14"/>
        </w:rPr>
      </w:pPr>
    </w:p>
    <w:p w14:paraId="75B4FC62" w14:textId="77777777" w:rsidR="00BD4830" w:rsidRPr="00636A00" w:rsidRDefault="00BD4830" w:rsidP="001E78D2">
      <w:pPr>
        <w:rPr>
          <w:rFonts w:ascii="Adobe Garamond Pro" w:hAnsi="Adobe Garamond Pro"/>
          <w:sz w:val="12"/>
          <w:szCs w:val="14"/>
        </w:rPr>
      </w:pPr>
    </w:p>
    <w:p w14:paraId="3B433523" w14:textId="77777777" w:rsidR="001E78D2" w:rsidRPr="009877E4" w:rsidRDefault="00AF5033" w:rsidP="009877E4">
      <w:pPr>
        <w:jc w:val="right"/>
        <w:rPr>
          <w:rFonts w:ascii="Adobe Garamond Pro" w:hAnsi="Adobe Garamond Pro"/>
          <w:sz w:val="14"/>
          <w:szCs w:val="16"/>
        </w:rPr>
      </w:pPr>
      <w:r w:rsidRPr="009877E4">
        <w:rPr>
          <w:rFonts w:ascii="Adobe Garamond Pro" w:hAnsi="Adobe Garamond Pro"/>
          <w:sz w:val="16"/>
          <w:szCs w:val="16"/>
        </w:rPr>
        <w:br w:type="column"/>
      </w:r>
      <w:r w:rsidR="001E78D2" w:rsidRPr="009877E4">
        <w:rPr>
          <w:rFonts w:ascii="Adobe Garamond Pro" w:hAnsi="Adobe Garamond Pro"/>
          <w:smallCaps/>
          <w:sz w:val="14"/>
          <w:szCs w:val="16"/>
        </w:rPr>
        <w:lastRenderedPageBreak/>
        <w:t>WASHINGTON OFFICE</w:t>
      </w:r>
    </w:p>
    <w:p w14:paraId="1C5A4B2C" w14:textId="77777777" w:rsidR="001E78D2" w:rsidRPr="009877E4" w:rsidRDefault="001E78D2" w:rsidP="001E78D2">
      <w:pPr>
        <w:jc w:val="right"/>
        <w:rPr>
          <w:rFonts w:ascii="Adobe Garamond Pro" w:hAnsi="Adobe Garamond Pro"/>
          <w:sz w:val="14"/>
          <w:szCs w:val="14"/>
        </w:rPr>
      </w:pPr>
      <w:r w:rsidRPr="009877E4">
        <w:rPr>
          <w:rFonts w:ascii="Adobe Garamond Pro" w:hAnsi="Adobe Garamond Pro"/>
          <w:sz w:val="14"/>
          <w:szCs w:val="14"/>
        </w:rPr>
        <w:t>601 E Street, S.E.</w:t>
      </w:r>
      <w:r w:rsidR="00554848" w:rsidRPr="009877E4">
        <w:rPr>
          <w:rFonts w:ascii="Adobe Garamond Pro" w:hAnsi="Adobe Garamond Pro"/>
          <w:sz w:val="14"/>
          <w:szCs w:val="14"/>
        </w:rPr>
        <w:t xml:space="preserve">, </w:t>
      </w:r>
      <w:r w:rsidRPr="009877E4">
        <w:rPr>
          <w:rFonts w:ascii="Adobe Garamond Pro" w:hAnsi="Adobe Garamond Pro"/>
          <w:sz w:val="14"/>
          <w:szCs w:val="14"/>
        </w:rPr>
        <w:t>Washington, D.C. 20003</w:t>
      </w:r>
    </w:p>
    <w:p w14:paraId="4F028716" w14:textId="77777777" w:rsidR="001E78D2" w:rsidRPr="009877E4" w:rsidRDefault="001E78D2" w:rsidP="001E78D2">
      <w:pPr>
        <w:jc w:val="right"/>
        <w:rPr>
          <w:rFonts w:ascii="Adobe Garamond Pro" w:hAnsi="Adobe Garamond Pro"/>
          <w:sz w:val="14"/>
          <w:szCs w:val="14"/>
        </w:rPr>
      </w:pPr>
      <w:r w:rsidRPr="009877E4">
        <w:rPr>
          <w:rFonts w:ascii="Adobe Garamond Pro" w:hAnsi="Adobe Garamond Pro"/>
          <w:sz w:val="14"/>
          <w:szCs w:val="14"/>
        </w:rPr>
        <w:t>(202) 547-2800</w:t>
      </w:r>
      <w:r w:rsidR="00080377" w:rsidRPr="00080377">
        <w:rPr>
          <w:rFonts w:ascii="Adobe Garamond Pro" w:hAnsi="Adobe Garamond Pro"/>
          <w:color w:val="000000"/>
          <w:sz w:val="36"/>
          <w:szCs w:val="36"/>
        </w:rPr>
        <w:t xml:space="preserve"> </w:t>
      </w:r>
      <w:r w:rsidR="00080377">
        <w:rPr>
          <w:rFonts w:ascii="Adobe Garamond Pro" w:hAnsi="Adobe Garamond Pro"/>
          <w:sz w:val="14"/>
          <w:szCs w:val="14"/>
        </w:rPr>
        <w:t>|</w:t>
      </w:r>
      <w:r w:rsidR="00080377" w:rsidRPr="00080377">
        <w:rPr>
          <w:rFonts w:ascii="Adobe Garamond Pro" w:hAnsi="Adobe Garamond Pro"/>
          <w:color w:val="000000"/>
          <w:sz w:val="36"/>
          <w:szCs w:val="36"/>
        </w:rPr>
        <w:t xml:space="preserve"> </w:t>
      </w:r>
      <w:r w:rsidRPr="009877E4">
        <w:rPr>
          <w:rFonts w:ascii="Adobe Garamond Pro" w:hAnsi="Adobe Garamond Pro"/>
          <w:sz w:val="14"/>
          <w:szCs w:val="14"/>
        </w:rPr>
        <w:t>dcoffice@indianlaw.org</w:t>
      </w:r>
    </w:p>
    <w:p w14:paraId="2F05485C" w14:textId="77777777" w:rsidR="001E78D2" w:rsidRPr="009877E4" w:rsidRDefault="001E78D2" w:rsidP="001E78D2">
      <w:pPr>
        <w:jc w:val="right"/>
        <w:rPr>
          <w:rFonts w:ascii="Adobe Garamond Pro" w:hAnsi="Adobe Garamond Pro"/>
          <w:sz w:val="14"/>
          <w:szCs w:val="14"/>
        </w:rPr>
      </w:pPr>
    </w:p>
    <w:p w14:paraId="78B5C470" w14:textId="77777777" w:rsidR="00A6264E" w:rsidRDefault="00A6264E" w:rsidP="00A6264E">
      <w:pPr>
        <w:jc w:val="right"/>
        <w:rPr>
          <w:rFonts w:ascii="Adobe Garamond Pro" w:hAnsi="Adobe Garamond Pro"/>
          <w:smallCaps/>
          <w:sz w:val="14"/>
          <w:szCs w:val="14"/>
        </w:rPr>
      </w:pPr>
    </w:p>
    <w:p w14:paraId="703E06C7" w14:textId="77777777" w:rsidR="00A6264E" w:rsidRDefault="00A6264E" w:rsidP="00636A00">
      <w:pPr>
        <w:jc w:val="center"/>
        <w:rPr>
          <w:rFonts w:ascii="Adobe Garamond Pro" w:hAnsi="Adobe Garamond Pro"/>
          <w:smallCaps/>
          <w:sz w:val="14"/>
          <w:szCs w:val="14"/>
        </w:rPr>
      </w:pPr>
    </w:p>
    <w:p w14:paraId="1696F782" w14:textId="77777777" w:rsidR="00636A00" w:rsidRPr="00A6264E" w:rsidRDefault="00636A00" w:rsidP="00636A00">
      <w:pPr>
        <w:jc w:val="center"/>
        <w:rPr>
          <w:rFonts w:ascii="Adobe Garamond Pro" w:hAnsi="Adobe Garamond Pro"/>
          <w:smallCaps/>
          <w:sz w:val="14"/>
          <w:szCs w:val="14"/>
        </w:rPr>
        <w:sectPr w:rsidR="00636A00" w:rsidRPr="00A6264E" w:rsidSect="009877E4">
          <w:type w:val="continuous"/>
          <w:pgSz w:w="12240" w:h="15840"/>
          <w:pgMar w:top="1440" w:right="1080" w:bottom="1440" w:left="1080" w:header="1440" w:footer="1440" w:gutter="0"/>
          <w:cols w:num="2" w:space="720"/>
          <w:noEndnote/>
        </w:sectPr>
      </w:pPr>
    </w:p>
    <w:p w14:paraId="38A1E967" w14:textId="77777777" w:rsidR="00636A00" w:rsidRPr="00636A00" w:rsidRDefault="00636A00" w:rsidP="00550141">
      <w:pPr>
        <w:tabs>
          <w:tab w:val="right" w:pos="9720"/>
        </w:tabs>
        <w:ind w:left="-360" w:right="-360"/>
        <w:rPr>
          <w:rFonts w:ascii="Adobe Garamond Pro" w:hAnsi="Adobe Garamond Pro"/>
          <w:smallCaps/>
          <w:sz w:val="14"/>
          <w:szCs w:val="14"/>
        </w:rPr>
      </w:pPr>
      <w:r w:rsidRPr="009877E4">
        <w:rPr>
          <w:rFonts w:ascii="Adobe Garamond Pro" w:hAnsi="Adobe Garamond Pro"/>
          <w:smallCaps/>
          <w:sz w:val="14"/>
          <w:szCs w:val="14"/>
        </w:rPr>
        <w:lastRenderedPageBreak/>
        <w:t>Robert T. Coulter, Esq.</w:t>
      </w:r>
      <w:r>
        <w:rPr>
          <w:rFonts w:ascii="Adobe Garamond Pro" w:hAnsi="Adobe Garamond Pro"/>
          <w:smallCaps/>
          <w:sz w:val="14"/>
          <w:szCs w:val="14"/>
        </w:rPr>
        <w:tab/>
        <w:t>Armstrong A. Wiggins</w:t>
      </w:r>
    </w:p>
    <w:p w14:paraId="3683F095" w14:textId="77777777" w:rsidR="00636A00" w:rsidRDefault="00636A00" w:rsidP="00550141">
      <w:pPr>
        <w:tabs>
          <w:tab w:val="right" w:pos="9720"/>
        </w:tabs>
        <w:ind w:left="-360" w:right="-360"/>
        <w:rPr>
          <w:rFonts w:ascii="Adobe Garamond Pro" w:hAnsi="Adobe Garamond Pro"/>
          <w:sz w:val="14"/>
          <w:szCs w:val="14"/>
        </w:rPr>
      </w:pPr>
      <w:r w:rsidRPr="009877E4">
        <w:rPr>
          <w:rFonts w:ascii="Adobe Garamond Pro" w:hAnsi="Adobe Garamond Pro"/>
          <w:sz w:val="14"/>
          <w:szCs w:val="14"/>
        </w:rPr>
        <w:t>Executive Director</w:t>
      </w:r>
      <w:r>
        <w:rPr>
          <w:rFonts w:ascii="Adobe Garamond Pro" w:hAnsi="Adobe Garamond Pro"/>
          <w:sz w:val="14"/>
          <w:szCs w:val="14"/>
        </w:rPr>
        <w:tab/>
        <w:t>Director, Washington Office</w:t>
      </w:r>
    </w:p>
    <w:p w14:paraId="7EB147A3" w14:textId="77777777" w:rsidR="00550141" w:rsidRDefault="00636A00" w:rsidP="00550141">
      <w:pPr>
        <w:tabs>
          <w:tab w:val="right" w:pos="9720"/>
        </w:tabs>
        <w:ind w:left="-360" w:right="-360"/>
        <w:rPr>
          <w:rFonts w:ascii="Adobe Garamond Pro" w:hAnsi="Adobe Garamond Pro"/>
          <w:sz w:val="14"/>
          <w:szCs w:val="14"/>
        </w:rPr>
      </w:pPr>
      <w:r w:rsidRPr="00080377">
        <w:rPr>
          <w:rFonts w:ascii="Adobe Garamond Pro" w:hAnsi="Adobe Garamond Pro"/>
          <w:smallCaps/>
          <w:sz w:val="14"/>
          <w:szCs w:val="14"/>
        </w:rPr>
        <w:t>Jana L. Walker, Esq.</w:t>
      </w:r>
      <w:r w:rsidRPr="00080377">
        <w:rPr>
          <w:rFonts w:ascii="Adobe Garamond Pro" w:hAnsi="Adobe Garamond Pro"/>
          <w:smallCaps/>
          <w:sz w:val="14"/>
          <w:szCs w:val="14"/>
        </w:rPr>
        <w:tab/>
      </w:r>
      <w:r w:rsidRPr="00550141">
        <w:rPr>
          <w:rFonts w:ascii="Adobe Garamond Pro" w:hAnsi="Adobe Garamond Pro"/>
          <w:smallCaps/>
          <w:sz w:val="14"/>
          <w:szCs w:val="14"/>
        </w:rPr>
        <w:t>Leonardo A. Crippa, Esq.</w:t>
      </w:r>
    </w:p>
    <w:p w14:paraId="72162B4D" w14:textId="77777777" w:rsidR="00080377" w:rsidRDefault="000A5ADA" w:rsidP="00080377">
      <w:pPr>
        <w:tabs>
          <w:tab w:val="right" w:pos="9720"/>
        </w:tabs>
        <w:ind w:left="-360" w:right="-360"/>
        <w:rPr>
          <w:rFonts w:ascii="Adobe Garamond Pro" w:hAnsi="Adobe Garamond Pro"/>
          <w:sz w:val="14"/>
          <w:szCs w:val="14"/>
        </w:rPr>
      </w:pPr>
      <w:r>
        <w:rPr>
          <w:rFonts w:ascii="Adobe Garamond Pro" w:hAnsi="Adobe Garamond Pro"/>
          <w:smallCaps/>
          <w:sz w:val="14"/>
          <w:szCs w:val="14"/>
        </w:rPr>
        <w:t>Christopher T. Foley, Esq.</w:t>
      </w:r>
      <w:r w:rsidR="00BF0B18">
        <w:rPr>
          <w:rFonts w:ascii="Adobe Garamond Pro" w:hAnsi="Adobe Garamond Pro"/>
          <w:i/>
          <w:sz w:val="12"/>
          <w:szCs w:val="14"/>
        </w:rPr>
        <w:tab/>
      </w:r>
      <w:r w:rsidR="00BF0B18" w:rsidRPr="009877E4">
        <w:rPr>
          <w:rFonts w:ascii="Adobe Garamond Pro" w:hAnsi="Adobe Garamond Pro"/>
          <w:i/>
          <w:sz w:val="12"/>
          <w:szCs w:val="14"/>
        </w:rPr>
        <w:t>Admitted only in Argentina</w:t>
      </w:r>
    </w:p>
    <w:p w14:paraId="5788292D" w14:textId="77777777" w:rsidR="00080377" w:rsidRDefault="000A5ADA" w:rsidP="00080377">
      <w:pPr>
        <w:tabs>
          <w:tab w:val="right" w:pos="9720"/>
        </w:tabs>
        <w:ind w:left="-360" w:right="-360"/>
        <w:rPr>
          <w:rFonts w:ascii="Adobe Garamond Pro" w:hAnsi="Adobe Garamond Pro"/>
          <w:sz w:val="14"/>
          <w:szCs w:val="14"/>
        </w:rPr>
      </w:pPr>
      <w:r w:rsidRPr="009877E4">
        <w:rPr>
          <w:rFonts w:ascii="Adobe Garamond Pro" w:hAnsi="Adobe Garamond Pro"/>
          <w:i/>
          <w:sz w:val="12"/>
          <w:szCs w:val="14"/>
        </w:rPr>
        <w:t xml:space="preserve">Admitted only in </w:t>
      </w:r>
      <w:r>
        <w:rPr>
          <w:rFonts w:ascii="Adobe Garamond Pro" w:hAnsi="Adobe Garamond Pro"/>
          <w:i/>
          <w:sz w:val="12"/>
          <w:szCs w:val="14"/>
        </w:rPr>
        <w:t>PA</w:t>
      </w:r>
      <w:r w:rsidR="00080377" w:rsidRPr="00080377">
        <w:rPr>
          <w:rFonts w:ascii="Adobe Garamond Pro" w:hAnsi="Adobe Garamond Pro"/>
          <w:smallCaps/>
          <w:sz w:val="14"/>
          <w:szCs w:val="14"/>
        </w:rPr>
        <w:tab/>
      </w:r>
      <w:r w:rsidR="00BF0B18" w:rsidRPr="009877E4">
        <w:rPr>
          <w:rFonts w:ascii="Adobe Garamond Pro" w:hAnsi="Adobe Garamond Pro"/>
          <w:smallCaps/>
          <w:sz w:val="14"/>
          <w:szCs w:val="14"/>
        </w:rPr>
        <w:t>Karla E. General, Esq.</w:t>
      </w:r>
    </w:p>
    <w:p w14:paraId="2FB8FA14" w14:textId="7C246FA5" w:rsidR="009E1114" w:rsidRDefault="00BF0B18" w:rsidP="00E55183">
      <w:pPr>
        <w:tabs>
          <w:tab w:val="right" w:pos="9720"/>
        </w:tabs>
        <w:ind w:left="-360" w:right="-360"/>
        <w:rPr>
          <w:rFonts w:ascii="Adobe Garamond Pro" w:hAnsi="Adobe Garamond Pro"/>
          <w:i/>
          <w:sz w:val="12"/>
          <w:szCs w:val="14"/>
        </w:rPr>
      </w:pPr>
      <w:r>
        <w:rPr>
          <w:rFonts w:ascii="Adobe Garamond Pro" w:hAnsi="Adobe Garamond Pro"/>
          <w:i/>
          <w:sz w:val="12"/>
          <w:szCs w:val="14"/>
        </w:rPr>
        <w:tab/>
      </w:r>
      <w:r w:rsidRPr="009877E4">
        <w:rPr>
          <w:rFonts w:ascii="Adobe Garamond Pro" w:hAnsi="Adobe Garamond Pro"/>
          <w:i/>
          <w:sz w:val="12"/>
          <w:szCs w:val="14"/>
        </w:rPr>
        <w:t>Admitted only in NY</w:t>
      </w:r>
    </w:p>
    <w:p w14:paraId="665E9B5E" w14:textId="77777777" w:rsidR="009E1114" w:rsidRDefault="009E1114" w:rsidP="00BF0B18">
      <w:pPr>
        <w:tabs>
          <w:tab w:val="right" w:pos="9720"/>
        </w:tabs>
        <w:ind w:left="-360" w:right="-360"/>
        <w:rPr>
          <w:rFonts w:ascii="Adobe Garamond Pro" w:hAnsi="Adobe Garamond Pro"/>
          <w:i/>
          <w:sz w:val="12"/>
          <w:szCs w:val="14"/>
        </w:rPr>
      </w:pPr>
    </w:p>
    <w:p w14:paraId="749713D4" w14:textId="14192EA1" w:rsidR="00E55183" w:rsidRPr="00006216" w:rsidRDefault="00006216" w:rsidP="00E55183">
      <w:pPr>
        <w:jc w:val="center"/>
        <w:rPr>
          <w:b/>
          <w:smallCaps/>
          <w:color w:val="000000" w:themeColor="text1"/>
          <w:lang w:val="en-CA"/>
        </w:rPr>
      </w:pPr>
      <w:r w:rsidRPr="00006216">
        <w:rPr>
          <w:b/>
          <w:smallCaps/>
          <w:color w:val="000000" w:themeColor="text1"/>
          <w:lang w:val="en-CA"/>
        </w:rPr>
        <w:t>October 2016</w:t>
      </w:r>
    </w:p>
    <w:p w14:paraId="3105B6DF" w14:textId="77777777" w:rsidR="00006216" w:rsidRPr="00006216" w:rsidRDefault="00006216" w:rsidP="00006216">
      <w:pPr>
        <w:shd w:val="clear" w:color="auto" w:fill="FFFFFF"/>
        <w:jc w:val="center"/>
        <w:outlineLvl w:val="1"/>
        <w:rPr>
          <w:rFonts w:ascii="Arial Narrow" w:eastAsia="Calibri" w:hAnsi="Arial Narrow"/>
          <w:b/>
          <w:bCs/>
          <w:color w:val="303030"/>
          <w:shd w:val="clear" w:color="auto" w:fill="FFFFFF"/>
        </w:rPr>
      </w:pPr>
    </w:p>
    <w:p w14:paraId="3FCCDB4C" w14:textId="15CD15F3" w:rsidR="00006216" w:rsidRPr="00006216" w:rsidRDefault="00006216" w:rsidP="00006216">
      <w:pPr>
        <w:shd w:val="clear" w:color="auto" w:fill="FFFFFF"/>
        <w:jc w:val="center"/>
        <w:outlineLvl w:val="1"/>
        <w:rPr>
          <w:rFonts w:eastAsia="Calibri"/>
          <w:b/>
          <w:bCs/>
          <w:shd w:val="clear" w:color="auto" w:fill="FFFFFF"/>
        </w:rPr>
      </w:pPr>
      <w:r w:rsidRPr="00006216">
        <w:rPr>
          <w:rFonts w:eastAsia="Calibri"/>
          <w:b/>
          <w:bCs/>
          <w:shd w:val="clear" w:color="auto" w:fill="FFFFFF"/>
        </w:rPr>
        <w:t>Second Session of the Open-ended intergovernmental working group on transnational corporations and other business enterprises with respect to human rights</w:t>
      </w:r>
    </w:p>
    <w:p w14:paraId="62E09417" w14:textId="77777777" w:rsidR="00E55183" w:rsidRPr="00E55183" w:rsidRDefault="00E55183" w:rsidP="00E55183">
      <w:pPr>
        <w:rPr>
          <w:smallCaps/>
          <w:color w:val="000000" w:themeColor="text1"/>
          <w:sz w:val="21"/>
          <w:szCs w:val="21"/>
          <w:lang w:val="en-CA"/>
        </w:rPr>
      </w:pPr>
    </w:p>
    <w:p w14:paraId="7115EAE2" w14:textId="77777777" w:rsidR="00E55183" w:rsidRPr="00E55183" w:rsidRDefault="00E55183" w:rsidP="00E55183">
      <w:pPr>
        <w:rPr>
          <w:color w:val="000000" w:themeColor="text1"/>
          <w:sz w:val="21"/>
          <w:szCs w:val="21"/>
        </w:rPr>
      </w:pPr>
    </w:p>
    <w:p w14:paraId="4BF06ACC" w14:textId="16403351" w:rsidR="00006216" w:rsidRPr="00CA5B8C" w:rsidRDefault="00006216" w:rsidP="00006216">
      <w:pPr>
        <w:jc w:val="center"/>
        <w:rPr>
          <w:b/>
        </w:rPr>
      </w:pPr>
      <w:r>
        <w:rPr>
          <w:b/>
        </w:rPr>
        <w:t xml:space="preserve">Oral Statement for Delivery At </w:t>
      </w:r>
      <w:r w:rsidRPr="00CA5B8C">
        <w:rPr>
          <w:b/>
        </w:rPr>
        <w:t>Panel IV: Open debate on different approaches and criteria for the future definition of the scope of the international legally binding instrument</w:t>
      </w:r>
    </w:p>
    <w:p w14:paraId="613DE8DA" w14:textId="77777777" w:rsidR="00006216" w:rsidRDefault="00006216" w:rsidP="00006216">
      <w:pPr>
        <w:jc w:val="center"/>
        <w:rPr>
          <w:b/>
        </w:rPr>
      </w:pPr>
    </w:p>
    <w:p w14:paraId="64B9A71A" w14:textId="77777777" w:rsidR="00006216" w:rsidRPr="00CA5B8C" w:rsidRDefault="00006216" w:rsidP="005E0E82">
      <w:pPr>
        <w:rPr>
          <w:b/>
        </w:rPr>
      </w:pPr>
    </w:p>
    <w:p w14:paraId="0EA04A06" w14:textId="77777777" w:rsidR="00DE343D" w:rsidRPr="00CA5B8C" w:rsidRDefault="00DE343D" w:rsidP="00DE343D">
      <w:r w:rsidRPr="00CA5B8C">
        <w:t>To be effective, this new instrument must directly address indigenous peoples’ collective rights and must include clear legal standards regarding public sector financial institutions</w:t>
      </w:r>
      <w:r>
        <w:t xml:space="preserve"> that fund transnational corporations and other business enterprises</w:t>
      </w:r>
      <w:r w:rsidRPr="00CA5B8C">
        <w:t>.</w:t>
      </w:r>
    </w:p>
    <w:p w14:paraId="364492BC" w14:textId="77777777" w:rsidR="00DE343D" w:rsidRPr="00CA5B8C" w:rsidRDefault="00DE343D" w:rsidP="00DE343D"/>
    <w:p w14:paraId="7FBE05DE" w14:textId="77777777" w:rsidR="00DE343D" w:rsidRPr="00CA5B8C" w:rsidRDefault="00DE343D" w:rsidP="00DE343D">
      <w:pPr>
        <w:rPr>
          <w:b/>
        </w:rPr>
      </w:pPr>
      <w:r w:rsidRPr="00CA5B8C">
        <w:rPr>
          <w:b/>
        </w:rPr>
        <w:t>Indigenous</w:t>
      </w:r>
      <w:r>
        <w:rPr>
          <w:b/>
        </w:rPr>
        <w:t xml:space="preserve"> Rights</w:t>
      </w:r>
    </w:p>
    <w:p w14:paraId="37F4121B" w14:textId="77777777" w:rsidR="00DE343D" w:rsidRPr="00CA5B8C" w:rsidRDefault="00DE343D" w:rsidP="00DE343D">
      <w:pPr>
        <w:rPr>
          <w:rStyle w:val="apple-style-span"/>
        </w:rPr>
      </w:pPr>
    </w:p>
    <w:p w14:paraId="29676469" w14:textId="77777777" w:rsidR="00DE343D" w:rsidRPr="00CA5B8C" w:rsidRDefault="00DE343D" w:rsidP="00DE343D">
      <w:pPr>
        <w:ind w:firstLine="720"/>
      </w:pPr>
      <w:r w:rsidRPr="00CA5B8C">
        <w:rPr>
          <w:rStyle w:val="apple-style-span"/>
          <w:sz w:val="23"/>
          <w:szCs w:val="23"/>
        </w:rPr>
        <w:t xml:space="preserve">The instrument must address indigenous rights directly. </w:t>
      </w:r>
      <w:proofErr w:type="gramStart"/>
      <w:r>
        <w:rPr>
          <w:rStyle w:val="apple-style-span"/>
          <w:sz w:val="23"/>
          <w:szCs w:val="23"/>
        </w:rPr>
        <w:t>M</w:t>
      </w:r>
      <w:r w:rsidRPr="00CA5B8C">
        <w:rPr>
          <w:rStyle w:val="apple-style-span"/>
          <w:sz w:val="23"/>
          <w:szCs w:val="23"/>
        </w:rPr>
        <w:t>any of the human rights of indigenous peoples are held collectively by communities, tribes, nations, or peoples</w:t>
      </w:r>
      <w:proofErr w:type="gramEnd"/>
      <w:r w:rsidRPr="00CA5B8C">
        <w:rPr>
          <w:rStyle w:val="apple-style-span"/>
          <w:sz w:val="23"/>
          <w:szCs w:val="23"/>
        </w:rPr>
        <w:t xml:space="preserve">. </w:t>
      </w:r>
      <w:r w:rsidRPr="00CA5B8C">
        <w:t>These include extensive rights relating to self-governance and indigenous ownership and control over lands and resources.</w:t>
      </w:r>
      <w:r w:rsidRPr="00CA5B8C">
        <w:rPr>
          <w:rStyle w:val="FootnoteReference"/>
          <w:sz w:val="23"/>
          <w:szCs w:val="23"/>
          <w:vertAlign w:val="superscript"/>
        </w:rPr>
        <w:t xml:space="preserve"> </w:t>
      </w:r>
    </w:p>
    <w:p w14:paraId="7E83D85F" w14:textId="77777777" w:rsidR="00DE343D" w:rsidRPr="00CA5B8C" w:rsidRDefault="00DE343D" w:rsidP="00DE343D">
      <w:pPr>
        <w:ind w:firstLine="720"/>
      </w:pPr>
    </w:p>
    <w:p w14:paraId="2310B89D" w14:textId="77777777" w:rsidR="00DE343D" w:rsidRPr="00CA5B8C" w:rsidRDefault="00DE343D" w:rsidP="00DE343D">
      <w:pPr>
        <w:ind w:firstLine="720"/>
        <w:rPr>
          <w:rStyle w:val="apple-style-span"/>
        </w:rPr>
      </w:pPr>
      <w:r w:rsidRPr="00CA5B8C">
        <w:t>Too often businesses fail to appreciate the extent of ind</w:t>
      </w:r>
      <w:r>
        <w:t xml:space="preserve">igenous land rights or fail to </w:t>
      </w:r>
      <w:r w:rsidRPr="00CA5B8C">
        <w:t xml:space="preserve">acknowledge or recognize indigenous governments and decision-making institutions. </w:t>
      </w:r>
      <w:r w:rsidRPr="00CA5B8C">
        <w:rPr>
          <w:rStyle w:val="apple-style-span"/>
          <w:sz w:val="23"/>
          <w:szCs w:val="23"/>
        </w:rPr>
        <w:t>Indigenous peoples’ collective human rights are sufficiently distinct from other</w:t>
      </w:r>
      <w:r>
        <w:rPr>
          <w:rStyle w:val="apple-style-span"/>
          <w:sz w:val="23"/>
          <w:szCs w:val="23"/>
        </w:rPr>
        <w:t>, individual</w:t>
      </w:r>
      <w:r w:rsidRPr="00CA5B8C">
        <w:rPr>
          <w:rStyle w:val="apple-style-span"/>
          <w:sz w:val="23"/>
          <w:szCs w:val="23"/>
        </w:rPr>
        <w:t xml:space="preserve"> human rights that specific language in the instrument is needed to ensure that they are fully protected. </w:t>
      </w:r>
    </w:p>
    <w:p w14:paraId="53871B80" w14:textId="77777777" w:rsidR="00DE343D" w:rsidRPr="002E247B" w:rsidRDefault="00DE343D" w:rsidP="00DE343D">
      <w:pPr>
        <w:rPr>
          <w:sz w:val="20"/>
          <w:szCs w:val="20"/>
        </w:rPr>
      </w:pPr>
      <w:r w:rsidRPr="00CA5B8C">
        <w:rPr>
          <w:rStyle w:val="apple-style-span"/>
          <w:sz w:val="20"/>
          <w:szCs w:val="20"/>
        </w:rPr>
        <w:t xml:space="preserve"> </w:t>
      </w:r>
    </w:p>
    <w:p w14:paraId="0136EDBF" w14:textId="77777777" w:rsidR="00DE343D" w:rsidRPr="00CA5B8C" w:rsidRDefault="00DE343D" w:rsidP="00DE343D">
      <w:pPr>
        <w:rPr>
          <w:b/>
        </w:rPr>
      </w:pPr>
      <w:r w:rsidRPr="00CA5B8C">
        <w:rPr>
          <w:b/>
        </w:rPr>
        <w:t>Public Sector</w:t>
      </w:r>
      <w:r>
        <w:rPr>
          <w:b/>
        </w:rPr>
        <w:t xml:space="preserve"> Financial Institutions</w:t>
      </w:r>
    </w:p>
    <w:p w14:paraId="334B6F9C" w14:textId="77777777" w:rsidR="00DE343D" w:rsidRPr="00CA5B8C" w:rsidRDefault="00DE343D" w:rsidP="00DE343D">
      <w:pPr>
        <w:rPr>
          <w:b/>
        </w:rPr>
      </w:pPr>
    </w:p>
    <w:p w14:paraId="7005887D" w14:textId="77777777" w:rsidR="00DE343D" w:rsidRPr="00B868ED" w:rsidRDefault="00DE343D" w:rsidP="00DE343D">
      <w:pPr>
        <w:ind w:firstLine="720"/>
      </w:pPr>
      <w:r>
        <w:t>I</w:t>
      </w:r>
      <w:r w:rsidRPr="00B868ED">
        <w:t xml:space="preserve">nfrastructure development projects regularly attract financing from public sector financial institutions. These </w:t>
      </w:r>
      <w:proofErr w:type="gramStart"/>
      <w:r>
        <w:t>publically-financed</w:t>
      </w:r>
      <w:proofErr w:type="gramEnd"/>
      <w:r>
        <w:t xml:space="preserve"> </w:t>
      </w:r>
      <w:r w:rsidRPr="00B868ED">
        <w:t>projects often occur on or directly impact indigenous peoples’ lands</w:t>
      </w:r>
      <w:r>
        <w:t>,</w:t>
      </w:r>
      <w:r w:rsidRPr="00B868ED">
        <w:t xml:space="preserve"> territories and natural resources, and </w:t>
      </w:r>
      <w:r>
        <w:t>they are</w:t>
      </w:r>
      <w:r w:rsidRPr="00B868ED">
        <w:t xml:space="preserve"> often undertaken by transnational corporations.</w:t>
      </w:r>
    </w:p>
    <w:p w14:paraId="1F52206E" w14:textId="77777777" w:rsidR="00DE343D" w:rsidRPr="00CA5B8C" w:rsidRDefault="00DE343D" w:rsidP="00DE343D">
      <w:pPr>
        <w:ind w:firstLine="720"/>
        <w:rPr>
          <w:b/>
        </w:rPr>
      </w:pPr>
    </w:p>
    <w:p w14:paraId="2CB2E551" w14:textId="77777777" w:rsidR="00DE343D" w:rsidRPr="002E247B" w:rsidRDefault="00DE343D" w:rsidP="00DE343D">
      <w:pPr>
        <w:ind w:firstLine="720"/>
      </w:pPr>
      <w:r w:rsidRPr="002E247B">
        <w:t xml:space="preserve">Clarifying the standards that apply to public sector financial institutions will ensure that </w:t>
      </w:r>
      <w:r w:rsidRPr="002E247B">
        <w:lastRenderedPageBreak/>
        <w:t xml:space="preserve">private business actors and public sector </w:t>
      </w:r>
      <w:r>
        <w:t>lenders</w:t>
      </w:r>
      <w:r w:rsidRPr="002E247B">
        <w:t xml:space="preserve"> compete on the same level </w:t>
      </w:r>
      <w:r>
        <w:t>ground</w:t>
      </w:r>
      <w:r w:rsidRPr="002E247B">
        <w:t xml:space="preserve">, adhere to the same </w:t>
      </w:r>
      <w:r>
        <w:t xml:space="preserve">legal </w:t>
      </w:r>
      <w:r w:rsidRPr="002E247B">
        <w:t xml:space="preserve">standards, and are responsible for upholding the same set of human rights obligations.  </w:t>
      </w:r>
    </w:p>
    <w:p w14:paraId="66142798" w14:textId="77777777" w:rsidR="00DE343D" w:rsidRPr="002E247B" w:rsidRDefault="00DE343D" w:rsidP="00DE343D">
      <w:pPr>
        <w:ind w:firstLine="720"/>
      </w:pPr>
    </w:p>
    <w:p w14:paraId="2E3FE3E3" w14:textId="77777777" w:rsidR="00DE343D" w:rsidRDefault="00DE343D" w:rsidP="00DE343D">
      <w:pPr>
        <w:ind w:firstLine="720"/>
        <w:rPr>
          <w:rStyle w:val="apple-style-span"/>
        </w:rPr>
      </w:pPr>
      <w:r w:rsidRPr="002E247B">
        <w:t>An instrument that imposes standards on all business actors</w:t>
      </w:r>
      <w:r>
        <w:t xml:space="preserve"> and </w:t>
      </w:r>
      <w:proofErr w:type="gramStart"/>
      <w:r>
        <w:t>lenders,</w:t>
      </w:r>
      <w:proofErr w:type="gramEnd"/>
      <w:r w:rsidRPr="002E247B">
        <w:t xml:space="preserve"> will be </w:t>
      </w:r>
      <w:r>
        <w:t>most</w:t>
      </w:r>
      <w:r w:rsidRPr="002E247B">
        <w:t xml:space="preserve"> effective at improving human rights </w:t>
      </w:r>
      <w:r>
        <w:t>enjoyment</w:t>
      </w:r>
      <w:r w:rsidRPr="002E247B">
        <w:t xml:space="preserve"> for everyone, including indigenous</w:t>
      </w:r>
      <w:r>
        <w:t xml:space="preserve"> peoples. Including</w:t>
      </w:r>
      <w:r w:rsidRPr="002E247B">
        <w:t xml:space="preserve"> public sector financial institutions</w:t>
      </w:r>
      <w:r w:rsidRPr="00CA5B8C">
        <w:rPr>
          <w:sz w:val="23"/>
          <w:szCs w:val="23"/>
        </w:rPr>
        <w:t xml:space="preserve"> </w:t>
      </w:r>
      <w:r>
        <w:rPr>
          <w:sz w:val="23"/>
          <w:szCs w:val="23"/>
        </w:rPr>
        <w:t xml:space="preserve">within its scope </w:t>
      </w:r>
      <w:r w:rsidRPr="00CA5B8C">
        <w:rPr>
          <w:sz w:val="23"/>
          <w:szCs w:val="23"/>
        </w:rPr>
        <w:t xml:space="preserve">will also </w:t>
      </w:r>
      <w:r w:rsidRPr="00CA5B8C">
        <w:rPr>
          <w:rStyle w:val="apple-style-span"/>
          <w:sz w:val="23"/>
          <w:szCs w:val="23"/>
        </w:rPr>
        <w:t>contribute enormously to the development and consolidation of international human rights law.</w:t>
      </w:r>
    </w:p>
    <w:p w14:paraId="641643FE" w14:textId="77777777" w:rsidR="00DE343D" w:rsidRDefault="00DE343D" w:rsidP="00DE343D">
      <w:pPr>
        <w:rPr>
          <w:rStyle w:val="apple-style-span"/>
        </w:rPr>
      </w:pPr>
    </w:p>
    <w:p w14:paraId="453B60E2" w14:textId="77777777" w:rsidR="00DE343D" w:rsidRPr="00B868ED" w:rsidRDefault="00DE343D" w:rsidP="00DE343D">
      <w:pPr>
        <w:rPr>
          <w:b/>
        </w:rPr>
      </w:pPr>
      <w:r w:rsidRPr="00B868ED">
        <w:rPr>
          <w:b/>
        </w:rPr>
        <w:t>Recommendations</w:t>
      </w:r>
    </w:p>
    <w:p w14:paraId="12009060" w14:textId="77777777" w:rsidR="00DE343D" w:rsidRDefault="00DE343D" w:rsidP="00DE343D">
      <w:pPr>
        <w:ind w:firstLine="720"/>
        <w:rPr>
          <w:rStyle w:val="apple-style-span"/>
        </w:rPr>
      </w:pPr>
    </w:p>
    <w:p w14:paraId="3AAF7749" w14:textId="77777777" w:rsidR="00DE343D" w:rsidRDefault="00DE343D" w:rsidP="00DE343D">
      <w:pPr>
        <w:rPr>
          <w:rStyle w:val="apple-style-span"/>
        </w:rPr>
      </w:pPr>
      <w:r w:rsidRPr="00D974AB">
        <w:rPr>
          <w:rStyle w:val="apple-style-span"/>
        </w:rPr>
        <w:t xml:space="preserve">We recommend that </w:t>
      </w:r>
    </w:p>
    <w:p w14:paraId="787FFF23" w14:textId="77777777" w:rsidR="00DE343D" w:rsidRPr="00D974AB" w:rsidRDefault="00DE343D" w:rsidP="00DE343D">
      <w:pPr>
        <w:rPr>
          <w:rStyle w:val="apple-style-span"/>
        </w:rPr>
      </w:pPr>
    </w:p>
    <w:p w14:paraId="616BD6D3" w14:textId="77777777" w:rsidR="00DE343D" w:rsidRPr="00D974AB" w:rsidRDefault="00DE343D" w:rsidP="00DE343D">
      <w:pPr>
        <w:ind w:left="720"/>
        <w:rPr>
          <w:rStyle w:val="apple-style-span"/>
        </w:rPr>
      </w:pPr>
      <w:r>
        <w:rPr>
          <w:rStyle w:val="apple-style-span"/>
        </w:rPr>
        <w:t>1.</w:t>
      </w:r>
      <w:r w:rsidRPr="00D974AB">
        <w:rPr>
          <w:rStyle w:val="apple-style-span"/>
        </w:rPr>
        <w:t xml:space="preserve"> The instrument </w:t>
      </w:r>
      <w:r>
        <w:rPr>
          <w:rStyle w:val="apple-style-span"/>
        </w:rPr>
        <w:t xml:space="preserve">address indigenous peoples’ collective rights and </w:t>
      </w:r>
      <w:r w:rsidRPr="00D974AB">
        <w:rPr>
          <w:rStyle w:val="apple-style-span"/>
        </w:rPr>
        <w:t>create clear legal rules regarding jurisdiction and responsibility for all business</w:t>
      </w:r>
      <w:r>
        <w:rPr>
          <w:rStyle w:val="apple-style-span"/>
        </w:rPr>
        <w:t>es and lenders.</w:t>
      </w:r>
      <w:r w:rsidRPr="00D974AB">
        <w:rPr>
          <w:rStyle w:val="apple-style-span"/>
        </w:rPr>
        <w:t xml:space="preserve"> </w:t>
      </w:r>
    </w:p>
    <w:p w14:paraId="011D5943" w14:textId="77777777" w:rsidR="00DE343D" w:rsidRDefault="00DE343D" w:rsidP="00DE343D">
      <w:pPr>
        <w:ind w:left="720"/>
        <w:rPr>
          <w:rStyle w:val="apple-style-span"/>
        </w:rPr>
      </w:pPr>
    </w:p>
    <w:p w14:paraId="5DF61570" w14:textId="77777777" w:rsidR="00DE343D" w:rsidRPr="00D974AB" w:rsidRDefault="00DE343D" w:rsidP="00DE343D">
      <w:pPr>
        <w:ind w:left="720"/>
      </w:pPr>
      <w:r>
        <w:rPr>
          <w:rStyle w:val="apple-style-span"/>
        </w:rPr>
        <w:t>2.</w:t>
      </w:r>
      <w:r w:rsidRPr="00D974AB">
        <w:rPr>
          <w:rStyle w:val="apple-style-span"/>
        </w:rPr>
        <w:t xml:space="preserve"> </w:t>
      </w:r>
      <w:r w:rsidRPr="00D974AB">
        <w:t xml:space="preserve">The instrument establish </w:t>
      </w:r>
      <w:r>
        <w:t xml:space="preserve">complaint </w:t>
      </w:r>
      <w:r w:rsidRPr="00D974AB">
        <w:t>procedures for human rights violations arising from projects funded by public sector financial institutions</w:t>
      </w:r>
    </w:p>
    <w:p w14:paraId="44A14913" w14:textId="77777777" w:rsidR="00DE343D" w:rsidRDefault="00DE343D" w:rsidP="00DE343D">
      <w:pPr>
        <w:pStyle w:val="ListParagraph"/>
      </w:pPr>
    </w:p>
    <w:p w14:paraId="7CE25805" w14:textId="77777777" w:rsidR="0093651F" w:rsidRDefault="00DE343D" w:rsidP="0093651F">
      <w:pPr>
        <w:pStyle w:val="ListParagraph"/>
      </w:pPr>
      <w:r>
        <w:t>3.</w:t>
      </w:r>
      <w:r w:rsidRPr="00D974AB">
        <w:t xml:space="preserve"> The</w:t>
      </w:r>
      <w:r>
        <w:t xml:space="preserve"> instrument’s</w:t>
      </w:r>
      <w:r w:rsidRPr="00D974AB">
        <w:t xml:space="preserve"> </w:t>
      </w:r>
      <w:r>
        <w:t>monitoring</w:t>
      </w:r>
      <w:r w:rsidRPr="00D974AB">
        <w:t xml:space="preserve"> body should assess compliance with these rules through periodic reports. The body should monitor compliance with any recommendations it might issue by investigating facts, gathering evidence, and examining the law, in order to ensure that the violation at issue does not recur.</w:t>
      </w:r>
    </w:p>
    <w:p w14:paraId="49EAED2F" w14:textId="77777777" w:rsidR="0093651F" w:rsidRDefault="0093651F" w:rsidP="0093651F">
      <w:pPr>
        <w:pStyle w:val="ListParagraph"/>
      </w:pPr>
    </w:p>
    <w:p w14:paraId="51BFF5B9" w14:textId="1257B5ED" w:rsidR="0090000C" w:rsidRPr="0093651F" w:rsidRDefault="00DE343D" w:rsidP="0093651F">
      <w:pPr>
        <w:pStyle w:val="ListParagraph"/>
      </w:pPr>
      <w:bookmarkStart w:id="0" w:name="_GoBack"/>
      <w:bookmarkEnd w:id="0"/>
      <w:r>
        <w:t xml:space="preserve">4. </w:t>
      </w:r>
      <w:r w:rsidRPr="00D974AB">
        <w:t>Finally, the Working Group should discuss establishment of an international court-like body to provide a forum for victims of human rights violations to pursue their claims when domestic remedies are inadequate.</w:t>
      </w:r>
    </w:p>
    <w:sectPr w:rsidR="0090000C" w:rsidRPr="0093651F" w:rsidSect="00310E98">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32970" w14:textId="77777777" w:rsidR="00DE343D" w:rsidRDefault="00DE343D">
      <w:r>
        <w:separator/>
      </w:r>
    </w:p>
  </w:endnote>
  <w:endnote w:type="continuationSeparator" w:id="0">
    <w:p w14:paraId="1C6BD45B" w14:textId="77777777" w:rsidR="00DE343D" w:rsidRDefault="00DE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dobe Garamond Pro Bold">
    <w:altName w:val="Times New Roman"/>
    <w:panose1 w:val="00000000000000000000"/>
    <w:charset w:val="00"/>
    <w:family w:val="roman"/>
    <w:notTrueType/>
    <w:pitch w:val="variable"/>
    <w:sig w:usb0="800000AF" w:usb1="5000205B" w:usb2="00000000" w:usb3="00000000" w:csb0="0000009B" w:csb1="00000000"/>
  </w:font>
  <w:font w:name="Adobe Garamond Pro">
    <w:altName w:val="Times New Roman"/>
    <w:panose1 w:val="00000000000000000000"/>
    <w:charset w:val="00"/>
    <w:family w:val="roman"/>
    <w:notTrueType/>
    <w:pitch w:val="variable"/>
    <w:sig w:usb0="800000AF" w:usb1="5000205B" w:usb2="00000000" w:usb3="00000000" w:csb0="0000009B"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71560" w14:textId="77777777" w:rsidR="00DE343D" w:rsidRDefault="00DE343D" w:rsidP="00852C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B634DE" w14:textId="77777777" w:rsidR="00DE343D" w:rsidRDefault="00DE343D" w:rsidP="00852CD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F0677" w14:textId="77777777" w:rsidR="00DE343D" w:rsidRDefault="00DE343D" w:rsidP="00852CD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F8922" w14:textId="77777777" w:rsidR="00DE343D" w:rsidRDefault="00DE343D">
      <w:r>
        <w:separator/>
      </w:r>
    </w:p>
  </w:footnote>
  <w:footnote w:type="continuationSeparator" w:id="0">
    <w:p w14:paraId="34CFC4A9" w14:textId="77777777" w:rsidR="00DE343D" w:rsidRDefault="00DE34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3228B0"/>
    <w:multiLevelType w:val="hybridMultilevel"/>
    <w:tmpl w:val="20C216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E0B"/>
    <w:rsid w:val="000005DD"/>
    <w:rsid w:val="00006216"/>
    <w:rsid w:val="000064AE"/>
    <w:rsid w:val="00015E19"/>
    <w:rsid w:val="00080377"/>
    <w:rsid w:val="00080BC2"/>
    <w:rsid w:val="000842D3"/>
    <w:rsid w:val="00095A32"/>
    <w:rsid w:val="000A5ADA"/>
    <w:rsid w:val="000C69D7"/>
    <w:rsid w:val="000F3ED1"/>
    <w:rsid w:val="001164FA"/>
    <w:rsid w:val="001372A4"/>
    <w:rsid w:val="001A378F"/>
    <w:rsid w:val="001A6AD9"/>
    <w:rsid w:val="001A6F0D"/>
    <w:rsid w:val="001B719B"/>
    <w:rsid w:val="001C16A5"/>
    <w:rsid w:val="001E78D2"/>
    <w:rsid w:val="00203D3F"/>
    <w:rsid w:val="0020507A"/>
    <w:rsid w:val="00245ABB"/>
    <w:rsid w:val="0024700C"/>
    <w:rsid w:val="00282E90"/>
    <w:rsid w:val="002859AA"/>
    <w:rsid w:val="00296C48"/>
    <w:rsid w:val="002A47CD"/>
    <w:rsid w:val="002B7E06"/>
    <w:rsid w:val="002D6F9F"/>
    <w:rsid w:val="002E2599"/>
    <w:rsid w:val="00310E98"/>
    <w:rsid w:val="003347EA"/>
    <w:rsid w:val="0039184B"/>
    <w:rsid w:val="003A3C3D"/>
    <w:rsid w:val="003A7CA3"/>
    <w:rsid w:val="003D480E"/>
    <w:rsid w:val="003F0963"/>
    <w:rsid w:val="003F3531"/>
    <w:rsid w:val="003F3928"/>
    <w:rsid w:val="0040052A"/>
    <w:rsid w:val="004151D5"/>
    <w:rsid w:val="00430DD3"/>
    <w:rsid w:val="00440D42"/>
    <w:rsid w:val="00441C48"/>
    <w:rsid w:val="004421CF"/>
    <w:rsid w:val="0046015A"/>
    <w:rsid w:val="004759B7"/>
    <w:rsid w:val="004C17C3"/>
    <w:rsid w:val="004C2AFB"/>
    <w:rsid w:val="004C7BDD"/>
    <w:rsid w:val="004E2500"/>
    <w:rsid w:val="00550141"/>
    <w:rsid w:val="005505BA"/>
    <w:rsid w:val="00554848"/>
    <w:rsid w:val="005A129A"/>
    <w:rsid w:val="005E0E82"/>
    <w:rsid w:val="00610F46"/>
    <w:rsid w:val="006251B2"/>
    <w:rsid w:val="006275DC"/>
    <w:rsid w:val="00634EBE"/>
    <w:rsid w:val="0063559A"/>
    <w:rsid w:val="00636A00"/>
    <w:rsid w:val="00667F0C"/>
    <w:rsid w:val="00670A54"/>
    <w:rsid w:val="00686416"/>
    <w:rsid w:val="006A36F8"/>
    <w:rsid w:val="006E567E"/>
    <w:rsid w:val="00711F04"/>
    <w:rsid w:val="00724DE1"/>
    <w:rsid w:val="00727A63"/>
    <w:rsid w:val="00734673"/>
    <w:rsid w:val="007711FA"/>
    <w:rsid w:val="00772DD1"/>
    <w:rsid w:val="00774A14"/>
    <w:rsid w:val="00800F83"/>
    <w:rsid w:val="00844957"/>
    <w:rsid w:val="00852CD7"/>
    <w:rsid w:val="00860BA8"/>
    <w:rsid w:val="008831E7"/>
    <w:rsid w:val="00885EDF"/>
    <w:rsid w:val="008C064F"/>
    <w:rsid w:val="008C71AF"/>
    <w:rsid w:val="008D2E5F"/>
    <w:rsid w:val="008D3EE7"/>
    <w:rsid w:val="0090000C"/>
    <w:rsid w:val="00915932"/>
    <w:rsid w:val="0093529B"/>
    <w:rsid w:val="0093651F"/>
    <w:rsid w:val="00956419"/>
    <w:rsid w:val="009877E4"/>
    <w:rsid w:val="009A760A"/>
    <w:rsid w:val="009B6D20"/>
    <w:rsid w:val="009C05F7"/>
    <w:rsid w:val="009C28D9"/>
    <w:rsid w:val="009C4875"/>
    <w:rsid w:val="009E1114"/>
    <w:rsid w:val="00A168E6"/>
    <w:rsid w:val="00A30E0B"/>
    <w:rsid w:val="00A412F0"/>
    <w:rsid w:val="00A6264E"/>
    <w:rsid w:val="00AA2861"/>
    <w:rsid w:val="00AA4519"/>
    <w:rsid w:val="00AC3F99"/>
    <w:rsid w:val="00AF5033"/>
    <w:rsid w:val="00B36097"/>
    <w:rsid w:val="00B769F9"/>
    <w:rsid w:val="00B8280B"/>
    <w:rsid w:val="00B96925"/>
    <w:rsid w:val="00BD4830"/>
    <w:rsid w:val="00BF0B18"/>
    <w:rsid w:val="00C13441"/>
    <w:rsid w:val="00C6415A"/>
    <w:rsid w:val="00C74412"/>
    <w:rsid w:val="00CB638A"/>
    <w:rsid w:val="00CF1C9F"/>
    <w:rsid w:val="00D3001E"/>
    <w:rsid w:val="00D46D09"/>
    <w:rsid w:val="00D5331F"/>
    <w:rsid w:val="00DB3279"/>
    <w:rsid w:val="00DD1957"/>
    <w:rsid w:val="00DD2CEA"/>
    <w:rsid w:val="00DE343D"/>
    <w:rsid w:val="00E11EE6"/>
    <w:rsid w:val="00E24E55"/>
    <w:rsid w:val="00E277F6"/>
    <w:rsid w:val="00E36EB9"/>
    <w:rsid w:val="00E452B1"/>
    <w:rsid w:val="00E55183"/>
    <w:rsid w:val="00E739C2"/>
    <w:rsid w:val="00EE766D"/>
    <w:rsid w:val="00F00586"/>
    <w:rsid w:val="00F063D2"/>
    <w:rsid w:val="00F21CA3"/>
    <w:rsid w:val="00F43136"/>
    <w:rsid w:val="00F51988"/>
    <w:rsid w:val="00F72339"/>
    <w:rsid w:val="00FF20CD"/>
    <w:rsid w:val="00FF2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egrouptable v:ext="edit">
        <o:entry new="1" old="0"/>
      </o:regrouptable>
    </o:shapelayout>
  </w:shapeDefaults>
  <w:decimalSymbol w:val="."/>
  <w:listSeparator w:val=","/>
  <w14:docId w14:val="1060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2A4"/>
    <w:pPr>
      <w:widowControl w:val="0"/>
      <w:autoSpaceDE w:val="0"/>
      <w:autoSpaceDN w:val="0"/>
      <w:adjustRightInd w:val="0"/>
    </w:pPr>
    <w:rPr>
      <w:sz w:val="24"/>
      <w:szCs w:val="24"/>
    </w:rPr>
  </w:style>
  <w:style w:type="paragraph" w:styleId="Heading1">
    <w:name w:val="heading 1"/>
    <w:basedOn w:val="Normal"/>
    <w:next w:val="BodyText"/>
    <w:link w:val="Heading1Char"/>
    <w:qFormat/>
    <w:rsid w:val="00E24E55"/>
    <w:pPr>
      <w:keepNext/>
      <w:keepLines/>
      <w:widowControl/>
      <w:autoSpaceDE/>
      <w:autoSpaceDN/>
      <w:adjustRightInd/>
      <w:spacing w:after="180" w:line="240" w:lineRule="atLeast"/>
      <w:jc w:val="center"/>
      <w:outlineLvl w:val="0"/>
    </w:pPr>
    <w:rPr>
      <w:rFonts w:ascii="Garamond" w:hAnsi="Garamond"/>
      <w:caps/>
      <w:spacing w:val="20"/>
      <w:kern w:val="20"/>
      <w:sz w:val="18"/>
      <w:szCs w:val="20"/>
    </w:rPr>
  </w:style>
  <w:style w:type="paragraph" w:styleId="Heading3">
    <w:name w:val="heading 3"/>
    <w:basedOn w:val="Normal"/>
    <w:next w:val="Normal"/>
    <w:link w:val="Heading3Char"/>
    <w:unhideWhenUsed/>
    <w:qFormat/>
    <w:rsid w:val="0090000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372A4"/>
  </w:style>
  <w:style w:type="character" w:styleId="Hyperlink">
    <w:name w:val="Hyperlink"/>
    <w:basedOn w:val="DefaultParagraphFont"/>
    <w:rsid w:val="001E78D2"/>
    <w:rPr>
      <w:color w:val="0000FF"/>
      <w:u w:val="single"/>
    </w:rPr>
  </w:style>
  <w:style w:type="character" w:customStyle="1" w:styleId="Heading1Char">
    <w:name w:val="Heading 1 Char"/>
    <w:basedOn w:val="DefaultParagraphFont"/>
    <w:link w:val="Heading1"/>
    <w:rsid w:val="00E24E55"/>
    <w:rPr>
      <w:rFonts w:ascii="Garamond" w:hAnsi="Garamond"/>
      <w:caps/>
      <w:spacing w:val="20"/>
      <w:kern w:val="20"/>
      <w:sz w:val="18"/>
    </w:rPr>
  </w:style>
  <w:style w:type="paragraph" w:styleId="BodyText">
    <w:name w:val="Body Text"/>
    <w:basedOn w:val="Normal"/>
    <w:link w:val="BodyTextChar"/>
    <w:rsid w:val="00E24E55"/>
    <w:pPr>
      <w:widowControl/>
      <w:autoSpaceDE/>
      <w:autoSpaceDN/>
      <w:adjustRightInd/>
      <w:spacing w:after="240" w:line="240" w:lineRule="atLeast"/>
      <w:ind w:firstLine="360"/>
      <w:jc w:val="both"/>
    </w:pPr>
    <w:rPr>
      <w:rFonts w:ascii="Garamond" w:hAnsi="Garamond"/>
      <w:sz w:val="22"/>
      <w:szCs w:val="20"/>
    </w:rPr>
  </w:style>
  <w:style w:type="character" w:customStyle="1" w:styleId="BodyTextChar">
    <w:name w:val="Body Text Char"/>
    <w:basedOn w:val="DefaultParagraphFont"/>
    <w:link w:val="BodyText"/>
    <w:rsid w:val="00E24E55"/>
    <w:rPr>
      <w:rFonts w:ascii="Garamond" w:hAnsi="Garamond"/>
      <w:sz w:val="22"/>
    </w:rPr>
  </w:style>
  <w:style w:type="paragraph" w:styleId="MessageHeader">
    <w:name w:val="Message Header"/>
    <w:basedOn w:val="BodyText"/>
    <w:link w:val="MessageHeaderChar"/>
    <w:rsid w:val="00E24E55"/>
    <w:pPr>
      <w:keepLines/>
      <w:spacing w:after="120"/>
      <w:ind w:left="1080" w:hanging="1080"/>
      <w:jc w:val="left"/>
    </w:pPr>
    <w:rPr>
      <w:caps/>
      <w:sz w:val="18"/>
    </w:rPr>
  </w:style>
  <w:style w:type="character" w:customStyle="1" w:styleId="MessageHeaderChar">
    <w:name w:val="Message Header Char"/>
    <w:basedOn w:val="DefaultParagraphFont"/>
    <w:link w:val="MessageHeader"/>
    <w:rsid w:val="00E24E55"/>
    <w:rPr>
      <w:rFonts w:ascii="Garamond" w:hAnsi="Garamond"/>
      <w:caps/>
      <w:sz w:val="18"/>
    </w:rPr>
  </w:style>
  <w:style w:type="paragraph" w:customStyle="1" w:styleId="MessageHeaderFirst">
    <w:name w:val="Message Header First"/>
    <w:basedOn w:val="MessageHeader"/>
    <w:next w:val="MessageHeader"/>
    <w:rsid w:val="00E24E55"/>
    <w:pPr>
      <w:spacing w:before="360"/>
    </w:pPr>
  </w:style>
  <w:style w:type="character" w:customStyle="1" w:styleId="MessageHeaderLabel">
    <w:name w:val="Message Header Label"/>
    <w:rsid w:val="00E24E55"/>
    <w:rPr>
      <w:b/>
      <w:sz w:val="18"/>
    </w:rPr>
  </w:style>
  <w:style w:type="paragraph" w:customStyle="1" w:styleId="MessageHeaderLast">
    <w:name w:val="Message Header Last"/>
    <w:basedOn w:val="MessageHeader"/>
    <w:next w:val="BodyText"/>
    <w:rsid w:val="00E24E55"/>
    <w:pPr>
      <w:pBdr>
        <w:bottom w:val="single" w:sz="6" w:space="18" w:color="808080"/>
      </w:pBdr>
      <w:spacing w:after="360"/>
    </w:pPr>
  </w:style>
  <w:style w:type="paragraph" w:styleId="BalloonText">
    <w:name w:val="Balloon Text"/>
    <w:basedOn w:val="Normal"/>
    <w:link w:val="BalloonTextChar"/>
    <w:rsid w:val="00E24E55"/>
    <w:rPr>
      <w:rFonts w:ascii="Tahoma" w:hAnsi="Tahoma" w:cs="Tahoma"/>
      <w:sz w:val="16"/>
      <w:szCs w:val="16"/>
    </w:rPr>
  </w:style>
  <w:style w:type="character" w:customStyle="1" w:styleId="BalloonTextChar">
    <w:name w:val="Balloon Text Char"/>
    <w:basedOn w:val="DefaultParagraphFont"/>
    <w:link w:val="BalloonText"/>
    <w:rsid w:val="00E24E55"/>
    <w:rPr>
      <w:rFonts w:ascii="Tahoma" w:hAnsi="Tahoma" w:cs="Tahoma"/>
      <w:sz w:val="16"/>
      <w:szCs w:val="16"/>
    </w:rPr>
  </w:style>
  <w:style w:type="paragraph" w:styleId="Header">
    <w:name w:val="header"/>
    <w:basedOn w:val="Normal"/>
    <w:link w:val="HeaderChar"/>
    <w:uiPriority w:val="99"/>
    <w:rsid w:val="00E24E55"/>
    <w:pPr>
      <w:tabs>
        <w:tab w:val="center" w:pos="4680"/>
        <w:tab w:val="right" w:pos="9360"/>
      </w:tabs>
    </w:pPr>
  </w:style>
  <w:style w:type="character" w:customStyle="1" w:styleId="HeaderChar">
    <w:name w:val="Header Char"/>
    <w:basedOn w:val="DefaultParagraphFont"/>
    <w:link w:val="Header"/>
    <w:uiPriority w:val="99"/>
    <w:rsid w:val="00E24E55"/>
    <w:rPr>
      <w:sz w:val="24"/>
      <w:szCs w:val="24"/>
    </w:rPr>
  </w:style>
  <w:style w:type="paragraph" w:styleId="Footer">
    <w:name w:val="footer"/>
    <w:basedOn w:val="Normal"/>
    <w:link w:val="FooterChar"/>
    <w:uiPriority w:val="99"/>
    <w:rsid w:val="00E24E55"/>
    <w:pPr>
      <w:tabs>
        <w:tab w:val="center" w:pos="4680"/>
        <w:tab w:val="right" w:pos="9360"/>
      </w:tabs>
    </w:pPr>
  </w:style>
  <w:style w:type="character" w:customStyle="1" w:styleId="FooterChar">
    <w:name w:val="Footer Char"/>
    <w:basedOn w:val="DefaultParagraphFont"/>
    <w:link w:val="Footer"/>
    <w:uiPriority w:val="99"/>
    <w:rsid w:val="00E24E55"/>
    <w:rPr>
      <w:sz w:val="24"/>
      <w:szCs w:val="24"/>
    </w:rPr>
  </w:style>
  <w:style w:type="character" w:customStyle="1" w:styleId="Heading3Char">
    <w:name w:val="Heading 3 Char"/>
    <w:basedOn w:val="DefaultParagraphFont"/>
    <w:link w:val="Heading3"/>
    <w:rsid w:val="0090000C"/>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rsid w:val="0090000C"/>
    <w:rPr>
      <w:color w:val="800080" w:themeColor="followedHyperlink"/>
      <w:u w:val="single"/>
    </w:rPr>
  </w:style>
  <w:style w:type="character" w:styleId="Strong">
    <w:name w:val="Strong"/>
    <w:basedOn w:val="DefaultParagraphFont"/>
    <w:uiPriority w:val="22"/>
    <w:qFormat/>
    <w:rsid w:val="0090000C"/>
    <w:rPr>
      <w:b/>
      <w:bCs/>
    </w:rPr>
  </w:style>
  <w:style w:type="paragraph" w:styleId="HTMLPreformatted">
    <w:name w:val="HTML Preformatted"/>
    <w:basedOn w:val="Normal"/>
    <w:link w:val="HTMLPreformattedChar"/>
    <w:uiPriority w:val="99"/>
    <w:unhideWhenUsed/>
    <w:rsid w:val="00852C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852CD7"/>
    <w:rPr>
      <w:rFonts w:ascii="Courier" w:eastAsiaTheme="minorEastAsia" w:hAnsi="Courier" w:cs="Courier"/>
    </w:rPr>
  </w:style>
  <w:style w:type="paragraph" w:styleId="FootnoteText">
    <w:name w:val="footnote text"/>
    <w:basedOn w:val="Normal"/>
    <w:link w:val="FootnoteTextChar"/>
    <w:uiPriority w:val="99"/>
    <w:unhideWhenUsed/>
    <w:rsid w:val="00852CD7"/>
    <w:pPr>
      <w:widowControl/>
      <w:autoSpaceDE/>
      <w:autoSpaceDN/>
      <w:adjustRightInd/>
    </w:pPr>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852CD7"/>
    <w:rPr>
      <w:rFonts w:asciiTheme="minorHAnsi" w:eastAsiaTheme="minorEastAsia" w:hAnsiTheme="minorHAnsi" w:cstheme="minorBidi"/>
      <w:sz w:val="24"/>
      <w:szCs w:val="24"/>
    </w:rPr>
  </w:style>
  <w:style w:type="paragraph" w:styleId="NoSpacing">
    <w:name w:val="No Spacing"/>
    <w:uiPriority w:val="1"/>
    <w:qFormat/>
    <w:rsid w:val="00852CD7"/>
    <w:rPr>
      <w:rFonts w:asciiTheme="minorHAnsi" w:eastAsiaTheme="minorEastAsia" w:hAnsiTheme="minorHAnsi" w:cstheme="minorBidi"/>
      <w:sz w:val="24"/>
      <w:szCs w:val="24"/>
    </w:rPr>
  </w:style>
  <w:style w:type="character" w:styleId="PageNumber">
    <w:name w:val="page number"/>
    <w:basedOn w:val="DefaultParagraphFont"/>
    <w:rsid w:val="00852CD7"/>
  </w:style>
  <w:style w:type="character" w:customStyle="1" w:styleId="apple-style-span">
    <w:name w:val="apple-style-span"/>
    <w:basedOn w:val="DefaultParagraphFont"/>
    <w:rsid w:val="00006216"/>
  </w:style>
  <w:style w:type="paragraph" w:styleId="ListParagraph">
    <w:name w:val="List Paragraph"/>
    <w:basedOn w:val="Normal"/>
    <w:uiPriority w:val="34"/>
    <w:qFormat/>
    <w:rsid w:val="0000621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2A4"/>
    <w:pPr>
      <w:widowControl w:val="0"/>
      <w:autoSpaceDE w:val="0"/>
      <w:autoSpaceDN w:val="0"/>
      <w:adjustRightInd w:val="0"/>
    </w:pPr>
    <w:rPr>
      <w:sz w:val="24"/>
      <w:szCs w:val="24"/>
    </w:rPr>
  </w:style>
  <w:style w:type="paragraph" w:styleId="Heading1">
    <w:name w:val="heading 1"/>
    <w:basedOn w:val="Normal"/>
    <w:next w:val="BodyText"/>
    <w:link w:val="Heading1Char"/>
    <w:qFormat/>
    <w:rsid w:val="00E24E55"/>
    <w:pPr>
      <w:keepNext/>
      <w:keepLines/>
      <w:widowControl/>
      <w:autoSpaceDE/>
      <w:autoSpaceDN/>
      <w:adjustRightInd/>
      <w:spacing w:after="180" w:line="240" w:lineRule="atLeast"/>
      <w:jc w:val="center"/>
      <w:outlineLvl w:val="0"/>
    </w:pPr>
    <w:rPr>
      <w:rFonts w:ascii="Garamond" w:hAnsi="Garamond"/>
      <w:caps/>
      <w:spacing w:val="20"/>
      <w:kern w:val="20"/>
      <w:sz w:val="18"/>
      <w:szCs w:val="20"/>
    </w:rPr>
  </w:style>
  <w:style w:type="paragraph" w:styleId="Heading3">
    <w:name w:val="heading 3"/>
    <w:basedOn w:val="Normal"/>
    <w:next w:val="Normal"/>
    <w:link w:val="Heading3Char"/>
    <w:unhideWhenUsed/>
    <w:qFormat/>
    <w:rsid w:val="0090000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372A4"/>
  </w:style>
  <w:style w:type="character" w:styleId="Hyperlink">
    <w:name w:val="Hyperlink"/>
    <w:basedOn w:val="DefaultParagraphFont"/>
    <w:rsid w:val="001E78D2"/>
    <w:rPr>
      <w:color w:val="0000FF"/>
      <w:u w:val="single"/>
    </w:rPr>
  </w:style>
  <w:style w:type="character" w:customStyle="1" w:styleId="Heading1Char">
    <w:name w:val="Heading 1 Char"/>
    <w:basedOn w:val="DefaultParagraphFont"/>
    <w:link w:val="Heading1"/>
    <w:rsid w:val="00E24E55"/>
    <w:rPr>
      <w:rFonts w:ascii="Garamond" w:hAnsi="Garamond"/>
      <w:caps/>
      <w:spacing w:val="20"/>
      <w:kern w:val="20"/>
      <w:sz w:val="18"/>
    </w:rPr>
  </w:style>
  <w:style w:type="paragraph" w:styleId="BodyText">
    <w:name w:val="Body Text"/>
    <w:basedOn w:val="Normal"/>
    <w:link w:val="BodyTextChar"/>
    <w:rsid w:val="00E24E55"/>
    <w:pPr>
      <w:widowControl/>
      <w:autoSpaceDE/>
      <w:autoSpaceDN/>
      <w:adjustRightInd/>
      <w:spacing w:after="240" w:line="240" w:lineRule="atLeast"/>
      <w:ind w:firstLine="360"/>
      <w:jc w:val="both"/>
    </w:pPr>
    <w:rPr>
      <w:rFonts w:ascii="Garamond" w:hAnsi="Garamond"/>
      <w:sz w:val="22"/>
      <w:szCs w:val="20"/>
    </w:rPr>
  </w:style>
  <w:style w:type="character" w:customStyle="1" w:styleId="BodyTextChar">
    <w:name w:val="Body Text Char"/>
    <w:basedOn w:val="DefaultParagraphFont"/>
    <w:link w:val="BodyText"/>
    <w:rsid w:val="00E24E55"/>
    <w:rPr>
      <w:rFonts w:ascii="Garamond" w:hAnsi="Garamond"/>
      <w:sz w:val="22"/>
    </w:rPr>
  </w:style>
  <w:style w:type="paragraph" w:styleId="MessageHeader">
    <w:name w:val="Message Header"/>
    <w:basedOn w:val="BodyText"/>
    <w:link w:val="MessageHeaderChar"/>
    <w:rsid w:val="00E24E55"/>
    <w:pPr>
      <w:keepLines/>
      <w:spacing w:after="120"/>
      <w:ind w:left="1080" w:hanging="1080"/>
      <w:jc w:val="left"/>
    </w:pPr>
    <w:rPr>
      <w:caps/>
      <w:sz w:val="18"/>
    </w:rPr>
  </w:style>
  <w:style w:type="character" w:customStyle="1" w:styleId="MessageHeaderChar">
    <w:name w:val="Message Header Char"/>
    <w:basedOn w:val="DefaultParagraphFont"/>
    <w:link w:val="MessageHeader"/>
    <w:rsid w:val="00E24E55"/>
    <w:rPr>
      <w:rFonts w:ascii="Garamond" w:hAnsi="Garamond"/>
      <w:caps/>
      <w:sz w:val="18"/>
    </w:rPr>
  </w:style>
  <w:style w:type="paragraph" w:customStyle="1" w:styleId="MessageHeaderFirst">
    <w:name w:val="Message Header First"/>
    <w:basedOn w:val="MessageHeader"/>
    <w:next w:val="MessageHeader"/>
    <w:rsid w:val="00E24E55"/>
    <w:pPr>
      <w:spacing w:before="360"/>
    </w:pPr>
  </w:style>
  <w:style w:type="character" w:customStyle="1" w:styleId="MessageHeaderLabel">
    <w:name w:val="Message Header Label"/>
    <w:rsid w:val="00E24E55"/>
    <w:rPr>
      <w:b/>
      <w:sz w:val="18"/>
    </w:rPr>
  </w:style>
  <w:style w:type="paragraph" w:customStyle="1" w:styleId="MessageHeaderLast">
    <w:name w:val="Message Header Last"/>
    <w:basedOn w:val="MessageHeader"/>
    <w:next w:val="BodyText"/>
    <w:rsid w:val="00E24E55"/>
    <w:pPr>
      <w:pBdr>
        <w:bottom w:val="single" w:sz="6" w:space="18" w:color="808080"/>
      </w:pBdr>
      <w:spacing w:after="360"/>
    </w:pPr>
  </w:style>
  <w:style w:type="paragraph" w:styleId="BalloonText">
    <w:name w:val="Balloon Text"/>
    <w:basedOn w:val="Normal"/>
    <w:link w:val="BalloonTextChar"/>
    <w:rsid w:val="00E24E55"/>
    <w:rPr>
      <w:rFonts w:ascii="Tahoma" w:hAnsi="Tahoma" w:cs="Tahoma"/>
      <w:sz w:val="16"/>
      <w:szCs w:val="16"/>
    </w:rPr>
  </w:style>
  <w:style w:type="character" w:customStyle="1" w:styleId="BalloonTextChar">
    <w:name w:val="Balloon Text Char"/>
    <w:basedOn w:val="DefaultParagraphFont"/>
    <w:link w:val="BalloonText"/>
    <w:rsid w:val="00E24E55"/>
    <w:rPr>
      <w:rFonts w:ascii="Tahoma" w:hAnsi="Tahoma" w:cs="Tahoma"/>
      <w:sz w:val="16"/>
      <w:szCs w:val="16"/>
    </w:rPr>
  </w:style>
  <w:style w:type="paragraph" w:styleId="Header">
    <w:name w:val="header"/>
    <w:basedOn w:val="Normal"/>
    <w:link w:val="HeaderChar"/>
    <w:uiPriority w:val="99"/>
    <w:rsid w:val="00E24E55"/>
    <w:pPr>
      <w:tabs>
        <w:tab w:val="center" w:pos="4680"/>
        <w:tab w:val="right" w:pos="9360"/>
      </w:tabs>
    </w:pPr>
  </w:style>
  <w:style w:type="character" w:customStyle="1" w:styleId="HeaderChar">
    <w:name w:val="Header Char"/>
    <w:basedOn w:val="DefaultParagraphFont"/>
    <w:link w:val="Header"/>
    <w:uiPriority w:val="99"/>
    <w:rsid w:val="00E24E55"/>
    <w:rPr>
      <w:sz w:val="24"/>
      <w:szCs w:val="24"/>
    </w:rPr>
  </w:style>
  <w:style w:type="paragraph" w:styleId="Footer">
    <w:name w:val="footer"/>
    <w:basedOn w:val="Normal"/>
    <w:link w:val="FooterChar"/>
    <w:uiPriority w:val="99"/>
    <w:rsid w:val="00E24E55"/>
    <w:pPr>
      <w:tabs>
        <w:tab w:val="center" w:pos="4680"/>
        <w:tab w:val="right" w:pos="9360"/>
      </w:tabs>
    </w:pPr>
  </w:style>
  <w:style w:type="character" w:customStyle="1" w:styleId="FooterChar">
    <w:name w:val="Footer Char"/>
    <w:basedOn w:val="DefaultParagraphFont"/>
    <w:link w:val="Footer"/>
    <w:uiPriority w:val="99"/>
    <w:rsid w:val="00E24E55"/>
    <w:rPr>
      <w:sz w:val="24"/>
      <w:szCs w:val="24"/>
    </w:rPr>
  </w:style>
  <w:style w:type="character" w:customStyle="1" w:styleId="Heading3Char">
    <w:name w:val="Heading 3 Char"/>
    <w:basedOn w:val="DefaultParagraphFont"/>
    <w:link w:val="Heading3"/>
    <w:rsid w:val="0090000C"/>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rsid w:val="0090000C"/>
    <w:rPr>
      <w:color w:val="800080" w:themeColor="followedHyperlink"/>
      <w:u w:val="single"/>
    </w:rPr>
  </w:style>
  <w:style w:type="character" w:styleId="Strong">
    <w:name w:val="Strong"/>
    <w:basedOn w:val="DefaultParagraphFont"/>
    <w:uiPriority w:val="22"/>
    <w:qFormat/>
    <w:rsid w:val="0090000C"/>
    <w:rPr>
      <w:b/>
      <w:bCs/>
    </w:rPr>
  </w:style>
  <w:style w:type="paragraph" w:styleId="HTMLPreformatted">
    <w:name w:val="HTML Preformatted"/>
    <w:basedOn w:val="Normal"/>
    <w:link w:val="HTMLPreformattedChar"/>
    <w:uiPriority w:val="99"/>
    <w:unhideWhenUsed/>
    <w:rsid w:val="00852C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852CD7"/>
    <w:rPr>
      <w:rFonts w:ascii="Courier" w:eastAsiaTheme="minorEastAsia" w:hAnsi="Courier" w:cs="Courier"/>
    </w:rPr>
  </w:style>
  <w:style w:type="paragraph" w:styleId="FootnoteText">
    <w:name w:val="footnote text"/>
    <w:basedOn w:val="Normal"/>
    <w:link w:val="FootnoteTextChar"/>
    <w:uiPriority w:val="99"/>
    <w:unhideWhenUsed/>
    <w:rsid w:val="00852CD7"/>
    <w:pPr>
      <w:widowControl/>
      <w:autoSpaceDE/>
      <w:autoSpaceDN/>
      <w:adjustRightInd/>
    </w:pPr>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852CD7"/>
    <w:rPr>
      <w:rFonts w:asciiTheme="minorHAnsi" w:eastAsiaTheme="minorEastAsia" w:hAnsiTheme="minorHAnsi" w:cstheme="minorBidi"/>
      <w:sz w:val="24"/>
      <w:szCs w:val="24"/>
    </w:rPr>
  </w:style>
  <w:style w:type="paragraph" w:styleId="NoSpacing">
    <w:name w:val="No Spacing"/>
    <w:uiPriority w:val="1"/>
    <w:qFormat/>
    <w:rsid w:val="00852CD7"/>
    <w:rPr>
      <w:rFonts w:asciiTheme="minorHAnsi" w:eastAsiaTheme="minorEastAsia" w:hAnsiTheme="minorHAnsi" w:cstheme="minorBidi"/>
      <w:sz w:val="24"/>
      <w:szCs w:val="24"/>
    </w:rPr>
  </w:style>
  <w:style w:type="character" w:styleId="PageNumber">
    <w:name w:val="page number"/>
    <w:basedOn w:val="DefaultParagraphFont"/>
    <w:rsid w:val="00852CD7"/>
  </w:style>
  <w:style w:type="character" w:customStyle="1" w:styleId="apple-style-span">
    <w:name w:val="apple-style-span"/>
    <w:basedOn w:val="DefaultParagraphFont"/>
    <w:rsid w:val="00006216"/>
  </w:style>
  <w:style w:type="paragraph" w:styleId="ListParagraph">
    <w:name w:val="List Paragraph"/>
    <w:basedOn w:val="Normal"/>
    <w:uiPriority w:val="34"/>
    <w:qFormat/>
    <w:rsid w:val="00006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37662">
      <w:bodyDiv w:val="1"/>
      <w:marLeft w:val="0"/>
      <w:marRight w:val="0"/>
      <w:marTop w:val="0"/>
      <w:marBottom w:val="0"/>
      <w:divBdr>
        <w:top w:val="none" w:sz="0" w:space="0" w:color="auto"/>
        <w:left w:val="none" w:sz="0" w:space="0" w:color="auto"/>
        <w:bottom w:val="none" w:sz="0" w:space="0" w:color="auto"/>
        <w:right w:val="none" w:sz="0" w:space="0" w:color="auto"/>
      </w:divBdr>
    </w:div>
    <w:div w:id="1521312494">
      <w:bodyDiv w:val="1"/>
      <w:marLeft w:val="0"/>
      <w:marRight w:val="0"/>
      <w:marTop w:val="0"/>
      <w:marBottom w:val="0"/>
      <w:divBdr>
        <w:top w:val="none" w:sz="0" w:space="0" w:color="auto"/>
        <w:left w:val="none" w:sz="0" w:space="0" w:color="auto"/>
        <w:bottom w:val="none" w:sz="0" w:space="0" w:color="auto"/>
        <w:right w:val="none" w:sz="0" w:space="0" w:color="auto"/>
      </w:divBdr>
    </w:div>
    <w:div w:id="1663579754">
      <w:bodyDiv w:val="1"/>
      <w:marLeft w:val="0"/>
      <w:marRight w:val="0"/>
      <w:marTop w:val="0"/>
      <w:marBottom w:val="0"/>
      <w:divBdr>
        <w:top w:val="none" w:sz="0" w:space="0" w:color="auto"/>
        <w:left w:val="none" w:sz="0" w:space="0" w:color="auto"/>
        <w:bottom w:val="none" w:sz="0" w:space="0" w:color="auto"/>
        <w:right w:val="none" w:sz="0" w:space="0" w:color="auto"/>
      </w:divBdr>
    </w:div>
    <w:div w:id="1675231412">
      <w:bodyDiv w:val="1"/>
      <w:marLeft w:val="0"/>
      <w:marRight w:val="0"/>
      <w:marTop w:val="0"/>
      <w:marBottom w:val="0"/>
      <w:divBdr>
        <w:top w:val="none" w:sz="0" w:space="0" w:color="auto"/>
        <w:left w:val="none" w:sz="0" w:space="0" w:color="auto"/>
        <w:bottom w:val="none" w:sz="0" w:space="0" w:color="auto"/>
        <w:right w:val="none" w:sz="0" w:space="0" w:color="auto"/>
      </w:divBdr>
    </w:div>
    <w:div w:id="170370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E5C91-623A-49F7-817A-082692E3A218}"/>
</file>

<file path=customXml/itemProps2.xml><?xml version="1.0" encoding="utf-8"?>
<ds:datastoreItem xmlns:ds="http://schemas.openxmlformats.org/officeDocument/2006/customXml" ds:itemID="{11F3EC75-B894-441C-ADFC-E7E974659345}"/>
</file>

<file path=customXml/itemProps3.xml><?xml version="1.0" encoding="utf-8"?>
<ds:datastoreItem xmlns:ds="http://schemas.openxmlformats.org/officeDocument/2006/customXml" ds:itemID="{D806DFB8-AD61-47E3-8E23-873501681B12}"/>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3175</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INDIAN  LAW  RESOURCE  CENTER</vt:lpstr>
    </vt:vector>
  </TitlesOfParts>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LAW  RESOURCE  CENTER</dc:title>
  <dc:subject/>
  <dc:creator>lmyaya</dc:creator>
  <cp:keywords/>
  <dc:description/>
  <cp:lastModifiedBy>Christopher  Foley</cp:lastModifiedBy>
  <cp:revision>2</cp:revision>
  <cp:lastPrinted>2012-09-28T16:19:00Z</cp:lastPrinted>
  <dcterms:created xsi:type="dcterms:W3CDTF">2016-10-19T20:18:00Z</dcterms:created>
  <dcterms:modified xsi:type="dcterms:W3CDTF">2016-10-19T20:18:00Z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3813700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