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B0" w:rsidRPr="00A8044E" w:rsidRDefault="00221480" w:rsidP="009F6EA6">
      <w:pPr>
        <w:pStyle w:val="Cuerpo"/>
        <w:spacing w:after="0" w:line="240" w:lineRule="auto"/>
        <w:jc w:val="both"/>
        <w:rPr>
          <w:rFonts w:ascii="Verdana" w:hAnsi="Verdana" w:cs="Times New Roman"/>
          <w:sz w:val="28"/>
          <w:szCs w:val="20"/>
        </w:rPr>
      </w:pPr>
      <w:r>
        <w:rPr>
          <w:rFonts w:ascii="Verdana" w:hAnsi="Verdana" w:cs="Times New Roman"/>
          <w:sz w:val="28"/>
          <w:szCs w:val="20"/>
          <w:u w:val="single"/>
        </w:rPr>
        <w:t xml:space="preserve">Dr. Daniel Aguirre, </w:t>
      </w:r>
      <w:r w:rsidR="00ED22B0" w:rsidRPr="00A8044E">
        <w:rPr>
          <w:rFonts w:ascii="Verdana" w:hAnsi="Verdana" w:cs="Times New Roman"/>
          <w:sz w:val="28"/>
          <w:szCs w:val="20"/>
          <w:u w:val="single"/>
        </w:rPr>
        <w:t>Panel VI</w:t>
      </w:r>
      <w:r w:rsidR="00ED22B0" w:rsidRPr="00A8044E">
        <w:rPr>
          <w:rFonts w:ascii="Verdana" w:hAnsi="Verdana" w:cs="Times New Roman"/>
          <w:sz w:val="28"/>
          <w:szCs w:val="20"/>
        </w:rPr>
        <w:t>: Lessons learned and challenges to access to remedy (selected cases from different sectors and regions).</w:t>
      </w:r>
    </w:p>
    <w:p w:rsidR="009568D0" w:rsidRPr="00A8044E" w:rsidRDefault="009568D0" w:rsidP="009F6EA6">
      <w:pPr>
        <w:jc w:val="both"/>
        <w:rPr>
          <w:rFonts w:ascii="Verdana" w:hAnsi="Verdana"/>
          <w:sz w:val="28"/>
        </w:rPr>
      </w:pPr>
    </w:p>
    <w:p w:rsidR="009568D0"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b/>
          <w:bCs/>
          <w:sz w:val="28"/>
          <w:lang w:val="en-US"/>
        </w:rPr>
        <w:t>Prosecuting Companies in Myanmar: Challenges and Opportunities</w:t>
      </w:r>
    </w:p>
    <w:p w:rsidR="00DC4288" w:rsidRPr="00A8044E" w:rsidRDefault="00DC4288"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Thank you again, Madam Chair, Ecuador and the OHCHR for supporting this important week of fruitful discussion. I will begin where I left off on Tuesday, discussing some of the practical challenges and opportunities that a binding treaty on business and human rights could possibly address. </w:t>
      </w:r>
    </w:p>
    <w:p w:rsidR="00DC4288" w:rsidRPr="00A8044E" w:rsidRDefault="00DC4288" w:rsidP="009F6EA6">
      <w:pPr>
        <w:widowControl w:val="0"/>
        <w:autoSpaceDE w:val="0"/>
        <w:autoSpaceDN w:val="0"/>
        <w:adjustRightInd w:val="0"/>
        <w:jc w:val="both"/>
        <w:rPr>
          <w:rFonts w:ascii="Verdana" w:hAnsi="Verdana" w:cs="Helvetica Neue"/>
          <w:sz w:val="28"/>
          <w:lang w:val="en-US"/>
        </w:rPr>
      </w:pPr>
    </w:p>
    <w:p w:rsidR="000C6499" w:rsidRPr="00A8044E" w:rsidRDefault="00DC4288"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Let me state that I am not here to pick on Myanmar. Myanmar is undergoing tremendous political, economic and social change. The situation in Myanmar is much better than it was 5 years ago and almost unrecognizable from the darkest days of the military regime. </w:t>
      </w:r>
      <w:r w:rsidR="00E60056" w:rsidRPr="00A8044E">
        <w:rPr>
          <w:rFonts w:ascii="Verdana" w:hAnsi="Verdana" w:cs="Helvetica Neue"/>
          <w:sz w:val="28"/>
          <w:lang w:val="en-US"/>
        </w:rPr>
        <w:t xml:space="preserve">The Economy has changed rapidly and politics progressively; yet reform of the legal system and the judiciary lag far behind and will likely not be resolved in a generation. Yet into this accountability void billions of dollars of new investment flows. </w:t>
      </w:r>
    </w:p>
    <w:p w:rsidR="000C6499" w:rsidRPr="00A8044E" w:rsidRDefault="000C6499" w:rsidP="009F6EA6">
      <w:pPr>
        <w:widowControl w:val="0"/>
        <w:autoSpaceDE w:val="0"/>
        <w:autoSpaceDN w:val="0"/>
        <w:adjustRightInd w:val="0"/>
        <w:jc w:val="both"/>
        <w:rPr>
          <w:rFonts w:ascii="Verdana" w:hAnsi="Verdana" w:cs="Helvetica Neue"/>
          <w:sz w:val="28"/>
          <w:lang w:val="en-US"/>
        </w:rPr>
      </w:pPr>
    </w:p>
    <w:p w:rsidR="00E60056" w:rsidRPr="00A8044E" w:rsidRDefault="000C6499"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Failure to provide for effective remedies and redress, even where provided for in domestic law, has a range of causes, legal and p</w:t>
      </w:r>
      <w:r w:rsidR="00A8044E" w:rsidRPr="00A8044E">
        <w:rPr>
          <w:rFonts w:ascii="Verdana" w:hAnsi="Verdana" w:cs="Helvetica Neue"/>
          <w:sz w:val="28"/>
          <w:lang w:val="en-US"/>
        </w:rPr>
        <w:t>olitical. Among the most common</w:t>
      </w:r>
      <w:r w:rsidRPr="00A8044E">
        <w:rPr>
          <w:rFonts w:ascii="Verdana" w:hAnsi="Verdana" w:cs="Helvetica Neue"/>
          <w:sz w:val="28"/>
          <w:lang w:val="en-US"/>
        </w:rPr>
        <w:t xml:space="preserve"> are: weakness in the rule of law (including the independence of the judiciary and the </w:t>
      </w:r>
      <w:r w:rsidR="00A8044E" w:rsidRPr="00A8044E">
        <w:rPr>
          <w:rFonts w:ascii="Verdana" w:hAnsi="Verdana" w:cs="Helvetica Neue"/>
          <w:sz w:val="28"/>
          <w:lang w:val="en-US"/>
        </w:rPr>
        <w:t>legal profession); inability</w:t>
      </w:r>
      <w:r w:rsidRPr="00A8044E">
        <w:rPr>
          <w:rFonts w:ascii="Verdana" w:hAnsi="Verdana" w:cs="Helvetica Neue"/>
          <w:sz w:val="28"/>
          <w:lang w:val="en-US"/>
        </w:rPr>
        <w:t xml:space="preserve"> or unwillingness of officials to counter resistance by powerful corporate interests </w:t>
      </w:r>
      <w:r w:rsidR="00A8044E" w:rsidRPr="00A8044E">
        <w:rPr>
          <w:rFonts w:ascii="Verdana" w:hAnsi="Verdana" w:cs="Helvetica Neue"/>
          <w:sz w:val="28"/>
          <w:lang w:val="en-US"/>
        </w:rPr>
        <w:t>against regulation</w:t>
      </w:r>
      <w:r w:rsidRPr="00A8044E">
        <w:rPr>
          <w:rFonts w:ascii="Verdana" w:hAnsi="Verdana" w:cs="Helvetica Neue"/>
          <w:sz w:val="28"/>
          <w:lang w:val="en-US"/>
        </w:rPr>
        <w:t>; public officials who lack knowledge or capacity; corruption; limited resources; and other procedural hurdles that create a system of disincentives to litigation against companies.</w:t>
      </w:r>
    </w:p>
    <w:p w:rsidR="00E60056" w:rsidRPr="00A8044E" w:rsidRDefault="00E60056" w:rsidP="009F6EA6">
      <w:pPr>
        <w:widowControl w:val="0"/>
        <w:autoSpaceDE w:val="0"/>
        <w:autoSpaceDN w:val="0"/>
        <w:adjustRightInd w:val="0"/>
        <w:jc w:val="both"/>
        <w:rPr>
          <w:rFonts w:ascii="Verdana" w:hAnsi="Verdana" w:cs="Helvetica Neue"/>
          <w:sz w:val="28"/>
          <w:lang w:val="en-US"/>
        </w:rPr>
      </w:pPr>
    </w:p>
    <w:p w:rsidR="00DC4288" w:rsidRPr="00A8044E" w:rsidRDefault="000C6499"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So </w:t>
      </w:r>
      <w:r w:rsidR="00E60056" w:rsidRPr="00A8044E">
        <w:rPr>
          <w:rFonts w:ascii="Verdana" w:hAnsi="Verdana" w:cs="Helvetica Neue"/>
          <w:sz w:val="28"/>
          <w:lang w:val="en-US"/>
        </w:rPr>
        <w:t>Myanmar is not alone in this regard. I present it as a case study because a Binding Treaty on BHR must address investment in weak governance zones and transitional countries emerging from dict</w:t>
      </w:r>
      <w:r w:rsidR="008605CB" w:rsidRPr="00A8044E">
        <w:rPr>
          <w:rFonts w:ascii="Verdana" w:hAnsi="Verdana" w:cs="Helvetica Neue"/>
          <w:sz w:val="28"/>
          <w:lang w:val="en-US"/>
        </w:rPr>
        <w:t>atorship or</w:t>
      </w:r>
      <w:r w:rsidR="00E60056" w:rsidRPr="00A8044E">
        <w:rPr>
          <w:rFonts w:ascii="Verdana" w:hAnsi="Verdana" w:cs="Helvetica Neue"/>
          <w:sz w:val="28"/>
          <w:lang w:val="en-US"/>
        </w:rPr>
        <w:t xml:space="preserve"> conflict where the rule of law is weak. The situation in Myanmar provides useful examples to keep in mind during the process of developing this important treaty. </w:t>
      </w:r>
    </w:p>
    <w:p w:rsidR="009568D0" w:rsidRPr="00A8044E" w:rsidRDefault="009568D0" w:rsidP="009F6EA6">
      <w:pPr>
        <w:widowControl w:val="0"/>
        <w:autoSpaceDE w:val="0"/>
        <w:autoSpaceDN w:val="0"/>
        <w:adjustRightInd w:val="0"/>
        <w:jc w:val="both"/>
        <w:rPr>
          <w:rFonts w:ascii="Verdana" w:hAnsi="Verdana" w:cs="Helvetica Neue"/>
          <w:sz w:val="28"/>
          <w:lang w:val="en-US"/>
        </w:rPr>
      </w:pPr>
    </w:p>
    <w:p w:rsidR="009568D0" w:rsidRPr="00A8044E" w:rsidRDefault="008605CB"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Prosecuting corporations in Myanmar is difficult as the very notion of legal accountability is in its nascent stages. T</w:t>
      </w:r>
      <w:r w:rsidR="009568D0" w:rsidRPr="00A8044E">
        <w:rPr>
          <w:rFonts w:ascii="Verdana" w:hAnsi="Verdana" w:cs="Helvetica Neue"/>
          <w:sz w:val="28"/>
          <w:lang w:val="en-US"/>
        </w:rPr>
        <w:t xml:space="preserve">he judicial system was undermined by the military regime over 50 years, destroying a system once regarded as among the finest in the region. </w:t>
      </w:r>
      <w:r w:rsidR="00C93939" w:rsidRPr="00A8044E">
        <w:rPr>
          <w:rFonts w:ascii="Verdana" w:hAnsi="Verdana" w:cs="Helvetica Neue"/>
          <w:sz w:val="28"/>
          <w:lang w:val="en-US"/>
        </w:rPr>
        <w:t xml:space="preserve">While </w:t>
      </w:r>
      <w:r w:rsidR="009568D0" w:rsidRPr="00A8044E">
        <w:rPr>
          <w:rFonts w:ascii="Verdana" w:hAnsi="Verdana" w:cs="Helvetica Neue"/>
          <w:sz w:val="28"/>
          <w:lang w:val="en-US"/>
        </w:rPr>
        <w:t>inherited colonial law recognizes both criminal and civil liability for corporations as well as the po</w:t>
      </w:r>
      <w:r w:rsidR="00C93939" w:rsidRPr="00A8044E">
        <w:rPr>
          <w:rFonts w:ascii="Verdana" w:hAnsi="Verdana" w:cs="Helvetica Neue"/>
          <w:sz w:val="28"/>
          <w:lang w:val="en-US"/>
        </w:rPr>
        <w:t>ssibility of class action suits, t</w:t>
      </w:r>
      <w:r w:rsidR="009568D0" w:rsidRPr="00A8044E">
        <w:rPr>
          <w:rFonts w:ascii="Verdana" w:hAnsi="Verdana" w:cs="Helvetica Neue"/>
          <w:sz w:val="28"/>
          <w:lang w:val="en-US"/>
        </w:rPr>
        <w:t xml:space="preserve">hese provisions are not </w:t>
      </w:r>
      <w:r w:rsidR="00A8044E" w:rsidRPr="00A8044E">
        <w:rPr>
          <w:rFonts w:ascii="Verdana" w:hAnsi="Verdana" w:cs="Helvetica Neue"/>
          <w:sz w:val="28"/>
          <w:lang w:val="en-US"/>
        </w:rPr>
        <w:t xml:space="preserve">yet </w:t>
      </w:r>
      <w:r w:rsidR="00C93939" w:rsidRPr="00A8044E">
        <w:rPr>
          <w:rFonts w:ascii="Verdana" w:hAnsi="Verdana" w:cs="Helvetica Neue"/>
          <w:sz w:val="28"/>
          <w:lang w:val="en-US"/>
        </w:rPr>
        <w:t>used</w:t>
      </w:r>
      <w:r w:rsidR="009568D0" w:rsidRPr="00A8044E">
        <w:rPr>
          <w:rFonts w:ascii="Verdana" w:hAnsi="Verdana" w:cs="Helvetica Neue"/>
          <w:sz w:val="28"/>
          <w:lang w:val="en-US"/>
        </w:rPr>
        <w:t xml:space="preserve"> to ensure corporate accountability. </w:t>
      </w:r>
    </w:p>
    <w:p w:rsidR="009568D0" w:rsidRPr="00A8044E" w:rsidRDefault="009568D0" w:rsidP="009F6EA6">
      <w:pPr>
        <w:widowControl w:val="0"/>
        <w:autoSpaceDE w:val="0"/>
        <w:autoSpaceDN w:val="0"/>
        <w:adjustRightInd w:val="0"/>
        <w:jc w:val="both"/>
        <w:rPr>
          <w:rFonts w:ascii="Verdana" w:hAnsi="Verdana" w:cs="Helvetica Neue"/>
          <w:sz w:val="28"/>
          <w:lang w:val="en-US"/>
        </w:rPr>
      </w:pPr>
    </w:p>
    <w:p w:rsidR="009568D0"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The public does not trust the judiciary, which is under resourced, lacking in capacity and assumed to be corrupt. The only time a person goes to court in Myanmar is as a defendant. Disputes are resolved in any other means possible, with the courts avoided at all costs. This lack of the rule of law undermines the State duty to protect and provide remedy in the context of business and human rights.</w:t>
      </w:r>
    </w:p>
    <w:p w:rsidR="009568D0" w:rsidRPr="00A8044E" w:rsidRDefault="009568D0" w:rsidP="009F6EA6">
      <w:pPr>
        <w:widowControl w:val="0"/>
        <w:autoSpaceDE w:val="0"/>
        <w:autoSpaceDN w:val="0"/>
        <w:adjustRightInd w:val="0"/>
        <w:jc w:val="both"/>
        <w:rPr>
          <w:rFonts w:ascii="Verdana" w:hAnsi="Verdana" w:cs="Helvetica Neue"/>
          <w:b/>
          <w:bCs/>
          <w:sz w:val="28"/>
          <w:lang w:val="en-US"/>
        </w:rPr>
      </w:pPr>
    </w:p>
    <w:p w:rsidR="009568D0"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b/>
          <w:bCs/>
          <w:sz w:val="28"/>
          <w:lang w:val="en-US"/>
        </w:rPr>
        <w:t>Access to Remedy</w:t>
      </w:r>
    </w:p>
    <w:p w:rsidR="00DC4288" w:rsidRPr="00A8044E" w:rsidRDefault="00DC4288"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On Tuesday</w:t>
      </w:r>
      <w:r w:rsidR="008605CB" w:rsidRPr="00A8044E">
        <w:rPr>
          <w:rFonts w:ascii="Verdana" w:hAnsi="Verdana" w:cs="Helvetica Neue"/>
          <w:sz w:val="28"/>
          <w:lang w:val="en-US"/>
        </w:rPr>
        <w:t>,</w:t>
      </w:r>
      <w:r w:rsidRPr="00A8044E">
        <w:rPr>
          <w:rFonts w:ascii="Verdana" w:hAnsi="Verdana" w:cs="Helvetica Neue"/>
          <w:sz w:val="28"/>
          <w:lang w:val="en-US"/>
        </w:rPr>
        <w:t xml:space="preserve"> in Panel 2</w:t>
      </w:r>
      <w:r w:rsidR="008605CB" w:rsidRPr="00A8044E">
        <w:rPr>
          <w:rFonts w:ascii="Verdana" w:hAnsi="Verdana" w:cs="Helvetica Neue"/>
          <w:sz w:val="28"/>
          <w:lang w:val="en-US"/>
        </w:rPr>
        <w:t>,</w:t>
      </w:r>
      <w:r w:rsidRPr="00A8044E">
        <w:rPr>
          <w:rFonts w:ascii="Verdana" w:hAnsi="Verdana" w:cs="Helvetica Neue"/>
          <w:sz w:val="28"/>
          <w:lang w:val="en-US"/>
        </w:rPr>
        <w:t xml:space="preserve"> I outlined the challenges Myanmar faces in adopting regulation to </w:t>
      </w:r>
      <w:r w:rsidR="009568D0" w:rsidRPr="00A8044E">
        <w:rPr>
          <w:rFonts w:ascii="Verdana" w:hAnsi="Verdana" w:cs="Helvetica Neue"/>
          <w:sz w:val="28"/>
          <w:lang w:val="en-US"/>
        </w:rPr>
        <w:t>protect human rights,</w:t>
      </w:r>
      <w:r w:rsidRPr="00A8044E">
        <w:rPr>
          <w:rFonts w:ascii="Verdana" w:hAnsi="Verdana" w:cs="Helvetica Neue"/>
          <w:sz w:val="28"/>
          <w:lang w:val="en-US"/>
        </w:rPr>
        <w:t xml:space="preserve"> in the context of business activity. Indeed, the international community overwhelmingly supports deregulation, which is reflected in Myanmar’s’ national investment law and investment treaties. </w:t>
      </w:r>
    </w:p>
    <w:p w:rsidR="00DC4288" w:rsidRPr="00A8044E" w:rsidRDefault="00DC4288" w:rsidP="009F6EA6">
      <w:pPr>
        <w:widowControl w:val="0"/>
        <w:autoSpaceDE w:val="0"/>
        <w:autoSpaceDN w:val="0"/>
        <w:adjustRightInd w:val="0"/>
        <w:jc w:val="both"/>
        <w:rPr>
          <w:rFonts w:ascii="Verdana" w:hAnsi="Verdana" w:cs="Helvetica Neue"/>
          <w:sz w:val="28"/>
          <w:lang w:val="en-US"/>
        </w:rPr>
      </w:pPr>
    </w:p>
    <w:p w:rsidR="009568D0"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Myanmar</w:t>
      </w:r>
      <w:r w:rsidR="008605CB" w:rsidRPr="00A8044E">
        <w:rPr>
          <w:rFonts w:ascii="Verdana" w:hAnsi="Verdana" w:cs="Helvetica Neue"/>
          <w:sz w:val="28"/>
          <w:lang w:val="en-US"/>
        </w:rPr>
        <w:t>, like other transitional states,</w:t>
      </w:r>
      <w:r w:rsidRPr="00A8044E">
        <w:rPr>
          <w:rFonts w:ascii="Verdana" w:hAnsi="Verdana" w:cs="Helvetica Neue"/>
          <w:sz w:val="28"/>
          <w:lang w:val="en-US"/>
        </w:rPr>
        <w:t xml:space="preserve"> </w:t>
      </w:r>
      <w:r w:rsidR="00C93939" w:rsidRPr="00A8044E">
        <w:rPr>
          <w:rFonts w:ascii="Verdana" w:hAnsi="Verdana" w:cs="Helvetica Neue"/>
          <w:sz w:val="28"/>
          <w:lang w:val="en-US"/>
        </w:rPr>
        <w:t>does not</w:t>
      </w:r>
      <w:r w:rsidRPr="00A8044E">
        <w:rPr>
          <w:rFonts w:ascii="Verdana" w:hAnsi="Verdana" w:cs="Helvetica Neue"/>
          <w:sz w:val="28"/>
          <w:lang w:val="en-US"/>
        </w:rPr>
        <w:t xml:space="preserve"> provide adequate access to remedy</w:t>
      </w:r>
      <w:r w:rsidR="00C93939" w:rsidRPr="00A8044E">
        <w:rPr>
          <w:rFonts w:ascii="Verdana" w:hAnsi="Verdana" w:cs="Helvetica Neue"/>
          <w:sz w:val="28"/>
          <w:lang w:val="en-US"/>
        </w:rPr>
        <w:t xml:space="preserve"> for victims of business related human rights abuses</w:t>
      </w:r>
      <w:r w:rsidRPr="00A8044E">
        <w:rPr>
          <w:rFonts w:ascii="Verdana" w:hAnsi="Verdana" w:cs="Helvetica Neue"/>
          <w:sz w:val="28"/>
          <w:lang w:val="en-US"/>
        </w:rPr>
        <w:t xml:space="preserve">. Myanmar </w:t>
      </w:r>
      <w:r w:rsidR="008605CB" w:rsidRPr="00A8044E">
        <w:rPr>
          <w:rFonts w:ascii="Verdana" w:hAnsi="Verdana" w:cs="Helvetica Neue"/>
          <w:sz w:val="28"/>
          <w:lang w:val="en-US"/>
        </w:rPr>
        <w:t xml:space="preserve">is unable to </w:t>
      </w:r>
      <w:r w:rsidRPr="00A8044E">
        <w:rPr>
          <w:rFonts w:ascii="Verdana" w:hAnsi="Verdana" w:cs="Helvetica Neue"/>
          <w:sz w:val="28"/>
          <w:lang w:val="en-US"/>
        </w:rPr>
        <w:t xml:space="preserve">take appropriate steps to ensure, through judicial, administrative, legislative or other appropriate means, that when such abuses occur within their territory those affected have access to effective remedy. </w:t>
      </w:r>
      <w:r w:rsidR="008605CB" w:rsidRPr="00A8044E">
        <w:rPr>
          <w:rFonts w:ascii="Verdana" w:hAnsi="Verdana" w:cs="Helvetica Neue"/>
          <w:sz w:val="28"/>
          <w:lang w:val="en-US"/>
        </w:rPr>
        <w:t>The</w:t>
      </w:r>
      <w:r w:rsidRPr="00A8044E">
        <w:rPr>
          <w:rFonts w:ascii="Verdana" w:hAnsi="Verdana" w:cs="Helvetica Neue"/>
          <w:sz w:val="28"/>
          <w:lang w:val="en-US"/>
        </w:rPr>
        <w:t xml:space="preserve"> </w:t>
      </w:r>
      <w:r w:rsidR="00C93939" w:rsidRPr="00A8044E">
        <w:rPr>
          <w:rFonts w:ascii="Verdana" w:hAnsi="Verdana" w:cs="Helvetica Neue"/>
          <w:sz w:val="28"/>
          <w:lang w:val="en-US"/>
        </w:rPr>
        <w:t>judiciary is not yet independent fro</w:t>
      </w:r>
      <w:r w:rsidRPr="00A8044E">
        <w:rPr>
          <w:rFonts w:ascii="Verdana" w:hAnsi="Verdana" w:cs="Helvetica Neue"/>
          <w:sz w:val="28"/>
          <w:lang w:val="en-US"/>
        </w:rPr>
        <w:t>m the undue influence of other branches of government and t</w:t>
      </w:r>
      <w:r w:rsidR="008605CB" w:rsidRPr="00A8044E">
        <w:rPr>
          <w:rFonts w:ascii="Verdana" w:hAnsi="Verdana" w:cs="Helvetica Neue"/>
          <w:sz w:val="28"/>
          <w:lang w:val="en-US"/>
        </w:rPr>
        <w:t>he military, who themselves are connected to crony businessmen.</w:t>
      </w:r>
      <w:r w:rsidRPr="00A8044E">
        <w:rPr>
          <w:rFonts w:ascii="Verdana" w:hAnsi="Verdana" w:cs="Helvetica Neue"/>
          <w:sz w:val="28"/>
          <w:lang w:val="en-US"/>
        </w:rPr>
        <w:t xml:space="preserve"> This creates a public perception of injustice and undermines the rule of law.</w:t>
      </w:r>
    </w:p>
    <w:p w:rsidR="00DC4288" w:rsidRPr="00A8044E" w:rsidRDefault="00DC4288" w:rsidP="009F6EA6">
      <w:pPr>
        <w:widowControl w:val="0"/>
        <w:autoSpaceDE w:val="0"/>
        <w:autoSpaceDN w:val="0"/>
        <w:adjustRightInd w:val="0"/>
        <w:jc w:val="both"/>
        <w:rPr>
          <w:rFonts w:ascii="Verdana" w:hAnsi="Verdana" w:cs="Helvetica Neue"/>
          <w:sz w:val="28"/>
          <w:lang w:val="en-US"/>
        </w:rPr>
      </w:pPr>
    </w:p>
    <w:p w:rsidR="00C93939"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Judges lack resources and capacity and are subject to pressure from the executive throug</w:t>
      </w:r>
      <w:r w:rsidR="00C93939" w:rsidRPr="00A8044E">
        <w:rPr>
          <w:rFonts w:ascii="Verdana" w:hAnsi="Verdana" w:cs="Helvetica Neue"/>
          <w:sz w:val="28"/>
          <w:lang w:val="en-US"/>
        </w:rPr>
        <w:t xml:space="preserve">h the Attorney General’s Office and by direct intervention for the military in sensitive cases (ie Human Rights). </w:t>
      </w:r>
      <w:r w:rsidRPr="00A8044E">
        <w:rPr>
          <w:rFonts w:ascii="Verdana" w:hAnsi="Verdana" w:cs="Helvetica Neue"/>
          <w:sz w:val="28"/>
          <w:lang w:val="en-US"/>
        </w:rPr>
        <w:t xml:space="preserve">Many Judges, including </w:t>
      </w:r>
      <w:r w:rsidR="00C93939" w:rsidRPr="00A8044E">
        <w:rPr>
          <w:rFonts w:ascii="Verdana" w:hAnsi="Verdana" w:cs="Helvetica Neue"/>
          <w:sz w:val="28"/>
          <w:lang w:val="en-US"/>
        </w:rPr>
        <w:t xml:space="preserve">4 of the 7 </w:t>
      </w:r>
      <w:r w:rsidRPr="00A8044E">
        <w:rPr>
          <w:rFonts w:ascii="Verdana" w:hAnsi="Verdana" w:cs="Helvetica Neue"/>
          <w:sz w:val="28"/>
          <w:lang w:val="en-US"/>
        </w:rPr>
        <w:t>members of the Supreme Court, are military appointed</w:t>
      </w:r>
      <w:r w:rsidR="00A8044E" w:rsidRPr="00A8044E">
        <w:rPr>
          <w:rFonts w:ascii="Verdana" w:hAnsi="Verdana" w:cs="Helvetica Neue"/>
          <w:sz w:val="28"/>
          <w:lang w:val="en-US"/>
        </w:rPr>
        <w:t xml:space="preserve"> officers</w:t>
      </w:r>
      <w:r w:rsidRPr="00A8044E">
        <w:rPr>
          <w:rFonts w:ascii="Verdana" w:hAnsi="Verdana" w:cs="Helvetica Neue"/>
          <w:sz w:val="28"/>
          <w:lang w:val="en-US"/>
        </w:rPr>
        <w:t>. The courts are under resourced and require further support from t</w:t>
      </w:r>
      <w:r w:rsidR="00C93939" w:rsidRPr="00A8044E">
        <w:rPr>
          <w:rFonts w:ascii="Verdana" w:hAnsi="Verdana" w:cs="Helvetica Neue"/>
          <w:sz w:val="28"/>
          <w:lang w:val="en-US"/>
        </w:rPr>
        <w:t xml:space="preserve">he international </w:t>
      </w:r>
      <w:r w:rsidRPr="00A8044E">
        <w:rPr>
          <w:rFonts w:ascii="Verdana" w:hAnsi="Verdana" w:cs="Helvetica Neue"/>
          <w:sz w:val="28"/>
          <w:lang w:val="en-US"/>
        </w:rPr>
        <w:t xml:space="preserve">community. </w:t>
      </w:r>
    </w:p>
    <w:p w:rsidR="00C93939" w:rsidRPr="00A8044E" w:rsidRDefault="00C93939" w:rsidP="009F6EA6">
      <w:pPr>
        <w:widowControl w:val="0"/>
        <w:autoSpaceDE w:val="0"/>
        <w:autoSpaceDN w:val="0"/>
        <w:adjustRightInd w:val="0"/>
        <w:jc w:val="both"/>
        <w:rPr>
          <w:rFonts w:ascii="Verdana" w:hAnsi="Verdana" w:cs="Helvetica Neue"/>
          <w:sz w:val="28"/>
          <w:lang w:val="en-US"/>
        </w:rPr>
      </w:pPr>
    </w:p>
    <w:p w:rsidR="00C93939"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Lawyers do not have an independent bar association. The current legal body is headed by the Attorney General and has punished its members for taking on contentious cases.</w:t>
      </w:r>
    </w:p>
    <w:p w:rsidR="009568D0" w:rsidRPr="00A8044E" w:rsidRDefault="009568D0" w:rsidP="009F6EA6">
      <w:pPr>
        <w:widowControl w:val="0"/>
        <w:autoSpaceDE w:val="0"/>
        <w:autoSpaceDN w:val="0"/>
        <w:adjustRightInd w:val="0"/>
        <w:jc w:val="both"/>
        <w:rPr>
          <w:rFonts w:ascii="Verdana" w:hAnsi="Verdana" w:cs="Helvetica Neue"/>
          <w:sz w:val="28"/>
          <w:lang w:val="en-US"/>
        </w:rPr>
      </w:pPr>
    </w:p>
    <w:p w:rsidR="009568D0"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Current land law creates administrative bodies to handle land disputes. These committees make vital decisions affecting human rights at the local level. Their decisions are perceived as final and have had not been subject to adequate judicial oversight despite the availability of constitutional writs as rights of citizens.</w:t>
      </w:r>
    </w:p>
    <w:p w:rsidR="00517F42" w:rsidRPr="00A8044E" w:rsidRDefault="00517F42" w:rsidP="009F6EA6">
      <w:pPr>
        <w:widowControl w:val="0"/>
        <w:autoSpaceDE w:val="0"/>
        <w:autoSpaceDN w:val="0"/>
        <w:adjustRightInd w:val="0"/>
        <w:jc w:val="both"/>
        <w:rPr>
          <w:rFonts w:ascii="Verdana" w:hAnsi="Verdana" w:cs="Helvetica Neue"/>
          <w:sz w:val="28"/>
          <w:lang w:val="en-US"/>
        </w:rPr>
      </w:pPr>
    </w:p>
    <w:p w:rsidR="00517F42"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Yet there are positive signs. As you all know, there is a new government in Myanmar. There is an unprecedented opportunity to engage and cooperate. The Attorney General’s Office, the Supreme Court and the new government have all </w:t>
      </w:r>
      <w:r w:rsidR="00517F42" w:rsidRPr="00A8044E">
        <w:rPr>
          <w:rFonts w:ascii="Verdana" w:hAnsi="Verdana" w:cs="Helvetica Neue"/>
          <w:sz w:val="28"/>
          <w:lang w:val="en-US"/>
        </w:rPr>
        <w:t>signaled</w:t>
      </w:r>
      <w:r w:rsidRPr="00A8044E">
        <w:rPr>
          <w:rFonts w:ascii="Verdana" w:hAnsi="Verdana" w:cs="Helvetica Neue"/>
          <w:sz w:val="28"/>
          <w:lang w:val="en-US"/>
        </w:rPr>
        <w:t xml:space="preserve"> their commitment to reform in line with the rule of law and human rights. There is a new Attorney General, appointed by the new government, who can take the lead on judicial reform. Lawyers are emboldened and increasingly willing to take on tough cases with less fear for their careers.</w:t>
      </w:r>
      <w:r w:rsidR="00517F42" w:rsidRPr="00A8044E">
        <w:rPr>
          <w:rFonts w:ascii="Verdana" w:hAnsi="Verdana" w:cs="Helvetica Neue"/>
          <w:sz w:val="28"/>
          <w:lang w:val="en-US"/>
        </w:rPr>
        <w:t xml:space="preserve"> </w:t>
      </w:r>
      <w:r w:rsidRPr="00A8044E">
        <w:rPr>
          <w:rFonts w:ascii="Verdana" w:hAnsi="Verdana" w:cs="Helvetica Neue"/>
          <w:sz w:val="28"/>
          <w:lang w:val="en-US"/>
        </w:rPr>
        <w:t>The ICJ builds the capacity of and supports all of the above in the protection of human rights.</w:t>
      </w:r>
    </w:p>
    <w:p w:rsidR="009568D0" w:rsidRPr="00A8044E" w:rsidRDefault="009568D0" w:rsidP="009F6EA6">
      <w:pPr>
        <w:widowControl w:val="0"/>
        <w:autoSpaceDE w:val="0"/>
        <w:autoSpaceDN w:val="0"/>
        <w:adjustRightInd w:val="0"/>
        <w:jc w:val="both"/>
        <w:rPr>
          <w:rFonts w:ascii="Verdana" w:hAnsi="Verdana" w:cs="Helvetica Neue"/>
          <w:sz w:val="28"/>
          <w:lang w:val="en-US"/>
        </w:rPr>
      </w:pPr>
    </w:p>
    <w:p w:rsidR="00A8044E" w:rsidRDefault="00517F42"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U</w:t>
      </w:r>
      <w:r w:rsidR="009568D0" w:rsidRPr="00A8044E">
        <w:rPr>
          <w:rFonts w:ascii="Verdana" w:hAnsi="Verdana" w:cs="Helvetica Neue"/>
          <w:sz w:val="28"/>
          <w:lang w:val="en-US"/>
        </w:rPr>
        <w:t xml:space="preserve">nder the current regulatory regime, it is unlikely criminal or civil litigation will hold powerful economic actors like corporations accountable. This is a generational change that will require reform of legal education, increased capacity building and support from the international community. </w:t>
      </w:r>
    </w:p>
    <w:p w:rsidR="00A8044E" w:rsidRDefault="00A8044E" w:rsidP="009F6EA6">
      <w:pPr>
        <w:widowControl w:val="0"/>
        <w:autoSpaceDE w:val="0"/>
        <w:autoSpaceDN w:val="0"/>
        <w:adjustRightInd w:val="0"/>
        <w:jc w:val="both"/>
        <w:rPr>
          <w:rFonts w:ascii="Verdana" w:hAnsi="Verdana" w:cs="Helvetica Neue"/>
          <w:sz w:val="28"/>
          <w:lang w:val="en-US"/>
        </w:rPr>
      </w:pPr>
    </w:p>
    <w:p w:rsidR="00D005AB" w:rsidRPr="00A8044E" w:rsidRDefault="009568D0"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In the meantime, the state duty to protect and provide access to remedy cannot be fulfilled, bringing into question the utility of the corporate responsibility to respect human rights put forward by the UN Guidelines.</w:t>
      </w:r>
      <w:r w:rsidR="00517F42" w:rsidRPr="00A8044E">
        <w:rPr>
          <w:rFonts w:ascii="Verdana" w:hAnsi="Verdana" w:cs="Helvetica Neue"/>
          <w:sz w:val="28"/>
          <w:lang w:val="en-US"/>
        </w:rPr>
        <w:t xml:space="preserve"> Let’s face it, it is easy to respect rules and regulations that do not exist or are not enforced. </w:t>
      </w:r>
    </w:p>
    <w:p w:rsidR="00D005AB" w:rsidRPr="00A8044E" w:rsidRDefault="00D005AB" w:rsidP="009F6EA6">
      <w:pPr>
        <w:widowControl w:val="0"/>
        <w:autoSpaceDE w:val="0"/>
        <w:autoSpaceDN w:val="0"/>
        <w:adjustRightInd w:val="0"/>
        <w:jc w:val="both"/>
        <w:rPr>
          <w:rFonts w:ascii="Verdana" w:hAnsi="Verdana" w:cs="Helvetica Neue"/>
          <w:sz w:val="28"/>
          <w:lang w:val="en-US"/>
        </w:rPr>
      </w:pPr>
    </w:p>
    <w:p w:rsidR="00D005AB" w:rsidRPr="00A8044E" w:rsidRDefault="00D005AB"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Access to justice, including the right to an effective remedy, is essential for business accountability for human rights abuses. The prospective treaty must require measures to ensure access to effective remedies and redress</w:t>
      </w:r>
      <w:r w:rsidR="00A8044E" w:rsidRPr="00A8044E">
        <w:rPr>
          <w:rFonts w:ascii="Verdana" w:hAnsi="Verdana" w:cs="Helvetica Neue"/>
          <w:sz w:val="28"/>
          <w:lang w:val="en-US"/>
        </w:rPr>
        <w:t xml:space="preserve"> </w:t>
      </w:r>
      <w:r w:rsidRPr="00A8044E">
        <w:rPr>
          <w:rFonts w:ascii="Verdana" w:hAnsi="Verdana" w:cs="Helvetica Neue"/>
          <w:sz w:val="28"/>
          <w:lang w:val="en-US"/>
        </w:rPr>
        <w:t>for persons and groups of persons that suffer abuse arising from the conduct of business enterprises.</w:t>
      </w:r>
    </w:p>
    <w:p w:rsidR="00D005AB" w:rsidRPr="00A8044E" w:rsidRDefault="00D005AB" w:rsidP="009F6EA6">
      <w:pPr>
        <w:widowControl w:val="0"/>
        <w:autoSpaceDE w:val="0"/>
        <w:autoSpaceDN w:val="0"/>
        <w:adjustRightInd w:val="0"/>
        <w:jc w:val="both"/>
        <w:rPr>
          <w:rFonts w:ascii="Verdana" w:hAnsi="Verdana" w:cs="Helvetica Neue"/>
          <w:sz w:val="28"/>
          <w:lang w:val="en-US"/>
        </w:rPr>
      </w:pPr>
    </w:p>
    <w:p w:rsidR="00A8044E" w:rsidRDefault="00D005AB"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The treaty should codify and develop provisions for access to an effective remedy for wrongful conduct against both States and business enterprises. For States, the remedy would be in respect of situations of complicity or participation in business activity or for failing to discharge their duty to protect against the conduct of business enterprises. </w:t>
      </w:r>
    </w:p>
    <w:p w:rsidR="00D005AB" w:rsidRPr="00A8044E" w:rsidRDefault="00D005AB" w:rsidP="009F6EA6">
      <w:pPr>
        <w:widowControl w:val="0"/>
        <w:autoSpaceDE w:val="0"/>
        <w:autoSpaceDN w:val="0"/>
        <w:adjustRightInd w:val="0"/>
        <w:jc w:val="both"/>
        <w:rPr>
          <w:rFonts w:ascii="Verdana" w:hAnsi="Verdana" w:cs="Helvetica Neue"/>
          <w:sz w:val="28"/>
          <w:lang w:val="en-US"/>
        </w:rPr>
      </w:pPr>
    </w:p>
    <w:p w:rsidR="00A8044E" w:rsidRDefault="00D005AB"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The possibility for victims to initiate judicial complaints against companies directly in their domicile (whether it is in a host State or the home State) will further help to redress the inequality in rights and obligations that exist as between companies on one side and people on the other side. </w:t>
      </w:r>
    </w:p>
    <w:p w:rsidR="00A8044E" w:rsidRDefault="00A8044E" w:rsidP="009F6EA6">
      <w:pPr>
        <w:widowControl w:val="0"/>
        <w:autoSpaceDE w:val="0"/>
        <w:autoSpaceDN w:val="0"/>
        <w:adjustRightInd w:val="0"/>
        <w:jc w:val="both"/>
        <w:rPr>
          <w:rFonts w:ascii="Verdana" w:hAnsi="Verdana" w:cs="Helvetica Neue"/>
          <w:sz w:val="28"/>
          <w:lang w:val="en-US"/>
        </w:rPr>
      </w:pPr>
    </w:p>
    <w:p w:rsidR="00233BD5" w:rsidRPr="00A8044E" w:rsidRDefault="00D005AB"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The growing web of bilateral or multilateral agreements on investments and free trade often grant business enterprises and investors in general the right to a very extensive set of protections including the right to sue governments before international arbitral tribunals, a right that individuals and communities do not have in relation to companies that abuse their human rights. </w:t>
      </w:r>
    </w:p>
    <w:p w:rsidR="00233BD5" w:rsidRPr="00A8044E" w:rsidRDefault="00233BD5" w:rsidP="009F6EA6">
      <w:pPr>
        <w:widowControl w:val="0"/>
        <w:autoSpaceDE w:val="0"/>
        <w:autoSpaceDN w:val="0"/>
        <w:adjustRightInd w:val="0"/>
        <w:jc w:val="both"/>
        <w:rPr>
          <w:rFonts w:ascii="Verdana" w:hAnsi="Verdana" w:cs="Helvetica Neue"/>
          <w:sz w:val="28"/>
          <w:lang w:val="en-US"/>
        </w:rPr>
      </w:pPr>
    </w:p>
    <w:p w:rsidR="00775829" w:rsidRPr="00A8044E" w:rsidRDefault="00233BD5" w:rsidP="009F6EA6">
      <w:pPr>
        <w:widowControl w:val="0"/>
        <w:autoSpaceDE w:val="0"/>
        <w:autoSpaceDN w:val="0"/>
        <w:adjustRightInd w:val="0"/>
        <w:jc w:val="both"/>
        <w:rPr>
          <w:rFonts w:ascii="Verdana" w:hAnsi="Verdana" w:cs="Helvetica Neue"/>
          <w:sz w:val="28"/>
          <w:lang w:val="en-US"/>
        </w:rPr>
      </w:pPr>
      <w:r w:rsidRPr="00A8044E">
        <w:rPr>
          <w:rFonts w:ascii="Verdana" w:hAnsi="Verdana" w:cs="Helvetica Neue"/>
          <w:sz w:val="28"/>
          <w:lang w:val="en-US"/>
        </w:rPr>
        <w:t xml:space="preserve">Try telling a farmer that </w:t>
      </w:r>
      <w:r w:rsidR="00A8044E" w:rsidRPr="00A8044E">
        <w:rPr>
          <w:rFonts w:ascii="Verdana" w:hAnsi="Verdana" w:cs="Helvetica Neue"/>
          <w:sz w:val="28"/>
          <w:lang w:val="en-US"/>
        </w:rPr>
        <w:t>a foreign company</w:t>
      </w:r>
      <w:r w:rsidRPr="00A8044E">
        <w:rPr>
          <w:rFonts w:ascii="Verdana" w:hAnsi="Verdana" w:cs="Helvetica Neue"/>
          <w:sz w:val="28"/>
          <w:lang w:val="en-US"/>
        </w:rPr>
        <w:t xml:space="preserve"> will have access to justice to protect its land while they have none. </w:t>
      </w:r>
      <w:r w:rsidR="00D005AB" w:rsidRPr="00A8044E">
        <w:rPr>
          <w:rFonts w:ascii="Verdana" w:hAnsi="Verdana" w:cs="Helvetica Neue"/>
          <w:sz w:val="28"/>
          <w:lang w:val="en-US"/>
        </w:rPr>
        <w:t>An international treaty that guarantees an enhanced remedy system for harm caused by companies including extraterritorially would serve as a corrective instrument in this respect.</w:t>
      </w:r>
    </w:p>
    <w:p w:rsidR="00ED22B0" w:rsidRPr="00A8044E" w:rsidRDefault="00ED22B0" w:rsidP="009F6EA6">
      <w:pPr>
        <w:widowControl w:val="0"/>
        <w:autoSpaceDE w:val="0"/>
        <w:autoSpaceDN w:val="0"/>
        <w:adjustRightInd w:val="0"/>
        <w:jc w:val="both"/>
        <w:rPr>
          <w:rFonts w:ascii="Verdana" w:hAnsi="Verdana" w:cs="Helvetica Neue"/>
          <w:sz w:val="28"/>
          <w:lang w:val="en-US"/>
        </w:rPr>
      </w:pPr>
    </w:p>
    <w:sectPr w:rsidR="00ED22B0" w:rsidRPr="00A8044E" w:rsidSect="00ED22B0">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D22B0"/>
    <w:rsid w:val="000C57A5"/>
    <w:rsid w:val="000C6499"/>
    <w:rsid w:val="00221480"/>
    <w:rsid w:val="00233BD5"/>
    <w:rsid w:val="00517F42"/>
    <w:rsid w:val="00775829"/>
    <w:rsid w:val="008605CB"/>
    <w:rsid w:val="009568D0"/>
    <w:rsid w:val="009F6EA6"/>
    <w:rsid w:val="00A8044E"/>
    <w:rsid w:val="00BD0028"/>
    <w:rsid w:val="00C93939"/>
    <w:rsid w:val="00D005AB"/>
    <w:rsid w:val="00D73CF5"/>
    <w:rsid w:val="00D86A9A"/>
    <w:rsid w:val="00DC4288"/>
    <w:rsid w:val="00E60056"/>
    <w:rsid w:val="00ED22B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47C93"/>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uerpo">
    <w:name w:val="Cuerpo"/>
    <w:rsid w:val="00ED22B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B3E5C7-2D7D-4CA4-9D4E-F59FCB3BD622}"/>
</file>

<file path=customXml/itemProps2.xml><?xml version="1.0" encoding="utf-8"?>
<ds:datastoreItem xmlns:ds="http://schemas.openxmlformats.org/officeDocument/2006/customXml" ds:itemID="{28825F2D-9E97-4418-B305-580C7645C913}"/>
</file>

<file path=customXml/itemProps3.xml><?xml version="1.0" encoding="utf-8"?>
<ds:datastoreItem xmlns:ds="http://schemas.openxmlformats.org/officeDocument/2006/customXml" ds:itemID="{62BD1F25-DFFD-47FA-97C2-90F81AF2CFC8}"/>
</file>

<file path=docProps/app.xml><?xml version="1.0" encoding="utf-8"?>
<Properties xmlns="http://schemas.openxmlformats.org/officeDocument/2006/extended-properties" xmlns:vt="http://schemas.openxmlformats.org/officeDocument/2006/docPropsVTypes">
  <Template>Normal.dotm</Template>
  <TotalTime>58</TotalTime>
  <Pages>5</Pages>
  <Words>1136</Words>
  <Characters>6480</Characters>
  <Application>Microsoft Macintosh Word</Application>
  <DocSecurity>0</DocSecurity>
  <Lines>54</Lines>
  <Paragraphs>12</Paragraphs>
  <ScaleCrop>false</ScaleCrop>
  <Company>ICJ</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Daniel</cp:lastModifiedBy>
  <cp:revision>6</cp:revision>
  <dcterms:created xsi:type="dcterms:W3CDTF">2016-10-26T09:39:00Z</dcterms:created>
  <dcterms:modified xsi:type="dcterms:W3CDTF">2016-10-28T05:57:00Z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