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57A7A6" w14:textId="338541D6" w:rsidR="004268BC" w:rsidRPr="004268BC" w:rsidRDefault="004268BC" w:rsidP="004268BC">
      <w:pPr>
        <w:jc w:val="both"/>
        <w:rPr>
          <w:rFonts w:ascii="Times" w:hAnsi="Times" w:cs="Times New Roman"/>
          <w:sz w:val="20"/>
          <w:szCs w:val="20"/>
        </w:rPr>
      </w:pPr>
      <w:r w:rsidRPr="004268BC">
        <w:rPr>
          <w:rFonts w:ascii="Calibri" w:hAnsi="Calibri" w:cs="Times New Roman"/>
          <w:color w:val="000000"/>
          <w:sz w:val="22"/>
          <w:szCs w:val="22"/>
        </w:rPr>
        <w:t xml:space="preserve">This statement is made on behalf of </w:t>
      </w:r>
      <w:proofErr w:type="spellStart"/>
      <w:r w:rsidRPr="004268BC">
        <w:rPr>
          <w:rFonts w:ascii="Calibri" w:hAnsi="Calibri" w:cs="Times New Roman"/>
          <w:color w:val="000000"/>
          <w:sz w:val="22"/>
          <w:szCs w:val="22"/>
        </w:rPr>
        <w:t>ActionAid</w:t>
      </w:r>
      <w:proofErr w:type="spellEnd"/>
      <w:r w:rsidRPr="004268BC">
        <w:rPr>
          <w:rFonts w:ascii="Calibri" w:hAnsi="Calibri" w:cs="Times New Roman"/>
          <w:color w:val="000000"/>
          <w:sz w:val="22"/>
          <w:szCs w:val="22"/>
        </w:rPr>
        <w:t xml:space="preserve"> International, PODER and AWID</w:t>
      </w:r>
      <w:r>
        <w:rPr>
          <w:rFonts w:ascii="Calibri" w:hAnsi="Calibri" w:cs="Times New Roman"/>
          <w:color w:val="000000"/>
          <w:sz w:val="22"/>
          <w:szCs w:val="22"/>
        </w:rPr>
        <w:t xml:space="preserve"> (</w:t>
      </w:r>
      <w:r w:rsidRPr="004268BC">
        <w:rPr>
          <w:rFonts w:ascii="Calibri" w:hAnsi="Calibri" w:cs="Times New Roman"/>
          <w:color w:val="000000"/>
          <w:sz w:val="22"/>
          <w:szCs w:val="22"/>
        </w:rPr>
        <w:t>Association for Women's Rights in Development</w:t>
      </w:r>
      <w:r>
        <w:rPr>
          <w:rFonts w:ascii="Calibri" w:hAnsi="Calibri" w:cs="Times New Roman"/>
          <w:color w:val="000000"/>
          <w:sz w:val="22"/>
          <w:szCs w:val="22"/>
        </w:rPr>
        <w:t>)</w:t>
      </w:r>
      <w:r w:rsidRPr="004268BC">
        <w:rPr>
          <w:rFonts w:ascii="Calibri" w:hAnsi="Calibri" w:cs="Times New Roman"/>
          <w:color w:val="000000"/>
          <w:sz w:val="22"/>
          <w:szCs w:val="22"/>
        </w:rPr>
        <w:t xml:space="preserve">, </w:t>
      </w:r>
      <w:r w:rsidR="0021598B">
        <w:rPr>
          <w:rFonts w:ascii="Calibri" w:hAnsi="Calibri" w:cs="Times New Roman"/>
          <w:color w:val="000000"/>
          <w:sz w:val="22"/>
          <w:szCs w:val="22"/>
        </w:rPr>
        <w:t>part of the c</w:t>
      </w:r>
      <w:r w:rsidR="0021598B">
        <w:rPr>
          <w:rFonts w:ascii="Calibri" w:hAnsi="Calibri" w:cs="Times New Roman"/>
          <w:color w:val="000000"/>
          <w:sz w:val="22"/>
          <w:szCs w:val="22"/>
        </w:rPr>
        <w:t>oalition of Feminists for a Binding Treaty (</w:t>
      </w:r>
      <w:r w:rsidR="0021598B" w:rsidRPr="004268BC">
        <w:rPr>
          <w:rFonts w:ascii="Calibri" w:hAnsi="Calibri" w:cs="Times New Roman"/>
          <w:color w:val="000000"/>
          <w:sz w:val="22"/>
          <w:szCs w:val="22"/>
        </w:rPr>
        <w:t>#Feminists4BindingTreaty</w:t>
      </w:r>
      <w:r w:rsidR="0021598B">
        <w:rPr>
          <w:rFonts w:ascii="Calibri" w:hAnsi="Calibri" w:cs="Times New Roman"/>
          <w:color w:val="000000"/>
          <w:sz w:val="22"/>
          <w:szCs w:val="22"/>
        </w:rPr>
        <w:t>)</w:t>
      </w:r>
      <w:r w:rsidRPr="004268BC">
        <w:rPr>
          <w:rFonts w:ascii="Calibri" w:hAnsi="Calibri" w:cs="Times New Roman"/>
          <w:color w:val="000000"/>
          <w:sz w:val="22"/>
          <w:szCs w:val="22"/>
        </w:rPr>
        <w:t>. With regards to the provisions on liability, we would like to stress that the recognition of an obligation to exercise human rights due diligence per se implies that businesses which do not comply with this obligation shall be held accountable. It should nevertheless also be made clear that compliance with this obligation does not automatically shield businesses from liability for human rights violations and abuses. </w:t>
      </w:r>
    </w:p>
    <w:p w14:paraId="30C753FD" w14:textId="77777777" w:rsidR="004268BC" w:rsidRPr="004268BC" w:rsidRDefault="004268BC" w:rsidP="004268BC">
      <w:pPr>
        <w:rPr>
          <w:rFonts w:ascii="Times" w:eastAsia="Times New Roman" w:hAnsi="Times" w:cs="Times New Roman"/>
          <w:sz w:val="20"/>
          <w:szCs w:val="20"/>
        </w:rPr>
      </w:pPr>
    </w:p>
    <w:p w14:paraId="69EDCBBA" w14:textId="77777777" w:rsidR="004268BC" w:rsidRPr="004268BC" w:rsidRDefault="004268BC" w:rsidP="004268BC">
      <w:pPr>
        <w:jc w:val="both"/>
        <w:rPr>
          <w:rFonts w:ascii="Times" w:hAnsi="Times" w:cs="Times New Roman"/>
          <w:sz w:val="20"/>
          <w:szCs w:val="20"/>
        </w:rPr>
      </w:pPr>
      <w:r w:rsidRPr="004268BC">
        <w:rPr>
          <w:rFonts w:ascii="Calibri" w:hAnsi="Calibri" w:cs="Times New Roman"/>
          <w:color w:val="000000"/>
          <w:sz w:val="22"/>
          <w:szCs w:val="22"/>
        </w:rPr>
        <w:t>We therefore urge for clear provisions guaranteeing liability attached to outcomes, or actual harm, rather than only for failure to exercise human rights due diligence. </w:t>
      </w:r>
    </w:p>
    <w:p w14:paraId="62AD8EF6" w14:textId="77777777" w:rsidR="004268BC" w:rsidRPr="004268BC" w:rsidRDefault="004268BC" w:rsidP="004268BC">
      <w:pPr>
        <w:rPr>
          <w:rFonts w:ascii="Times" w:eastAsia="Times New Roman" w:hAnsi="Times" w:cs="Times New Roman"/>
          <w:sz w:val="20"/>
          <w:szCs w:val="20"/>
        </w:rPr>
      </w:pPr>
    </w:p>
    <w:p w14:paraId="37525EE4" w14:textId="77777777" w:rsidR="004268BC" w:rsidRPr="004268BC" w:rsidRDefault="004268BC" w:rsidP="004268BC">
      <w:pPr>
        <w:jc w:val="both"/>
        <w:rPr>
          <w:rFonts w:ascii="Times" w:hAnsi="Times" w:cs="Times New Roman"/>
          <w:sz w:val="20"/>
          <w:szCs w:val="20"/>
        </w:rPr>
      </w:pPr>
      <w:r w:rsidRPr="004268BC">
        <w:rPr>
          <w:rFonts w:ascii="Calibri" w:hAnsi="Calibri" w:cs="Times New Roman"/>
          <w:color w:val="000000"/>
          <w:sz w:val="22"/>
          <w:szCs w:val="22"/>
        </w:rPr>
        <w:t>Referring to point 6.4, we would also urge for the text to explicit</w:t>
      </w:r>
      <w:r>
        <w:rPr>
          <w:rFonts w:ascii="Calibri" w:hAnsi="Calibri" w:cs="Times New Roman"/>
          <w:color w:val="000000"/>
          <w:sz w:val="22"/>
          <w:szCs w:val="22"/>
        </w:rPr>
        <w:t>l</w:t>
      </w:r>
      <w:r w:rsidRPr="004268BC">
        <w:rPr>
          <w:rFonts w:ascii="Calibri" w:hAnsi="Calibri" w:cs="Times New Roman"/>
          <w:color w:val="000000"/>
          <w:sz w:val="22"/>
          <w:szCs w:val="22"/>
        </w:rPr>
        <w:t xml:space="preserve">y state that State Parties shall adopt measures necessary to ensure the provision of effective, proportionate, and dissuasive </w:t>
      </w:r>
      <w:r w:rsidRPr="004268BC">
        <w:rPr>
          <w:rFonts w:ascii="Calibri" w:hAnsi="Calibri" w:cs="Times New Roman"/>
          <w:i/>
          <w:color w:val="000000"/>
          <w:sz w:val="22"/>
          <w:szCs w:val="22"/>
        </w:rPr>
        <w:t>gender-responsive</w:t>
      </w:r>
      <w:r w:rsidRPr="004268BC">
        <w:rPr>
          <w:rFonts w:ascii="Calibri" w:hAnsi="Calibri" w:cs="Times New Roman"/>
          <w:color w:val="000000"/>
          <w:sz w:val="22"/>
          <w:szCs w:val="22"/>
        </w:rPr>
        <w:t xml:space="preserve"> reparations and remedies to the benefit of the victims</w:t>
      </w:r>
      <w:r>
        <w:rPr>
          <w:rFonts w:ascii="Calibri" w:hAnsi="Calibri" w:cs="Times New Roman"/>
          <w:color w:val="000000"/>
          <w:sz w:val="22"/>
          <w:szCs w:val="22"/>
        </w:rPr>
        <w:t>.</w:t>
      </w:r>
      <w:r w:rsidRPr="004268BC">
        <w:rPr>
          <w:rFonts w:ascii="Calibri" w:hAnsi="Calibri" w:cs="Times New Roman"/>
          <w:color w:val="000000"/>
          <w:sz w:val="22"/>
          <w:szCs w:val="22"/>
        </w:rPr>
        <w:t xml:space="preserve"> That means ensuring that women, trans and </w:t>
      </w:r>
      <w:proofErr w:type="gramStart"/>
      <w:r w:rsidRPr="004268BC">
        <w:rPr>
          <w:rFonts w:ascii="Calibri" w:hAnsi="Calibri" w:cs="Times New Roman"/>
          <w:color w:val="000000"/>
          <w:sz w:val="22"/>
          <w:szCs w:val="22"/>
        </w:rPr>
        <w:t>gender-non conforming</w:t>
      </w:r>
      <w:proofErr w:type="gramEnd"/>
      <w:r w:rsidRPr="004268BC">
        <w:rPr>
          <w:rFonts w:ascii="Calibri" w:hAnsi="Calibri" w:cs="Times New Roman"/>
          <w:color w:val="000000"/>
          <w:sz w:val="22"/>
          <w:szCs w:val="22"/>
        </w:rPr>
        <w:t xml:space="preserve"> persons benefit </w:t>
      </w:r>
      <w:r w:rsidRPr="004268BC">
        <w:rPr>
          <w:rFonts w:ascii="Calibri" w:hAnsi="Calibri" w:cs="Times New Roman"/>
          <w:i/>
          <w:color w:val="000000"/>
          <w:sz w:val="22"/>
          <w:szCs w:val="22"/>
        </w:rPr>
        <w:t>equitably</w:t>
      </w:r>
      <w:r w:rsidRPr="004268BC">
        <w:rPr>
          <w:rFonts w:ascii="Calibri" w:hAnsi="Calibri" w:cs="Times New Roman"/>
          <w:color w:val="000000"/>
          <w:sz w:val="22"/>
          <w:szCs w:val="22"/>
        </w:rPr>
        <w:t xml:space="preserve"> from any remedies that may be provided for </w:t>
      </w:r>
      <w:proofErr w:type="spellStart"/>
      <w:r w:rsidRPr="004268BC">
        <w:rPr>
          <w:rFonts w:ascii="Calibri" w:hAnsi="Calibri" w:cs="Times New Roman"/>
          <w:color w:val="000000"/>
          <w:sz w:val="22"/>
          <w:szCs w:val="22"/>
        </w:rPr>
        <w:t>rightsholders</w:t>
      </w:r>
      <w:proofErr w:type="spellEnd"/>
      <w:r w:rsidRPr="004268BC">
        <w:rPr>
          <w:rFonts w:ascii="Calibri" w:hAnsi="Calibri" w:cs="Times New Roman"/>
          <w:color w:val="000000"/>
          <w:sz w:val="22"/>
          <w:szCs w:val="22"/>
        </w:rPr>
        <w:t>.</w:t>
      </w:r>
    </w:p>
    <w:p w14:paraId="6E0F1D67" w14:textId="77777777" w:rsidR="004268BC" w:rsidRPr="004268BC" w:rsidRDefault="004268BC" w:rsidP="004268BC">
      <w:pPr>
        <w:rPr>
          <w:rFonts w:ascii="Times" w:eastAsia="Times New Roman" w:hAnsi="Times" w:cs="Times New Roman"/>
          <w:sz w:val="20"/>
          <w:szCs w:val="20"/>
        </w:rPr>
      </w:pPr>
    </w:p>
    <w:p w14:paraId="54E7EAAF" w14:textId="494E8B54" w:rsidR="004268BC" w:rsidRPr="004268BC" w:rsidRDefault="004268BC" w:rsidP="004268BC">
      <w:pPr>
        <w:jc w:val="both"/>
        <w:rPr>
          <w:rFonts w:ascii="Times" w:hAnsi="Times" w:cs="Times New Roman"/>
          <w:sz w:val="20"/>
          <w:szCs w:val="20"/>
        </w:rPr>
      </w:pPr>
      <w:r w:rsidRPr="004268BC">
        <w:rPr>
          <w:rFonts w:ascii="Calibri" w:hAnsi="Calibri" w:cs="Times New Roman"/>
          <w:color w:val="000000"/>
          <w:sz w:val="22"/>
          <w:szCs w:val="22"/>
        </w:rPr>
        <w:t>This is because, as highlighted in the report of the UN Working Group regarding the Gender Dimensions to the UNGPs</w:t>
      </w:r>
      <w:r w:rsidR="0021598B">
        <w:rPr>
          <w:rStyle w:val="Funotenzeichen"/>
          <w:rFonts w:ascii="Calibri" w:hAnsi="Calibri" w:cs="Times New Roman"/>
          <w:color w:val="000000"/>
          <w:sz w:val="22"/>
          <w:szCs w:val="22"/>
        </w:rPr>
        <w:footnoteReference w:id="1"/>
      </w:r>
      <w:r w:rsidRPr="004268BC">
        <w:rPr>
          <w:rFonts w:ascii="Calibri" w:hAnsi="Calibri" w:cs="Times New Roman"/>
          <w:color w:val="000000"/>
          <w:sz w:val="22"/>
          <w:szCs w:val="22"/>
        </w:rPr>
        <w:t>, even if affected women are able to access certain judicial mechanisms, they are unable to enforce suitable remedies, because these remedial mechanisms typically adopt gender-neutral processes or, worse, operate within existing patriarchal norms. </w:t>
      </w:r>
    </w:p>
    <w:p w14:paraId="60231590" w14:textId="77777777" w:rsidR="004268BC" w:rsidRPr="004268BC" w:rsidRDefault="004268BC" w:rsidP="004268BC">
      <w:pPr>
        <w:rPr>
          <w:rFonts w:ascii="Times" w:eastAsia="Times New Roman" w:hAnsi="Times" w:cs="Times New Roman"/>
          <w:sz w:val="20"/>
          <w:szCs w:val="20"/>
        </w:rPr>
      </w:pPr>
      <w:bookmarkStart w:id="0" w:name="_GoBack"/>
      <w:bookmarkEnd w:id="0"/>
    </w:p>
    <w:p w14:paraId="3CFF14EC" w14:textId="77777777" w:rsidR="004268BC" w:rsidRPr="004268BC" w:rsidRDefault="004268BC" w:rsidP="004268BC">
      <w:pPr>
        <w:jc w:val="both"/>
        <w:rPr>
          <w:rFonts w:ascii="Times" w:hAnsi="Times" w:cs="Times New Roman"/>
          <w:sz w:val="20"/>
          <w:szCs w:val="20"/>
        </w:rPr>
      </w:pPr>
      <w:r w:rsidRPr="004268BC">
        <w:rPr>
          <w:rFonts w:ascii="Calibri" w:hAnsi="Calibri" w:cs="Times New Roman"/>
          <w:color w:val="000000"/>
          <w:sz w:val="22"/>
          <w:szCs w:val="22"/>
        </w:rPr>
        <w:t>States should engage wome</w:t>
      </w:r>
      <w:r>
        <w:rPr>
          <w:rFonts w:ascii="Calibri" w:hAnsi="Calibri" w:cs="Times New Roman"/>
          <w:color w:val="000000"/>
          <w:sz w:val="22"/>
          <w:szCs w:val="22"/>
        </w:rPr>
        <w:t>n’s organizations and feminist </w:t>
      </w:r>
      <w:r w:rsidRPr="004268BC">
        <w:rPr>
          <w:rFonts w:ascii="Calibri" w:hAnsi="Calibri" w:cs="Times New Roman"/>
          <w:color w:val="000000"/>
          <w:sz w:val="22"/>
          <w:szCs w:val="22"/>
        </w:rPr>
        <w:t>experts to identify appropriate remedies, and propose remedies that could challenge discriminatory power structures and end violence against women.</w:t>
      </w:r>
    </w:p>
    <w:p w14:paraId="20D272E2" w14:textId="77777777" w:rsidR="004268BC" w:rsidRPr="004268BC" w:rsidRDefault="004268BC" w:rsidP="004268BC">
      <w:pPr>
        <w:rPr>
          <w:rFonts w:ascii="Times" w:eastAsia="Times New Roman" w:hAnsi="Times" w:cs="Times New Roman"/>
          <w:sz w:val="20"/>
          <w:szCs w:val="20"/>
        </w:rPr>
      </w:pPr>
    </w:p>
    <w:p w14:paraId="448E1713" w14:textId="77777777" w:rsidR="004268BC" w:rsidRDefault="004268BC" w:rsidP="004268BC">
      <w:pPr>
        <w:jc w:val="both"/>
        <w:rPr>
          <w:rFonts w:ascii="Calibri" w:hAnsi="Calibri" w:cs="Times New Roman"/>
          <w:color w:val="000000"/>
          <w:sz w:val="22"/>
          <w:szCs w:val="22"/>
        </w:rPr>
      </w:pPr>
      <w:r w:rsidRPr="004268BC">
        <w:rPr>
          <w:rFonts w:ascii="Calibri" w:hAnsi="Calibri" w:cs="Times New Roman"/>
          <w:color w:val="000000"/>
          <w:sz w:val="22"/>
          <w:szCs w:val="22"/>
        </w:rPr>
        <w:t>I thank you, Chair. </w:t>
      </w:r>
    </w:p>
    <w:p w14:paraId="1A181EFA" w14:textId="77777777" w:rsidR="007313E2" w:rsidRDefault="007313E2"/>
    <w:sectPr w:rsidR="007313E2" w:rsidSect="007313E2">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03315" w14:textId="77777777" w:rsidR="0021598B" w:rsidRDefault="0021598B" w:rsidP="0021598B">
      <w:r>
        <w:separator/>
      </w:r>
    </w:p>
  </w:endnote>
  <w:endnote w:type="continuationSeparator" w:id="0">
    <w:p w14:paraId="7A4B330F" w14:textId="77777777" w:rsidR="0021598B" w:rsidRDefault="0021598B" w:rsidP="0021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AAFB61" w14:textId="77777777" w:rsidR="0021598B" w:rsidRDefault="0021598B" w:rsidP="0021598B">
      <w:r>
        <w:separator/>
      </w:r>
    </w:p>
  </w:footnote>
  <w:footnote w:type="continuationSeparator" w:id="0">
    <w:p w14:paraId="008E099C" w14:textId="77777777" w:rsidR="0021598B" w:rsidRDefault="0021598B" w:rsidP="0021598B">
      <w:r>
        <w:continuationSeparator/>
      </w:r>
    </w:p>
  </w:footnote>
  <w:footnote w:id="1">
    <w:p w14:paraId="6543F905" w14:textId="3DF33A6C" w:rsidR="0021598B" w:rsidRPr="0021598B" w:rsidRDefault="0021598B">
      <w:pPr>
        <w:pStyle w:val="Funotentext"/>
        <w:rPr>
          <w:lang w:val="de-DE"/>
        </w:rPr>
      </w:pPr>
      <w:r>
        <w:rPr>
          <w:rStyle w:val="Funotenzeichen"/>
        </w:rPr>
        <w:footnoteRef/>
      </w:r>
      <w:r>
        <w:t xml:space="preserve"> </w:t>
      </w:r>
      <w:hyperlink r:id="rId1" w:history="1">
        <w:r w:rsidRPr="0021598B">
          <w:rPr>
            <w:rStyle w:val="Link"/>
            <w:sz w:val="22"/>
          </w:rPr>
          <w:t>https://ap.ohchr.org/documents/dpage_e.aspx?si=A/HRC/41/43</w:t>
        </w:r>
      </w:hyperlink>
      <w:r w:rsidRPr="0021598B">
        <w:rPr>
          <w:sz w:val="22"/>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8BC"/>
    <w:rsid w:val="0021598B"/>
    <w:rsid w:val="002D7519"/>
    <w:rsid w:val="004268BC"/>
    <w:rsid w:val="004B5E4C"/>
    <w:rsid w:val="007313E2"/>
    <w:rsid w:val="00893688"/>
    <w:rsid w:val="00DE2B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E1BF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268BC"/>
    <w:pPr>
      <w:spacing w:before="100" w:beforeAutospacing="1" w:after="100" w:afterAutospacing="1"/>
    </w:pPr>
    <w:rPr>
      <w:rFonts w:ascii="Times" w:hAnsi="Times" w:cs="Times New Roman"/>
      <w:sz w:val="20"/>
      <w:szCs w:val="20"/>
    </w:rPr>
  </w:style>
  <w:style w:type="paragraph" w:styleId="Funotentext">
    <w:name w:val="footnote text"/>
    <w:basedOn w:val="Standard"/>
    <w:link w:val="FunotentextZeichen"/>
    <w:uiPriority w:val="99"/>
    <w:unhideWhenUsed/>
    <w:rsid w:val="0021598B"/>
  </w:style>
  <w:style w:type="character" w:customStyle="1" w:styleId="FunotentextZeichen">
    <w:name w:val="Fußnotentext Zeichen"/>
    <w:basedOn w:val="Absatzstandardschriftart"/>
    <w:link w:val="Funotentext"/>
    <w:uiPriority w:val="99"/>
    <w:rsid w:val="0021598B"/>
  </w:style>
  <w:style w:type="character" w:styleId="Funotenzeichen">
    <w:name w:val="footnote reference"/>
    <w:basedOn w:val="Absatzstandardschriftart"/>
    <w:uiPriority w:val="99"/>
    <w:unhideWhenUsed/>
    <w:rsid w:val="0021598B"/>
    <w:rPr>
      <w:vertAlign w:val="superscript"/>
    </w:rPr>
  </w:style>
  <w:style w:type="character" w:styleId="Link">
    <w:name w:val="Hyperlink"/>
    <w:basedOn w:val="Absatzstandardschriftart"/>
    <w:uiPriority w:val="99"/>
    <w:unhideWhenUsed/>
    <w:rsid w:val="0021598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268BC"/>
    <w:pPr>
      <w:spacing w:before="100" w:beforeAutospacing="1" w:after="100" w:afterAutospacing="1"/>
    </w:pPr>
    <w:rPr>
      <w:rFonts w:ascii="Times" w:hAnsi="Times" w:cs="Times New Roman"/>
      <w:sz w:val="20"/>
      <w:szCs w:val="20"/>
    </w:rPr>
  </w:style>
  <w:style w:type="paragraph" w:styleId="Funotentext">
    <w:name w:val="footnote text"/>
    <w:basedOn w:val="Standard"/>
    <w:link w:val="FunotentextZeichen"/>
    <w:uiPriority w:val="99"/>
    <w:unhideWhenUsed/>
    <w:rsid w:val="0021598B"/>
  </w:style>
  <w:style w:type="character" w:customStyle="1" w:styleId="FunotentextZeichen">
    <w:name w:val="Fußnotentext Zeichen"/>
    <w:basedOn w:val="Absatzstandardschriftart"/>
    <w:link w:val="Funotentext"/>
    <w:uiPriority w:val="99"/>
    <w:rsid w:val="0021598B"/>
  </w:style>
  <w:style w:type="character" w:styleId="Funotenzeichen">
    <w:name w:val="footnote reference"/>
    <w:basedOn w:val="Absatzstandardschriftart"/>
    <w:uiPriority w:val="99"/>
    <w:unhideWhenUsed/>
    <w:rsid w:val="0021598B"/>
    <w:rPr>
      <w:vertAlign w:val="superscript"/>
    </w:rPr>
  </w:style>
  <w:style w:type="character" w:styleId="Link">
    <w:name w:val="Hyperlink"/>
    <w:basedOn w:val="Absatzstandardschriftart"/>
    <w:uiPriority w:val="99"/>
    <w:unhideWhenUsed/>
    <w:rsid w:val="002159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11366">
      <w:bodyDiv w:val="1"/>
      <w:marLeft w:val="0"/>
      <w:marRight w:val="0"/>
      <w:marTop w:val="0"/>
      <w:marBottom w:val="0"/>
      <w:divBdr>
        <w:top w:val="none" w:sz="0" w:space="0" w:color="auto"/>
        <w:left w:val="none" w:sz="0" w:space="0" w:color="auto"/>
        <w:bottom w:val="none" w:sz="0" w:space="0" w:color="auto"/>
        <w:right w:val="none" w:sz="0" w:space="0" w:color="auto"/>
      </w:divBdr>
    </w:div>
    <w:div w:id="232619476">
      <w:bodyDiv w:val="1"/>
      <w:marLeft w:val="0"/>
      <w:marRight w:val="0"/>
      <w:marTop w:val="0"/>
      <w:marBottom w:val="0"/>
      <w:divBdr>
        <w:top w:val="none" w:sz="0" w:space="0" w:color="auto"/>
        <w:left w:val="none" w:sz="0" w:space="0" w:color="auto"/>
        <w:bottom w:val="none" w:sz="0" w:space="0" w:color="auto"/>
        <w:right w:val="none" w:sz="0" w:space="0" w:color="auto"/>
      </w:divBdr>
    </w:div>
    <w:div w:id="2007514655">
      <w:bodyDiv w:val="1"/>
      <w:marLeft w:val="0"/>
      <w:marRight w:val="0"/>
      <w:marTop w:val="0"/>
      <w:marBottom w:val="0"/>
      <w:divBdr>
        <w:top w:val="none" w:sz="0" w:space="0" w:color="auto"/>
        <w:left w:val="none" w:sz="0" w:space="0" w:color="auto"/>
        <w:bottom w:val="none" w:sz="0" w:space="0" w:color="auto"/>
        <w:right w:val="none" w:sz="0" w:space="0" w:color="auto"/>
      </w:divBdr>
    </w:div>
    <w:div w:id="21325525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6" Type="http://schemas.openxmlformats.org/officeDocument/2006/relationships/endnotes" Target="endnotes.xml"/><Relationship Id="rId1"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ap.ohchr.org/documents/dpage_e.aspx?si=A/HRC/41/43"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E47F5D-D68E-4FEB-8381-DC054B15C7E6}"/>
</file>

<file path=customXml/itemProps2.xml><?xml version="1.0" encoding="utf-8"?>
<ds:datastoreItem xmlns:ds="http://schemas.openxmlformats.org/officeDocument/2006/customXml" ds:itemID="{0D768D82-5142-4B84-A239-44713E873F34}"/>
</file>

<file path=customXml/itemProps3.xml><?xml version="1.0" encoding="utf-8"?>
<ds:datastoreItem xmlns:ds="http://schemas.openxmlformats.org/officeDocument/2006/customXml" ds:itemID="{79432F66-1DE8-4356-A3F4-3D9985B33C33}"/>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1563</Characters>
  <Application>Microsoft Macintosh Word</Application>
  <DocSecurity>0</DocSecurity>
  <Lines>13</Lines>
  <Paragraphs>3</Paragraphs>
  <ScaleCrop>false</ScaleCrop>
  <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dc:creator>
  <cp:keywords/>
  <dc:description/>
  <cp:lastModifiedBy>Lis</cp:lastModifiedBy>
  <cp:revision>5</cp:revision>
  <dcterms:created xsi:type="dcterms:W3CDTF">2019-10-15T14:39:00Z</dcterms:created>
  <dcterms:modified xsi:type="dcterms:W3CDTF">2019-10-15T15:22:00Z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