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133E6B" w:rsidRDefault="00133E6B" w:rsidP="007646CD">
      <w:pPr>
        <w:jc w:val="center"/>
        <w:rPr>
          <w:rFonts w:ascii="Calibri" w:eastAsia="Calibri" w:hAnsi="Calibri"/>
          <w:b/>
          <w:sz w:val="25"/>
          <w:szCs w:val="25"/>
          <w:lang w:val="en-GB" w:eastAsia="en-US"/>
        </w:rPr>
      </w:pPr>
    </w:p>
    <w:p w14:paraId="0A37501D" w14:textId="77777777" w:rsidR="0087786E" w:rsidRDefault="0087786E" w:rsidP="007646CD">
      <w:pPr>
        <w:jc w:val="center"/>
        <w:rPr>
          <w:rFonts w:ascii="Calibri" w:eastAsia="Calibri" w:hAnsi="Calibri"/>
          <w:b/>
          <w:sz w:val="25"/>
          <w:szCs w:val="25"/>
          <w:lang w:val="en-GB" w:eastAsia="en-US"/>
        </w:rPr>
      </w:pPr>
    </w:p>
    <w:p w14:paraId="5DAB6C7B" w14:textId="77777777" w:rsidR="00E3364D" w:rsidRDefault="00E3364D" w:rsidP="007646CD">
      <w:pPr>
        <w:jc w:val="center"/>
        <w:rPr>
          <w:rFonts w:ascii="Calibri" w:eastAsia="Calibri" w:hAnsi="Calibri"/>
          <w:b/>
          <w:sz w:val="25"/>
          <w:szCs w:val="25"/>
          <w:lang w:val="en-GB" w:eastAsia="en-US"/>
        </w:rPr>
      </w:pPr>
    </w:p>
    <w:p w14:paraId="2C0872D1" w14:textId="77777777" w:rsidR="007646CD" w:rsidRPr="00133E6B" w:rsidRDefault="007646CD" w:rsidP="007646CD">
      <w:pPr>
        <w:jc w:val="center"/>
        <w:rPr>
          <w:rFonts w:ascii="Calibri" w:eastAsia="Calibri" w:hAnsi="Calibri"/>
          <w:b/>
          <w:sz w:val="25"/>
          <w:szCs w:val="25"/>
          <w:lang w:val="en-GB" w:eastAsia="en-US"/>
        </w:rPr>
      </w:pPr>
      <w:r w:rsidRPr="00133E6B">
        <w:rPr>
          <w:rFonts w:ascii="Calibri" w:eastAsia="Calibri" w:hAnsi="Calibri"/>
          <w:b/>
          <w:sz w:val="25"/>
          <w:szCs w:val="25"/>
          <w:lang w:val="en-GB" w:eastAsia="en-US"/>
        </w:rPr>
        <w:t>Oral statement</w:t>
      </w:r>
    </w:p>
    <w:p w14:paraId="03AF66BC" w14:textId="77777777" w:rsidR="007646CD" w:rsidRPr="00133E6B" w:rsidRDefault="007646CD" w:rsidP="007646CD">
      <w:pPr>
        <w:jc w:val="center"/>
        <w:rPr>
          <w:rFonts w:ascii="Calibri" w:eastAsia="Calibri" w:hAnsi="Calibri"/>
          <w:b/>
          <w:sz w:val="25"/>
          <w:szCs w:val="25"/>
          <w:lang w:val="en-GB" w:eastAsia="en-US"/>
        </w:rPr>
      </w:pPr>
      <w:r w:rsidRPr="00133E6B">
        <w:rPr>
          <w:rFonts w:ascii="Calibri" w:eastAsia="Calibri" w:hAnsi="Calibri"/>
          <w:b/>
          <w:sz w:val="25"/>
          <w:szCs w:val="25"/>
          <w:lang w:val="en-GB" w:eastAsia="en-US"/>
        </w:rPr>
        <w:t>F</w:t>
      </w:r>
      <w:r w:rsidR="0087786E">
        <w:rPr>
          <w:rFonts w:ascii="Calibri" w:eastAsia="Calibri" w:hAnsi="Calibri"/>
          <w:b/>
          <w:sz w:val="25"/>
          <w:szCs w:val="25"/>
          <w:lang w:val="en-GB" w:eastAsia="en-US"/>
        </w:rPr>
        <w:t>if</w:t>
      </w:r>
      <w:r w:rsidRPr="00133E6B">
        <w:rPr>
          <w:rFonts w:ascii="Calibri" w:eastAsia="Calibri" w:hAnsi="Calibri"/>
          <w:b/>
          <w:sz w:val="25"/>
          <w:szCs w:val="25"/>
          <w:lang w:val="en-GB" w:eastAsia="en-US"/>
        </w:rPr>
        <w:t>th session of the Open-ended intergovernmental working group on transnational corporations and other business enterprises with respect to human rights (OEIGWG)</w:t>
      </w:r>
    </w:p>
    <w:p w14:paraId="02EB378F" w14:textId="77777777" w:rsidR="007646CD" w:rsidRPr="00133E6B" w:rsidRDefault="007646CD" w:rsidP="007646CD">
      <w:pPr>
        <w:rPr>
          <w:rFonts w:ascii="Calibri" w:eastAsia="Calibri" w:hAnsi="Calibri"/>
          <w:sz w:val="25"/>
          <w:szCs w:val="25"/>
          <w:lang w:val="en-GB" w:eastAsia="en-US"/>
        </w:rPr>
      </w:pPr>
    </w:p>
    <w:p w14:paraId="6A05A809" w14:textId="77777777" w:rsidR="00E3364D" w:rsidRDefault="00E3364D" w:rsidP="007646CD">
      <w:pPr>
        <w:rPr>
          <w:rFonts w:ascii="Calibri" w:eastAsia="Calibri" w:hAnsi="Calibri"/>
          <w:sz w:val="25"/>
          <w:szCs w:val="25"/>
          <w:lang w:val="en-GB" w:eastAsia="en-US"/>
        </w:rPr>
      </w:pPr>
    </w:p>
    <w:p w14:paraId="417D455A" w14:textId="77777777" w:rsidR="007646CD" w:rsidRPr="00133E6B" w:rsidRDefault="007646CD" w:rsidP="007646CD">
      <w:pPr>
        <w:rPr>
          <w:rFonts w:ascii="Calibri" w:eastAsia="Calibri" w:hAnsi="Calibri"/>
          <w:sz w:val="25"/>
          <w:szCs w:val="25"/>
          <w:lang w:val="en-GB" w:eastAsia="en-US"/>
        </w:rPr>
      </w:pPr>
      <w:r w:rsidRPr="00133E6B">
        <w:rPr>
          <w:rFonts w:ascii="Calibri" w:eastAsia="Calibri" w:hAnsi="Calibri"/>
          <w:sz w:val="25"/>
          <w:szCs w:val="25"/>
          <w:lang w:val="en-GB" w:eastAsia="en-US"/>
        </w:rPr>
        <w:t>Monday, 1</w:t>
      </w:r>
      <w:r w:rsidR="0087786E">
        <w:rPr>
          <w:rFonts w:ascii="Calibri" w:eastAsia="Calibri" w:hAnsi="Calibri"/>
          <w:sz w:val="25"/>
          <w:szCs w:val="25"/>
          <w:lang w:val="en-GB" w:eastAsia="en-US"/>
        </w:rPr>
        <w:t>4</w:t>
      </w:r>
      <w:r w:rsidRPr="00133E6B">
        <w:rPr>
          <w:rFonts w:ascii="Calibri" w:eastAsia="Calibri" w:hAnsi="Calibri"/>
          <w:sz w:val="25"/>
          <w:szCs w:val="25"/>
          <w:lang w:val="en-GB" w:eastAsia="en-US"/>
        </w:rPr>
        <w:t xml:space="preserve"> October 201</w:t>
      </w:r>
      <w:r w:rsidR="0087786E">
        <w:rPr>
          <w:rFonts w:ascii="Calibri" w:eastAsia="Calibri" w:hAnsi="Calibri"/>
          <w:sz w:val="25"/>
          <w:szCs w:val="25"/>
          <w:lang w:val="en-GB" w:eastAsia="en-US"/>
        </w:rPr>
        <w:t>9</w:t>
      </w:r>
    </w:p>
    <w:p w14:paraId="7EFAC4DA" w14:textId="77777777" w:rsidR="00133E6B" w:rsidRPr="00133E6B" w:rsidRDefault="00133E6B" w:rsidP="00133E6B">
      <w:pPr>
        <w:rPr>
          <w:rFonts w:ascii="Calibri" w:eastAsia="Calibri" w:hAnsi="Calibri"/>
          <w:sz w:val="25"/>
          <w:szCs w:val="25"/>
          <w:lang w:val="en-GB" w:eastAsia="en-US"/>
        </w:rPr>
      </w:pPr>
      <w:r w:rsidRPr="00133E6B">
        <w:rPr>
          <w:rFonts w:ascii="Calibri" w:eastAsia="Calibri" w:hAnsi="Calibri"/>
          <w:sz w:val="25"/>
          <w:szCs w:val="25"/>
          <w:lang w:val="en-GB" w:eastAsia="en-US"/>
        </w:rPr>
        <w:t>General statements - OEIGWG</w:t>
      </w:r>
    </w:p>
    <w:p w14:paraId="72CA2C08" w14:textId="77777777" w:rsidR="007646CD" w:rsidRPr="00133E6B" w:rsidRDefault="007646CD" w:rsidP="007646CD">
      <w:pPr>
        <w:rPr>
          <w:rFonts w:ascii="Calibri" w:eastAsia="Calibri" w:hAnsi="Calibri"/>
          <w:sz w:val="25"/>
          <w:szCs w:val="25"/>
          <w:lang w:val="en-GB" w:eastAsia="en-US"/>
        </w:rPr>
      </w:pPr>
      <w:r w:rsidRPr="00133E6B">
        <w:rPr>
          <w:rFonts w:ascii="Calibri" w:eastAsia="Calibri" w:hAnsi="Calibri"/>
          <w:sz w:val="25"/>
          <w:szCs w:val="25"/>
          <w:lang w:val="en-GB" w:eastAsia="en-US"/>
        </w:rPr>
        <w:t xml:space="preserve">Delivered by </w:t>
      </w:r>
      <w:r w:rsidR="0087786E">
        <w:rPr>
          <w:rFonts w:ascii="Calibri" w:eastAsia="Calibri" w:hAnsi="Calibri"/>
          <w:sz w:val="25"/>
          <w:szCs w:val="25"/>
          <w:lang w:val="en-GB" w:eastAsia="en-US"/>
        </w:rPr>
        <w:t>Sandra Epal-Ratjen</w:t>
      </w:r>
    </w:p>
    <w:p w14:paraId="1687EAB0" w14:textId="77777777" w:rsidR="007646CD" w:rsidRPr="00133E6B" w:rsidRDefault="007646CD" w:rsidP="007646CD">
      <w:pPr>
        <w:jc w:val="right"/>
        <w:rPr>
          <w:rFonts w:ascii="Calibri" w:eastAsia="Calibri" w:hAnsi="Calibri"/>
          <w:i/>
          <w:sz w:val="25"/>
          <w:szCs w:val="25"/>
          <w:lang w:val="en-GB" w:eastAsia="en-US"/>
        </w:rPr>
      </w:pPr>
      <w:r w:rsidRPr="00133E6B">
        <w:rPr>
          <w:rFonts w:ascii="Calibri" w:eastAsia="Calibri" w:hAnsi="Calibri"/>
          <w:i/>
          <w:sz w:val="25"/>
          <w:szCs w:val="25"/>
          <w:lang w:val="en-GB" w:eastAsia="en-US"/>
        </w:rPr>
        <w:t>Check against delivery</w:t>
      </w:r>
    </w:p>
    <w:p w14:paraId="5A39BBE3" w14:textId="77777777" w:rsidR="00E3364D" w:rsidRDefault="00E3364D" w:rsidP="007646CD">
      <w:pPr>
        <w:rPr>
          <w:rFonts w:ascii="Calibri" w:eastAsia="Calibri" w:hAnsi="Calibri"/>
          <w:sz w:val="25"/>
          <w:szCs w:val="25"/>
          <w:lang w:val="en-GB" w:eastAsia="en-US"/>
        </w:rPr>
      </w:pPr>
    </w:p>
    <w:p w14:paraId="0DF5B37F" w14:textId="77777777" w:rsidR="007646CD" w:rsidRPr="00133E6B" w:rsidRDefault="007646CD" w:rsidP="007646CD">
      <w:pPr>
        <w:rPr>
          <w:rFonts w:ascii="Calibri" w:eastAsia="Calibri" w:hAnsi="Calibri"/>
          <w:sz w:val="25"/>
          <w:szCs w:val="25"/>
          <w:lang w:val="en-GB" w:eastAsia="en-US"/>
        </w:rPr>
      </w:pPr>
      <w:r w:rsidRPr="00133E6B">
        <w:rPr>
          <w:rFonts w:ascii="Calibri" w:eastAsia="Calibri" w:hAnsi="Calibri"/>
          <w:sz w:val="25"/>
          <w:szCs w:val="25"/>
          <w:lang w:val="en-GB" w:eastAsia="en-US"/>
        </w:rPr>
        <w:t>Thank you, Mr Chairperson-Rapporteur,</w:t>
      </w:r>
    </w:p>
    <w:p w14:paraId="41C8F396" w14:textId="77777777" w:rsidR="007646CD" w:rsidRPr="00133E6B" w:rsidRDefault="007646CD" w:rsidP="007646CD">
      <w:pPr>
        <w:rPr>
          <w:rFonts w:ascii="Calibri" w:eastAsia="Calibri" w:hAnsi="Calibri"/>
          <w:sz w:val="25"/>
          <w:szCs w:val="25"/>
          <w:lang w:val="en-GB" w:eastAsia="en-US"/>
        </w:rPr>
      </w:pPr>
    </w:p>
    <w:p w14:paraId="6E918DFC" w14:textId="77777777" w:rsidR="007646CD" w:rsidRDefault="007646CD" w:rsidP="007646CD">
      <w:pPr>
        <w:jc w:val="both"/>
        <w:rPr>
          <w:rFonts w:ascii="Calibri" w:eastAsia="Calibri" w:hAnsi="Calibri"/>
          <w:sz w:val="25"/>
          <w:szCs w:val="25"/>
          <w:lang w:val="en-GB" w:eastAsia="en-US"/>
        </w:rPr>
      </w:pPr>
      <w:r w:rsidRPr="00133E6B">
        <w:rPr>
          <w:rFonts w:ascii="Calibri" w:eastAsia="Calibri" w:hAnsi="Calibri"/>
          <w:sz w:val="25"/>
          <w:szCs w:val="25"/>
          <w:lang w:val="en-GB" w:eastAsia="en-US"/>
        </w:rPr>
        <w:t xml:space="preserve">FI wishes to congratulate you on your </w:t>
      </w:r>
      <w:r w:rsidR="0087786E">
        <w:rPr>
          <w:rFonts w:ascii="Calibri" w:eastAsia="Calibri" w:hAnsi="Calibri"/>
          <w:sz w:val="25"/>
          <w:szCs w:val="25"/>
          <w:lang w:val="en-GB" w:eastAsia="en-US"/>
        </w:rPr>
        <w:t>election</w:t>
      </w:r>
      <w:r w:rsidRPr="00133E6B">
        <w:rPr>
          <w:rFonts w:ascii="Calibri" w:eastAsia="Calibri" w:hAnsi="Calibri"/>
          <w:sz w:val="25"/>
          <w:szCs w:val="25"/>
          <w:lang w:val="en-GB" w:eastAsia="en-US"/>
        </w:rPr>
        <w:t xml:space="preserve"> as the chairperson-rapporteur.</w:t>
      </w:r>
      <w:r w:rsidR="0087786E">
        <w:rPr>
          <w:rFonts w:ascii="Calibri" w:eastAsia="Calibri" w:hAnsi="Calibri"/>
          <w:sz w:val="25"/>
          <w:szCs w:val="25"/>
          <w:lang w:val="en-GB" w:eastAsia="en-US"/>
        </w:rPr>
        <w:t xml:space="preserve"> We would </w:t>
      </w:r>
      <w:r w:rsidR="00701AE4">
        <w:rPr>
          <w:rFonts w:ascii="Calibri" w:eastAsia="Calibri" w:hAnsi="Calibri"/>
          <w:sz w:val="25"/>
          <w:szCs w:val="25"/>
          <w:lang w:val="en-GB" w:eastAsia="en-US"/>
        </w:rPr>
        <w:t xml:space="preserve">also </w:t>
      </w:r>
      <w:r w:rsidR="0087786E">
        <w:rPr>
          <w:rFonts w:ascii="Calibri" w:eastAsia="Calibri" w:hAnsi="Calibri"/>
          <w:sz w:val="25"/>
          <w:szCs w:val="25"/>
          <w:lang w:val="en-GB" w:eastAsia="en-US"/>
        </w:rPr>
        <w:t xml:space="preserve">like to </w:t>
      </w:r>
      <w:r w:rsidR="009B4E3F">
        <w:rPr>
          <w:rFonts w:ascii="Calibri" w:eastAsia="Calibri" w:hAnsi="Calibri"/>
          <w:sz w:val="25"/>
          <w:szCs w:val="25"/>
          <w:lang w:val="en-GB" w:eastAsia="en-US"/>
        </w:rPr>
        <w:t xml:space="preserve">very much </w:t>
      </w:r>
      <w:r w:rsidR="00701AE4">
        <w:rPr>
          <w:rFonts w:ascii="Calibri" w:eastAsia="Calibri" w:hAnsi="Calibri"/>
          <w:sz w:val="25"/>
          <w:szCs w:val="25"/>
          <w:lang w:val="en-GB" w:eastAsia="en-US"/>
        </w:rPr>
        <w:t xml:space="preserve">welcome </w:t>
      </w:r>
      <w:r w:rsidR="009B4E3F">
        <w:rPr>
          <w:rFonts w:ascii="Calibri" w:eastAsia="Calibri" w:hAnsi="Calibri"/>
          <w:sz w:val="25"/>
          <w:szCs w:val="25"/>
          <w:lang w:val="en-GB" w:eastAsia="en-US"/>
        </w:rPr>
        <w:t xml:space="preserve">the programme of work </w:t>
      </w:r>
      <w:r w:rsidR="00701AE4">
        <w:rPr>
          <w:rFonts w:ascii="Calibri" w:eastAsia="Calibri" w:hAnsi="Calibri"/>
          <w:sz w:val="25"/>
          <w:szCs w:val="25"/>
          <w:lang w:val="en-GB" w:eastAsia="en-US"/>
        </w:rPr>
        <w:t xml:space="preserve">of this session that </w:t>
      </w:r>
      <w:r w:rsidR="00AF6EF6">
        <w:rPr>
          <w:rFonts w:ascii="Calibri" w:eastAsia="Calibri" w:hAnsi="Calibri"/>
          <w:sz w:val="25"/>
          <w:szCs w:val="25"/>
          <w:lang w:val="en-GB" w:eastAsia="en-US"/>
        </w:rPr>
        <w:t xml:space="preserve">translates a new phase in the work of this open-ended working group. We can only be satisfied to see that we are eventually </w:t>
      </w:r>
      <w:r w:rsidR="009B4E3F">
        <w:rPr>
          <w:rFonts w:ascii="Calibri" w:eastAsia="Calibri" w:hAnsi="Calibri"/>
          <w:sz w:val="25"/>
          <w:szCs w:val="25"/>
          <w:lang w:val="en-GB" w:eastAsia="en-US"/>
        </w:rPr>
        <w:t>entering proper</w:t>
      </w:r>
      <w:r w:rsidR="00AF6EF6">
        <w:rPr>
          <w:rFonts w:ascii="Calibri" w:eastAsia="Calibri" w:hAnsi="Calibri"/>
          <w:sz w:val="25"/>
          <w:szCs w:val="25"/>
          <w:lang w:val="en-GB" w:eastAsia="en-US"/>
        </w:rPr>
        <w:t xml:space="preserve"> negotiation</w:t>
      </w:r>
      <w:r w:rsidR="009B4E3F">
        <w:rPr>
          <w:rFonts w:ascii="Calibri" w:eastAsia="Calibri" w:hAnsi="Calibri"/>
          <w:sz w:val="25"/>
          <w:szCs w:val="25"/>
          <w:lang w:val="en-GB" w:eastAsia="en-US"/>
        </w:rPr>
        <w:t xml:space="preserve"> with a reading of the articles of the revised draft. </w:t>
      </w:r>
    </w:p>
    <w:p w14:paraId="72A3D3EC" w14:textId="77777777" w:rsidR="009B4E3F" w:rsidRDefault="009B4E3F" w:rsidP="007646CD">
      <w:pPr>
        <w:jc w:val="both"/>
        <w:rPr>
          <w:rFonts w:ascii="Calibri" w:eastAsia="Calibri" w:hAnsi="Calibri"/>
          <w:sz w:val="25"/>
          <w:szCs w:val="25"/>
          <w:lang w:val="en-GB" w:eastAsia="en-US"/>
        </w:rPr>
      </w:pPr>
    </w:p>
    <w:p w14:paraId="0CEA7656" w14:textId="77777777" w:rsidR="009B4E3F" w:rsidRDefault="009B4E3F" w:rsidP="007646CD">
      <w:pPr>
        <w:jc w:val="both"/>
        <w:rPr>
          <w:rFonts w:ascii="Calibri" w:eastAsia="Calibri" w:hAnsi="Calibri"/>
          <w:sz w:val="25"/>
          <w:szCs w:val="25"/>
          <w:lang w:val="en-GB" w:eastAsia="en-US"/>
        </w:rPr>
      </w:pPr>
      <w:r>
        <w:rPr>
          <w:rFonts w:ascii="Calibri" w:eastAsia="Calibri" w:hAnsi="Calibri"/>
          <w:sz w:val="25"/>
          <w:szCs w:val="25"/>
          <w:lang w:val="en-GB" w:eastAsia="en-US"/>
        </w:rPr>
        <w:t>As far as th</w:t>
      </w:r>
      <w:r w:rsidR="00B612B6">
        <w:rPr>
          <w:rFonts w:ascii="Calibri" w:eastAsia="Calibri" w:hAnsi="Calibri"/>
          <w:sz w:val="25"/>
          <w:szCs w:val="25"/>
          <w:lang w:val="en-GB" w:eastAsia="en-US"/>
        </w:rPr>
        <w:t>is</w:t>
      </w:r>
      <w:r>
        <w:rPr>
          <w:rFonts w:ascii="Calibri" w:eastAsia="Calibri" w:hAnsi="Calibri"/>
          <w:sz w:val="25"/>
          <w:szCs w:val="25"/>
          <w:lang w:val="en-GB" w:eastAsia="en-US"/>
        </w:rPr>
        <w:t xml:space="preserve"> draft is concerned</w:t>
      </w:r>
      <w:r w:rsidR="008C4D23">
        <w:rPr>
          <w:rFonts w:ascii="Calibri" w:eastAsia="Calibri" w:hAnsi="Calibri"/>
          <w:sz w:val="25"/>
          <w:szCs w:val="25"/>
          <w:lang w:val="en-GB" w:eastAsia="en-US"/>
        </w:rPr>
        <w:t xml:space="preserve">, FI is of the view that </w:t>
      </w:r>
      <w:r w:rsidR="00AA1A78">
        <w:rPr>
          <w:rFonts w:ascii="Calibri" w:eastAsia="Calibri" w:hAnsi="Calibri"/>
          <w:sz w:val="25"/>
          <w:szCs w:val="25"/>
          <w:lang w:val="en-GB" w:eastAsia="en-US"/>
        </w:rPr>
        <w:t>it represents an interesting basis for negotiation. I</w:t>
      </w:r>
      <w:r w:rsidR="00E235C7">
        <w:rPr>
          <w:rFonts w:ascii="Calibri" w:eastAsia="Calibri" w:hAnsi="Calibri"/>
          <w:sz w:val="25"/>
          <w:szCs w:val="25"/>
          <w:lang w:val="en-GB" w:eastAsia="en-US"/>
        </w:rPr>
        <w:t xml:space="preserve">n particular, </w:t>
      </w:r>
      <w:r w:rsidR="00807F53">
        <w:rPr>
          <w:rFonts w:ascii="Calibri" w:eastAsia="Calibri" w:hAnsi="Calibri"/>
          <w:sz w:val="25"/>
          <w:szCs w:val="25"/>
          <w:lang w:val="en-GB" w:eastAsia="en-US"/>
        </w:rPr>
        <w:t xml:space="preserve">the revised draft </w:t>
      </w:r>
      <w:r w:rsidR="00704A25">
        <w:rPr>
          <w:rFonts w:ascii="Calibri" w:eastAsia="Calibri" w:hAnsi="Calibri"/>
          <w:sz w:val="25"/>
          <w:szCs w:val="25"/>
          <w:lang w:val="en-GB" w:eastAsia="en-US"/>
        </w:rPr>
        <w:t xml:space="preserve">legally binding instrument has gained in coherence </w:t>
      </w:r>
      <w:r w:rsidR="00344DFF">
        <w:rPr>
          <w:rFonts w:ascii="Calibri" w:eastAsia="Calibri" w:hAnsi="Calibri"/>
          <w:sz w:val="25"/>
          <w:szCs w:val="25"/>
          <w:lang w:val="en-GB" w:eastAsia="en-US"/>
        </w:rPr>
        <w:t xml:space="preserve">and clarity compared to the zero draft. It shows, if needed be, that discussions on </w:t>
      </w:r>
      <w:r w:rsidR="00093622">
        <w:rPr>
          <w:rFonts w:ascii="Calibri" w:eastAsia="Calibri" w:hAnsi="Calibri"/>
          <w:sz w:val="25"/>
          <w:szCs w:val="25"/>
          <w:lang w:val="en-GB" w:eastAsia="en-US"/>
        </w:rPr>
        <w:t xml:space="preserve">concrete </w:t>
      </w:r>
      <w:r w:rsidR="00344DFF">
        <w:rPr>
          <w:rFonts w:ascii="Calibri" w:eastAsia="Calibri" w:hAnsi="Calibri"/>
          <w:sz w:val="25"/>
          <w:szCs w:val="25"/>
          <w:lang w:val="en-GB" w:eastAsia="en-US"/>
        </w:rPr>
        <w:t>textual</w:t>
      </w:r>
      <w:r w:rsidR="00093622">
        <w:rPr>
          <w:rFonts w:ascii="Calibri" w:eastAsia="Calibri" w:hAnsi="Calibri"/>
          <w:sz w:val="25"/>
          <w:szCs w:val="25"/>
          <w:lang w:val="en-GB" w:eastAsia="en-US"/>
        </w:rPr>
        <w:t xml:space="preserve"> proposals are key to effectively achieve progress and convergences in the process.</w:t>
      </w:r>
      <w:r w:rsidR="00344DFF">
        <w:rPr>
          <w:rFonts w:ascii="Calibri" w:eastAsia="Calibri" w:hAnsi="Calibri"/>
          <w:sz w:val="25"/>
          <w:szCs w:val="25"/>
          <w:lang w:val="en-GB" w:eastAsia="en-US"/>
        </w:rPr>
        <w:t xml:space="preserve"> </w:t>
      </w:r>
    </w:p>
    <w:p w14:paraId="0D0B940D" w14:textId="77777777" w:rsidR="00701AE4" w:rsidRDefault="00701AE4" w:rsidP="007646CD">
      <w:pPr>
        <w:jc w:val="both"/>
        <w:rPr>
          <w:rFonts w:ascii="Calibri" w:eastAsia="Calibri" w:hAnsi="Calibri"/>
          <w:sz w:val="25"/>
          <w:szCs w:val="25"/>
          <w:lang w:val="en-GB" w:eastAsia="en-US"/>
        </w:rPr>
      </w:pPr>
    </w:p>
    <w:p w14:paraId="5363E9E9" w14:textId="77777777" w:rsidR="00701AE4" w:rsidRDefault="005F76C2" w:rsidP="007646CD">
      <w:pPr>
        <w:jc w:val="both"/>
        <w:rPr>
          <w:rFonts w:ascii="Calibri" w:eastAsia="Calibri" w:hAnsi="Calibri"/>
          <w:sz w:val="25"/>
          <w:szCs w:val="25"/>
          <w:lang w:val="en-GB" w:eastAsia="en-US"/>
        </w:rPr>
      </w:pPr>
      <w:r>
        <w:rPr>
          <w:rFonts w:ascii="Calibri" w:eastAsia="Calibri" w:hAnsi="Calibri"/>
          <w:sz w:val="25"/>
          <w:szCs w:val="25"/>
          <w:lang w:val="en-GB" w:eastAsia="en-US"/>
        </w:rPr>
        <w:t>In particular, FI welcomes the work that has been done to find compromise language on the issue of the scope of the future legally binding instrument</w:t>
      </w:r>
      <w:r w:rsidR="00CF68D6">
        <w:rPr>
          <w:rFonts w:ascii="Calibri" w:eastAsia="Calibri" w:hAnsi="Calibri"/>
          <w:sz w:val="25"/>
          <w:szCs w:val="25"/>
          <w:lang w:val="en-GB" w:eastAsia="en-US"/>
        </w:rPr>
        <w:t>, as it relates to the business enterprises covered. It has always been a fundamental concern of FI to address the specific challenges posed by the activities of</w:t>
      </w:r>
      <w:r>
        <w:rPr>
          <w:rFonts w:ascii="Calibri" w:eastAsia="Calibri" w:hAnsi="Calibri"/>
          <w:sz w:val="25"/>
          <w:szCs w:val="25"/>
          <w:lang w:val="en-GB" w:eastAsia="en-US"/>
        </w:rPr>
        <w:t xml:space="preserve"> </w:t>
      </w:r>
      <w:r w:rsidR="00CF68D6">
        <w:rPr>
          <w:rFonts w:ascii="Calibri" w:eastAsia="Calibri" w:hAnsi="Calibri"/>
          <w:sz w:val="25"/>
          <w:szCs w:val="25"/>
          <w:lang w:val="en-GB" w:eastAsia="en-US"/>
        </w:rPr>
        <w:t xml:space="preserve">economic groups and corporations acting across borders, while not creating asymmetries and gaps in the legal protection of victims of human rights abuses. </w:t>
      </w:r>
    </w:p>
    <w:p w14:paraId="0E27B00A" w14:textId="77777777" w:rsidR="00CF68D6" w:rsidRDefault="00CF68D6" w:rsidP="007646CD">
      <w:pPr>
        <w:jc w:val="both"/>
        <w:rPr>
          <w:rFonts w:ascii="Calibri" w:eastAsia="Calibri" w:hAnsi="Calibri"/>
          <w:sz w:val="25"/>
          <w:szCs w:val="25"/>
          <w:lang w:val="en-GB" w:eastAsia="en-US"/>
        </w:rPr>
      </w:pPr>
    </w:p>
    <w:p w14:paraId="30991415" w14:textId="77777777" w:rsidR="00541B90" w:rsidRDefault="00541B90" w:rsidP="007646CD">
      <w:pPr>
        <w:jc w:val="both"/>
        <w:rPr>
          <w:rFonts w:ascii="Calibri" w:eastAsia="Calibri" w:hAnsi="Calibri"/>
          <w:sz w:val="25"/>
          <w:szCs w:val="25"/>
          <w:lang w:val="en-GB" w:eastAsia="en-US"/>
        </w:rPr>
      </w:pPr>
      <w:r>
        <w:rPr>
          <w:rFonts w:ascii="Calibri" w:eastAsia="Calibri" w:hAnsi="Calibri"/>
          <w:sz w:val="25"/>
          <w:szCs w:val="25"/>
          <w:lang w:val="en-GB" w:eastAsia="en-US"/>
        </w:rPr>
        <w:t xml:space="preserve">While we recognize these advances among others, we obviously consider that the draft </w:t>
      </w:r>
      <w:r w:rsidR="00895075">
        <w:rPr>
          <w:rFonts w:ascii="Calibri" w:eastAsia="Calibri" w:hAnsi="Calibri"/>
          <w:sz w:val="25"/>
          <w:szCs w:val="25"/>
          <w:lang w:val="en-GB" w:eastAsia="en-US"/>
        </w:rPr>
        <w:t>will benefit from the discussions during this 5</w:t>
      </w:r>
      <w:r w:rsidR="00895075" w:rsidRPr="00895075">
        <w:rPr>
          <w:rFonts w:ascii="Calibri" w:eastAsia="Calibri" w:hAnsi="Calibri"/>
          <w:sz w:val="25"/>
          <w:szCs w:val="25"/>
          <w:vertAlign w:val="superscript"/>
          <w:lang w:val="en-GB" w:eastAsia="en-US"/>
        </w:rPr>
        <w:t>th</w:t>
      </w:r>
      <w:r w:rsidR="00895075">
        <w:rPr>
          <w:rFonts w:ascii="Calibri" w:eastAsia="Calibri" w:hAnsi="Calibri"/>
          <w:sz w:val="25"/>
          <w:szCs w:val="25"/>
          <w:lang w:val="en-GB" w:eastAsia="en-US"/>
        </w:rPr>
        <w:t xml:space="preserve"> session and from </w:t>
      </w:r>
      <w:r w:rsidR="000553C4">
        <w:rPr>
          <w:rFonts w:ascii="Calibri" w:eastAsia="Calibri" w:hAnsi="Calibri"/>
          <w:sz w:val="25"/>
          <w:szCs w:val="25"/>
          <w:lang w:val="en-GB" w:eastAsia="en-US"/>
        </w:rPr>
        <w:t xml:space="preserve">the comments and proposals for improvements that will be made at this very session and beyond in writing towards a further revision of the text.  </w:t>
      </w:r>
      <w:r w:rsidR="000C711F">
        <w:rPr>
          <w:rFonts w:ascii="Calibri" w:eastAsia="Calibri" w:hAnsi="Calibri"/>
          <w:sz w:val="25"/>
          <w:szCs w:val="25"/>
          <w:lang w:val="en-GB" w:eastAsia="en-US"/>
        </w:rPr>
        <w:t xml:space="preserve">Among the issues that, we think, could benefit from further discussion and elaboration, we identified some provisions dealing with due diligence and prevention, including in the context of conflicts, as well as in article 6 on liability </w:t>
      </w:r>
      <w:r w:rsidR="00E3364D">
        <w:rPr>
          <w:rFonts w:ascii="Calibri" w:eastAsia="Calibri" w:hAnsi="Calibri"/>
          <w:sz w:val="25"/>
          <w:szCs w:val="25"/>
          <w:lang w:val="en-GB" w:eastAsia="en-US"/>
        </w:rPr>
        <w:t xml:space="preserve">and article 7 on adjudicative jurisdiction. </w:t>
      </w:r>
    </w:p>
    <w:p w14:paraId="60061E4C" w14:textId="77777777" w:rsidR="00541B90" w:rsidRDefault="00541B90" w:rsidP="007646CD">
      <w:pPr>
        <w:jc w:val="both"/>
        <w:rPr>
          <w:rFonts w:ascii="Calibri" w:eastAsia="Calibri" w:hAnsi="Calibri"/>
          <w:sz w:val="25"/>
          <w:szCs w:val="25"/>
          <w:lang w:val="en-GB" w:eastAsia="en-US"/>
        </w:rPr>
      </w:pPr>
    </w:p>
    <w:p w14:paraId="206B60B6" w14:textId="77777777" w:rsidR="00E3364D" w:rsidRDefault="000553C4" w:rsidP="007646CD">
      <w:pPr>
        <w:jc w:val="both"/>
        <w:rPr>
          <w:rFonts w:ascii="Calibri" w:eastAsia="Calibri" w:hAnsi="Calibri"/>
          <w:sz w:val="25"/>
          <w:szCs w:val="25"/>
          <w:lang w:val="en-GB" w:eastAsia="en-US"/>
        </w:rPr>
      </w:pPr>
      <w:r>
        <w:rPr>
          <w:rFonts w:ascii="Calibri" w:eastAsia="Calibri" w:hAnsi="Calibri"/>
          <w:sz w:val="25"/>
          <w:szCs w:val="25"/>
          <w:lang w:val="en-GB" w:eastAsia="en-US"/>
        </w:rPr>
        <w:t>In that regard, F</w:t>
      </w:r>
      <w:r w:rsidR="000C711F">
        <w:rPr>
          <w:rFonts w:ascii="Calibri" w:eastAsia="Calibri" w:hAnsi="Calibri"/>
          <w:sz w:val="25"/>
          <w:szCs w:val="25"/>
          <w:lang w:val="en-GB" w:eastAsia="en-US"/>
        </w:rPr>
        <w:t>I individually</w:t>
      </w:r>
      <w:r>
        <w:rPr>
          <w:rFonts w:ascii="Calibri" w:eastAsia="Calibri" w:hAnsi="Calibri"/>
          <w:sz w:val="25"/>
          <w:szCs w:val="25"/>
          <w:lang w:val="en-GB" w:eastAsia="en-US"/>
        </w:rPr>
        <w:t xml:space="preserve"> had submitted among other inputs in the past years, a written </w:t>
      </w:r>
      <w:r w:rsidR="000C711F">
        <w:rPr>
          <w:rFonts w:ascii="Calibri" w:eastAsia="Calibri" w:hAnsi="Calibri"/>
          <w:sz w:val="25"/>
          <w:szCs w:val="25"/>
          <w:lang w:val="en-GB" w:eastAsia="en-US"/>
        </w:rPr>
        <w:t>contribution</w:t>
      </w:r>
      <w:r>
        <w:rPr>
          <w:rFonts w:ascii="Calibri" w:eastAsia="Calibri" w:hAnsi="Calibri"/>
          <w:sz w:val="25"/>
          <w:szCs w:val="25"/>
          <w:lang w:val="en-GB" w:eastAsia="en-US"/>
        </w:rPr>
        <w:t xml:space="preserve"> </w:t>
      </w:r>
      <w:r w:rsidR="00E3364D">
        <w:rPr>
          <w:rFonts w:ascii="Calibri" w:eastAsia="Calibri" w:hAnsi="Calibri"/>
          <w:sz w:val="25"/>
          <w:szCs w:val="25"/>
          <w:lang w:val="en-GB" w:eastAsia="en-US"/>
        </w:rPr>
        <w:t>last</w:t>
      </w:r>
      <w:r>
        <w:rPr>
          <w:rFonts w:ascii="Calibri" w:eastAsia="Calibri" w:hAnsi="Calibri"/>
          <w:sz w:val="25"/>
          <w:szCs w:val="25"/>
          <w:lang w:val="en-GB" w:eastAsia="en-US"/>
        </w:rPr>
        <w:t xml:space="preserve"> February on the zero draft. We are pleased to see that a number of points w</w:t>
      </w:r>
      <w:r w:rsidR="000C711F">
        <w:rPr>
          <w:rFonts w:ascii="Calibri" w:eastAsia="Calibri" w:hAnsi="Calibri"/>
          <w:sz w:val="25"/>
          <w:szCs w:val="25"/>
          <w:lang w:val="en-GB" w:eastAsia="en-US"/>
        </w:rPr>
        <w:t xml:space="preserve">e raised are reflected in the revised draft. Others remain valid and we will articulate them during </w:t>
      </w:r>
      <w:r w:rsidR="000C711F">
        <w:rPr>
          <w:rFonts w:ascii="Calibri" w:eastAsia="Calibri" w:hAnsi="Calibri"/>
          <w:sz w:val="25"/>
          <w:szCs w:val="25"/>
          <w:lang w:val="en-GB" w:eastAsia="en-US"/>
        </w:rPr>
        <w:lastRenderedPageBreak/>
        <w:t xml:space="preserve">this week as relevant. Furthermore, </w:t>
      </w:r>
      <w:r>
        <w:rPr>
          <w:rFonts w:ascii="Calibri" w:eastAsia="Calibri" w:hAnsi="Calibri"/>
          <w:sz w:val="25"/>
          <w:szCs w:val="25"/>
          <w:lang w:val="en-GB" w:eastAsia="en-US"/>
        </w:rPr>
        <w:t>and a</w:t>
      </w:r>
      <w:r w:rsidR="007646CD" w:rsidRPr="00133E6B">
        <w:rPr>
          <w:rFonts w:ascii="Calibri" w:eastAsia="Calibri" w:hAnsi="Calibri"/>
          <w:sz w:val="25"/>
          <w:szCs w:val="25"/>
          <w:lang w:val="en-GB" w:eastAsia="en-US"/>
        </w:rPr>
        <w:t>s a member of the “Treaty Alliance”, of “ESCR-Net”,</w:t>
      </w:r>
      <w:r w:rsidR="0005392B">
        <w:rPr>
          <w:rFonts w:ascii="Calibri" w:eastAsia="Calibri" w:hAnsi="Calibri"/>
          <w:sz w:val="25"/>
          <w:szCs w:val="25"/>
          <w:lang w:val="en-GB" w:eastAsia="en-US"/>
        </w:rPr>
        <w:t xml:space="preserve"> and of the Feminists for a binding treaty</w:t>
      </w:r>
      <w:r w:rsidR="007646CD" w:rsidRPr="00133E6B">
        <w:rPr>
          <w:rFonts w:ascii="Calibri" w:eastAsia="Calibri" w:hAnsi="Calibri"/>
          <w:sz w:val="25"/>
          <w:szCs w:val="25"/>
          <w:lang w:val="en-GB" w:eastAsia="en-US"/>
        </w:rPr>
        <w:t xml:space="preserve"> </w:t>
      </w:r>
      <w:r>
        <w:rPr>
          <w:rFonts w:ascii="Calibri" w:eastAsia="Calibri" w:hAnsi="Calibri"/>
          <w:sz w:val="25"/>
          <w:szCs w:val="25"/>
          <w:lang w:val="en-GB" w:eastAsia="en-US"/>
        </w:rPr>
        <w:t xml:space="preserve">Group, FI has </w:t>
      </w:r>
      <w:r w:rsidR="00E3364D">
        <w:rPr>
          <w:rFonts w:ascii="Calibri" w:eastAsia="Calibri" w:hAnsi="Calibri"/>
          <w:sz w:val="25"/>
          <w:szCs w:val="25"/>
          <w:lang w:val="en-GB" w:eastAsia="en-US"/>
        </w:rPr>
        <w:t xml:space="preserve">contributed to collective reflexions and positions that will be expressed during this week of negotiation. </w:t>
      </w:r>
    </w:p>
    <w:p w14:paraId="44EAFD9C" w14:textId="77777777" w:rsidR="00E3364D" w:rsidRDefault="00E3364D" w:rsidP="007646CD">
      <w:pPr>
        <w:jc w:val="both"/>
        <w:rPr>
          <w:rFonts w:ascii="Calibri" w:eastAsia="Calibri" w:hAnsi="Calibri"/>
          <w:sz w:val="25"/>
          <w:szCs w:val="25"/>
          <w:lang w:val="en-GB" w:eastAsia="en-US"/>
        </w:rPr>
      </w:pPr>
    </w:p>
    <w:p w14:paraId="2ED8D2BC" w14:textId="77777777" w:rsidR="007646CD" w:rsidRPr="00133E6B" w:rsidRDefault="007646CD" w:rsidP="007646CD">
      <w:pPr>
        <w:jc w:val="both"/>
        <w:rPr>
          <w:rFonts w:ascii="Calibri" w:eastAsia="Calibri" w:hAnsi="Calibri"/>
          <w:sz w:val="25"/>
          <w:szCs w:val="25"/>
          <w:lang w:val="en-GB" w:eastAsia="en-US"/>
        </w:rPr>
      </w:pPr>
      <w:r w:rsidRPr="00133E6B">
        <w:rPr>
          <w:rFonts w:ascii="Calibri" w:eastAsia="Calibri" w:hAnsi="Calibri"/>
          <w:sz w:val="25"/>
          <w:szCs w:val="25"/>
          <w:lang w:val="en-GB" w:eastAsia="en-US"/>
        </w:rPr>
        <w:t>Mister Chairperson-Rapporteur</w:t>
      </w:r>
      <w:r w:rsidR="00E3364D">
        <w:rPr>
          <w:rFonts w:ascii="Calibri" w:eastAsia="Calibri" w:hAnsi="Calibri"/>
          <w:sz w:val="25"/>
          <w:szCs w:val="25"/>
          <w:lang w:val="en-GB" w:eastAsia="en-US"/>
        </w:rPr>
        <w:t xml:space="preserve">, I would like to end by </w:t>
      </w:r>
      <w:r w:rsidR="00063C08">
        <w:rPr>
          <w:rFonts w:ascii="Calibri" w:eastAsia="Calibri" w:hAnsi="Calibri"/>
          <w:sz w:val="25"/>
          <w:szCs w:val="25"/>
          <w:lang w:val="en-GB" w:eastAsia="en-US"/>
        </w:rPr>
        <w:t xml:space="preserve">assuring you of </w:t>
      </w:r>
      <w:r w:rsidRPr="00133E6B">
        <w:rPr>
          <w:rFonts w:ascii="Calibri" w:eastAsia="Calibri" w:hAnsi="Calibri"/>
          <w:sz w:val="25"/>
          <w:szCs w:val="25"/>
          <w:lang w:val="en-GB" w:eastAsia="en-US"/>
        </w:rPr>
        <w:t xml:space="preserve">our </w:t>
      </w:r>
      <w:r w:rsidR="00063C08">
        <w:rPr>
          <w:rFonts w:ascii="Calibri" w:eastAsia="Calibri" w:hAnsi="Calibri"/>
          <w:sz w:val="25"/>
          <w:szCs w:val="25"/>
          <w:lang w:val="en-GB" w:eastAsia="en-US"/>
        </w:rPr>
        <w:t xml:space="preserve">continuous </w:t>
      </w:r>
      <w:r w:rsidRPr="00133E6B">
        <w:rPr>
          <w:rFonts w:ascii="Calibri" w:eastAsia="Calibri" w:hAnsi="Calibri"/>
          <w:sz w:val="25"/>
          <w:szCs w:val="25"/>
          <w:lang w:val="en-GB" w:eastAsia="en-US"/>
        </w:rPr>
        <w:t xml:space="preserve">support and of our active and constructive engagement in the process. </w:t>
      </w:r>
    </w:p>
    <w:p w14:paraId="4B94D5A5" w14:textId="77777777" w:rsidR="007646CD" w:rsidRPr="00133E6B" w:rsidRDefault="007646CD" w:rsidP="007646CD">
      <w:pPr>
        <w:jc w:val="both"/>
        <w:rPr>
          <w:rFonts w:ascii="Calibri" w:eastAsia="Calibri" w:hAnsi="Calibri"/>
          <w:sz w:val="25"/>
          <w:szCs w:val="25"/>
          <w:lang w:val="en-GB" w:eastAsia="en-US"/>
        </w:rPr>
      </w:pPr>
    </w:p>
    <w:p w14:paraId="3EE6F9D4" w14:textId="77777777" w:rsidR="00C011F2" w:rsidRPr="00133E6B" w:rsidRDefault="007646CD" w:rsidP="007646CD">
      <w:pPr>
        <w:jc w:val="both"/>
        <w:rPr>
          <w:sz w:val="25"/>
          <w:szCs w:val="25"/>
        </w:rPr>
      </w:pPr>
      <w:r w:rsidRPr="00133E6B">
        <w:rPr>
          <w:rFonts w:ascii="Calibri" w:eastAsia="Calibri" w:hAnsi="Calibri"/>
          <w:sz w:val="25"/>
          <w:szCs w:val="25"/>
          <w:lang w:val="en-GB" w:eastAsia="en-US"/>
        </w:rPr>
        <w:t>I thank you.</w:t>
      </w:r>
    </w:p>
    <w:sectPr w:rsidR="00C011F2" w:rsidRPr="00133E6B" w:rsidSect="00133E6B">
      <w:headerReference w:type="even" r:id="rId9"/>
      <w:headerReference w:type="default" r:id="rId10"/>
      <w:footerReference w:type="even" r:id="rId11"/>
      <w:footerReference w:type="default" r:id="rId12"/>
      <w:headerReference w:type="first" r:id="rId13"/>
      <w:footerReference w:type="first" r:id="rId14"/>
      <w:pgSz w:w="11906" w:h="16838" w:code="9"/>
      <w:pgMar w:top="567" w:right="1133" w:bottom="851" w:left="99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EEC669" w14:textId="77777777" w:rsidR="006D2A92" w:rsidRDefault="006D2A92">
      <w:r>
        <w:separator/>
      </w:r>
    </w:p>
  </w:endnote>
  <w:endnote w:type="continuationSeparator" w:id="0">
    <w:p w14:paraId="3656B9AB" w14:textId="77777777" w:rsidR="006D2A92" w:rsidRDefault="006D2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0002AFF" w:usb1="C000ACF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2EC32" w14:textId="77777777" w:rsidR="00847A42" w:rsidRDefault="00847A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260"/>
      <w:gridCol w:w="3260"/>
      <w:gridCol w:w="3260"/>
    </w:tblGrid>
    <w:tr w:rsidR="2DAEA458" w14:paraId="446C8069" w14:textId="77777777" w:rsidTr="2DAEA458">
      <w:tc>
        <w:tcPr>
          <w:tcW w:w="3260" w:type="dxa"/>
        </w:tcPr>
        <w:p w14:paraId="347CE123" w14:textId="1C560237" w:rsidR="2DAEA458" w:rsidRDefault="2DAEA458" w:rsidP="2DAEA458">
          <w:pPr>
            <w:pStyle w:val="Header"/>
            <w:ind w:left="-115"/>
          </w:pPr>
        </w:p>
      </w:tc>
      <w:tc>
        <w:tcPr>
          <w:tcW w:w="3260" w:type="dxa"/>
        </w:tcPr>
        <w:p w14:paraId="3ACBA732" w14:textId="2F63EC1B" w:rsidR="2DAEA458" w:rsidRDefault="2DAEA458" w:rsidP="2DAEA458">
          <w:pPr>
            <w:pStyle w:val="Header"/>
            <w:jc w:val="center"/>
          </w:pPr>
        </w:p>
      </w:tc>
      <w:tc>
        <w:tcPr>
          <w:tcW w:w="3260" w:type="dxa"/>
        </w:tcPr>
        <w:p w14:paraId="11C693B2" w14:textId="669354B8" w:rsidR="2DAEA458" w:rsidRDefault="2DAEA458" w:rsidP="2DAEA458">
          <w:pPr>
            <w:pStyle w:val="Header"/>
            <w:ind w:right="-115"/>
            <w:jc w:val="right"/>
          </w:pPr>
        </w:p>
      </w:tc>
    </w:tr>
  </w:tbl>
  <w:p w14:paraId="38915C00" w14:textId="2661653D" w:rsidR="2DAEA458" w:rsidRDefault="2DAEA458" w:rsidP="2DAEA4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28261" w14:textId="77777777" w:rsidR="004E0C84" w:rsidRDefault="004E0C84">
    <w:pPr>
      <w:pStyle w:val="Footer"/>
    </w:pPr>
  </w:p>
  <w:p w14:paraId="62486C05" w14:textId="77777777" w:rsidR="004E0C84" w:rsidRDefault="004E0C84">
    <w:pPr>
      <w:pStyle w:val="Footer"/>
    </w:pPr>
  </w:p>
  <w:p w14:paraId="4101652C" w14:textId="77777777" w:rsidR="004E0C84" w:rsidRDefault="004E0C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FB0818" w14:textId="77777777" w:rsidR="006D2A92" w:rsidRDefault="006D2A92">
      <w:r>
        <w:separator/>
      </w:r>
    </w:p>
  </w:footnote>
  <w:footnote w:type="continuationSeparator" w:id="0">
    <w:p w14:paraId="049F31CB" w14:textId="77777777" w:rsidR="006D2A92" w:rsidRDefault="006D2A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9F261" w14:textId="77777777" w:rsidR="00847A42" w:rsidRDefault="00847A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DBFD8" w14:textId="5161DF0B" w:rsidR="004E0C84" w:rsidRDefault="004E0C84">
    <w:pPr>
      <w:pStyle w:val="Header"/>
    </w:pP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5651D" w14:textId="77777777" w:rsidR="004E0C84" w:rsidRDefault="00421D7E">
    <w:pPr>
      <w:pStyle w:val="Header"/>
    </w:pPr>
    <w:r w:rsidRPr="0083148F">
      <w:rPr>
        <w:noProof/>
      </w:rPr>
      <w:drawing>
        <wp:anchor distT="0" distB="0" distL="114300" distR="114300" simplePos="0" relativeHeight="251658240" behindDoc="1" locked="1" layoutInCell="1" allowOverlap="1" wp14:anchorId="6485D170" wp14:editId="07777777">
          <wp:simplePos x="0" y="0"/>
          <wp:positionH relativeFrom="page">
            <wp:posOffset>0</wp:posOffset>
          </wp:positionH>
          <wp:positionV relativeFrom="page">
            <wp:posOffset>0</wp:posOffset>
          </wp:positionV>
          <wp:extent cx="7599045" cy="10744200"/>
          <wp:effectExtent l="0" t="0" r="0" b="0"/>
          <wp:wrapNone/>
          <wp:docPr id="2" name="Picture 2" descr="fi_briefbogen_gen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_briefbogen_gen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9045" cy="10744200"/>
                  </a:xfrm>
                  <a:prstGeom prst="rect">
                    <a:avLst/>
                  </a:prstGeom>
                  <a:noFill/>
                </pic:spPr>
              </pic:pic>
            </a:graphicData>
          </a:graphic>
          <wp14:sizeRelH relativeFrom="page">
            <wp14:pctWidth>0</wp14:pctWidth>
          </wp14:sizeRelH>
          <wp14:sizeRelV relativeFrom="page">
            <wp14:pctHeight>0</wp14:pctHeight>
          </wp14:sizeRelV>
        </wp:anchor>
      </w:drawing>
    </w:r>
  </w:p>
  <w:p w14:paraId="4B99056E" w14:textId="77777777" w:rsidR="004E0C84" w:rsidRDefault="004E0C84">
    <w:pPr>
      <w:pStyle w:val="Header"/>
    </w:pPr>
  </w:p>
  <w:p w14:paraId="1299C43A" w14:textId="77777777" w:rsidR="004E0C84" w:rsidRDefault="004E0C84">
    <w:pPr>
      <w:pStyle w:val="Header"/>
    </w:pPr>
  </w:p>
  <w:p w14:paraId="4DDBEF00" w14:textId="2F4BC6E5" w:rsidR="004E0C84" w:rsidRDefault="004E0C84">
    <w:pPr>
      <w:pStyle w:val="Header"/>
    </w:pPr>
  </w:p>
  <w:p w14:paraId="091A1D01" w14:textId="49D772B9" w:rsidR="00847A42" w:rsidRDefault="00847A42">
    <w:pPr>
      <w:pStyle w:val="Header"/>
    </w:pPr>
  </w:p>
  <w:p w14:paraId="6959085C" w14:textId="77777777" w:rsidR="00847A42" w:rsidRDefault="00847A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5D3D22"/>
    <w:multiLevelType w:val="hybridMultilevel"/>
    <w:tmpl w:val="1A8E15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9B3"/>
    <w:rsid w:val="000117FC"/>
    <w:rsid w:val="000333FA"/>
    <w:rsid w:val="00036162"/>
    <w:rsid w:val="0005392B"/>
    <w:rsid w:val="000553C4"/>
    <w:rsid w:val="00063C08"/>
    <w:rsid w:val="00074FFE"/>
    <w:rsid w:val="00090F95"/>
    <w:rsid w:val="00093622"/>
    <w:rsid w:val="000C518F"/>
    <w:rsid w:val="000C711F"/>
    <w:rsid w:val="000D256D"/>
    <w:rsid w:val="00106D1D"/>
    <w:rsid w:val="0011352C"/>
    <w:rsid w:val="00117004"/>
    <w:rsid w:val="00124EB0"/>
    <w:rsid w:val="00131AC8"/>
    <w:rsid w:val="00133E6B"/>
    <w:rsid w:val="00146D08"/>
    <w:rsid w:val="00152B27"/>
    <w:rsid w:val="00183E2F"/>
    <w:rsid w:val="0018451D"/>
    <w:rsid w:val="00186E3F"/>
    <w:rsid w:val="001877CD"/>
    <w:rsid w:val="00191575"/>
    <w:rsid w:val="001B43C8"/>
    <w:rsid w:val="001D24B9"/>
    <w:rsid w:val="001D5122"/>
    <w:rsid w:val="001E6AC1"/>
    <w:rsid w:val="001F75AE"/>
    <w:rsid w:val="0020052A"/>
    <w:rsid w:val="002064F5"/>
    <w:rsid w:val="00231D41"/>
    <w:rsid w:val="002410B1"/>
    <w:rsid w:val="00247342"/>
    <w:rsid w:val="00247627"/>
    <w:rsid w:val="00254DB9"/>
    <w:rsid w:val="00265E60"/>
    <w:rsid w:val="00267CE5"/>
    <w:rsid w:val="002741AA"/>
    <w:rsid w:val="0027501C"/>
    <w:rsid w:val="00281962"/>
    <w:rsid w:val="002972D6"/>
    <w:rsid w:val="002B0AB6"/>
    <w:rsid w:val="002C239D"/>
    <w:rsid w:val="002C5202"/>
    <w:rsid w:val="002D6D49"/>
    <w:rsid w:val="002F6AB1"/>
    <w:rsid w:val="00303A69"/>
    <w:rsid w:val="00303D73"/>
    <w:rsid w:val="00340885"/>
    <w:rsid w:val="00344DFF"/>
    <w:rsid w:val="003513D9"/>
    <w:rsid w:val="00364E1C"/>
    <w:rsid w:val="00374F72"/>
    <w:rsid w:val="00385D04"/>
    <w:rsid w:val="00394753"/>
    <w:rsid w:val="00394934"/>
    <w:rsid w:val="003A046D"/>
    <w:rsid w:val="003C1AA6"/>
    <w:rsid w:val="003E0E2D"/>
    <w:rsid w:val="003E7403"/>
    <w:rsid w:val="003F022C"/>
    <w:rsid w:val="003F5390"/>
    <w:rsid w:val="004006E6"/>
    <w:rsid w:val="00407D3F"/>
    <w:rsid w:val="00421D7E"/>
    <w:rsid w:val="00431DD7"/>
    <w:rsid w:val="00452D27"/>
    <w:rsid w:val="00454618"/>
    <w:rsid w:val="00461772"/>
    <w:rsid w:val="004736D0"/>
    <w:rsid w:val="00487EDA"/>
    <w:rsid w:val="004909B3"/>
    <w:rsid w:val="00494828"/>
    <w:rsid w:val="004A0B5A"/>
    <w:rsid w:val="004B0FFB"/>
    <w:rsid w:val="004B32E8"/>
    <w:rsid w:val="004B5254"/>
    <w:rsid w:val="004B52C1"/>
    <w:rsid w:val="004E0C84"/>
    <w:rsid w:val="004F4346"/>
    <w:rsid w:val="00515B18"/>
    <w:rsid w:val="00541B90"/>
    <w:rsid w:val="00593A52"/>
    <w:rsid w:val="005A6DF4"/>
    <w:rsid w:val="005D356C"/>
    <w:rsid w:val="005F76C2"/>
    <w:rsid w:val="00616FF2"/>
    <w:rsid w:val="00630745"/>
    <w:rsid w:val="006533B9"/>
    <w:rsid w:val="00661E09"/>
    <w:rsid w:val="00665890"/>
    <w:rsid w:val="00684BC5"/>
    <w:rsid w:val="006A0A2F"/>
    <w:rsid w:val="006A733C"/>
    <w:rsid w:val="006C79B6"/>
    <w:rsid w:val="006D2A92"/>
    <w:rsid w:val="006E18BD"/>
    <w:rsid w:val="00701AE4"/>
    <w:rsid w:val="00704A25"/>
    <w:rsid w:val="00733C17"/>
    <w:rsid w:val="007340E4"/>
    <w:rsid w:val="00755218"/>
    <w:rsid w:val="007646CD"/>
    <w:rsid w:val="007733B1"/>
    <w:rsid w:val="00777094"/>
    <w:rsid w:val="007A59DE"/>
    <w:rsid w:val="007B0149"/>
    <w:rsid w:val="007C3661"/>
    <w:rsid w:val="007D172C"/>
    <w:rsid w:val="007D33D4"/>
    <w:rsid w:val="007E67F9"/>
    <w:rsid w:val="007F2833"/>
    <w:rsid w:val="007F7F8C"/>
    <w:rsid w:val="00807F53"/>
    <w:rsid w:val="00820D19"/>
    <w:rsid w:val="00826F0C"/>
    <w:rsid w:val="0083148F"/>
    <w:rsid w:val="008345F7"/>
    <w:rsid w:val="00834CC1"/>
    <w:rsid w:val="00843180"/>
    <w:rsid w:val="00847A42"/>
    <w:rsid w:val="0085417C"/>
    <w:rsid w:val="00854AF4"/>
    <w:rsid w:val="0087786E"/>
    <w:rsid w:val="00895075"/>
    <w:rsid w:val="008A08F3"/>
    <w:rsid w:val="008A1851"/>
    <w:rsid w:val="008A24DD"/>
    <w:rsid w:val="008A744D"/>
    <w:rsid w:val="008B4F6D"/>
    <w:rsid w:val="008C4D23"/>
    <w:rsid w:val="008D362E"/>
    <w:rsid w:val="008D5690"/>
    <w:rsid w:val="008E1B83"/>
    <w:rsid w:val="008E2AF0"/>
    <w:rsid w:val="008F52D3"/>
    <w:rsid w:val="008F785D"/>
    <w:rsid w:val="0090030B"/>
    <w:rsid w:val="0091245D"/>
    <w:rsid w:val="00926AF5"/>
    <w:rsid w:val="009309B1"/>
    <w:rsid w:val="00937FCE"/>
    <w:rsid w:val="0094245D"/>
    <w:rsid w:val="00970C43"/>
    <w:rsid w:val="009743C9"/>
    <w:rsid w:val="00976192"/>
    <w:rsid w:val="00983353"/>
    <w:rsid w:val="009840DC"/>
    <w:rsid w:val="00986588"/>
    <w:rsid w:val="009920C6"/>
    <w:rsid w:val="009A3C1A"/>
    <w:rsid w:val="009B4E3F"/>
    <w:rsid w:val="009C48BC"/>
    <w:rsid w:val="009D3774"/>
    <w:rsid w:val="009F3C69"/>
    <w:rsid w:val="009F6E08"/>
    <w:rsid w:val="00A4630C"/>
    <w:rsid w:val="00A70F0F"/>
    <w:rsid w:val="00A9127B"/>
    <w:rsid w:val="00A96C67"/>
    <w:rsid w:val="00AA1A78"/>
    <w:rsid w:val="00AB0B17"/>
    <w:rsid w:val="00AC2B7F"/>
    <w:rsid w:val="00AC692C"/>
    <w:rsid w:val="00AE41AB"/>
    <w:rsid w:val="00AE5D6A"/>
    <w:rsid w:val="00AF2E59"/>
    <w:rsid w:val="00AF6EF6"/>
    <w:rsid w:val="00AF710E"/>
    <w:rsid w:val="00B019D4"/>
    <w:rsid w:val="00B06C2E"/>
    <w:rsid w:val="00B20D75"/>
    <w:rsid w:val="00B31E1F"/>
    <w:rsid w:val="00B555F5"/>
    <w:rsid w:val="00B612B6"/>
    <w:rsid w:val="00B82C46"/>
    <w:rsid w:val="00BA1048"/>
    <w:rsid w:val="00BB5B5D"/>
    <w:rsid w:val="00BC011C"/>
    <w:rsid w:val="00BD045E"/>
    <w:rsid w:val="00BD7128"/>
    <w:rsid w:val="00BE4E9F"/>
    <w:rsid w:val="00C011F2"/>
    <w:rsid w:val="00C123B2"/>
    <w:rsid w:val="00C24BB6"/>
    <w:rsid w:val="00C33267"/>
    <w:rsid w:val="00C37810"/>
    <w:rsid w:val="00C50FDE"/>
    <w:rsid w:val="00C5756C"/>
    <w:rsid w:val="00C92969"/>
    <w:rsid w:val="00CA1CAC"/>
    <w:rsid w:val="00CA561D"/>
    <w:rsid w:val="00CA7F04"/>
    <w:rsid w:val="00CB379D"/>
    <w:rsid w:val="00CC27EB"/>
    <w:rsid w:val="00CC6A85"/>
    <w:rsid w:val="00CD164E"/>
    <w:rsid w:val="00CD24C5"/>
    <w:rsid w:val="00CD558C"/>
    <w:rsid w:val="00CF68D6"/>
    <w:rsid w:val="00D01828"/>
    <w:rsid w:val="00D02CE5"/>
    <w:rsid w:val="00D050BD"/>
    <w:rsid w:val="00D3581C"/>
    <w:rsid w:val="00D36893"/>
    <w:rsid w:val="00D40493"/>
    <w:rsid w:val="00D45E90"/>
    <w:rsid w:val="00D53983"/>
    <w:rsid w:val="00D63F92"/>
    <w:rsid w:val="00D711A7"/>
    <w:rsid w:val="00D806A4"/>
    <w:rsid w:val="00DA0211"/>
    <w:rsid w:val="00DA42BA"/>
    <w:rsid w:val="00DC7B78"/>
    <w:rsid w:val="00E018C2"/>
    <w:rsid w:val="00E026BF"/>
    <w:rsid w:val="00E12A6D"/>
    <w:rsid w:val="00E235C7"/>
    <w:rsid w:val="00E3364D"/>
    <w:rsid w:val="00E74148"/>
    <w:rsid w:val="00E807F4"/>
    <w:rsid w:val="00E83015"/>
    <w:rsid w:val="00E87051"/>
    <w:rsid w:val="00E91BFC"/>
    <w:rsid w:val="00EA51DC"/>
    <w:rsid w:val="00EB5899"/>
    <w:rsid w:val="00EC1F35"/>
    <w:rsid w:val="00EF1F01"/>
    <w:rsid w:val="00F028D1"/>
    <w:rsid w:val="00F505CB"/>
    <w:rsid w:val="00F81584"/>
    <w:rsid w:val="00FA595E"/>
    <w:rsid w:val="00FA6317"/>
    <w:rsid w:val="00FB216F"/>
    <w:rsid w:val="00FB74BA"/>
    <w:rsid w:val="2DAEA458"/>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7D81A1B5"/>
  <w15:chartTrackingRefBased/>
  <w15:docId w15:val="{8D7B6F61-9038-4092-895E-4576B6003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A1CAC"/>
    <w:rPr>
      <w:sz w:val="24"/>
      <w:szCs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15B18"/>
    <w:pPr>
      <w:tabs>
        <w:tab w:val="center" w:pos="4536"/>
        <w:tab w:val="right" w:pos="9072"/>
      </w:tabs>
    </w:pPr>
  </w:style>
  <w:style w:type="paragraph" w:styleId="Footer">
    <w:name w:val="footer"/>
    <w:basedOn w:val="Normal"/>
    <w:rsid w:val="00515B18"/>
    <w:pPr>
      <w:tabs>
        <w:tab w:val="center" w:pos="4536"/>
        <w:tab w:val="right" w:pos="9072"/>
      </w:tabs>
    </w:pPr>
  </w:style>
  <w:style w:type="character" w:customStyle="1" w:styleId="apple-style-span">
    <w:name w:val="apple-style-span"/>
    <w:basedOn w:val="DefaultParagraphFont"/>
    <w:rsid w:val="009309B1"/>
  </w:style>
  <w:style w:type="paragraph" w:styleId="BalloonText">
    <w:name w:val="Balloon Text"/>
    <w:basedOn w:val="Normal"/>
    <w:link w:val="BalloonTextChar"/>
    <w:uiPriority w:val="99"/>
    <w:semiHidden/>
    <w:unhideWhenUsed/>
    <w:rsid w:val="009309B1"/>
    <w:rPr>
      <w:rFonts w:ascii="Tahoma" w:hAnsi="Tahoma" w:cs="Tahoma"/>
      <w:sz w:val="16"/>
      <w:szCs w:val="16"/>
    </w:rPr>
  </w:style>
  <w:style w:type="character" w:customStyle="1" w:styleId="BalloonTextChar">
    <w:name w:val="Balloon Text Char"/>
    <w:link w:val="BalloonText"/>
    <w:uiPriority w:val="99"/>
    <w:semiHidden/>
    <w:rsid w:val="009309B1"/>
    <w:rPr>
      <w:rFonts w:ascii="Tahoma" w:hAnsi="Tahoma" w:cs="Tahoma"/>
      <w:sz w:val="16"/>
      <w:szCs w:val="16"/>
      <w:lang w:val="de-DE" w:eastAsia="de-DE"/>
    </w:rPr>
  </w:style>
  <w:style w:type="character" w:styleId="Hyperlink">
    <w:name w:val="Hyperlink"/>
    <w:uiPriority w:val="99"/>
    <w:unhideWhenUsed/>
    <w:rsid w:val="00661E09"/>
    <w:rPr>
      <w:color w:val="0000FF"/>
      <w:u w:val="single"/>
    </w:rPr>
  </w:style>
  <w:style w:type="paragraph" w:styleId="NoSpacing">
    <w:name w:val="No Spacing"/>
    <w:uiPriority w:val="1"/>
    <w:qFormat/>
    <w:rsid w:val="007D33D4"/>
    <w:rPr>
      <w:rFonts w:ascii="Calibri" w:eastAsia="Calibri" w:hAnsi="Calibri"/>
      <w:sz w:val="22"/>
      <w:szCs w:val="22"/>
      <w:lang w:val="en-GB" w:eastAsia="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7977979">
      <w:bodyDiv w:val="1"/>
      <w:marLeft w:val="0"/>
      <w:marRight w:val="0"/>
      <w:marTop w:val="0"/>
      <w:marBottom w:val="0"/>
      <w:divBdr>
        <w:top w:val="none" w:sz="0" w:space="0" w:color="auto"/>
        <w:left w:val="none" w:sz="0" w:space="0" w:color="auto"/>
        <w:bottom w:val="none" w:sz="0" w:space="0" w:color="auto"/>
        <w:right w:val="none" w:sz="0" w:space="0" w:color="auto"/>
      </w:divBdr>
    </w:div>
    <w:div w:id="801582399">
      <w:bodyDiv w:val="1"/>
      <w:marLeft w:val="0"/>
      <w:marRight w:val="0"/>
      <w:marTop w:val="0"/>
      <w:marBottom w:val="0"/>
      <w:divBdr>
        <w:top w:val="none" w:sz="0" w:space="0" w:color="auto"/>
        <w:left w:val="none" w:sz="0" w:space="0" w:color="auto"/>
        <w:bottom w:val="none" w:sz="0" w:space="0" w:color="auto"/>
        <w:right w:val="none" w:sz="0" w:space="0" w:color="auto"/>
      </w:divBdr>
    </w:div>
    <w:div w:id="1092822230">
      <w:bodyDiv w:val="1"/>
      <w:marLeft w:val="0"/>
      <w:marRight w:val="0"/>
      <w:marTop w:val="0"/>
      <w:marBottom w:val="0"/>
      <w:divBdr>
        <w:top w:val="none" w:sz="0" w:space="0" w:color="auto"/>
        <w:left w:val="none" w:sz="0" w:space="0" w:color="auto"/>
        <w:bottom w:val="none" w:sz="0" w:space="0" w:color="auto"/>
        <w:right w:val="none" w:sz="0" w:space="0" w:color="auto"/>
      </w:divBdr>
    </w:div>
    <w:div w:id="122548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7A359C9-851F-46E5-ABCA-2DDA361AA87E}"/>
</file>

<file path=customXml/itemProps2.xml><?xml version="1.0" encoding="utf-8"?>
<ds:datastoreItem xmlns:ds="http://schemas.openxmlformats.org/officeDocument/2006/customXml" ds:itemID="{583EE473-5F47-4A9E-AF12-973BC0D2C3E6}">
  <ds:schemaRefs>
    <ds:schemaRef ds:uri="http://schemas.microsoft.com/sharepoint/v3/contenttype/forms"/>
  </ds:schemaRefs>
</ds:datastoreItem>
</file>

<file path=customXml/itemProps3.xml><?xml version="1.0" encoding="utf-8"?>
<ds:datastoreItem xmlns:ds="http://schemas.openxmlformats.org/officeDocument/2006/customXml" ds:itemID="{7BADC6F9-B843-468D-A157-009060111EEF}"/>
</file>

<file path=docProps/app.xml><?xml version="1.0" encoding="utf-8"?>
<Properties xmlns="http://schemas.openxmlformats.org/officeDocument/2006/extended-properties" xmlns:vt="http://schemas.openxmlformats.org/officeDocument/2006/docPropsVTypes">
  <Template>Normal.dotm</Template>
  <TotalTime>0</TotalTime>
  <Pages>2</Pages>
  <Words>452</Words>
  <Characters>2390</Characters>
  <Application>Microsoft Office Word</Application>
  <DocSecurity>0</DocSecurity>
  <Lines>19</Lines>
  <Paragraphs>5</Paragraphs>
  <ScaleCrop>false</ScaleCrop>
  <Company/>
  <LinksUpToDate>false</LinksUpToDate>
  <CharactersWithSpaces>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Embassy of Switzerland in Jakarta</dc:title>
  <dc:subject/>
  <dc:creator>ego</dc:creator>
  <cp:keywords/>
  <cp:lastModifiedBy>Thomas Kleinveld</cp:lastModifiedBy>
  <cp:revision>2</cp:revision>
  <cp:lastPrinted>2018-09-17T21:35:00Z</cp:lastPrinted>
  <dcterms:created xsi:type="dcterms:W3CDTF">2019-10-14T07:56:00Z</dcterms:created>
  <dcterms:modified xsi:type="dcterms:W3CDTF">2019-10-14T07:56:00Z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ContentTypeId">
    <vt:lpwstr>0x0101008822B9E06671B54FA89F14538B9B0FEA</vt:lpwstr>
  </property>
</Properties>
</file>