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835D3" w14:textId="77777777" w:rsidR="007A32D8" w:rsidRPr="00670B1B" w:rsidRDefault="00985B04" w:rsidP="006B6962">
      <w:pPr>
        <w:spacing w:line="360" w:lineRule="auto"/>
        <w:jc w:val="both"/>
        <w:rPr>
          <w:b/>
          <w:sz w:val="22"/>
        </w:rPr>
      </w:pPr>
      <w:bookmarkStart w:id="0" w:name="_GoBack"/>
      <w:r w:rsidRPr="00670B1B">
        <w:rPr>
          <w:b/>
          <w:sz w:val="22"/>
        </w:rPr>
        <w:t>Comentarios sobre artículo 5 (Prevención)</w:t>
      </w:r>
    </w:p>
    <w:bookmarkEnd w:id="0"/>
    <w:p w14:paraId="4C25AFD3" w14:textId="77777777" w:rsidR="00985B04" w:rsidRPr="006B6962" w:rsidRDefault="00985B04" w:rsidP="006B6962">
      <w:pPr>
        <w:spacing w:line="360" w:lineRule="auto"/>
        <w:jc w:val="both"/>
        <w:rPr>
          <w:sz w:val="22"/>
        </w:rPr>
      </w:pPr>
    </w:p>
    <w:p w14:paraId="5CD71920" w14:textId="77777777" w:rsidR="00C55DDD" w:rsidRDefault="00670B1B" w:rsidP="006B6962">
      <w:pPr>
        <w:spacing w:line="360" w:lineRule="auto"/>
        <w:jc w:val="both"/>
        <w:rPr>
          <w:sz w:val="22"/>
        </w:rPr>
      </w:pPr>
      <w:r>
        <w:rPr>
          <w:sz w:val="22"/>
        </w:rPr>
        <w:t>Muchas gracias, señor Presidente.</w:t>
      </w:r>
    </w:p>
    <w:p w14:paraId="42EBDAE8" w14:textId="77777777" w:rsidR="00670B1B" w:rsidRDefault="00670B1B" w:rsidP="006B6962">
      <w:pPr>
        <w:spacing w:line="360" w:lineRule="auto"/>
        <w:jc w:val="both"/>
        <w:rPr>
          <w:sz w:val="22"/>
        </w:rPr>
      </w:pPr>
    </w:p>
    <w:p w14:paraId="6D39E0E7" w14:textId="77777777" w:rsidR="00670B1B" w:rsidRDefault="00670B1B" w:rsidP="006B6962">
      <w:pPr>
        <w:spacing w:line="360" w:lineRule="auto"/>
        <w:jc w:val="both"/>
        <w:rPr>
          <w:sz w:val="22"/>
        </w:rPr>
      </w:pPr>
      <w:r>
        <w:rPr>
          <w:sz w:val="22"/>
        </w:rPr>
        <w:t>La delegación de México agradece a la y los panelistas por sus interesantes intervenciones y propuestas. A continuación, compartimos algunas breves consideraciones en relación al texto del artículo 5.</w:t>
      </w:r>
    </w:p>
    <w:p w14:paraId="6075E9F7" w14:textId="77777777" w:rsidR="00670B1B" w:rsidRPr="006B6962" w:rsidRDefault="00670B1B" w:rsidP="006B6962">
      <w:pPr>
        <w:spacing w:line="360" w:lineRule="auto"/>
        <w:jc w:val="both"/>
        <w:rPr>
          <w:sz w:val="22"/>
        </w:rPr>
      </w:pPr>
    </w:p>
    <w:p w14:paraId="269D7FE0" w14:textId="77777777" w:rsidR="00C55DDD" w:rsidRPr="006B6962" w:rsidRDefault="00C55DDD" w:rsidP="006B6962">
      <w:pPr>
        <w:spacing w:line="360" w:lineRule="auto"/>
        <w:jc w:val="both"/>
        <w:rPr>
          <w:sz w:val="22"/>
        </w:rPr>
      </w:pPr>
      <w:r w:rsidRPr="006B6962">
        <w:rPr>
          <w:sz w:val="22"/>
        </w:rPr>
        <w:t xml:space="preserve">En los párrafos 1, 2.a, 2.b, 2.d, 3.b y 3.e, se sugiere eliminar la referencia a “violaciones”, y referirse únicamente a “abusos de derechos humanos”, conforme a la definición propuesta por esta delegación el día de ayer, por tratarse de conductas atribuibles </w:t>
      </w:r>
      <w:r w:rsidR="00670B1B">
        <w:rPr>
          <w:sz w:val="22"/>
        </w:rPr>
        <w:t xml:space="preserve">directamente </w:t>
      </w:r>
      <w:r w:rsidRPr="006B6962">
        <w:rPr>
          <w:sz w:val="22"/>
        </w:rPr>
        <w:t>a las empresas.</w:t>
      </w:r>
    </w:p>
    <w:p w14:paraId="033F715F" w14:textId="77777777" w:rsidR="00985B04" w:rsidRPr="006B6962" w:rsidRDefault="00985B04" w:rsidP="006B6962">
      <w:pPr>
        <w:spacing w:line="360" w:lineRule="auto"/>
        <w:jc w:val="both"/>
        <w:rPr>
          <w:sz w:val="22"/>
        </w:rPr>
      </w:pPr>
    </w:p>
    <w:p w14:paraId="33ECF772" w14:textId="77777777" w:rsidR="00985B04" w:rsidRPr="006B6962" w:rsidRDefault="00985B04" w:rsidP="006B6962">
      <w:pPr>
        <w:spacing w:line="360" w:lineRule="auto"/>
        <w:jc w:val="both"/>
        <w:rPr>
          <w:sz w:val="22"/>
        </w:rPr>
      </w:pPr>
      <w:r w:rsidRPr="006B6962">
        <w:rPr>
          <w:sz w:val="22"/>
        </w:rPr>
        <w:t>En los párrafos 2.a, 2.b, 2.c. y 2.d, se sugiere sustituir el concepto “contractual relationships” por el término “business relationship”</w:t>
      </w:r>
      <w:r w:rsidR="00670B1B">
        <w:rPr>
          <w:sz w:val="22"/>
        </w:rPr>
        <w:t>, tal como fue</w:t>
      </w:r>
      <w:r w:rsidRPr="006B6962">
        <w:rPr>
          <w:sz w:val="22"/>
        </w:rPr>
        <w:t xml:space="preserve"> propuesto el día de ayer. Lo anterior también deberá ser hecho respecto de los párrafos 3.a, 3.c, 3.d</w:t>
      </w:r>
      <w:r w:rsidR="00C55DDD" w:rsidRPr="006B6962">
        <w:rPr>
          <w:sz w:val="22"/>
        </w:rPr>
        <w:t xml:space="preserve"> y 3.e, a fin de asegurar la uniformidad del texto.</w:t>
      </w:r>
    </w:p>
    <w:p w14:paraId="24DD9128" w14:textId="77777777" w:rsidR="00C55DDD" w:rsidRPr="006B6962" w:rsidRDefault="00C55DDD" w:rsidP="006B6962">
      <w:pPr>
        <w:spacing w:line="360" w:lineRule="auto"/>
        <w:jc w:val="both"/>
        <w:rPr>
          <w:sz w:val="22"/>
        </w:rPr>
      </w:pPr>
    </w:p>
    <w:p w14:paraId="6316739C" w14:textId="77777777" w:rsidR="00C55DDD" w:rsidRPr="006B6962" w:rsidRDefault="00C55DDD" w:rsidP="006B6962">
      <w:pPr>
        <w:spacing w:line="360" w:lineRule="auto"/>
        <w:jc w:val="both"/>
        <w:rPr>
          <w:sz w:val="22"/>
        </w:rPr>
      </w:pPr>
      <w:r w:rsidRPr="006B6962">
        <w:rPr>
          <w:sz w:val="22"/>
        </w:rPr>
        <w:t xml:space="preserve">En lo concerniente al párrafo 3, se observa que la distinción entre evaluación de impacto en derechos humanos, y la evaluación de impacto ambiental, no es abordada previamente en el párrafo 2. Por lo anterior, y como se ha señalado ya por esta delegación, consideramos que el derecho humano a un medio ambiente sano forma parte del </w:t>
      </w:r>
      <w:r w:rsidR="00670B1B">
        <w:rPr>
          <w:sz w:val="22"/>
        </w:rPr>
        <w:t xml:space="preserve">derecho internacional </w:t>
      </w:r>
      <w:r w:rsidRPr="006B6962">
        <w:rPr>
          <w:sz w:val="22"/>
        </w:rPr>
        <w:t xml:space="preserve">de </w:t>
      </w:r>
      <w:r w:rsidR="00670B1B">
        <w:rPr>
          <w:sz w:val="22"/>
        </w:rPr>
        <w:t xml:space="preserve">los </w:t>
      </w:r>
      <w:r w:rsidRPr="006B6962">
        <w:rPr>
          <w:sz w:val="22"/>
        </w:rPr>
        <w:t>derechos humanos, por lo que se sugiere eliminar la referencia a evaluaciones de impacto ambiental, y sólo mantener la referencia a evaluaciones de impacto en derechos humanos.</w:t>
      </w:r>
    </w:p>
    <w:p w14:paraId="6F5E1DD5" w14:textId="77777777" w:rsidR="00C55DDD" w:rsidRPr="006B6962" w:rsidRDefault="00C55DDD" w:rsidP="006B6962">
      <w:pPr>
        <w:spacing w:line="360" w:lineRule="auto"/>
        <w:jc w:val="both"/>
        <w:rPr>
          <w:sz w:val="22"/>
        </w:rPr>
      </w:pPr>
    </w:p>
    <w:p w14:paraId="08AB5F61" w14:textId="77777777" w:rsidR="00C55DDD" w:rsidRDefault="00C55DDD" w:rsidP="006B6962">
      <w:pPr>
        <w:spacing w:line="360" w:lineRule="auto"/>
        <w:jc w:val="both"/>
        <w:rPr>
          <w:sz w:val="22"/>
        </w:rPr>
      </w:pPr>
      <w:r w:rsidRPr="006B6962">
        <w:rPr>
          <w:sz w:val="22"/>
        </w:rPr>
        <w:t xml:space="preserve">Por último, en lo que corresponde al artículo 5.5, </w:t>
      </w:r>
      <w:r w:rsidR="006B6962" w:rsidRPr="006B6962">
        <w:rPr>
          <w:sz w:val="22"/>
        </w:rPr>
        <w:t xml:space="preserve">considerando que el concepto de inversión es mucho más amplio que el de comercio, esta delegación </w:t>
      </w:r>
      <w:r w:rsidR="00670B1B">
        <w:rPr>
          <w:sz w:val="22"/>
        </w:rPr>
        <w:t>desea consultar la opinión de los expertos sobre si convendría ampliar la protección de las políticas frente a los intereses comerciales, como se propone en el texto, para cubrir también los intereses de las inversiones, conforme al derecho interno.</w:t>
      </w:r>
    </w:p>
    <w:p w14:paraId="3176CE67" w14:textId="77777777" w:rsidR="00670B1B" w:rsidRDefault="00670B1B" w:rsidP="006B6962">
      <w:pPr>
        <w:spacing w:line="360" w:lineRule="auto"/>
        <w:jc w:val="both"/>
        <w:rPr>
          <w:sz w:val="22"/>
        </w:rPr>
      </w:pPr>
    </w:p>
    <w:p w14:paraId="35D907CE" w14:textId="77777777" w:rsidR="00670B1B" w:rsidRPr="006B6962" w:rsidRDefault="00670B1B" w:rsidP="006B6962">
      <w:pPr>
        <w:spacing w:line="360" w:lineRule="auto"/>
        <w:jc w:val="both"/>
        <w:rPr>
          <w:sz w:val="22"/>
        </w:rPr>
      </w:pPr>
      <w:r>
        <w:rPr>
          <w:sz w:val="22"/>
        </w:rPr>
        <w:t>Muchas gracias, señor Presidente.</w:t>
      </w:r>
    </w:p>
    <w:sectPr w:rsidR="00670B1B" w:rsidRPr="006B6962" w:rsidSect="00714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04"/>
    <w:rsid w:val="00670B1B"/>
    <w:rsid w:val="006B6962"/>
    <w:rsid w:val="00714AA3"/>
    <w:rsid w:val="007A32D8"/>
    <w:rsid w:val="00985B04"/>
    <w:rsid w:val="00C5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EE58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69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96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962"/>
    <w:rPr>
      <w:sz w:val="24"/>
      <w:szCs w:val="24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9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962"/>
    <w:rPr>
      <w:b/>
      <w:bCs/>
      <w:sz w:val="24"/>
      <w:szCs w:val="24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62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B69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96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962"/>
    <w:rPr>
      <w:sz w:val="24"/>
      <w:szCs w:val="24"/>
      <w:lang w:val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9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962"/>
    <w:rPr>
      <w:b/>
      <w:bCs/>
      <w:sz w:val="24"/>
      <w:szCs w:val="24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9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62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C2D4CC-D266-4163-AA58-DBA3B2814F74}"/>
</file>

<file path=customXml/itemProps2.xml><?xml version="1.0" encoding="utf-8"?>
<ds:datastoreItem xmlns:ds="http://schemas.openxmlformats.org/officeDocument/2006/customXml" ds:itemID="{8B62A5F6-DE6E-4B20-9916-14414AD1525B}"/>
</file>

<file path=customXml/itemProps3.xml><?xml version="1.0" encoding="utf-8"?>
<ds:datastoreItem xmlns:ds="http://schemas.openxmlformats.org/officeDocument/2006/customXml" ds:itemID="{A6B783E3-269D-4414-8334-EE2D601C4B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275</Words>
  <Characters>1574</Characters>
  <Application>Microsoft Macintosh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Cantú Rivera</dc:creator>
  <cp:keywords/>
  <dc:description/>
  <cp:lastModifiedBy>Humberto Cantú Rivera</cp:lastModifiedBy>
  <cp:revision>2</cp:revision>
  <dcterms:created xsi:type="dcterms:W3CDTF">2019-10-15T10:17:00Z</dcterms:created>
  <dcterms:modified xsi:type="dcterms:W3CDTF">2019-10-15T13:28:00Z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