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336" w:rsidRPr="0099315C" w:rsidRDefault="007B3336" w:rsidP="0099315C">
      <w:pPr>
        <w:widowControl w:val="0"/>
        <w:autoSpaceDE w:val="0"/>
        <w:autoSpaceDN w:val="0"/>
        <w:adjustRightInd w:val="0"/>
        <w:spacing w:after="240" w:line="276" w:lineRule="auto"/>
        <w:jc w:val="both"/>
        <w:rPr>
          <w:rFonts w:ascii="Times New Roman" w:hAnsi="Times New Roman" w:cs="Times New Roman"/>
          <w:sz w:val="28"/>
          <w:szCs w:val="28"/>
        </w:rPr>
      </w:pPr>
      <w:r w:rsidRPr="0099315C">
        <w:rPr>
          <w:rFonts w:ascii="Times New Roman" w:hAnsi="Times New Roman" w:cs="Times New Roman"/>
          <w:noProof/>
          <w:sz w:val="28"/>
          <w:szCs w:val="28"/>
          <w:lang w:val="en-US"/>
        </w:rPr>
        <w:drawing>
          <wp:anchor distT="0" distB="0" distL="114300" distR="114300" simplePos="0" relativeHeight="251659264" behindDoc="0" locked="0" layoutInCell="1" allowOverlap="1" wp14:anchorId="3B419425" wp14:editId="5DDD14D3">
            <wp:simplePos x="0" y="0"/>
            <wp:positionH relativeFrom="column">
              <wp:posOffset>1943100</wp:posOffset>
            </wp:positionH>
            <wp:positionV relativeFrom="paragraph">
              <wp:posOffset>-114300</wp:posOffset>
            </wp:positionV>
            <wp:extent cx="1438275" cy="1222375"/>
            <wp:effectExtent l="0" t="0" r="9525" b="0"/>
            <wp:wrapSquare wrapText="bothSides"/>
            <wp:docPr id="2" name="Picture 2" descr="http://upload.wikimedia.org/wikipedia/commons/thumb/8/8e/Coat_of_arms_of_Namibia.svg/345px-Coat_of_arms_of_Namib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upload.wikimedia.org/wikipedia/commons/thumb/8/8e/Coat_of_arms_of_Namibia.svg/345px-Coat_of_arms_of_Namibia.svg.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38275" cy="122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336" w:rsidRPr="0099315C" w:rsidRDefault="007B3336" w:rsidP="0099315C">
      <w:pPr>
        <w:widowControl w:val="0"/>
        <w:autoSpaceDE w:val="0"/>
        <w:autoSpaceDN w:val="0"/>
        <w:adjustRightInd w:val="0"/>
        <w:spacing w:after="240" w:line="276" w:lineRule="auto"/>
        <w:jc w:val="both"/>
        <w:rPr>
          <w:rFonts w:ascii="Times New Roman" w:hAnsi="Times New Roman" w:cs="Times New Roman"/>
          <w:sz w:val="28"/>
          <w:szCs w:val="28"/>
        </w:rPr>
      </w:pPr>
    </w:p>
    <w:p w:rsidR="007B3336" w:rsidRPr="0099315C" w:rsidRDefault="007B3336" w:rsidP="0099315C">
      <w:pPr>
        <w:widowControl w:val="0"/>
        <w:autoSpaceDE w:val="0"/>
        <w:autoSpaceDN w:val="0"/>
        <w:adjustRightInd w:val="0"/>
        <w:spacing w:after="240" w:line="276" w:lineRule="auto"/>
        <w:jc w:val="both"/>
        <w:rPr>
          <w:rFonts w:ascii="Times New Roman" w:hAnsi="Times New Roman" w:cs="Times New Roman"/>
          <w:sz w:val="28"/>
          <w:szCs w:val="28"/>
        </w:rPr>
      </w:pPr>
    </w:p>
    <w:p w:rsidR="007B3336" w:rsidRPr="0099315C" w:rsidRDefault="007B3336" w:rsidP="0099315C">
      <w:pPr>
        <w:widowControl w:val="0"/>
        <w:autoSpaceDE w:val="0"/>
        <w:autoSpaceDN w:val="0"/>
        <w:adjustRightInd w:val="0"/>
        <w:spacing w:after="240" w:line="276" w:lineRule="auto"/>
        <w:jc w:val="both"/>
        <w:rPr>
          <w:rFonts w:ascii="Times New Roman" w:hAnsi="Times New Roman" w:cs="Times New Roman"/>
          <w:sz w:val="28"/>
          <w:szCs w:val="28"/>
        </w:rPr>
      </w:pPr>
    </w:p>
    <w:p w:rsidR="007B3336" w:rsidRPr="0099315C" w:rsidRDefault="007B3336" w:rsidP="0099315C">
      <w:pPr>
        <w:spacing w:line="276" w:lineRule="auto"/>
        <w:jc w:val="both"/>
        <w:rPr>
          <w:rFonts w:ascii="Times New Roman" w:hAnsi="Times New Roman" w:cs="Times New Roman"/>
          <w:sz w:val="28"/>
          <w:szCs w:val="28"/>
        </w:rPr>
      </w:pPr>
      <w:r w:rsidRPr="0099315C">
        <w:rPr>
          <w:rFonts w:ascii="Times New Roman" w:hAnsi="Times New Roman" w:cs="Times New Roman"/>
          <w:sz w:val="28"/>
          <w:szCs w:val="28"/>
        </w:rPr>
        <w:t xml:space="preserve">Statement by </w:t>
      </w:r>
      <w:r w:rsidRPr="0099315C">
        <w:rPr>
          <w:rFonts w:ascii="Times New Roman" w:hAnsi="Times New Roman" w:cs="Times New Roman"/>
          <w:b/>
          <w:i/>
          <w:sz w:val="28"/>
          <w:szCs w:val="28"/>
        </w:rPr>
        <w:t xml:space="preserve">Gladice Pickering – Ministry of Justice and Office of the Attorney-General, </w:t>
      </w:r>
      <w:r w:rsidR="008A4900">
        <w:rPr>
          <w:rFonts w:ascii="Times New Roman" w:hAnsi="Times New Roman" w:cs="Times New Roman"/>
          <w:sz w:val="28"/>
          <w:szCs w:val="28"/>
        </w:rPr>
        <w:t>5</w:t>
      </w:r>
      <w:r w:rsidRPr="0099315C">
        <w:rPr>
          <w:rFonts w:ascii="Times New Roman" w:hAnsi="Times New Roman" w:cs="Times New Roman"/>
          <w:sz w:val="28"/>
          <w:szCs w:val="28"/>
          <w:vertAlign w:val="superscript"/>
        </w:rPr>
        <w:t>th</w:t>
      </w:r>
      <w:r w:rsidRPr="0099315C">
        <w:rPr>
          <w:rFonts w:ascii="Times New Roman" w:hAnsi="Times New Roman" w:cs="Times New Roman"/>
          <w:sz w:val="28"/>
          <w:szCs w:val="28"/>
        </w:rPr>
        <w:t xml:space="preserve"> session of the WG on Transnational Corporati</w:t>
      </w:r>
      <w:r w:rsidR="00DD614E">
        <w:rPr>
          <w:rFonts w:ascii="Times New Roman" w:hAnsi="Times New Roman" w:cs="Times New Roman"/>
          <w:sz w:val="28"/>
          <w:szCs w:val="28"/>
        </w:rPr>
        <w:t>ons and Human Rights, Geneva, 17</w:t>
      </w:r>
      <w:r w:rsidRPr="0099315C">
        <w:rPr>
          <w:rFonts w:ascii="Times New Roman" w:hAnsi="Times New Roman" w:cs="Times New Roman"/>
          <w:sz w:val="28"/>
          <w:szCs w:val="28"/>
        </w:rPr>
        <w:t xml:space="preserve"> October 2018</w:t>
      </w:r>
    </w:p>
    <w:p w:rsidR="00B25265" w:rsidRPr="0099315C" w:rsidRDefault="00B25265" w:rsidP="0099315C">
      <w:pPr>
        <w:spacing w:line="276" w:lineRule="auto"/>
        <w:jc w:val="both"/>
        <w:rPr>
          <w:rFonts w:ascii="Times New Roman" w:hAnsi="Times New Roman" w:cs="Times New Roman"/>
          <w:sz w:val="28"/>
          <w:szCs w:val="28"/>
        </w:rPr>
      </w:pPr>
    </w:p>
    <w:p w:rsidR="00E5267B" w:rsidRDefault="00E5267B" w:rsidP="00FE328E">
      <w:pPr>
        <w:pStyle w:val="NormalWeb"/>
        <w:spacing w:line="276" w:lineRule="auto"/>
        <w:jc w:val="both"/>
        <w:rPr>
          <w:rFonts w:ascii="Times New Roman" w:hAnsi="Times New Roman"/>
          <w:sz w:val="28"/>
          <w:szCs w:val="28"/>
        </w:rPr>
      </w:pPr>
      <w:r w:rsidRPr="0099315C">
        <w:rPr>
          <w:rFonts w:ascii="Times New Roman" w:hAnsi="Times New Roman"/>
          <w:sz w:val="28"/>
          <w:szCs w:val="28"/>
        </w:rPr>
        <w:t xml:space="preserve">Thank you Mr. Chair and thanks to the panelists for their </w:t>
      </w:r>
      <w:r w:rsidR="0034363F">
        <w:rPr>
          <w:rFonts w:ascii="Times New Roman" w:hAnsi="Times New Roman"/>
          <w:sz w:val="28"/>
          <w:szCs w:val="28"/>
        </w:rPr>
        <w:t xml:space="preserve">respected </w:t>
      </w:r>
      <w:r w:rsidRPr="0099315C">
        <w:rPr>
          <w:rFonts w:ascii="Times New Roman" w:hAnsi="Times New Roman"/>
          <w:sz w:val="28"/>
          <w:szCs w:val="28"/>
        </w:rPr>
        <w:t xml:space="preserve">views and opinions. </w:t>
      </w:r>
      <w:r w:rsidR="008A4900">
        <w:rPr>
          <w:rFonts w:ascii="Times New Roman" w:hAnsi="Times New Roman"/>
          <w:sz w:val="28"/>
          <w:szCs w:val="28"/>
        </w:rPr>
        <w:t>Our comments on Article</w:t>
      </w:r>
      <w:r w:rsidR="001C3500">
        <w:rPr>
          <w:rFonts w:ascii="Times New Roman" w:hAnsi="Times New Roman"/>
          <w:sz w:val="28"/>
          <w:szCs w:val="28"/>
        </w:rPr>
        <w:t>s</w:t>
      </w:r>
      <w:r w:rsidR="00EE1843">
        <w:rPr>
          <w:rFonts w:ascii="Times New Roman" w:hAnsi="Times New Roman"/>
          <w:sz w:val="28"/>
          <w:szCs w:val="28"/>
        </w:rPr>
        <w:t xml:space="preserve"> 13, Conference of the States Parties and the International Fund for victims</w:t>
      </w:r>
      <w:r w:rsidR="008A4900">
        <w:rPr>
          <w:rFonts w:ascii="Times New Roman" w:hAnsi="Times New Roman"/>
          <w:sz w:val="28"/>
          <w:szCs w:val="28"/>
        </w:rPr>
        <w:t xml:space="preserve"> are as follows: </w:t>
      </w:r>
    </w:p>
    <w:p w:rsidR="00DD614E" w:rsidRDefault="00EE1843" w:rsidP="0099315C">
      <w:pPr>
        <w:pStyle w:val="NormalWeb"/>
        <w:spacing w:line="276" w:lineRule="auto"/>
        <w:jc w:val="both"/>
        <w:rPr>
          <w:rFonts w:ascii="Times New Roman" w:hAnsi="Times New Roman"/>
          <w:sz w:val="28"/>
          <w:szCs w:val="28"/>
        </w:rPr>
      </w:pPr>
      <w:r>
        <w:rPr>
          <w:rFonts w:ascii="Times New Roman" w:hAnsi="Times New Roman"/>
          <w:sz w:val="28"/>
          <w:szCs w:val="28"/>
        </w:rPr>
        <w:t xml:space="preserve">On the number of members of the Committees – we would like to know what is the rationale for the increased number of members after ratification/accession? </w:t>
      </w:r>
    </w:p>
    <w:p w:rsidR="00EE1843" w:rsidRDefault="00EE1843" w:rsidP="0099315C">
      <w:pPr>
        <w:pStyle w:val="NormalWeb"/>
        <w:spacing w:line="276" w:lineRule="auto"/>
        <w:jc w:val="both"/>
        <w:rPr>
          <w:rFonts w:ascii="Times New Roman" w:hAnsi="Times New Roman"/>
          <w:sz w:val="28"/>
          <w:szCs w:val="28"/>
        </w:rPr>
      </w:pPr>
      <w:r>
        <w:rPr>
          <w:rFonts w:ascii="Times New Roman" w:hAnsi="Times New Roman"/>
          <w:sz w:val="28"/>
          <w:szCs w:val="28"/>
        </w:rPr>
        <w:t>Further, we would like to emphasize the provisions of Article 13(1)(b), which provides for equitable geographical distribution of membership and the gender balanced representation as well as the integ</w:t>
      </w:r>
      <w:r w:rsidR="002B66A4">
        <w:rPr>
          <w:rFonts w:ascii="Times New Roman" w:hAnsi="Times New Roman"/>
          <w:sz w:val="28"/>
          <w:szCs w:val="28"/>
        </w:rPr>
        <w:t xml:space="preserve">rity element contained therein, which is welcomed. </w:t>
      </w:r>
    </w:p>
    <w:p w:rsidR="00EE1843" w:rsidRDefault="00EE1843" w:rsidP="0099315C">
      <w:pPr>
        <w:pStyle w:val="NormalWeb"/>
        <w:spacing w:line="276" w:lineRule="auto"/>
        <w:jc w:val="both"/>
        <w:rPr>
          <w:rFonts w:ascii="Times New Roman" w:hAnsi="Times New Roman"/>
          <w:sz w:val="28"/>
          <w:szCs w:val="28"/>
        </w:rPr>
      </w:pPr>
      <w:r>
        <w:rPr>
          <w:rFonts w:ascii="Times New Roman" w:hAnsi="Times New Roman"/>
          <w:sz w:val="28"/>
          <w:szCs w:val="28"/>
        </w:rPr>
        <w:t>We agree with Mr. Carlos Correa on the capacity building contribution that can be rendered by the Committee. Under Article 13(4)(c), we propose that the committee members also assist States specifically in education and awareness raising efforts. This can be done in conjunction with CS</w:t>
      </w:r>
      <w:r w:rsidR="002B66A4">
        <w:rPr>
          <w:rFonts w:ascii="Times New Roman" w:hAnsi="Times New Roman"/>
          <w:sz w:val="28"/>
          <w:szCs w:val="28"/>
        </w:rPr>
        <w:t>O and States as we can</w:t>
      </w:r>
      <w:r>
        <w:rPr>
          <w:rFonts w:ascii="Times New Roman" w:hAnsi="Times New Roman"/>
          <w:sz w:val="28"/>
          <w:szCs w:val="28"/>
        </w:rPr>
        <w:t xml:space="preserve"> benefit from the expected expertise of these committee members. </w:t>
      </w:r>
    </w:p>
    <w:p w:rsidR="00EE1843" w:rsidRDefault="00EE1843" w:rsidP="0099315C">
      <w:pPr>
        <w:pStyle w:val="NormalWeb"/>
        <w:spacing w:line="276" w:lineRule="auto"/>
        <w:jc w:val="both"/>
        <w:rPr>
          <w:rFonts w:ascii="Times New Roman" w:hAnsi="Times New Roman"/>
          <w:sz w:val="28"/>
          <w:szCs w:val="28"/>
        </w:rPr>
      </w:pPr>
      <w:r>
        <w:rPr>
          <w:rFonts w:ascii="Times New Roman" w:hAnsi="Times New Roman"/>
          <w:sz w:val="28"/>
          <w:szCs w:val="28"/>
        </w:rPr>
        <w:t xml:space="preserve">On the Conference of the States Parties: </w:t>
      </w:r>
    </w:p>
    <w:p w:rsidR="00EE1843" w:rsidRPr="002B66A4" w:rsidRDefault="00EE1843" w:rsidP="002B66A4">
      <w:pPr>
        <w:pStyle w:val="NormalWeb"/>
        <w:spacing w:line="276" w:lineRule="auto"/>
        <w:jc w:val="both"/>
        <w:rPr>
          <w:rFonts w:ascii="Times New Roman" w:hAnsi="Times New Roman"/>
          <w:sz w:val="28"/>
          <w:szCs w:val="28"/>
        </w:rPr>
      </w:pPr>
      <w:r>
        <w:rPr>
          <w:rFonts w:ascii="Times New Roman" w:hAnsi="Times New Roman"/>
          <w:sz w:val="28"/>
          <w:szCs w:val="28"/>
        </w:rPr>
        <w:t xml:space="preserve">We propose that the WG investigate the possibility and viability of developing a review mechanism that will replace the conventional compiling of reports, which is usually the compliance duty of States. In this context of </w:t>
      </w:r>
      <w:r>
        <w:rPr>
          <w:rFonts w:ascii="Times New Roman" w:hAnsi="Times New Roman"/>
          <w:sz w:val="28"/>
          <w:szCs w:val="28"/>
        </w:rPr>
        <w:lastRenderedPageBreak/>
        <w:t>the LBI, we are looking at duties and responsibilities imposed upon businesses and States, thus, we should find a monitoring mechanism that provides for and is compatible with this peculiar situation. It is worthwhile to look at the implementation review mechanisms employed</w:t>
      </w:r>
      <w:r w:rsidR="009E4406">
        <w:rPr>
          <w:rFonts w:ascii="Times New Roman" w:hAnsi="Times New Roman"/>
          <w:sz w:val="28"/>
          <w:szCs w:val="28"/>
        </w:rPr>
        <w:t xml:space="preserve"> for the United Nations Convention against Corruption, with an added responsibility </w:t>
      </w:r>
      <w:r w:rsidR="009E4406" w:rsidRPr="002B66A4">
        <w:rPr>
          <w:rFonts w:ascii="Times New Roman" w:hAnsi="Times New Roman"/>
          <w:sz w:val="28"/>
          <w:szCs w:val="28"/>
        </w:rPr>
        <w:t xml:space="preserve">awarded to the businesses. </w:t>
      </w:r>
      <w:r w:rsidR="002B66A4">
        <w:rPr>
          <w:rFonts w:ascii="Times New Roman" w:hAnsi="Times New Roman"/>
          <w:sz w:val="28"/>
          <w:szCs w:val="28"/>
        </w:rPr>
        <w:t>Under the UNCAC t</w:t>
      </w:r>
      <w:r w:rsidR="002B66A4" w:rsidRPr="002B66A4">
        <w:rPr>
          <w:rFonts w:ascii="Times New Roman" w:hAnsi="Times New Roman"/>
          <w:sz w:val="28"/>
          <w:szCs w:val="28"/>
        </w:rPr>
        <w:t xml:space="preserve">he </w:t>
      </w:r>
      <w:r w:rsidR="002B66A4" w:rsidRPr="002B66A4">
        <w:rPr>
          <w:rFonts w:ascii="Times New Roman" w:hAnsi="Times New Roman"/>
          <w:b/>
          <w:bCs/>
          <w:sz w:val="28"/>
          <w:szCs w:val="28"/>
        </w:rPr>
        <w:t>Implementation Review Group</w:t>
      </w:r>
      <w:r w:rsidR="002B66A4" w:rsidRPr="002B66A4">
        <w:rPr>
          <w:rFonts w:ascii="Times New Roman" w:hAnsi="Times New Roman"/>
          <w:sz w:val="28"/>
          <w:szCs w:val="28"/>
        </w:rPr>
        <w:t xml:space="preserve"> is a subsidiary body of the Conference of the States Parties to the United Nations Convention against Corruption. It is responsible for having an overview of the review process and </w:t>
      </w:r>
      <w:r w:rsidR="002B66A4" w:rsidRPr="002B66A4">
        <w:rPr>
          <w:rFonts w:ascii="Times New Roman" w:hAnsi="Times New Roman"/>
          <w:sz w:val="28"/>
          <w:szCs w:val="28"/>
        </w:rPr>
        <w:t>considers</w:t>
      </w:r>
      <w:r w:rsidR="002B66A4" w:rsidRPr="002B66A4">
        <w:rPr>
          <w:rFonts w:ascii="Times New Roman" w:hAnsi="Times New Roman"/>
          <w:sz w:val="28"/>
          <w:szCs w:val="28"/>
        </w:rPr>
        <w:t xml:space="preserve"> technical assistance requirements for the effective implementation of the Convention.</w:t>
      </w:r>
      <w:r w:rsidR="002B66A4">
        <w:rPr>
          <w:rFonts w:ascii="Times New Roman" w:hAnsi="Times New Roman"/>
          <w:sz w:val="28"/>
          <w:szCs w:val="28"/>
        </w:rPr>
        <w:t xml:space="preserve"> </w:t>
      </w:r>
    </w:p>
    <w:p w:rsidR="009E4406" w:rsidRDefault="009E4406" w:rsidP="0099315C">
      <w:pPr>
        <w:pStyle w:val="NormalWeb"/>
        <w:spacing w:line="276" w:lineRule="auto"/>
        <w:jc w:val="both"/>
        <w:rPr>
          <w:rFonts w:ascii="Times New Roman" w:hAnsi="Times New Roman"/>
          <w:sz w:val="28"/>
          <w:szCs w:val="28"/>
        </w:rPr>
      </w:pPr>
      <w:r>
        <w:rPr>
          <w:rFonts w:ascii="Times New Roman" w:hAnsi="Times New Roman"/>
          <w:sz w:val="28"/>
          <w:szCs w:val="28"/>
        </w:rPr>
        <w:t xml:space="preserve">The proposals by Ms. </w:t>
      </w:r>
      <w:proofErr w:type="spellStart"/>
      <w:r>
        <w:rPr>
          <w:rFonts w:ascii="Times New Roman" w:hAnsi="Times New Roman"/>
          <w:sz w:val="28"/>
          <w:szCs w:val="28"/>
        </w:rPr>
        <w:t>Aparac</w:t>
      </w:r>
      <w:proofErr w:type="spellEnd"/>
      <w:r>
        <w:rPr>
          <w:rFonts w:ascii="Times New Roman" w:hAnsi="Times New Roman"/>
          <w:sz w:val="28"/>
          <w:szCs w:val="28"/>
        </w:rPr>
        <w:t xml:space="preserve"> on the International Fund for Victims are insightful and worthy of consideration. </w:t>
      </w:r>
    </w:p>
    <w:p w:rsidR="00EE1843" w:rsidRDefault="00EE1843" w:rsidP="0099315C">
      <w:pPr>
        <w:pStyle w:val="NormalWeb"/>
        <w:spacing w:line="276" w:lineRule="auto"/>
        <w:jc w:val="both"/>
        <w:rPr>
          <w:rFonts w:ascii="Times New Roman" w:hAnsi="Times New Roman"/>
          <w:sz w:val="28"/>
          <w:szCs w:val="28"/>
        </w:rPr>
      </w:pPr>
    </w:p>
    <w:p w:rsidR="00EE1843" w:rsidRDefault="00EE1843" w:rsidP="0099315C">
      <w:pPr>
        <w:pStyle w:val="NormalWeb"/>
        <w:spacing w:line="276" w:lineRule="auto"/>
        <w:jc w:val="both"/>
        <w:rPr>
          <w:rFonts w:ascii="Times New Roman" w:hAnsi="Times New Roman"/>
          <w:sz w:val="28"/>
          <w:szCs w:val="28"/>
        </w:rPr>
      </w:pPr>
    </w:p>
    <w:p w:rsidR="00EE1843" w:rsidRDefault="00EE1843" w:rsidP="0099315C">
      <w:pPr>
        <w:pStyle w:val="NormalWeb"/>
        <w:spacing w:line="276" w:lineRule="auto"/>
        <w:jc w:val="both"/>
        <w:rPr>
          <w:rFonts w:ascii="Times New Roman" w:hAnsi="Times New Roman"/>
          <w:sz w:val="28"/>
          <w:szCs w:val="28"/>
        </w:rPr>
      </w:pPr>
    </w:p>
    <w:p w:rsidR="00EE1843" w:rsidRDefault="00EE1843" w:rsidP="0099315C">
      <w:pPr>
        <w:pStyle w:val="NormalWeb"/>
        <w:spacing w:line="276" w:lineRule="auto"/>
        <w:jc w:val="both"/>
        <w:rPr>
          <w:rFonts w:ascii="Times New Roman" w:hAnsi="Times New Roman"/>
          <w:sz w:val="28"/>
          <w:szCs w:val="28"/>
        </w:rPr>
      </w:pPr>
    </w:p>
    <w:p w:rsidR="00EE1843" w:rsidRDefault="00EE1843" w:rsidP="0099315C">
      <w:pPr>
        <w:pStyle w:val="NormalWeb"/>
        <w:spacing w:line="276" w:lineRule="auto"/>
        <w:jc w:val="both"/>
        <w:rPr>
          <w:rFonts w:ascii="Times New Roman" w:hAnsi="Times New Roman"/>
          <w:sz w:val="28"/>
          <w:szCs w:val="28"/>
        </w:rPr>
      </w:pPr>
    </w:p>
    <w:p w:rsidR="00EE1843" w:rsidRDefault="00EE1843" w:rsidP="0099315C">
      <w:pPr>
        <w:pStyle w:val="NormalWeb"/>
        <w:spacing w:line="276" w:lineRule="auto"/>
        <w:jc w:val="both"/>
        <w:rPr>
          <w:rFonts w:ascii="Times New Roman" w:hAnsi="Times New Roman"/>
          <w:sz w:val="28"/>
          <w:szCs w:val="28"/>
        </w:rPr>
      </w:pPr>
    </w:p>
    <w:p w:rsidR="00EE1843" w:rsidRDefault="00EE1843" w:rsidP="0099315C">
      <w:pPr>
        <w:pStyle w:val="NormalWeb"/>
        <w:spacing w:line="276" w:lineRule="auto"/>
        <w:jc w:val="both"/>
        <w:rPr>
          <w:rFonts w:ascii="Times New Roman" w:hAnsi="Times New Roman"/>
          <w:sz w:val="28"/>
          <w:szCs w:val="28"/>
        </w:rPr>
      </w:pPr>
    </w:p>
    <w:p w:rsidR="00EE1843" w:rsidRPr="0099315C" w:rsidRDefault="00EE1843" w:rsidP="0099315C">
      <w:pPr>
        <w:pStyle w:val="NormalWeb"/>
        <w:spacing w:line="276" w:lineRule="auto"/>
        <w:jc w:val="both"/>
        <w:rPr>
          <w:rFonts w:ascii="Times New Roman" w:hAnsi="Times New Roman"/>
          <w:sz w:val="28"/>
          <w:szCs w:val="28"/>
        </w:rPr>
      </w:pPr>
    </w:p>
    <w:p w:rsidR="00500784" w:rsidRPr="0099315C" w:rsidRDefault="00500784" w:rsidP="0099315C">
      <w:pPr>
        <w:spacing w:line="276" w:lineRule="auto"/>
        <w:jc w:val="both"/>
        <w:rPr>
          <w:rFonts w:ascii="Times New Roman" w:hAnsi="Times New Roman" w:cs="Times New Roman"/>
          <w:sz w:val="28"/>
          <w:szCs w:val="28"/>
        </w:rPr>
      </w:pPr>
      <w:r w:rsidRPr="0099315C">
        <w:rPr>
          <w:rFonts w:ascii="Times New Roman" w:hAnsi="Times New Roman" w:cs="Times New Roman"/>
          <w:sz w:val="28"/>
          <w:szCs w:val="28"/>
        </w:rPr>
        <w:t xml:space="preserve">I thank you. </w:t>
      </w:r>
    </w:p>
    <w:p w:rsidR="002F4E16" w:rsidRPr="0099315C" w:rsidRDefault="002F4E16" w:rsidP="0099315C">
      <w:pPr>
        <w:spacing w:line="276" w:lineRule="auto"/>
        <w:jc w:val="both"/>
        <w:rPr>
          <w:rFonts w:ascii="Times New Roman" w:hAnsi="Times New Roman" w:cs="Times New Roman"/>
          <w:sz w:val="28"/>
          <w:szCs w:val="28"/>
        </w:rPr>
      </w:pPr>
    </w:p>
    <w:p w:rsidR="002F4E16" w:rsidRPr="0099315C" w:rsidRDefault="002F4E16" w:rsidP="0099315C">
      <w:pPr>
        <w:spacing w:line="276" w:lineRule="auto"/>
        <w:jc w:val="both"/>
        <w:rPr>
          <w:rFonts w:ascii="Times New Roman" w:hAnsi="Times New Roman" w:cs="Times New Roman"/>
          <w:sz w:val="28"/>
          <w:szCs w:val="28"/>
        </w:rPr>
      </w:pPr>
    </w:p>
    <w:sectPr w:rsidR="002F4E16" w:rsidRPr="0099315C" w:rsidSect="00104A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65"/>
    <w:rsid w:val="00014A49"/>
    <w:rsid w:val="000665B8"/>
    <w:rsid w:val="0008039E"/>
    <w:rsid w:val="000D00C7"/>
    <w:rsid w:val="000F3035"/>
    <w:rsid w:val="00104A3C"/>
    <w:rsid w:val="001A3AAC"/>
    <w:rsid w:val="001C3500"/>
    <w:rsid w:val="00226038"/>
    <w:rsid w:val="00273B06"/>
    <w:rsid w:val="00282DDF"/>
    <w:rsid w:val="002B66A4"/>
    <w:rsid w:val="002F0BAD"/>
    <w:rsid w:val="002F4E16"/>
    <w:rsid w:val="002F6F43"/>
    <w:rsid w:val="0033545F"/>
    <w:rsid w:val="0034363F"/>
    <w:rsid w:val="003C3896"/>
    <w:rsid w:val="004323FD"/>
    <w:rsid w:val="00457A4E"/>
    <w:rsid w:val="0047303B"/>
    <w:rsid w:val="00500784"/>
    <w:rsid w:val="005172FB"/>
    <w:rsid w:val="005B079E"/>
    <w:rsid w:val="00641C17"/>
    <w:rsid w:val="00645C6F"/>
    <w:rsid w:val="006A245F"/>
    <w:rsid w:val="006A2EAC"/>
    <w:rsid w:val="006B2ECF"/>
    <w:rsid w:val="006C2A33"/>
    <w:rsid w:val="0079068D"/>
    <w:rsid w:val="007B3336"/>
    <w:rsid w:val="008A4900"/>
    <w:rsid w:val="008B10D8"/>
    <w:rsid w:val="008B552F"/>
    <w:rsid w:val="009105EB"/>
    <w:rsid w:val="0097519D"/>
    <w:rsid w:val="0099315C"/>
    <w:rsid w:val="009E4406"/>
    <w:rsid w:val="00A36388"/>
    <w:rsid w:val="00B25265"/>
    <w:rsid w:val="00BF006A"/>
    <w:rsid w:val="00C25360"/>
    <w:rsid w:val="00C370C2"/>
    <w:rsid w:val="00C8518D"/>
    <w:rsid w:val="00C867E6"/>
    <w:rsid w:val="00CA5ECA"/>
    <w:rsid w:val="00D34BD3"/>
    <w:rsid w:val="00DA4C2E"/>
    <w:rsid w:val="00DB69EF"/>
    <w:rsid w:val="00DC0517"/>
    <w:rsid w:val="00DC1DC6"/>
    <w:rsid w:val="00DD614E"/>
    <w:rsid w:val="00E408CA"/>
    <w:rsid w:val="00E5267B"/>
    <w:rsid w:val="00E843B5"/>
    <w:rsid w:val="00EA5690"/>
    <w:rsid w:val="00EE1843"/>
    <w:rsid w:val="00EF700A"/>
    <w:rsid w:val="00F9175E"/>
    <w:rsid w:val="00FE3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9532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AD"/>
    <w:pPr>
      <w:spacing w:before="100" w:beforeAutospacing="1" w:after="100" w:afterAutospacing="1"/>
    </w:pPr>
    <w:rPr>
      <w:rFonts w:ascii="Times" w:hAnsi="Times"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AD"/>
    <w:pPr>
      <w:spacing w:before="100" w:beforeAutospacing="1" w:after="100" w:afterAutospacing="1"/>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file://localhost/Users/gladice/Documents/http://upload.wikimedia.org/wikipedia/commons/thumb/8/8e/Coat_of_arms_of_Namibia.svg/345px-Coat_of_arms_of_Namibia.svg.png" TargetMode="Externa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image" Target="media/image1.png"/><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541E0F-51DF-4983-A1D6-4943484A1B3A}"/>
</file>

<file path=customXml/itemProps2.xml><?xml version="1.0" encoding="utf-8"?>
<ds:datastoreItem xmlns:ds="http://schemas.openxmlformats.org/officeDocument/2006/customXml" ds:itemID="{FCA3D0DA-709E-45FA-852F-7C745D3CDAF5}"/>
</file>

<file path=customXml/itemProps3.xml><?xml version="1.0" encoding="utf-8"?>
<ds:datastoreItem xmlns:ds="http://schemas.openxmlformats.org/officeDocument/2006/customXml" ds:itemID="{BFD54A3E-7256-4DE8-AA66-28C239D3073A}"/>
</file>

<file path=docProps/app.xml><?xml version="1.0" encoding="utf-8"?>
<Properties xmlns="http://schemas.openxmlformats.org/officeDocument/2006/extended-properties" xmlns:vt="http://schemas.openxmlformats.org/officeDocument/2006/docPropsVTypes">
  <Template>Normal.dotm</Template>
  <TotalTime>9</TotalTime>
  <Pages>2</Pages>
  <Words>341</Words>
  <Characters>1946</Characters>
  <Application>Microsoft Macintosh Word</Application>
  <DocSecurity>0</DocSecurity>
  <Lines>16</Lines>
  <Paragraphs>4</Paragraphs>
  <ScaleCrop>false</ScaleCrop>
  <Company>MINISTRY OF JUSTICE</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Gladice Pickering</dc:creator>
  <cp:keywords/>
  <dc:description/>
  <cp:lastModifiedBy>Gladice Pickering</cp:lastModifiedBy>
  <cp:revision>3</cp:revision>
  <dcterms:created xsi:type="dcterms:W3CDTF">2019-10-17T14:02:00Z</dcterms:created>
  <dcterms:modified xsi:type="dcterms:W3CDTF">2019-10-17T14:02:00Z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