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36" w:rsidRPr="0099315C" w:rsidRDefault="007B3336" w:rsidP="0099315C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B419425" wp14:editId="5DDD14D3">
            <wp:simplePos x="0" y="0"/>
            <wp:positionH relativeFrom="column">
              <wp:posOffset>1943100</wp:posOffset>
            </wp:positionH>
            <wp:positionV relativeFrom="paragraph">
              <wp:posOffset>-114300</wp:posOffset>
            </wp:positionV>
            <wp:extent cx="1438275" cy="1222375"/>
            <wp:effectExtent l="0" t="0" r="9525" b="0"/>
            <wp:wrapSquare wrapText="bothSides"/>
            <wp:docPr id="2" name="Picture 2" descr="http://upload.wikimedia.org/wikipedia/commons/thumb/8/8e/Coat_of_arms_of_Namibia.svg/345px-Coat_of_arms_of_Namib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upload.wikimedia.org/wikipedia/commons/thumb/8/8e/Coat_of_arms_of_Namibia.svg/345px-Coat_of_arms_of_Namibia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6" w:rsidRPr="0099315C" w:rsidRDefault="007B3336" w:rsidP="0099315C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36" w:rsidRPr="0099315C" w:rsidRDefault="007B3336" w:rsidP="0099315C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36" w:rsidRPr="0099315C" w:rsidRDefault="007B3336" w:rsidP="0099315C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36" w:rsidRPr="0099315C" w:rsidRDefault="007B3336" w:rsidP="00993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 xml:space="preserve">Statement by </w:t>
      </w:r>
      <w:r w:rsidRPr="0099315C">
        <w:rPr>
          <w:rFonts w:ascii="Times New Roman" w:hAnsi="Times New Roman" w:cs="Times New Roman"/>
          <w:b/>
          <w:i/>
          <w:sz w:val="28"/>
          <w:szCs w:val="28"/>
        </w:rPr>
        <w:t xml:space="preserve">Gladice Pickering – Ministry of Justice and Office of the Attorney-General, </w:t>
      </w:r>
      <w:r w:rsidR="008A4900">
        <w:rPr>
          <w:rFonts w:ascii="Times New Roman" w:hAnsi="Times New Roman" w:cs="Times New Roman"/>
          <w:sz w:val="28"/>
          <w:szCs w:val="28"/>
        </w:rPr>
        <w:t>5</w:t>
      </w:r>
      <w:r w:rsidRPr="0099315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9315C">
        <w:rPr>
          <w:rFonts w:ascii="Times New Roman" w:hAnsi="Times New Roman" w:cs="Times New Roman"/>
          <w:sz w:val="28"/>
          <w:szCs w:val="28"/>
        </w:rPr>
        <w:t xml:space="preserve"> session of the WG on Transnational Corporati</w:t>
      </w:r>
      <w:r w:rsidR="008A4900">
        <w:rPr>
          <w:rFonts w:ascii="Times New Roman" w:hAnsi="Times New Roman" w:cs="Times New Roman"/>
          <w:sz w:val="28"/>
          <w:szCs w:val="28"/>
        </w:rPr>
        <w:t>ons and Human Rights, Geneva, 16</w:t>
      </w:r>
      <w:r w:rsidRPr="0099315C">
        <w:rPr>
          <w:rFonts w:ascii="Times New Roman" w:hAnsi="Times New Roman" w:cs="Times New Roman"/>
          <w:sz w:val="28"/>
          <w:szCs w:val="28"/>
        </w:rPr>
        <w:t xml:space="preserve"> October 2018</w:t>
      </w:r>
    </w:p>
    <w:p w:rsidR="00B25265" w:rsidRPr="0099315C" w:rsidRDefault="00B25265" w:rsidP="00993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67B" w:rsidRPr="0099315C" w:rsidRDefault="00E5267B" w:rsidP="0099315C">
      <w:pPr>
        <w:pStyle w:val="NormalWe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9315C">
        <w:rPr>
          <w:rFonts w:ascii="Times New Roman" w:hAnsi="Times New Roman"/>
          <w:sz w:val="28"/>
          <w:szCs w:val="28"/>
        </w:rPr>
        <w:t xml:space="preserve">Thank you Mr. Chair and thanks to the panelists for their </w:t>
      </w:r>
      <w:r w:rsidR="0034363F">
        <w:rPr>
          <w:rFonts w:ascii="Times New Roman" w:hAnsi="Times New Roman"/>
          <w:sz w:val="28"/>
          <w:szCs w:val="28"/>
        </w:rPr>
        <w:t xml:space="preserve">respected </w:t>
      </w:r>
      <w:r w:rsidRPr="0099315C">
        <w:rPr>
          <w:rFonts w:ascii="Times New Roman" w:hAnsi="Times New Roman"/>
          <w:sz w:val="28"/>
          <w:szCs w:val="28"/>
        </w:rPr>
        <w:t xml:space="preserve">views and opinions. </w:t>
      </w:r>
      <w:r w:rsidR="008A4900">
        <w:rPr>
          <w:rFonts w:ascii="Times New Roman" w:hAnsi="Times New Roman"/>
          <w:sz w:val="28"/>
          <w:szCs w:val="28"/>
        </w:rPr>
        <w:t>Our comments on Article</w:t>
      </w:r>
      <w:r w:rsidR="001C3500">
        <w:rPr>
          <w:rFonts w:ascii="Times New Roman" w:hAnsi="Times New Roman"/>
          <w:sz w:val="28"/>
          <w:szCs w:val="28"/>
        </w:rPr>
        <w:t>s</w:t>
      </w:r>
      <w:r w:rsidR="008A4900">
        <w:rPr>
          <w:rFonts w:ascii="Times New Roman" w:hAnsi="Times New Roman"/>
          <w:sz w:val="28"/>
          <w:szCs w:val="28"/>
        </w:rPr>
        <w:t xml:space="preserve"> 7</w:t>
      </w:r>
      <w:r w:rsidR="001C3500">
        <w:rPr>
          <w:rFonts w:ascii="Times New Roman" w:hAnsi="Times New Roman"/>
          <w:sz w:val="28"/>
          <w:szCs w:val="28"/>
        </w:rPr>
        <w:t>, 8 &amp; 9</w:t>
      </w:r>
      <w:r w:rsidR="008A4900">
        <w:rPr>
          <w:rFonts w:ascii="Times New Roman" w:hAnsi="Times New Roman"/>
          <w:sz w:val="28"/>
          <w:szCs w:val="28"/>
        </w:rPr>
        <w:t xml:space="preserve"> are as follows: </w:t>
      </w:r>
    </w:p>
    <w:p w:rsidR="001C3500" w:rsidRDefault="001C3500" w:rsidP="0099315C">
      <w:pPr>
        <w:pStyle w:val="NormalWe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welcome the new heading for Article 7 as this reflects the </w:t>
      </w:r>
      <w:r w:rsidR="0034363F">
        <w:rPr>
          <w:rFonts w:ascii="Times New Roman" w:hAnsi="Times New Roman"/>
          <w:sz w:val="28"/>
          <w:szCs w:val="28"/>
        </w:rPr>
        <w:t>essence</w:t>
      </w:r>
      <w:r>
        <w:rPr>
          <w:rFonts w:ascii="Times New Roman" w:hAnsi="Times New Roman"/>
          <w:sz w:val="28"/>
          <w:szCs w:val="28"/>
        </w:rPr>
        <w:t xml:space="preserve"> of the article, which </w:t>
      </w:r>
      <w:r w:rsidR="0034363F">
        <w:rPr>
          <w:rFonts w:ascii="Times New Roman" w:hAnsi="Times New Roman"/>
          <w:sz w:val="28"/>
          <w:szCs w:val="28"/>
        </w:rPr>
        <w:t>is aimed</w:t>
      </w:r>
      <w:r>
        <w:rPr>
          <w:rFonts w:ascii="Times New Roman" w:hAnsi="Times New Roman"/>
          <w:sz w:val="28"/>
          <w:szCs w:val="28"/>
        </w:rPr>
        <w:t xml:space="preserve"> at solving jurisdictional obstacles in adjudicating claims involving TNCs and OBEs where a court has jurisdiction.  </w:t>
      </w:r>
    </w:p>
    <w:p w:rsidR="00D34BD3" w:rsidRDefault="00D34BD3" w:rsidP="00D34BD3">
      <w:pPr>
        <w:pStyle w:val="NormalWe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Article</w:t>
      </w:r>
      <w:r w:rsidR="00EF700A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on jurisdiction is critical as it impacts on the avenues available for victims to claim redress for abuse and damages. Complex legal obstacles posed by </w:t>
      </w:r>
      <w:r w:rsidR="0034363F">
        <w:rPr>
          <w:rFonts w:ascii="Times New Roman" w:hAnsi="Times New Roman"/>
          <w:sz w:val="28"/>
          <w:szCs w:val="28"/>
        </w:rPr>
        <w:t xml:space="preserve">issues of </w:t>
      </w:r>
      <w:r>
        <w:rPr>
          <w:rFonts w:ascii="Times New Roman" w:hAnsi="Times New Roman"/>
          <w:sz w:val="28"/>
          <w:szCs w:val="28"/>
        </w:rPr>
        <w:t>ju</w:t>
      </w:r>
      <w:r w:rsidR="0034363F">
        <w:rPr>
          <w:rFonts w:ascii="Times New Roman" w:hAnsi="Times New Roman"/>
          <w:sz w:val="28"/>
          <w:szCs w:val="28"/>
        </w:rPr>
        <w:t>risdiction and applicable law is often the reason</w:t>
      </w:r>
      <w:r>
        <w:rPr>
          <w:rFonts w:ascii="Times New Roman" w:hAnsi="Times New Roman"/>
          <w:sz w:val="28"/>
          <w:szCs w:val="28"/>
        </w:rPr>
        <w:t xml:space="preserve"> why victims often give up on their claims</w:t>
      </w:r>
      <w:r w:rsidR="000D00C7">
        <w:rPr>
          <w:rFonts w:ascii="Times New Roman" w:hAnsi="Times New Roman"/>
          <w:sz w:val="28"/>
          <w:szCs w:val="28"/>
        </w:rPr>
        <w:t>, which perpetuates impunity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8039E" w:rsidRPr="000D00C7" w:rsidRDefault="00E408CA" w:rsidP="000D00C7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08CA">
        <w:rPr>
          <w:rFonts w:ascii="Times New Roman" w:hAnsi="Times New Roman" w:cs="Times New Roman"/>
          <w:sz w:val="28"/>
          <w:szCs w:val="28"/>
        </w:rPr>
        <w:t xml:space="preserve">The expansion of this Article as proposed by Dr. </w:t>
      </w:r>
      <w:proofErr w:type="spellStart"/>
      <w:r w:rsidRPr="00E408CA">
        <w:rPr>
          <w:rFonts w:ascii="Times New Roman" w:hAnsi="Times New Roman" w:cs="Times New Roman"/>
          <w:sz w:val="28"/>
          <w:szCs w:val="28"/>
        </w:rPr>
        <w:t>Bilchitz</w:t>
      </w:r>
      <w:proofErr w:type="spellEnd"/>
      <w:r w:rsidRPr="00E408CA">
        <w:rPr>
          <w:rFonts w:ascii="Times New Roman" w:hAnsi="Times New Roman" w:cs="Times New Roman"/>
          <w:sz w:val="28"/>
          <w:szCs w:val="28"/>
        </w:rPr>
        <w:t xml:space="preserve"> is worth considering, especially modifying the “</w:t>
      </w:r>
      <w:r w:rsidRPr="00E408CA">
        <w:rPr>
          <w:rFonts w:ascii="Times New Roman" w:hAnsi="Times New Roman" w:cs="Times New Roman"/>
          <w:i/>
          <w:sz w:val="28"/>
          <w:szCs w:val="28"/>
        </w:rPr>
        <w:t>forum non convenience</w:t>
      </w:r>
      <w:r w:rsidRPr="00E408CA">
        <w:rPr>
          <w:rFonts w:ascii="Times New Roman" w:hAnsi="Times New Roman" w:cs="Times New Roman"/>
          <w:sz w:val="28"/>
          <w:szCs w:val="28"/>
        </w:rPr>
        <w:t xml:space="preserve"> rule” to create a presumption in </w:t>
      </w:r>
      <w:proofErr w:type="spellStart"/>
      <w:r w:rsidRPr="00E408CA">
        <w:rPr>
          <w:rFonts w:ascii="Times New Roman" w:hAnsi="Times New Roman" w:cs="Times New Roman"/>
          <w:sz w:val="28"/>
          <w:szCs w:val="28"/>
        </w:rPr>
        <w:t>favour</w:t>
      </w:r>
      <w:proofErr w:type="spellEnd"/>
      <w:r w:rsidRPr="00E408CA">
        <w:rPr>
          <w:rFonts w:ascii="Times New Roman" w:hAnsi="Times New Roman" w:cs="Times New Roman"/>
          <w:sz w:val="28"/>
          <w:szCs w:val="28"/>
        </w:rPr>
        <w:t xml:space="preserve"> of the chosen forum. We also support t</w:t>
      </w:r>
      <w:r w:rsidRPr="00E408CA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he application </w:t>
      </w:r>
      <w:r w:rsidR="006A245F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and inclusion </w:t>
      </w:r>
      <w:r w:rsidRPr="00E408CA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of the </w:t>
      </w:r>
      <w:r w:rsidRPr="00E408CA">
        <w:rPr>
          <w:rFonts w:ascii="Times New Roman" w:hAnsi="Times New Roman" w:cs="Times New Roman"/>
          <w:i/>
          <w:iCs/>
          <w:color w:val="00000A"/>
          <w:sz w:val="28"/>
          <w:szCs w:val="28"/>
          <w:lang w:val="en-US"/>
        </w:rPr>
        <w:t xml:space="preserve">forum </w:t>
      </w:r>
      <w:proofErr w:type="spellStart"/>
      <w:r w:rsidRPr="00E408CA">
        <w:rPr>
          <w:rFonts w:ascii="Times New Roman" w:hAnsi="Times New Roman" w:cs="Times New Roman"/>
          <w:i/>
          <w:iCs/>
          <w:color w:val="00000A"/>
          <w:sz w:val="28"/>
          <w:szCs w:val="28"/>
          <w:lang w:val="en-US"/>
        </w:rPr>
        <w:t>necessitatis</w:t>
      </w:r>
      <w:proofErr w:type="spellEnd"/>
      <w:r w:rsidRPr="00E408CA">
        <w:rPr>
          <w:rFonts w:ascii="Times New Roman" w:hAnsi="Times New Roman" w:cs="Times New Roman"/>
          <w:i/>
          <w:iCs/>
          <w:color w:val="00000A"/>
          <w:sz w:val="28"/>
          <w:szCs w:val="28"/>
          <w:lang w:val="en-US"/>
        </w:rPr>
        <w:t xml:space="preserve"> </w:t>
      </w:r>
      <w:r w:rsidRPr="00E408CA">
        <w:rPr>
          <w:rFonts w:ascii="Times New Roman" w:hAnsi="Times New Roman" w:cs="Times New Roman"/>
          <w:color w:val="00000A"/>
          <w:sz w:val="28"/>
          <w:szCs w:val="28"/>
          <w:lang w:val="en-US"/>
        </w:rPr>
        <w:t>doctrine</w:t>
      </w:r>
      <w:r w:rsidR="005172FB">
        <w:rPr>
          <w:rFonts w:ascii="Times New Roman" w:hAnsi="Times New Roman" w:cs="Times New Roman"/>
          <w:color w:val="00000A"/>
          <w:sz w:val="28"/>
          <w:szCs w:val="28"/>
          <w:lang w:val="en-US"/>
        </w:rPr>
        <w:t>, because</w:t>
      </w:r>
      <w:r w:rsidRPr="00E408CA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 as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States we have a duty to </w:t>
      </w:r>
      <w:r w:rsidRPr="00E408CA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ensure that victims of human rights abuses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involving TNCs and OBEs are not denied access to judicial remedies</w:t>
      </w:r>
      <w:r w:rsidR="00C25360">
        <w:rPr>
          <w:rFonts w:ascii="Times New Roman" w:hAnsi="Times New Roman" w:cs="Times New Roman"/>
          <w:color w:val="00000A"/>
          <w:sz w:val="28"/>
          <w:szCs w:val="28"/>
          <w:lang w:val="en-US"/>
        </w:rPr>
        <w:t xml:space="preserve">. </w:t>
      </w:r>
    </w:p>
    <w:p w:rsidR="0008039E" w:rsidRDefault="0008039E" w:rsidP="0008039E">
      <w:pPr>
        <w:pStyle w:val="NormalWeb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Chair, </w:t>
      </w:r>
    </w:p>
    <w:p w:rsidR="00E5267B" w:rsidRPr="0099315C" w:rsidRDefault="0008039E" w:rsidP="0099315C">
      <w:pPr>
        <w:pStyle w:val="NormalWe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039E">
        <w:rPr>
          <w:rFonts w:ascii="Times New Roman" w:hAnsi="Times New Roman"/>
          <w:sz w:val="28"/>
          <w:szCs w:val="28"/>
        </w:rPr>
        <w:t>The provision of Article 8(2) states that domestic statutes “shall allow a reasonable period of time for the investigation and pr</w:t>
      </w:r>
      <w:r w:rsidR="00DC1DC6">
        <w:rPr>
          <w:rFonts w:ascii="Times New Roman" w:hAnsi="Times New Roman"/>
          <w:sz w:val="28"/>
          <w:szCs w:val="28"/>
        </w:rPr>
        <w:t xml:space="preserve">osecution of the violation”. We share the </w:t>
      </w:r>
      <w:r w:rsidRPr="0008039E">
        <w:rPr>
          <w:rFonts w:ascii="Times New Roman" w:hAnsi="Times New Roman"/>
          <w:sz w:val="28"/>
          <w:szCs w:val="28"/>
        </w:rPr>
        <w:t>concer</w:t>
      </w:r>
      <w:r w:rsidR="00DC1DC6">
        <w:rPr>
          <w:rFonts w:ascii="Times New Roman" w:hAnsi="Times New Roman"/>
          <w:sz w:val="28"/>
          <w:szCs w:val="28"/>
        </w:rPr>
        <w:t>ns expressed by others in the room concerning</w:t>
      </w:r>
      <w:r w:rsidRPr="0008039E">
        <w:rPr>
          <w:rFonts w:ascii="Times New Roman" w:hAnsi="Times New Roman"/>
          <w:sz w:val="28"/>
          <w:szCs w:val="28"/>
        </w:rPr>
        <w:t xml:space="preserve"> the determination of “a reasonable period” </w:t>
      </w:r>
      <w:r w:rsidR="005172FB">
        <w:rPr>
          <w:rFonts w:ascii="Times New Roman" w:hAnsi="Times New Roman"/>
          <w:sz w:val="28"/>
          <w:szCs w:val="28"/>
        </w:rPr>
        <w:t xml:space="preserve">and we concur with </w:t>
      </w:r>
      <w:r w:rsidR="005172FB">
        <w:rPr>
          <w:rFonts w:ascii="Times New Roman" w:hAnsi="Times New Roman"/>
          <w:sz w:val="28"/>
          <w:szCs w:val="28"/>
        </w:rPr>
        <w:lastRenderedPageBreak/>
        <w:t xml:space="preserve">Mr. </w:t>
      </w:r>
      <w:proofErr w:type="spellStart"/>
      <w:r w:rsidR="005172FB">
        <w:rPr>
          <w:rFonts w:ascii="Times New Roman" w:hAnsi="Times New Roman"/>
          <w:sz w:val="28"/>
          <w:szCs w:val="28"/>
        </w:rPr>
        <w:t>Meeran</w:t>
      </w:r>
      <w:proofErr w:type="spellEnd"/>
      <w:r w:rsidR="005172FB">
        <w:rPr>
          <w:rFonts w:ascii="Times New Roman" w:hAnsi="Times New Roman"/>
          <w:sz w:val="28"/>
          <w:szCs w:val="28"/>
        </w:rPr>
        <w:t xml:space="preserve"> that time should not run against children and persons with disabilities. The particularities, which are unique to the cases under consideration, require a greater flexibility when considering the time periods on statutes of limitations. </w:t>
      </w:r>
    </w:p>
    <w:p w:rsidR="00DB69EF" w:rsidRPr="0099315C" w:rsidRDefault="0008039E" w:rsidP="0099315C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With regards to Arti</w:t>
      </w:r>
      <w:r w:rsidR="00C370C2">
        <w:rPr>
          <w:rFonts w:ascii="Times New Roman" w:hAnsi="Times New Roman"/>
          <w:sz w:val="28"/>
          <w:szCs w:val="28"/>
        </w:rPr>
        <w:t>cle 9, we would like to know</w:t>
      </w:r>
      <w:r>
        <w:rPr>
          <w:rFonts w:ascii="Times New Roman" w:hAnsi="Times New Roman"/>
          <w:sz w:val="28"/>
          <w:szCs w:val="28"/>
        </w:rPr>
        <w:t xml:space="preserve"> under what conditions would victims be permitted to apply the law</w:t>
      </w:r>
      <w:r w:rsidR="00BF006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of the domicile of the business entity and how they may exercise the right to choose the most applicable law. </w:t>
      </w:r>
    </w:p>
    <w:p w:rsidR="00500784" w:rsidRPr="0099315C" w:rsidRDefault="00500784" w:rsidP="00993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 xml:space="preserve">I thank you. </w:t>
      </w:r>
    </w:p>
    <w:p w:rsidR="002F4E16" w:rsidRPr="0099315C" w:rsidRDefault="002F4E16" w:rsidP="00993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E16" w:rsidRPr="0099315C" w:rsidRDefault="002F4E16" w:rsidP="009931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4E16" w:rsidRPr="0099315C" w:rsidSect="00104A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65"/>
    <w:rsid w:val="00014A49"/>
    <w:rsid w:val="000665B8"/>
    <w:rsid w:val="0008039E"/>
    <w:rsid w:val="000D00C7"/>
    <w:rsid w:val="00104A3C"/>
    <w:rsid w:val="001A3AAC"/>
    <w:rsid w:val="001C3500"/>
    <w:rsid w:val="00226038"/>
    <w:rsid w:val="002F0BAD"/>
    <w:rsid w:val="002F4E16"/>
    <w:rsid w:val="002F6F43"/>
    <w:rsid w:val="0034363F"/>
    <w:rsid w:val="003C3896"/>
    <w:rsid w:val="004323FD"/>
    <w:rsid w:val="00457A4E"/>
    <w:rsid w:val="0047303B"/>
    <w:rsid w:val="00500784"/>
    <w:rsid w:val="005172FB"/>
    <w:rsid w:val="005B079E"/>
    <w:rsid w:val="00641C17"/>
    <w:rsid w:val="006A245F"/>
    <w:rsid w:val="006A2EAC"/>
    <w:rsid w:val="006B2ECF"/>
    <w:rsid w:val="006C2A33"/>
    <w:rsid w:val="0079068D"/>
    <w:rsid w:val="007B3336"/>
    <w:rsid w:val="008A4900"/>
    <w:rsid w:val="008B552F"/>
    <w:rsid w:val="009105EB"/>
    <w:rsid w:val="0097519D"/>
    <w:rsid w:val="0099315C"/>
    <w:rsid w:val="00B25265"/>
    <w:rsid w:val="00BF006A"/>
    <w:rsid w:val="00C25360"/>
    <w:rsid w:val="00C370C2"/>
    <w:rsid w:val="00C8518D"/>
    <w:rsid w:val="00C867E6"/>
    <w:rsid w:val="00CA5ECA"/>
    <w:rsid w:val="00D34BD3"/>
    <w:rsid w:val="00DA4C2E"/>
    <w:rsid w:val="00DB69EF"/>
    <w:rsid w:val="00DC0517"/>
    <w:rsid w:val="00DC1DC6"/>
    <w:rsid w:val="00E408CA"/>
    <w:rsid w:val="00E5267B"/>
    <w:rsid w:val="00E843B5"/>
    <w:rsid w:val="00EA5690"/>
    <w:rsid w:val="00E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9532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BA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BA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localhost/Users/gladice/Documents/http://upload.wikimedia.org/wikipedia/commons/thumb/8/8e/Coat_of_arms_of_Namibia.svg/345px-Coat_of_arms_of_Namibia.svg.pn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image" Target="media/image1.png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BA909F-88D5-406A-8EAA-94A68ACE498A}"/>
</file>

<file path=customXml/itemProps2.xml><?xml version="1.0" encoding="utf-8"?>
<ds:datastoreItem xmlns:ds="http://schemas.openxmlformats.org/officeDocument/2006/customXml" ds:itemID="{E13B5242-506A-4845-A829-93892A9FC90E}"/>
</file>

<file path=customXml/itemProps3.xml><?xml version="1.0" encoding="utf-8"?>
<ds:datastoreItem xmlns:ds="http://schemas.openxmlformats.org/officeDocument/2006/customXml" ds:itemID="{2B1CF3A9-6D29-437B-8511-F64FA378A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305</Words>
  <Characters>1745</Characters>
  <Application>Microsoft Macintosh Word</Application>
  <DocSecurity>0</DocSecurity>
  <Lines>14</Lines>
  <Paragraphs>4</Paragraphs>
  <ScaleCrop>false</ScaleCrop>
  <Company>MINISTRY OF JUSTICE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Gladice Pickering</dc:creator>
  <cp:keywords/>
  <dc:description/>
  <cp:lastModifiedBy>Gladice Pickering</cp:lastModifiedBy>
  <cp:revision>12</cp:revision>
  <dcterms:created xsi:type="dcterms:W3CDTF">2019-10-16T13:44:00Z</dcterms:created>
  <dcterms:modified xsi:type="dcterms:W3CDTF">2019-10-16T14:25:00Z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