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68" w:rsidRPr="009A164C" w:rsidRDefault="00757B2F" w:rsidP="003C3699">
      <w:pPr>
        <w:suppressAutoHyphens w:val="0"/>
        <w:spacing w:line="240" w:lineRule="auto"/>
        <w:jc w:val="center"/>
        <w:rPr>
          <w:rFonts w:ascii="Times New Roman Bold" w:eastAsia="Calibri" w:hAnsi="Times New Roman Bold"/>
          <w:b/>
          <w:bCs/>
          <w:sz w:val="28"/>
          <w:szCs w:val="28"/>
        </w:rPr>
      </w:pPr>
      <w:r w:rsidRPr="00A12C67">
        <w:rPr>
          <w:rFonts w:ascii="Times New Roman Bold" w:eastAsia="Calibri" w:hAnsi="Times New Roman Bold"/>
          <w:b/>
          <w:bCs/>
          <w:sz w:val="28"/>
          <w:szCs w:val="28"/>
        </w:rPr>
        <w:t>Report of the Consultative Group to the President of the Human Rights Council relating to the vacancies of special procedure mandate holder</w:t>
      </w:r>
      <w:r w:rsidR="008E4D02" w:rsidRPr="00A12C67">
        <w:rPr>
          <w:rFonts w:ascii="Times New Roman Bold" w:eastAsia="Calibri" w:hAnsi="Times New Roman Bold"/>
          <w:b/>
          <w:bCs/>
          <w:sz w:val="28"/>
          <w:szCs w:val="28"/>
        </w:rPr>
        <w:t>s to be appointed at the thirt</w:t>
      </w:r>
      <w:r w:rsidR="003B2288" w:rsidRPr="00A12C67">
        <w:rPr>
          <w:rFonts w:ascii="Times New Roman Bold" w:eastAsia="Calibri" w:hAnsi="Times New Roman Bold"/>
          <w:b/>
          <w:bCs/>
          <w:sz w:val="28"/>
          <w:szCs w:val="28"/>
        </w:rPr>
        <w:t>y-</w:t>
      </w:r>
      <w:r w:rsidR="00975337">
        <w:rPr>
          <w:rFonts w:ascii="Times New Roman Bold" w:eastAsia="Calibri" w:hAnsi="Times New Roman Bold"/>
          <w:b/>
          <w:bCs/>
          <w:sz w:val="28"/>
          <w:szCs w:val="28"/>
        </w:rPr>
        <w:t>sixth</w:t>
      </w:r>
      <w:r w:rsidR="00AA1C8D" w:rsidRPr="00A12C67">
        <w:rPr>
          <w:rFonts w:ascii="Times New Roman Bold" w:eastAsia="Calibri" w:hAnsi="Times New Roman Bold"/>
          <w:b/>
          <w:bCs/>
          <w:sz w:val="28"/>
          <w:szCs w:val="28"/>
        </w:rPr>
        <w:t xml:space="preserve"> </w:t>
      </w:r>
      <w:r w:rsidRPr="009A164C">
        <w:rPr>
          <w:rFonts w:ascii="Times New Roman Bold" w:eastAsia="Calibri" w:hAnsi="Times New Roman Bold"/>
          <w:b/>
          <w:bCs/>
          <w:sz w:val="28"/>
          <w:szCs w:val="28"/>
        </w:rPr>
        <w:t>session of the Human Rights Council</w:t>
      </w:r>
    </w:p>
    <w:p w:rsidR="00E8185A" w:rsidRPr="00030C79" w:rsidRDefault="002F4568" w:rsidP="003C3699">
      <w:pPr>
        <w:suppressAutoHyphens w:val="0"/>
        <w:spacing w:line="240" w:lineRule="auto"/>
        <w:jc w:val="center"/>
        <w:rPr>
          <w:i/>
          <w:sz w:val="24"/>
          <w:szCs w:val="24"/>
        </w:rPr>
      </w:pPr>
      <w:r w:rsidRPr="00030C79">
        <w:rPr>
          <w:rFonts w:ascii="Times New Roman Bold" w:eastAsia="Calibri" w:hAnsi="Times New Roman Bold"/>
          <w:b/>
          <w:bCs/>
          <w:sz w:val="28"/>
          <w:szCs w:val="28"/>
        </w:rPr>
        <w:t>Part I</w:t>
      </w:r>
      <w:r w:rsidR="00DC4454" w:rsidRPr="009A164C">
        <w:rPr>
          <w:rFonts w:ascii="Times New Roman Bold" w:eastAsia="Calibri" w:hAnsi="Times New Roman Bold"/>
          <w:b/>
          <w:bCs/>
          <w:sz w:val="28"/>
          <w:szCs w:val="28"/>
        </w:rPr>
        <w:br/>
      </w:r>
    </w:p>
    <w:p w:rsidR="001C6663" w:rsidRPr="00A12C67" w:rsidRDefault="00BB3B3D" w:rsidP="003C3699">
      <w:pPr>
        <w:pBdr>
          <w:bottom w:val="single" w:sz="4" w:space="1" w:color="auto"/>
        </w:pBdr>
        <w:jc w:val="center"/>
        <w:rPr>
          <w:i/>
          <w:sz w:val="24"/>
          <w:szCs w:val="24"/>
        </w:rPr>
      </w:pPr>
      <w:r>
        <w:rPr>
          <w:i/>
          <w:sz w:val="24"/>
          <w:szCs w:val="24"/>
        </w:rPr>
        <w:t>10 August</w:t>
      </w:r>
      <w:r w:rsidR="009938F6" w:rsidRPr="009A164C">
        <w:rPr>
          <w:i/>
          <w:sz w:val="24"/>
          <w:szCs w:val="24"/>
        </w:rPr>
        <w:t xml:space="preserve"> 2017</w:t>
      </w:r>
    </w:p>
    <w:p w:rsidR="00D55839" w:rsidRPr="00A12C67" w:rsidRDefault="00D55839" w:rsidP="003C3699">
      <w:pPr>
        <w:pBdr>
          <w:bottom w:val="single" w:sz="4" w:space="1" w:color="auto"/>
        </w:pBdr>
        <w:jc w:val="center"/>
        <w:rPr>
          <w:sz w:val="24"/>
          <w:szCs w:val="24"/>
        </w:rPr>
      </w:pPr>
    </w:p>
    <w:p w:rsidR="00757B2F" w:rsidRPr="004E4330" w:rsidRDefault="00757B2F" w:rsidP="003D69E6">
      <w:pPr>
        <w:numPr>
          <w:ilvl w:val="0"/>
          <w:numId w:val="3"/>
        </w:numPr>
        <w:suppressAutoHyphens w:val="0"/>
        <w:spacing w:before="360" w:after="240" w:line="240" w:lineRule="auto"/>
        <w:ind w:left="567" w:hanging="567"/>
        <w:rPr>
          <w:rFonts w:eastAsia="Calibri"/>
          <w:b/>
          <w:sz w:val="24"/>
          <w:szCs w:val="24"/>
        </w:rPr>
      </w:pPr>
      <w:r w:rsidRPr="00A12C67">
        <w:rPr>
          <w:rFonts w:eastAsia="Calibri"/>
          <w:b/>
          <w:sz w:val="24"/>
          <w:szCs w:val="24"/>
        </w:rPr>
        <w:t>Background</w:t>
      </w:r>
    </w:p>
    <w:p w:rsidR="00757B2F" w:rsidRPr="00A12C67" w:rsidRDefault="00757B2F" w:rsidP="004E4330">
      <w:pPr>
        <w:pStyle w:val="SingleTxtG"/>
        <w:numPr>
          <w:ilvl w:val="0"/>
          <w:numId w:val="5"/>
        </w:numPr>
        <w:spacing w:line="240" w:lineRule="auto"/>
        <w:ind w:left="0" w:right="0" w:firstLine="0"/>
        <w:rPr>
          <w:rFonts w:eastAsia="Times New Roman"/>
          <w:sz w:val="24"/>
          <w:szCs w:val="24"/>
        </w:rPr>
      </w:pPr>
      <w:r w:rsidRPr="00A12C67">
        <w:rPr>
          <w:rFonts w:eastAsia="Times New Roman"/>
          <w:sz w:val="24"/>
          <w:szCs w:val="24"/>
        </w:rPr>
        <w:t>In</w:t>
      </w:r>
      <w:r w:rsidR="00195D3F" w:rsidRPr="00A12C67">
        <w:rPr>
          <w:rFonts w:eastAsia="Times New Roman"/>
          <w:sz w:val="24"/>
          <w:szCs w:val="24"/>
        </w:rPr>
        <w:t xml:space="preserve"> paragraph 47 of</w:t>
      </w:r>
      <w:r w:rsidRPr="00A12C67">
        <w:rPr>
          <w:rFonts w:eastAsia="Times New Roman"/>
          <w:sz w:val="24"/>
          <w:szCs w:val="24"/>
        </w:rPr>
        <w:t xml:space="preserve"> </w:t>
      </w:r>
      <w:r w:rsidR="00195D3F" w:rsidRPr="00A12C67">
        <w:rPr>
          <w:rFonts w:eastAsia="Times New Roman"/>
          <w:sz w:val="24"/>
          <w:szCs w:val="24"/>
        </w:rPr>
        <w:t xml:space="preserve">the annex to </w:t>
      </w:r>
      <w:r w:rsidR="00AE47F8">
        <w:rPr>
          <w:rFonts w:eastAsia="Times New Roman"/>
          <w:sz w:val="24"/>
          <w:szCs w:val="24"/>
        </w:rPr>
        <w:t xml:space="preserve">its </w:t>
      </w:r>
      <w:r w:rsidRPr="00A12C67">
        <w:rPr>
          <w:rFonts w:eastAsia="Times New Roman"/>
          <w:sz w:val="24"/>
          <w:szCs w:val="24"/>
        </w:rPr>
        <w:t>resolution 5/1, the Human Rights Council decided to establish a Consultative Group</w:t>
      </w:r>
      <w:r w:rsidRPr="00A12C67">
        <w:rPr>
          <w:rFonts w:eastAsia="Times New Roman"/>
          <w:sz w:val="24"/>
          <w:szCs w:val="24"/>
          <w:vertAlign w:val="superscript"/>
        </w:rPr>
        <w:t xml:space="preserve"> </w:t>
      </w:r>
      <w:r w:rsidR="008B1F7B" w:rsidRPr="00A12C67">
        <w:rPr>
          <w:rFonts w:eastAsia="Times New Roman"/>
          <w:sz w:val="24"/>
          <w:szCs w:val="24"/>
        </w:rPr>
        <w:t>comprised of Permanent Representatives identified by Regional Groups and serv</w:t>
      </w:r>
      <w:r w:rsidR="00405E28" w:rsidRPr="00A12C67">
        <w:rPr>
          <w:rFonts w:eastAsia="Times New Roman"/>
          <w:sz w:val="24"/>
          <w:szCs w:val="24"/>
        </w:rPr>
        <w:t>ing in their personal capacity.</w:t>
      </w:r>
      <w:r w:rsidR="008B1F7B" w:rsidRPr="00A12C67">
        <w:rPr>
          <w:rFonts w:eastAsia="Times New Roman"/>
          <w:sz w:val="24"/>
          <w:szCs w:val="24"/>
        </w:rPr>
        <w:t xml:space="preserve"> Th</w:t>
      </w:r>
      <w:r w:rsidR="00BD785B" w:rsidRPr="00A12C67">
        <w:rPr>
          <w:rFonts w:eastAsia="Times New Roman"/>
          <w:sz w:val="24"/>
          <w:szCs w:val="24"/>
        </w:rPr>
        <w:t>e Consultative Group</w:t>
      </w:r>
      <w:r w:rsidR="008B1F7B" w:rsidRPr="00A12C67">
        <w:rPr>
          <w:rFonts w:eastAsia="Times New Roman"/>
          <w:sz w:val="24"/>
          <w:szCs w:val="24"/>
        </w:rPr>
        <w:t xml:space="preserve"> is mandated by the Council </w:t>
      </w:r>
      <w:r w:rsidRPr="00A12C67">
        <w:rPr>
          <w:rFonts w:eastAsia="Times New Roman"/>
          <w:sz w:val="24"/>
          <w:szCs w:val="24"/>
        </w:rPr>
        <w:t>to propose to the President a list of candidates who possess the highest qualifications for the mandates in question and meet the general criteria and particular requirements.</w:t>
      </w:r>
      <w:r w:rsidR="008B1F7B" w:rsidRPr="00A12C67">
        <w:rPr>
          <w:rFonts w:eastAsia="Times New Roman"/>
          <w:sz w:val="24"/>
          <w:szCs w:val="24"/>
        </w:rPr>
        <w:t xml:space="preserve"> Recommendations to the President </w:t>
      </w:r>
      <w:r w:rsidR="00BD785B" w:rsidRPr="00A12C67">
        <w:rPr>
          <w:rFonts w:eastAsia="Times New Roman"/>
          <w:sz w:val="24"/>
          <w:szCs w:val="24"/>
        </w:rPr>
        <w:t xml:space="preserve">of the Human Rights Council </w:t>
      </w:r>
      <w:r w:rsidR="00320648" w:rsidRPr="00A12C67">
        <w:rPr>
          <w:rFonts w:eastAsia="Times New Roman"/>
          <w:sz w:val="24"/>
          <w:szCs w:val="24"/>
        </w:rPr>
        <w:t>are</w:t>
      </w:r>
      <w:r w:rsidR="008B1F7B" w:rsidRPr="00A12C67">
        <w:rPr>
          <w:rFonts w:eastAsia="Times New Roman"/>
          <w:sz w:val="24"/>
          <w:szCs w:val="24"/>
        </w:rPr>
        <w:t xml:space="preserve"> required to be made public and substantiated</w:t>
      </w:r>
      <w:r w:rsidR="00195D3F" w:rsidRPr="00A12C67">
        <w:rPr>
          <w:rFonts w:eastAsia="Times New Roman"/>
          <w:sz w:val="24"/>
          <w:szCs w:val="24"/>
        </w:rPr>
        <w:t xml:space="preserve"> pursuant to paragraph 50 of the annex to resolution 5/1</w:t>
      </w:r>
      <w:r w:rsidR="008B1F7B" w:rsidRPr="00A12C67">
        <w:rPr>
          <w:rFonts w:eastAsia="Times New Roman"/>
          <w:sz w:val="24"/>
          <w:szCs w:val="24"/>
        </w:rPr>
        <w:t>.</w:t>
      </w:r>
    </w:p>
    <w:p w:rsidR="00975337" w:rsidRPr="004E4330" w:rsidRDefault="008B1F7B" w:rsidP="004E4330">
      <w:pPr>
        <w:pStyle w:val="SingleTxtG"/>
        <w:numPr>
          <w:ilvl w:val="0"/>
          <w:numId w:val="5"/>
        </w:numPr>
        <w:spacing w:line="240" w:lineRule="auto"/>
        <w:ind w:left="0" w:right="0" w:firstLine="0"/>
        <w:rPr>
          <w:rFonts w:eastAsia="Times New Roman"/>
          <w:sz w:val="24"/>
          <w:szCs w:val="24"/>
        </w:rPr>
      </w:pPr>
      <w:r w:rsidRPr="00975337">
        <w:rPr>
          <w:rFonts w:eastAsia="Times New Roman"/>
          <w:sz w:val="24"/>
          <w:szCs w:val="24"/>
        </w:rPr>
        <w:t>T</w:t>
      </w:r>
      <w:r w:rsidR="00B32464" w:rsidRPr="00975337">
        <w:rPr>
          <w:rFonts w:eastAsia="Times New Roman"/>
          <w:sz w:val="24"/>
          <w:szCs w:val="24"/>
        </w:rPr>
        <w:t>he members of the</w:t>
      </w:r>
      <w:r w:rsidR="00C947F8" w:rsidRPr="00975337">
        <w:rPr>
          <w:rFonts w:eastAsia="Times New Roman"/>
          <w:sz w:val="24"/>
          <w:szCs w:val="24"/>
        </w:rPr>
        <w:t xml:space="preserve"> </w:t>
      </w:r>
      <w:r w:rsidR="00757B2F" w:rsidRPr="00975337">
        <w:rPr>
          <w:rFonts w:eastAsia="Times New Roman"/>
          <w:sz w:val="24"/>
          <w:szCs w:val="24"/>
        </w:rPr>
        <w:t xml:space="preserve">Consultative Group </w:t>
      </w:r>
      <w:r w:rsidR="00B32464" w:rsidRPr="00975337">
        <w:rPr>
          <w:rFonts w:eastAsia="Times New Roman"/>
          <w:sz w:val="24"/>
          <w:szCs w:val="24"/>
        </w:rPr>
        <w:t xml:space="preserve">for the selection of mandate holders to be appointed at the </w:t>
      </w:r>
      <w:r w:rsidR="0098142A" w:rsidRPr="00975337">
        <w:rPr>
          <w:rFonts w:eastAsia="Times New Roman"/>
          <w:sz w:val="24"/>
          <w:szCs w:val="24"/>
        </w:rPr>
        <w:t>thirty-</w:t>
      </w:r>
      <w:r w:rsidR="00975337" w:rsidRPr="00975337">
        <w:rPr>
          <w:rFonts w:eastAsia="Times New Roman"/>
          <w:sz w:val="24"/>
          <w:szCs w:val="24"/>
        </w:rPr>
        <w:t>sixth</w:t>
      </w:r>
      <w:r w:rsidR="00B32464" w:rsidRPr="00975337">
        <w:rPr>
          <w:rFonts w:eastAsia="Times New Roman"/>
          <w:sz w:val="24"/>
          <w:szCs w:val="24"/>
        </w:rPr>
        <w:t xml:space="preserve"> session of the Human Rights Council </w:t>
      </w:r>
      <w:r w:rsidR="00757B2F" w:rsidRPr="00975337">
        <w:rPr>
          <w:rFonts w:eastAsia="Times New Roman"/>
          <w:sz w:val="24"/>
          <w:szCs w:val="24"/>
        </w:rPr>
        <w:t xml:space="preserve">are: </w:t>
      </w:r>
      <w:r w:rsidR="00975337" w:rsidRPr="00975337">
        <w:rPr>
          <w:rFonts w:eastAsia="Times New Roman"/>
          <w:sz w:val="24"/>
          <w:szCs w:val="24"/>
        </w:rPr>
        <w:t xml:space="preserve">H.E. Mr. Hans </w:t>
      </w:r>
      <w:proofErr w:type="spellStart"/>
      <w:r w:rsidR="00975337" w:rsidRPr="00975337">
        <w:rPr>
          <w:rFonts w:eastAsia="Times New Roman"/>
          <w:sz w:val="24"/>
          <w:szCs w:val="24"/>
        </w:rPr>
        <w:t>Brattskar</w:t>
      </w:r>
      <w:proofErr w:type="spellEnd"/>
      <w:r w:rsidR="00975337" w:rsidRPr="00975337">
        <w:rPr>
          <w:rFonts w:eastAsia="Times New Roman"/>
          <w:sz w:val="24"/>
          <w:szCs w:val="24"/>
        </w:rPr>
        <w:t xml:space="preserve"> (Norway), H.E. Mr. </w:t>
      </w:r>
      <w:proofErr w:type="spellStart"/>
      <w:r w:rsidR="00975337" w:rsidRPr="00975337">
        <w:rPr>
          <w:rFonts w:eastAsia="Times New Roman"/>
          <w:sz w:val="24"/>
          <w:szCs w:val="24"/>
        </w:rPr>
        <w:t>Israhyananda</w:t>
      </w:r>
      <w:proofErr w:type="spellEnd"/>
      <w:r w:rsidR="00975337" w:rsidRPr="00975337">
        <w:rPr>
          <w:rFonts w:eastAsia="Times New Roman"/>
          <w:sz w:val="24"/>
          <w:szCs w:val="24"/>
        </w:rPr>
        <w:t xml:space="preserve"> </w:t>
      </w:r>
      <w:proofErr w:type="spellStart"/>
      <w:r w:rsidR="00975337" w:rsidRPr="00975337">
        <w:rPr>
          <w:rFonts w:eastAsia="Times New Roman"/>
          <w:sz w:val="24"/>
          <w:szCs w:val="24"/>
        </w:rPr>
        <w:t>Dhalladoo</w:t>
      </w:r>
      <w:proofErr w:type="spellEnd"/>
      <w:r w:rsidR="00975337" w:rsidRPr="00975337">
        <w:rPr>
          <w:rFonts w:eastAsia="Times New Roman"/>
          <w:sz w:val="24"/>
          <w:szCs w:val="24"/>
        </w:rPr>
        <w:t xml:space="preserve"> (Mauritius), H.E. Mr. </w:t>
      </w:r>
      <w:proofErr w:type="spellStart"/>
      <w:r w:rsidR="00975337" w:rsidRPr="00975337">
        <w:rPr>
          <w:rFonts w:eastAsia="Times New Roman"/>
          <w:sz w:val="24"/>
          <w:szCs w:val="24"/>
        </w:rPr>
        <w:t>Giampaolo</w:t>
      </w:r>
      <w:proofErr w:type="spellEnd"/>
      <w:r w:rsidR="00975337" w:rsidRPr="00975337">
        <w:rPr>
          <w:rFonts w:eastAsia="Times New Roman"/>
          <w:sz w:val="24"/>
          <w:szCs w:val="24"/>
        </w:rPr>
        <w:t xml:space="preserve"> Carmelo Rizzo Alvarado (Honduras), H.E. Mr. </w:t>
      </w:r>
      <w:proofErr w:type="spellStart"/>
      <w:r w:rsidR="00975337" w:rsidRPr="00975337">
        <w:rPr>
          <w:rFonts w:eastAsia="Times New Roman"/>
          <w:sz w:val="24"/>
          <w:szCs w:val="24"/>
        </w:rPr>
        <w:t>Amran</w:t>
      </w:r>
      <w:proofErr w:type="spellEnd"/>
      <w:r w:rsidR="00975337" w:rsidRPr="00975337">
        <w:rPr>
          <w:rFonts w:eastAsia="Times New Roman"/>
          <w:sz w:val="24"/>
          <w:szCs w:val="24"/>
        </w:rPr>
        <w:t xml:space="preserve"> Mohamed Zin (Malaysia) and </w:t>
      </w:r>
      <w:r w:rsidR="004871D9">
        <w:rPr>
          <w:rFonts w:eastAsia="Times New Roman"/>
          <w:sz w:val="24"/>
          <w:szCs w:val="24"/>
        </w:rPr>
        <w:t xml:space="preserve">H.E. Ms. </w:t>
      </w:r>
      <w:proofErr w:type="spellStart"/>
      <w:r w:rsidR="00975337" w:rsidRPr="00975337">
        <w:rPr>
          <w:rFonts w:eastAsia="Times New Roman"/>
          <w:sz w:val="24"/>
          <w:szCs w:val="24"/>
        </w:rPr>
        <w:t>Vesna</w:t>
      </w:r>
      <w:proofErr w:type="spellEnd"/>
      <w:r w:rsidR="00975337" w:rsidRPr="00975337">
        <w:rPr>
          <w:rFonts w:eastAsia="Times New Roman"/>
          <w:sz w:val="24"/>
          <w:szCs w:val="24"/>
        </w:rPr>
        <w:t xml:space="preserve"> </w:t>
      </w:r>
      <w:proofErr w:type="spellStart"/>
      <w:r w:rsidR="00975337" w:rsidRPr="00975337">
        <w:rPr>
          <w:rFonts w:eastAsia="Times New Roman"/>
          <w:sz w:val="24"/>
          <w:szCs w:val="24"/>
        </w:rPr>
        <w:t>Batistić</w:t>
      </w:r>
      <w:proofErr w:type="spellEnd"/>
      <w:r w:rsidR="00975337" w:rsidRPr="00975337">
        <w:rPr>
          <w:rFonts w:eastAsia="Times New Roman"/>
          <w:sz w:val="24"/>
          <w:szCs w:val="24"/>
        </w:rPr>
        <w:t xml:space="preserve"> Kos (Croatia) who assumed her functions as </w:t>
      </w:r>
      <w:r w:rsidR="004871D9">
        <w:rPr>
          <w:rFonts w:eastAsia="Times New Roman"/>
          <w:sz w:val="24"/>
          <w:szCs w:val="24"/>
        </w:rPr>
        <w:t xml:space="preserve">the Eastern European </w:t>
      </w:r>
      <w:r w:rsidR="00975337" w:rsidRPr="00975337">
        <w:rPr>
          <w:rFonts w:eastAsia="Times New Roman"/>
          <w:sz w:val="24"/>
          <w:szCs w:val="24"/>
        </w:rPr>
        <w:t>member of the Group on 28 June 2017</w:t>
      </w:r>
      <w:r w:rsidR="0067412E">
        <w:rPr>
          <w:rFonts w:eastAsia="Times New Roman"/>
          <w:sz w:val="24"/>
          <w:szCs w:val="24"/>
        </w:rPr>
        <w:t>,</w:t>
      </w:r>
      <w:r w:rsidR="00975337" w:rsidRPr="00975337">
        <w:rPr>
          <w:rFonts w:eastAsia="Times New Roman"/>
          <w:sz w:val="24"/>
          <w:szCs w:val="24"/>
        </w:rPr>
        <w:t xml:space="preserve"> following the resignation of </w:t>
      </w:r>
      <w:r w:rsidR="00975337">
        <w:rPr>
          <w:rFonts w:eastAsia="Times New Roman"/>
          <w:sz w:val="24"/>
          <w:szCs w:val="24"/>
        </w:rPr>
        <w:t xml:space="preserve">H.E. Mr. </w:t>
      </w:r>
      <w:r w:rsidR="00975337" w:rsidRPr="00975337">
        <w:rPr>
          <w:rFonts w:eastAsia="Times New Roman"/>
          <w:sz w:val="24"/>
          <w:szCs w:val="24"/>
        </w:rPr>
        <w:t xml:space="preserve">Jan </w:t>
      </w:r>
      <w:proofErr w:type="spellStart"/>
      <w:r w:rsidR="00975337" w:rsidRPr="00975337">
        <w:rPr>
          <w:rFonts w:eastAsia="Times New Roman"/>
          <w:sz w:val="24"/>
          <w:szCs w:val="24"/>
        </w:rPr>
        <w:t>Kára</w:t>
      </w:r>
      <w:proofErr w:type="spellEnd"/>
      <w:r w:rsidR="00975337" w:rsidRPr="00975337">
        <w:rPr>
          <w:rFonts w:eastAsia="Times New Roman"/>
          <w:sz w:val="24"/>
          <w:szCs w:val="24"/>
        </w:rPr>
        <w:t xml:space="preserve"> </w:t>
      </w:r>
      <w:r w:rsidR="00975337">
        <w:rPr>
          <w:rFonts w:eastAsia="Times New Roman"/>
          <w:sz w:val="24"/>
          <w:szCs w:val="24"/>
        </w:rPr>
        <w:t>(</w:t>
      </w:r>
      <w:proofErr w:type="spellStart"/>
      <w:r w:rsidR="00975337">
        <w:rPr>
          <w:rFonts w:eastAsia="Times New Roman"/>
          <w:sz w:val="24"/>
          <w:szCs w:val="24"/>
        </w:rPr>
        <w:t>Czechia</w:t>
      </w:r>
      <w:proofErr w:type="spellEnd"/>
      <w:r w:rsidR="00975337">
        <w:rPr>
          <w:rFonts w:eastAsia="Times New Roman"/>
          <w:sz w:val="24"/>
          <w:szCs w:val="24"/>
        </w:rPr>
        <w:t xml:space="preserve">) </w:t>
      </w:r>
      <w:r w:rsidR="00975337" w:rsidRPr="00975337">
        <w:rPr>
          <w:rFonts w:eastAsia="Times New Roman"/>
          <w:sz w:val="24"/>
          <w:szCs w:val="24"/>
        </w:rPr>
        <w:t>on 19 June 2017.</w:t>
      </w:r>
      <w:r w:rsidR="00975337">
        <w:rPr>
          <w:rFonts w:eastAsia="Times New Roman"/>
          <w:sz w:val="24"/>
          <w:szCs w:val="24"/>
        </w:rPr>
        <w:t xml:space="preserve"> </w:t>
      </w:r>
      <w:r w:rsidR="00C74A0E" w:rsidRPr="00975337">
        <w:rPr>
          <w:rFonts w:eastAsia="Times New Roman"/>
          <w:sz w:val="24"/>
          <w:szCs w:val="24"/>
        </w:rPr>
        <w:t xml:space="preserve">The working cycle of the </w:t>
      </w:r>
      <w:r w:rsidR="00975337">
        <w:rPr>
          <w:rFonts w:eastAsia="Times New Roman"/>
          <w:sz w:val="24"/>
          <w:szCs w:val="24"/>
        </w:rPr>
        <w:t xml:space="preserve">current </w:t>
      </w:r>
      <w:r w:rsidR="00C74A0E" w:rsidRPr="00975337">
        <w:rPr>
          <w:rFonts w:eastAsia="Times New Roman"/>
          <w:sz w:val="24"/>
          <w:szCs w:val="24"/>
        </w:rPr>
        <w:t xml:space="preserve">Consultative Group commenced on 1 </w:t>
      </w:r>
      <w:r w:rsidR="001E645D" w:rsidRPr="00975337">
        <w:rPr>
          <w:rFonts w:eastAsia="Times New Roman"/>
          <w:sz w:val="24"/>
          <w:szCs w:val="24"/>
        </w:rPr>
        <w:t>April 2017</w:t>
      </w:r>
      <w:r w:rsidR="00C74A0E" w:rsidRPr="00975337">
        <w:rPr>
          <w:rFonts w:eastAsia="Times New Roman"/>
          <w:sz w:val="24"/>
          <w:szCs w:val="24"/>
        </w:rPr>
        <w:t xml:space="preserve"> and will end on 31 March 201</w:t>
      </w:r>
      <w:r w:rsidR="001E645D" w:rsidRPr="00975337">
        <w:rPr>
          <w:rFonts w:eastAsia="Times New Roman"/>
          <w:sz w:val="24"/>
          <w:szCs w:val="24"/>
        </w:rPr>
        <w:t>8</w:t>
      </w:r>
      <w:r w:rsidR="00C74A0E" w:rsidRPr="00975337">
        <w:rPr>
          <w:rFonts w:eastAsia="Times New Roman"/>
          <w:sz w:val="24"/>
          <w:szCs w:val="24"/>
        </w:rPr>
        <w:t>, pursuant to paragraph 1(b) of Council decision 30/115.</w:t>
      </w:r>
      <w:r w:rsidR="000B5EFB" w:rsidRPr="00975337">
        <w:rPr>
          <w:rFonts w:eastAsia="Times New Roman"/>
          <w:sz w:val="24"/>
          <w:szCs w:val="24"/>
        </w:rPr>
        <w:t xml:space="preserve"> </w:t>
      </w:r>
    </w:p>
    <w:p w:rsidR="00975337" w:rsidRPr="004E4330" w:rsidRDefault="00E96944" w:rsidP="004E4330">
      <w:pPr>
        <w:pStyle w:val="SingleTxtG"/>
        <w:numPr>
          <w:ilvl w:val="0"/>
          <w:numId w:val="5"/>
        </w:numPr>
        <w:spacing w:line="240" w:lineRule="auto"/>
        <w:ind w:left="0" w:right="0" w:firstLine="0"/>
        <w:rPr>
          <w:rFonts w:eastAsia="Times New Roman"/>
          <w:sz w:val="24"/>
          <w:szCs w:val="24"/>
        </w:rPr>
      </w:pPr>
      <w:r>
        <w:rPr>
          <w:rFonts w:eastAsia="Times New Roman"/>
          <w:sz w:val="24"/>
          <w:szCs w:val="24"/>
        </w:rPr>
        <w:t xml:space="preserve">A total of </w:t>
      </w:r>
      <w:r w:rsidR="00975337">
        <w:rPr>
          <w:rFonts w:eastAsia="Times New Roman"/>
          <w:sz w:val="24"/>
          <w:szCs w:val="24"/>
        </w:rPr>
        <w:t>seven</w:t>
      </w:r>
      <w:r w:rsidR="00DB26C3" w:rsidRPr="00A12C67">
        <w:rPr>
          <w:rFonts w:eastAsia="Times New Roman"/>
          <w:sz w:val="24"/>
          <w:szCs w:val="24"/>
        </w:rPr>
        <w:t xml:space="preserve"> </w:t>
      </w:r>
      <w:r w:rsidR="00975337">
        <w:rPr>
          <w:rFonts w:eastAsia="Times New Roman"/>
          <w:sz w:val="24"/>
          <w:szCs w:val="24"/>
        </w:rPr>
        <w:t xml:space="preserve">special procedure </w:t>
      </w:r>
      <w:r w:rsidR="00DB26C3" w:rsidRPr="00A12C67">
        <w:rPr>
          <w:rFonts w:eastAsia="Times New Roman"/>
          <w:sz w:val="24"/>
          <w:szCs w:val="24"/>
        </w:rPr>
        <w:t xml:space="preserve">vacancies </w:t>
      </w:r>
      <w:r>
        <w:rPr>
          <w:rFonts w:eastAsia="Times New Roman"/>
          <w:sz w:val="24"/>
          <w:szCs w:val="24"/>
        </w:rPr>
        <w:t xml:space="preserve">are </w:t>
      </w:r>
      <w:r w:rsidR="00DB26C3" w:rsidRPr="00A12C67">
        <w:rPr>
          <w:rFonts w:eastAsia="Times New Roman"/>
          <w:sz w:val="24"/>
          <w:szCs w:val="24"/>
        </w:rPr>
        <w:t>to be filled at the Council’s thirty-</w:t>
      </w:r>
      <w:r w:rsidR="00975337">
        <w:rPr>
          <w:rFonts w:eastAsia="Times New Roman"/>
          <w:sz w:val="24"/>
          <w:szCs w:val="24"/>
        </w:rPr>
        <w:t>sixth</w:t>
      </w:r>
      <w:r w:rsidR="00DB26C3" w:rsidRPr="00A12C67">
        <w:rPr>
          <w:rFonts w:eastAsia="Times New Roman"/>
          <w:sz w:val="24"/>
          <w:szCs w:val="24"/>
        </w:rPr>
        <w:t xml:space="preserve"> session as follows (listed in</w:t>
      </w:r>
      <w:r w:rsidR="005511C5" w:rsidRPr="00A12C67">
        <w:rPr>
          <w:rFonts w:eastAsia="Times New Roman"/>
          <w:sz w:val="24"/>
          <w:szCs w:val="24"/>
        </w:rPr>
        <w:t xml:space="preserve"> alphabetical order</w:t>
      </w:r>
      <w:r w:rsidR="00DB26C3" w:rsidRPr="00A12C67">
        <w:rPr>
          <w:rFonts w:eastAsia="Times New Roman"/>
          <w:sz w:val="24"/>
          <w:szCs w:val="24"/>
        </w:rPr>
        <w:t>):</w:t>
      </w:r>
    </w:p>
    <w:p w:rsidR="002F4568" w:rsidRDefault="002F4568" w:rsidP="002F4568">
      <w:pPr>
        <w:numPr>
          <w:ilvl w:val="0"/>
          <w:numId w:val="18"/>
        </w:numPr>
        <w:suppressAutoHyphens w:val="0"/>
        <w:spacing w:line="240" w:lineRule="auto"/>
        <w:ind w:left="910" w:right="-142" w:hanging="357"/>
        <w:rPr>
          <w:sz w:val="24"/>
          <w:szCs w:val="24"/>
          <w:lang w:eastAsia="en-GB"/>
        </w:rPr>
      </w:pPr>
      <w:r w:rsidRPr="002F4568">
        <w:rPr>
          <w:b/>
          <w:sz w:val="24"/>
          <w:szCs w:val="24"/>
          <w:lang w:eastAsia="en-GB"/>
        </w:rPr>
        <w:t xml:space="preserve">Special Rapporteur on contemporary forms of racism, racial discrimination, xenophobia and related intolerance </w:t>
      </w:r>
      <w:r w:rsidRPr="002F4568">
        <w:rPr>
          <w:sz w:val="24"/>
          <w:szCs w:val="24"/>
          <w:lang w:eastAsia="en-GB"/>
        </w:rPr>
        <w:t>[</w:t>
      </w:r>
      <w:hyperlink r:id="rId13" w:history="1">
        <w:r w:rsidRPr="002F4568">
          <w:rPr>
            <w:rStyle w:val="Hyperlink"/>
            <w:sz w:val="24"/>
            <w:szCs w:val="24"/>
            <w:lang w:eastAsia="en-GB"/>
          </w:rPr>
          <w:t>HRC res</w:t>
        </w:r>
        <w:r w:rsidR="00A93E80">
          <w:rPr>
            <w:rStyle w:val="Hyperlink"/>
            <w:sz w:val="24"/>
            <w:szCs w:val="24"/>
            <w:lang w:eastAsia="en-GB"/>
          </w:rPr>
          <w:t>olution</w:t>
        </w:r>
        <w:r w:rsidRPr="002F4568">
          <w:rPr>
            <w:rStyle w:val="Hyperlink"/>
            <w:sz w:val="24"/>
            <w:szCs w:val="24"/>
            <w:lang w:eastAsia="en-GB"/>
          </w:rPr>
          <w:t xml:space="preserve"> 34/35</w:t>
        </w:r>
      </w:hyperlink>
      <w:r w:rsidRPr="002F4568">
        <w:rPr>
          <w:sz w:val="24"/>
          <w:szCs w:val="24"/>
          <w:lang w:eastAsia="en-GB"/>
        </w:rPr>
        <w:t>]</w:t>
      </w:r>
      <w:r>
        <w:rPr>
          <w:sz w:val="24"/>
          <w:szCs w:val="24"/>
          <w:lang w:eastAsia="en-GB"/>
        </w:rPr>
        <w:t>;</w:t>
      </w:r>
    </w:p>
    <w:p w:rsidR="002F4568" w:rsidRDefault="002F4568" w:rsidP="002F4568">
      <w:pPr>
        <w:numPr>
          <w:ilvl w:val="0"/>
          <w:numId w:val="18"/>
        </w:numPr>
        <w:suppressAutoHyphens w:val="0"/>
        <w:spacing w:line="240" w:lineRule="auto"/>
        <w:ind w:left="910" w:right="-142" w:hanging="357"/>
        <w:rPr>
          <w:sz w:val="24"/>
          <w:szCs w:val="24"/>
          <w:lang w:eastAsia="en-GB"/>
        </w:rPr>
      </w:pPr>
      <w:r w:rsidRPr="002F4568">
        <w:rPr>
          <w:b/>
          <w:sz w:val="24"/>
          <w:szCs w:val="24"/>
          <w:lang w:eastAsia="en-GB"/>
        </w:rPr>
        <w:t xml:space="preserve">Working Group of Experts on People of African Descent, member from Western European and other States </w:t>
      </w:r>
      <w:r w:rsidRPr="002F4568">
        <w:rPr>
          <w:sz w:val="24"/>
          <w:szCs w:val="24"/>
          <w:lang w:eastAsia="en-GB"/>
        </w:rPr>
        <w:t>[</w:t>
      </w:r>
      <w:hyperlink r:id="rId14" w:history="1">
        <w:r w:rsidRPr="002F4568">
          <w:rPr>
            <w:rStyle w:val="Hyperlink"/>
            <w:sz w:val="24"/>
            <w:szCs w:val="24"/>
            <w:lang w:eastAsia="en-GB"/>
          </w:rPr>
          <w:t>HRC res</w:t>
        </w:r>
        <w:r w:rsidR="00A93E80">
          <w:rPr>
            <w:rStyle w:val="Hyperlink"/>
            <w:sz w:val="24"/>
            <w:szCs w:val="24"/>
            <w:lang w:eastAsia="en-GB"/>
          </w:rPr>
          <w:t>olution</w:t>
        </w:r>
        <w:r w:rsidRPr="002F4568">
          <w:rPr>
            <w:rStyle w:val="Hyperlink"/>
            <w:sz w:val="24"/>
            <w:szCs w:val="24"/>
            <w:lang w:eastAsia="en-GB"/>
          </w:rPr>
          <w:t xml:space="preserve"> 27/25</w:t>
        </w:r>
      </w:hyperlink>
      <w:r w:rsidRPr="002F4568">
        <w:rPr>
          <w:sz w:val="24"/>
          <w:szCs w:val="24"/>
          <w:lang w:eastAsia="en-GB"/>
        </w:rPr>
        <w:t>]</w:t>
      </w:r>
      <w:r>
        <w:rPr>
          <w:sz w:val="24"/>
          <w:szCs w:val="24"/>
          <w:lang w:eastAsia="en-GB"/>
        </w:rPr>
        <w:t>;</w:t>
      </w:r>
    </w:p>
    <w:p w:rsidR="002F4568" w:rsidRDefault="002F4568" w:rsidP="002F4568">
      <w:pPr>
        <w:numPr>
          <w:ilvl w:val="0"/>
          <w:numId w:val="18"/>
        </w:numPr>
        <w:suppressAutoHyphens w:val="0"/>
        <w:spacing w:line="240" w:lineRule="auto"/>
        <w:ind w:left="910" w:right="-142" w:hanging="357"/>
        <w:rPr>
          <w:sz w:val="24"/>
          <w:szCs w:val="24"/>
          <w:lang w:eastAsia="en-GB"/>
        </w:rPr>
      </w:pPr>
      <w:r w:rsidRPr="002F4568">
        <w:rPr>
          <w:b/>
          <w:sz w:val="24"/>
          <w:szCs w:val="24"/>
          <w:lang w:eastAsia="en-GB"/>
        </w:rPr>
        <w:t xml:space="preserve">Working Group on the issue of discrimination against women in law and in practice, member from African States </w:t>
      </w:r>
      <w:r w:rsidRPr="002F4568">
        <w:rPr>
          <w:sz w:val="24"/>
          <w:szCs w:val="24"/>
          <w:lang w:eastAsia="en-GB"/>
        </w:rPr>
        <w:t>[</w:t>
      </w:r>
      <w:hyperlink r:id="rId15" w:history="1">
        <w:r w:rsidRPr="002F4568">
          <w:rPr>
            <w:rStyle w:val="Hyperlink"/>
            <w:sz w:val="24"/>
            <w:szCs w:val="24"/>
            <w:lang w:eastAsia="en-GB"/>
          </w:rPr>
          <w:t>HRC res</w:t>
        </w:r>
        <w:r w:rsidR="00A93E80">
          <w:rPr>
            <w:rStyle w:val="Hyperlink"/>
            <w:sz w:val="24"/>
            <w:szCs w:val="24"/>
            <w:lang w:eastAsia="en-GB"/>
          </w:rPr>
          <w:t>olution</w:t>
        </w:r>
        <w:r w:rsidRPr="002F4568">
          <w:rPr>
            <w:rStyle w:val="Hyperlink"/>
            <w:sz w:val="24"/>
            <w:szCs w:val="24"/>
            <w:lang w:eastAsia="en-GB"/>
          </w:rPr>
          <w:t xml:space="preserve"> 32/4</w:t>
        </w:r>
      </w:hyperlink>
      <w:r w:rsidRPr="002F4568">
        <w:rPr>
          <w:sz w:val="24"/>
          <w:szCs w:val="24"/>
          <w:lang w:eastAsia="en-GB"/>
        </w:rPr>
        <w:t>]</w:t>
      </w:r>
      <w:r>
        <w:rPr>
          <w:sz w:val="24"/>
          <w:szCs w:val="24"/>
          <w:lang w:eastAsia="en-GB"/>
        </w:rPr>
        <w:t>;</w:t>
      </w:r>
    </w:p>
    <w:p w:rsidR="002F4568" w:rsidRDefault="002F4568" w:rsidP="002F4568">
      <w:pPr>
        <w:numPr>
          <w:ilvl w:val="0"/>
          <w:numId w:val="18"/>
        </w:numPr>
        <w:suppressAutoHyphens w:val="0"/>
        <w:spacing w:line="240" w:lineRule="auto"/>
        <w:ind w:left="910" w:right="-142" w:hanging="357"/>
        <w:rPr>
          <w:sz w:val="24"/>
          <w:szCs w:val="24"/>
          <w:lang w:eastAsia="en-GB"/>
        </w:rPr>
      </w:pPr>
      <w:r w:rsidRPr="002F4568">
        <w:rPr>
          <w:b/>
          <w:sz w:val="24"/>
          <w:szCs w:val="24"/>
          <w:lang w:eastAsia="en-GB"/>
        </w:rPr>
        <w:t xml:space="preserve">Working Group on the issue of discrimination against women in law and in practice, member from Asia-Pacific States </w:t>
      </w:r>
      <w:r w:rsidRPr="002F4568">
        <w:rPr>
          <w:sz w:val="24"/>
          <w:szCs w:val="24"/>
          <w:lang w:eastAsia="en-GB"/>
        </w:rPr>
        <w:t>[</w:t>
      </w:r>
      <w:hyperlink r:id="rId16" w:history="1">
        <w:r w:rsidRPr="002F4568">
          <w:rPr>
            <w:rStyle w:val="Hyperlink"/>
            <w:sz w:val="24"/>
            <w:szCs w:val="24"/>
            <w:lang w:eastAsia="en-GB"/>
          </w:rPr>
          <w:t>HRC res</w:t>
        </w:r>
        <w:r w:rsidR="00A93E80">
          <w:rPr>
            <w:rStyle w:val="Hyperlink"/>
            <w:sz w:val="24"/>
            <w:szCs w:val="24"/>
            <w:lang w:eastAsia="en-GB"/>
          </w:rPr>
          <w:t>olution</w:t>
        </w:r>
        <w:r w:rsidRPr="002F4568">
          <w:rPr>
            <w:rStyle w:val="Hyperlink"/>
            <w:sz w:val="24"/>
            <w:szCs w:val="24"/>
            <w:lang w:eastAsia="en-GB"/>
          </w:rPr>
          <w:t xml:space="preserve"> 32/4</w:t>
        </w:r>
      </w:hyperlink>
      <w:r w:rsidRPr="002F4568">
        <w:rPr>
          <w:sz w:val="24"/>
          <w:szCs w:val="24"/>
          <w:lang w:eastAsia="en-GB"/>
        </w:rPr>
        <w:t>]</w:t>
      </w:r>
      <w:r>
        <w:rPr>
          <w:sz w:val="24"/>
          <w:szCs w:val="24"/>
          <w:lang w:eastAsia="en-GB"/>
        </w:rPr>
        <w:t>;</w:t>
      </w:r>
    </w:p>
    <w:p w:rsidR="002F4568" w:rsidRDefault="002F4568" w:rsidP="002F4568">
      <w:pPr>
        <w:numPr>
          <w:ilvl w:val="0"/>
          <w:numId w:val="18"/>
        </w:numPr>
        <w:suppressAutoHyphens w:val="0"/>
        <w:spacing w:line="240" w:lineRule="auto"/>
        <w:ind w:left="910" w:right="-142" w:hanging="357"/>
        <w:rPr>
          <w:sz w:val="24"/>
          <w:szCs w:val="24"/>
          <w:lang w:eastAsia="en-GB"/>
        </w:rPr>
      </w:pPr>
      <w:r w:rsidRPr="002F4568">
        <w:rPr>
          <w:b/>
          <w:sz w:val="24"/>
          <w:szCs w:val="24"/>
          <w:lang w:eastAsia="en-GB"/>
        </w:rPr>
        <w:t xml:space="preserve">Working Group on the issue of discrimination against women in law and in practice, member from Eastern European States </w:t>
      </w:r>
      <w:r w:rsidRPr="002F4568">
        <w:rPr>
          <w:sz w:val="24"/>
          <w:szCs w:val="24"/>
          <w:lang w:eastAsia="en-GB"/>
        </w:rPr>
        <w:t>[</w:t>
      </w:r>
      <w:hyperlink r:id="rId17" w:history="1">
        <w:r w:rsidRPr="002F4568">
          <w:rPr>
            <w:rStyle w:val="Hyperlink"/>
            <w:sz w:val="24"/>
            <w:szCs w:val="24"/>
            <w:lang w:eastAsia="en-GB"/>
          </w:rPr>
          <w:t>HRC res</w:t>
        </w:r>
        <w:r w:rsidR="00A93E80">
          <w:rPr>
            <w:rStyle w:val="Hyperlink"/>
            <w:sz w:val="24"/>
            <w:szCs w:val="24"/>
            <w:lang w:eastAsia="en-GB"/>
          </w:rPr>
          <w:t>olution</w:t>
        </w:r>
        <w:r w:rsidRPr="002F4568">
          <w:rPr>
            <w:rStyle w:val="Hyperlink"/>
            <w:sz w:val="24"/>
            <w:szCs w:val="24"/>
            <w:lang w:eastAsia="en-GB"/>
          </w:rPr>
          <w:t xml:space="preserve"> 32/4</w:t>
        </w:r>
      </w:hyperlink>
      <w:r w:rsidRPr="002F4568">
        <w:rPr>
          <w:sz w:val="24"/>
          <w:szCs w:val="24"/>
          <w:lang w:eastAsia="en-GB"/>
        </w:rPr>
        <w:t>]</w:t>
      </w:r>
      <w:r>
        <w:rPr>
          <w:sz w:val="24"/>
          <w:szCs w:val="24"/>
          <w:lang w:eastAsia="en-GB"/>
        </w:rPr>
        <w:t>;</w:t>
      </w:r>
    </w:p>
    <w:p w:rsidR="002F4568" w:rsidRDefault="002F4568" w:rsidP="002F4568">
      <w:pPr>
        <w:numPr>
          <w:ilvl w:val="0"/>
          <w:numId w:val="18"/>
        </w:numPr>
        <w:suppressAutoHyphens w:val="0"/>
        <w:spacing w:line="240" w:lineRule="auto"/>
        <w:ind w:left="910" w:right="-142" w:hanging="357"/>
        <w:rPr>
          <w:sz w:val="24"/>
          <w:szCs w:val="24"/>
          <w:lang w:eastAsia="en-GB"/>
        </w:rPr>
      </w:pPr>
      <w:r w:rsidRPr="002F4568">
        <w:rPr>
          <w:b/>
          <w:sz w:val="24"/>
          <w:szCs w:val="24"/>
          <w:lang w:eastAsia="en-GB"/>
        </w:rPr>
        <w:t xml:space="preserve">Working Group on the issue of discrimination against women in law and in practice, member from Western European and other States </w:t>
      </w:r>
      <w:r w:rsidRPr="002F4568">
        <w:rPr>
          <w:sz w:val="24"/>
          <w:szCs w:val="24"/>
          <w:lang w:eastAsia="en-GB"/>
        </w:rPr>
        <w:t>[</w:t>
      </w:r>
      <w:hyperlink r:id="rId18" w:history="1">
        <w:r w:rsidRPr="002F4568">
          <w:rPr>
            <w:rStyle w:val="Hyperlink"/>
            <w:sz w:val="24"/>
            <w:szCs w:val="24"/>
            <w:lang w:eastAsia="en-GB"/>
          </w:rPr>
          <w:t>HRC res</w:t>
        </w:r>
        <w:r w:rsidR="00A93E80">
          <w:rPr>
            <w:rStyle w:val="Hyperlink"/>
            <w:sz w:val="24"/>
            <w:szCs w:val="24"/>
            <w:lang w:eastAsia="en-GB"/>
          </w:rPr>
          <w:t>olution</w:t>
        </w:r>
        <w:r w:rsidRPr="002F4568">
          <w:rPr>
            <w:rStyle w:val="Hyperlink"/>
            <w:sz w:val="24"/>
            <w:szCs w:val="24"/>
            <w:lang w:eastAsia="en-GB"/>
          </w:rPr>
          <w:t xml:space="preserve"> 32/4</w:t>
        </w:r>
      </w:hyperlink>
      <w:r w:rsidRPr="002F4568">
        <w:rPr>
          <w:sz w:val="24"/>
          <w:szCs w:val="24"/>
          <w:lang w:eastAsia="en-GB"/>
        </w:rPr>
        <w:t>]</w:t>
      </w:r>
      <w:r>
        <w:rPr>
          <w:sz w:val="24"/>
          <w:szCs w:val="24"/>
          <w:lang w:eastAsia="en-GB"/>
        </w:rPr>
        <w:t>;</w:t>
      </w:r>
    </w:p>
    <w:p w:rsidR="002F4568" w:rsidRPr="002F4568" w:rsidRDefault="002F4568" w:rsidP="00E97541">
      <w:pPr>
        <w:suppressAutoHyphens w:val="0"/>
        <w:spacing w:before="120" w:after="120" w:line="240" w:lineRule="auto"/>
        <w:ind w:left="907" w:right="-142"/>
        <w:rPr>
          <w:sz w:val="24"/>
          <w:szCs w:val="24"/>
          <w:lang w:eastAsia="en-GB"/>
        </w:rPr>
      </w:pPr>
      <w:proofErr w:type="gramStart"/>
      <w:r w:rsidRPr="002F4568">
        <w:rPr>
          <w:sz w:val="24"/>
          <w:szCs w:val="24"/>
          <w:lang w:eastAsia="en-GB"/>
        </w:rPr>
        <w:t>and</w:t>
      </w:r>
      <w:proofErr w:type="gramEnd"/>
    </w:p>
    <w:p w:rsidR="00975337" w:rsidRPr="002F4568" w:rsidRDefault="002F4568" w:rsidP="002F4568">
      <w:pPr>
        <w:numPr>
          <w:ilvl w:val="0"/>
          <w:numId w:val="18"/>
        </w:numPr>
        <w:suppressAutoHyphens w:val="0"/>
        <w:spacing w:line="240" w:lineRule="auto"/>
        <w:ind w:left="910" w:right="-142" w:hanging="357"/>
        <w:rPr>
          <w:sz w:val="24"/>
          <w:szCs w:val="24"/>
          <w:lang w:eastAsia="en-GB"/>
        </w:rPr>
      </w:pPr>
      <w:r w:rsidRPr="002F4568">
        <w:rPr>
          <w:b/>
          <w:sz w:val="24"/>
          <w:szCs w:val="24"/>
          <w:lang w:eastAsia="en-GB"/>
        </w:rPr>
        <w:t>Special Rapporteur on the elimination of discrimination against persons affected by leprosy and their family members</w:t>
      </w:r>
      <w:r>
        <w:rPr>
          <w:sz w:val="24"/>
          <w:szCs w:val="24"/>
          <w:lang w:eastAsia="en-GB"/>
        </w:rPr>
        <w:t xml:space="preserve"> [HRC res</w:t>
      </w:r>
      <w:r w:rsidR="00A93E80">
        <w:rPr>
          <w:sz w:val="24"/>
          <w:szCs w:val="24"/>
          <w:lang w:eastAsia="en-GB"/>
        </w:rPr>
        <w:t>olution</w:t>
      </w:r>
      <w:r>
        <w:rPr>
          <w:sz w:val="24"/>
          <w:szCs w:val="24"/>
          <w:lang w:eastAsia="en-GB"/>
        </w:rPr>
        <w:t xml:space="preserve"> 35/9].</w:t>
      </w:r>
    </w:p>
    <w:p w:rsidR="00975337" w:rsidRDefault="00975337" w:rsidP="00975337">
      <w:pPr>
        <w:pStyle w:val="SingleTxtG"/>
        <w:spacing w:after="0" w:line="240" w:lineRule="auto"/>
        <w:ind w:left="0" w:right="0"/>
        <w:rPr>
          <w:rFonts w:eastAsia="Times New Roman"/>
          <w:sz w:val="24"/>
          <w:szCs w:val="24"/>
        </w:rPr>
      </w:pPr>
    </w:p>
    <w:p w:rsidR="00975337" w:rsidRDefault="00975337" w:rsidP="004E4330">
      <w:pPr>
        <w:pStyle w:val="SingleTxtG"/>
        <w:numPr>
          <w:ilvl w:val="0"/>
          <w:numId w:val="5"/>
        </w:numPr>
        <w:spacing w:line="240" w:lineRule="auto"/>
        <w:ind w:left="0" w:right="0" w:firstLine="0"/>
        <w:rPr>
          <w:rFonts w:eastAsia="Times New Roman"/>
          <w:sz w:val="24"/>
          <w:szCs w:val="24"/>
        </w:rPr>
      </w:pPr>
      <w:r>
        <w:rPr>
          <w:rFonts w:eastAsia="Times New Roman"/>
          <w:sz w:val="24"/>
          <w:szCs w:val="24"/>
        </w:rPr>
        <w:t xml:space="preserve">The seventh vacancy </w:t>
      </w:r>
      <w:r w:rsidR="00D047BE" w:rsidRPr="00D047BE">
        <w:rPr>
          <w:rFonts w:eastAsia="Times New Roman"/>
          <w:sz w:val="24"/>
          <w:szCs w:val="24"/>
        </w:rPr>
        <w:t>listed above</w:t>
      </w:r>
      <w:r w:rsidR="00055732">
        <w:rPr>
          <w:rFonts w:eastAsia="Times New Roman"/>
          <w:sz w:val="24"/>
          <w:szCs w:val="24"/>
        </w:rPr>
        <w:t xml:space="preserve">, namely </w:t>
      </w:r>
      <w:r w:rsidR="001978F3">
        <w:rPr>
          <w:rFonts w:eastAsia="Times New Roman"/>
          <w:sz w:val="24"/>
          <w:szCs w:val="24"/>
        </w:rPr>
        <w:t xml:space="preserve">for </w:t>
      </w:r>
      <w:r w:rsidR="00055732" w:rsidRPr="00055732">
        <w:rPr>
          <w:rFonts w:eastAsia="Times New Roman"/>
          <w:sz w:val="24"/>
          <w:szCs w:val="24"/>
        </w:rPr>
        <w:t>the Special Rapporteur on the elimination of discrimination against persons affected by leprosy and their family members</w:t>
      </w:r>
      <w:r w:rsidR="0023441A">
        <w:rPr>
          <w:rFonts w:eastAsia="Times New Roman"/>
          <w:sz w:val="24"/>
          <w:szCs w:val="24"/>
        </w:rPr>
        <w:t>,</w:t>
      </w:r>
      <w:r w:rsidR="00CE3747" w:rsidRPr="00055732">
        <w:rPr>
          <w:rFonts w:eastAsia="Times New Roman"/>
          <w:sz w:val="24"/>
          <w:szCs w:val="24"/>
        </w:rPr>
        <w:t xml:space="preserve"> w</w:t>
      </w:r>
      <w:r w:rsidR="00D047BE" w:rsidRPr="00055732">
        <w:rPr>
          <w:rFonts w:eastAsia="Times New Roman"/>
          <w:sz w:val="24"/>
          <w:szCs w:val="24"/>
        </w:rPr>
        <w:t xml:space="preserve">as not </w:t>
      </w:r>
      <w:r w:rsidR="00CE3747" w:rsidRPr="00055732">
        <w:rPr>
          <w:rFonts w:eastAsia="Times New Roman"/>
          <w:sz w:val="24"/>
          <w:szCs w:val="24"/>
        </w:rPr>
        <w:t xml:space="preserve">initially </w:t>
      </w:r>
      <w:r w:rsidR="00D047BE" w:rsidRPr="00055732">
        <w:rPr>
          <w:rFonts w:eastAsia="Times New Roman"/>
          <w:sz w:val="24"/>
          <w:szCs w:val="24"/>
        </w:rPr>
        <w:t>foreseen</w:t>
      </w:r>
      <w:r w:rsidR="00CE3747" w:rsidRPr="00055732">
        <w:rPr>
          <w:rFonts w:eastAsia="Times New Roman"/>
          <w:sz w:val="24"/>
          <w:szCs w:val="24"/>
        </w:rPr>
        <w:t xml:space="preserve"> and arose as one of the outcom</w:t>
      </w:r>
      <w:r w:rsidR="00CE3747">
        <w:rPr>
          <w:rFonts w:eastAsia="Times New Roman"/>
          <w:sz w:val="24"/>
          <w:szCs w:val="24"/>
        </w:rPr>
        <w:t xml:space="preserve">es of the decisions made by the Human Rights Council at its </w:t>
      </w:r>
      <w:r w:rsidR="00CE3747">
        <w:rPr>
          <w:rFonts w:eastAsia="Times New Roman"/>
          <w:sz w:val="24"/>
          <w:szCs w:val="24"/>
        </w:rPr>
        <w:lastRenderedPageBreak/>
        <w:t>thirty-fifth session</w:t>
      </w:r>
      <w:r w:rsidR="00D047BE">
        <w:rPr>
          <w:rFonts w:eastAsia="Times New Roman"/>
          <w:sz w:val="24"/>
          <w:szCs w:val="24"/>
        </w:rPr>
        <w:t>.</w:t>
      </w:r>
      <w:r w:rsidR="00D047BE" w:rsidRPr="00D047BE">
        <w:rPr>
          <w:rFonts w:eastAsia="Times New Roman"/>
          <w:sz w:val="24"/>
          <w:szCs w:val="24"/>
        </w:rPr>
        <w:t xml:space="preserve"> Th</w:t>
      </w:r>
      <w:r w:rsidR="005C61B7">
        <w:rPr>
          <w:rFonts w:eastAsia="Times New Roman"/>
          <w:sz w:val="24"/>
          <w:szCs w:val="24"/>
        </w:rPr>
        <w:t>is</w:t>
      </w:r>
      <w:r w:rsidR="00D047BE" w:rsidRPr="00D047BE">
        <w:rPr>
          <w:rFonts w:eastAsia="Times New Roman"/>
          <w:sz w:val="24"/>
          <w:szCs w:val="24"/>
        </w:rPr>
        <w:t xml:space="preserve"> mandate was created pursuant to the adoption of Council resolution</w:t>
      </w:r>
      <w:r w:rsidR="00D047BE">
        <w:rPr>
          <w:rFonts w:eastAsia="Times New Roman"/>
          <w:sz w:val="24"/>
          <w:szCs w:val="24"/>
        </w:rPr>
        <w:t xml:space="preserve"> 35/9 on 22 June 2017. </w:t>
      </w:r>
    </w:p>
    <w:p w:rsidR="00975337" w:rsidRPr="004E4330" w:rsidRDefault="002F4568" w:rsidP="004E4330">
      <w:pPr>
        <w:pStyle w:val="SingleTxtG"/>
        <w:numPr>
          <w:ilvl w:val="0"/>
          <w:numId w:val="5"/>
        </w:numPr>
        <w:spacing w:after="0" w:line="240" w:lineRule="auto"/>
        <w:ind w:left="0" w:right="0" w:firstLine="0"/>
        <w:rPr>
          <w:rFonts w:eastAsia="Times New Roman"/>
          <w:sz w:val="24"/>
          <w:szCs w:val="24"/>
        </w:rPr>
      </w:pPr>
      <w:r w:rsidRPr="000A30FD">
        <w:rPr>
          <w:rFonts w:eastAsia="Times New Roman"/>
          <w:sz w:val="24"/>
          <w:szCs w:val="24"/>
        </w:rPr>
        <w:t xml:space="preserve">The present report </w:t>
      </w:r>
      <w:r w:rsidR="00E97541" w:rsidRPr="000A30FD">
        <w:rPr>
          <w:rFonts w:eastAsia="Times New Roman"/>
          <w:sz w:val="24"/>
          <w:szCs w:val="24"/>
        </w:rPr>
        <w:t>contains</w:t>
      </w:r>
      <w:r w:rsidRPr="000A30FD">
        <w:rPr>
          <w:rFonts w:eastAsia="Times New Roman"/>
          <w:sz w:val="24"/>
          <w:szCs w:val="24"/>
        </w:rPr>
        <w:t xml:space="preserve"> the list of </w:t>
      </w:r>
      <w:r w:rsidR="00751826" w:rsidRPr="000A30FD">
        <w:rPr>
          <w:rFonts w:eastAsia="Times New Roman"/>
          <w:sz w:val="24"/>
          <w:szCs w:val="24"/>
        </w:rPr>
        <w:t xml:space="preserve">recommended </w:t>
      </w:r>
      <w:r w:rsidRPr="000A30FD">
        <w:rPr>
          <w:rFonts w:eastAsia="Times New Roman"/>
          <w:sz w:val="24"/>
          <w:szCs w:val="24"/>
        </w:rPr>
        <w:t>candidates</w:t>
      </w:r>
      <w:r w:rsidR="00751826" w:rsidRPr="000A30FD">
        <w:rPr>
          <w:rFonts w:eastAsia="Times New Roman"/>
          <w:sz w:val="24"/>
          <w:szCs w:val="24"/>
        </w:rPr>
        <w:t xml:space="preserve"> </w:t>
      </w:r>
      <w:r w:rsidRPr="000A30FD">
        <w:rPr>
          <w:rFonts w:eastAsia="Times New Roman"/>
          <w:sz w:val="24"/>
          <w:szCs w:val="24"/>
        </w:rPr>
        <w:t xml:space="preserve">proposed by the Consultative Group to the President of the Council for </w:t>
      </w:r>
      <w:r w:rsidRPr="00500301">
        <w:rPr>
          <w:rFonts w:eastAsia="Times New Roman"/>
          <w:sz w:val="24"/>
          <w:szCs w:val="24"/>
        </w:rPr>
        <w:t xml:space="preserve">the first six </w:t>
      </w:r>
      <w:r w:rsidR="009C343C" w:rsidRPr="00500301">
        <w:rPr>
          <w:rFonts w:eastAsia="Times New Roman"/>
          <w:sz w:val="24"/>
          <w:szCs w:val="24"/>
        </w:rPr>
        <w:t>aforementioned</w:t>
      </w:r>
      <w:r w:rsidR="009C343C" w:rsidRPr="000A30FD">
        <w:rPr>
          <w:rFonts w:eastAsia="Times New Roman"/>
          <w:sz w:val="24"/>
          <w:szCs w:val="24"/>
        </w:rPr>
        <w:t xml:space="preserve"> </w:t>
      </w:r>
      <w:r w:rsidRPr="000A30FD">
        <w:rPr>
          <w:rFonts w:eastAsia="Times New Roman"/>
          <w:sz w:val="24"/>
          <w:szCs w:val="24"/>
        </w:rPr>
        <w:t xml:space="preserve">mandates. </w:t>
      </w:r>
      <w:r w:rsidR="00711C1B" w:rsidRPr="000A30FD">
        <w:rPr>
          <w:rFonts w:eastAsia="Times New Roman"/>
          <w:sz w:val="24"/>
          <w:szCs w:val="24"/>
        </w:rPr>
        <w:t>Due to the unforeseen nature of th</w:t>
      </w:r>
      <w:r w:rsidR="009C343C" w:rsidRPr="000A30FD">
        <w:rPr>
          <w:rFonts w:eastAsia="Times New Roman"/>
          <w:sz w:val="24"/>
          <w:szCs w:val="24"/>
        </w:rPr>
        <w:t xml:space="preserve">e seventh </w:t>
      </w:r>
      <w:r w:rsidR="00711C1B" w:rsidRPr="000A30FD">
        <w:rPr>
          <w:rFonts w:eastAsia="Times New Roman"/>
          <w:sz w:val="24"/>
          <w:szCs w:val="24"/>
        </w:rPr>
        <w:t xml:space="preserve">vacancy and the </w:t>
      </w:r>
      <w:r w:rsidR="001978F3">
        <w:rPr>
          <w:rFonts w:eastAsia="Times New Roman"/>
          <w:sz w:val="24"/>
          <w:szCs w:val="24"/>
        </w:rPr>
        <w:t xml:space="preserve">unavoidably </w:t>
      </w:r>
      <w:r w:rsidR="00711C1B" w:rsidRPr="000A30FD">
        <w:rPr>
          <w:rFonts w:eastAsia="Times New Roman"/>
          <w:sz w:val="24"/>
          <w:szCs w:val="24"/>
        </w:rPr>
        <w:t>more recent launch</w:t>
      </w:r>
      <w:r w:rsidR="00D44102" w:rsidRPr="000A30FD">
        <w:rPr>
          <w:rFonts w:eastAsia="Times New Roman"/>
          <w:sz w:val="24"/>
          <w:szCs w:val="24"/>
        </w:rPr>
        <w:t>, on 28 June 2017,</w:t>
      </w:r>
      <w:r w:rsidR="00711C1B" w:rsidRPr="000A30FD">
        <w:rPr>
          <w:rFonts w:eastAsia="Times New Roman"/>
          <w:sz w:val="24"/>
          <w:szCs w:val="24"/>
        </w:rPr>
        <w:t xml:space="preserve"> of the call for applications</w:t>
      </w:r>
      <w:r w:rsidR="00D44102" w:rsidRPr="000A30FD">
        <w:rPr>
          <w:rFonts w:eastAsia="Times New Roman"/>
          <w:sz w:val="24"/>
          <w:szCs w:val="24"/>
        </w:rPr>
        <w:t xml:space="preserve"> for th</w:t>
      </w:r>
      <w:r w:rsidR="00030310">
        <w:rPr>
          <w:rFonts w:eastAsia="Times New Roman"/>
          <w:sz w:val="24"/>
          <w:szCs w:val="24"/>
        </w:rPr>
        <w:t>e</w:t>
      </w:r>
      <w:r w:rsidR="00D44102" w:rsidRPr="000A30FD">
        <w:rPr>
          <w:rFonts w:eastAsia="Times New Roman"/>
          <w:sz w:val="24"/>
          <w:szCs w:val="24"/>
        </w:rPr>
        <w:t xml:space="preserve"> </w:t>
      </w:r>
      <w:r w:rsidR="001978F3">
        <w:rPr>
          <w:rFonts w:eastAsia="Times New Roman"/>
          <w:sz w:val="24"/>
          <w:szCs w:val="24"/>
        </w:rPr>
        <w:t xml:space="preserve">new </w:t>
      </w:r>
      <w:r w:rsidR="00D44102" w:rsidRPr="000A30FD">
        <w:rPr>
          <w:rFonts w:eastAsia="Times New Roman"/>
          <w:sz w:val="24"/>
          <w:szCs w:val="24"/>
        </w:rPr>
        <w:t>mandate</w:t>
      </w:r>
      <w:r w:rsidR="009C343C" w:rsidRPr="000A30FD">
        <w:rPr>
          <w:rFonts w:eastAsia="Times New Roman"/>
          <w:sz w:val="24"/>
          <w:szCs w:val="24"/>
        </w:rPr>
        <w:t>, recommendations in relation to t</w:t>
      </w:r>
      <w:r w:rsidRPr="000A30FD">
        <w:rPr>
          <w:rFonts w:eastAsia="Times New Roman"/>
          <w:sz w:val="24"/>
          <w:szCs w:val="24"/>
        </w:rPr>
        <w:t xml:space="preserve">he new mandate on leprosy will be </w:t>
      </w:r>
      <w:r w:rsidR="001978F3">
        <w:rPr>
          <w:rFonts w:eastAsia="Times New Roman"/>
          <w:sz w:val="24"/>
          <w:szCs w:val="24"/>
        </w:rPr>
        <w:t xml:space="preserve">the subject of </w:t>
      </w:r>
      <w:r w:rsidRPr="000A30FD">
        <w:rPr>
          <w:rFonts w:eastAsia="Times New Roman"/>
          <w:sz w:val="24"/>
          <w:szCs w:val="24"/>
        </w:rPr>
        <w:t xml:space="preserve">Part II of the </w:t>
      </w:r>
      <w:r w:rsidR="00751826" w:rsidRPr="000A30FD">
        <w:rPr>
          <w:rFonts w:eastAsia="Times New Roman"/>
          <w:sz w:val="24"/>
          <w:szCs w:val="24"/>
        </w:rPr>
        <w:t xml:space="preserve">Group’s </w:t>
      </w:r>
      <w:r w:rsidRPr="000A30FD">
        <w:rPr>
          <w:rFonts w:eastAsia="Times New Roman"/>
          <w:sz w:val="24"/>
          <w:szCs w:val="24"/>
        </w:rPr>
        <w:t>report (forthcoming</w:t>
      </w:r>
      <w:r w:rsidR="001978F3">
        <w:rPr>
          <w:rFonts w:eastAsia="Times New Roman"/>
          <w:sz w:val="24"/>
          <w:szCs w:val="24"/>
        </w:rPr>
        <w:t xml:space="preserve"> as a separate document</w:t>
      </w:r>
      <w:r w:rsidRPr="000A30FD">
        <w:rPr>
          <w:rFonts w:eastAsia="Times New Roman"/>
          <w:sz w:val="24"/>
          <w:szCs w:val="24"/>
        </w:rPr>
        <w:t>).</w:t>
      </w:r>
    </w:p>
    <w:p w:rsidR="00464C9F" w:rsidRPr="00A12C67" w:rsidRDefault="004E4330" w:rsidP="003D69E6">
      <w:pPr>
        <w:numPr>
          <w:ilvl w:val="0"/>
          <w:numId w:val="3"/>
        </w:numPr>
        <w:suppressAutoHyphens w:val="0"/>
        <w:spacing w:before="360" w:after="240" w:line="240" w:lineRule="auto"/>
        <w:ind w:left="567" w:hanging="567"/>
        <w:rPr>
          <w:rFonts w:eastAsia="Calibri"/>
          <w:b/>
          <w:sz w:val="24"/>
          <w:szCs w:val="24"/>
        </w:rPr>
      </w:pPr>
      <w:r>
        <w:rPr>
          <w:rFonts w:eastAsia="Calibri"/>
          <w:b/>
          <w:sz w:val="24"/>
          <w:szCs w:val="24"/>
        </w:rPr>
        <w:t>Process</w:t>
      </w:r>
    </w:p>
    <w:p w:rsidR="000163E8" w:rsidRPr="004E4330" w:rsidRDefault="001A350D" w:rsidP="004E4330">
      <w:pPr>
        <w:pStyle w:val="SingleTxtG"/>
        <w:numPr>
          <w:ilvl w:val="0"/>
          <w:numId w:val="5"/>
        </w:numPr>
        <w:spacing w:line="240" w:lineRule="auto"/>
        <w:ind w:left="0" w:right="0" w:firstLine="0"/>
        <w:rPr>
          <w:rFonts w:eastAsia="Times New Roman"/>
          <w:sz w:val="24"/>
          <w:szCs w:val="24"/>
        </w:rPr>
      </w:pPr>
      <w:r w:rsidRPr="00A12C67">
        <w:rPr>
          <w:rFonts w:eastAsia="Times New Roman"/>
          <w:sz w:val="24"/>
          <w:szCs w:val="24"/>
        </w:rPr>
        <w:t xml:space="preserve">The Consultative Group held </w:t>
      </w:r>
      <w:r w:rsidR="000575AD" w:rsidRPr="00030C79">
        <w:rPr>
          <w:rFonts w:eastAsia="Times New Roman"/>
          <w:sz w:val="24"/>
          <w:szCs w:val="24"/>
        </w:rPr>
        <w:t>nine</w:t>
      </w:r>
      <w:r w:rsidR="00716C7B" w:rsidRPr="00030C79">
        <w:rPr>
          <w:rFonts w:eastAsia="Times New Roman"/>
          <w:sz w:val="24"/>
          <w:szCs w:val="24"/>
        </w:rPr>
        <w:t xml:space="preserve"> </w:t>
      </w:r>
      <w:r w:rsidR="00757B2F" w:rsidRPr="00030C79">
        <w:rPr>
          <w:rFonts w:eastAsia="Times New Roman"/>
          <w:sz w:val="24"/>
          <w:szCs w:val="24"/>
        </w:rPr>
        <w:t>formal meetings</w:t>
      </w:r>
      <w:r w:rsidR="00723691" w:rsidRPr="00030C79">
        <w:rPr>
          <w:rFonts w:eastAsia="Times New Roman"/>
          <w:sz w:val="24"/>
          <w:szCs w:val="24"/>
        </w:rPr>
        <w:t xml:space="preserve">, including </w:t>
      </w:r>
      <w:r w:rsidR="00452293" w:rsidRPr="00030C79">
        <w:rPr>
          <w:rFonts w:eastAsia="Times New Roman"/>
          <w:sz w:val="24"/>
          <w:szCs w:val="24"/>
        </w:rPr>
        <w:t>one</w:t>
      </w:r>
      <w:r w:rsidR="0099461B" w:rsidRPr="00030C79">
        <w:rPr>
          <w:rFonts w:eastAsia="Times New Roman"/>
          <w:sz w:val="24"/>
          <w:szCs w:val="24"/>
        </w:rPr>
        <w:t xml:space="preserve"> meeting </w:t>
      </w:r>
      <w:r w:rsidR="00723691" w:rsidRPr="00030C79">
        <w:rPr>
          <w:rFonts w:eastAsia="Times New Roman"/>
          <w:sz w:val="24"/>
          <w:szCs w:val="24"/>
        </w:rPr>
        <w:t>with interpretation,</w:t>
      </w:r>
      <w:r w:rsidR="001325A7" w:rsidRPr="00030C79">
        <w:rPr>
          <w:rFonts w:eastAsia="Times New Roman"/>
          <w:sz w:val="24"/>
          <w:szCs w:val="24"/>
        </w:rPr>
        <w:t xml:space="preserve"> </w:t>
      </w:r>
      <w:r w:rsidR="00B22E6F">
        <w:rPr>
          <w:rFonts w:eastAsia="Times New Roman"/>
          <w:sz w:val="24"/>
          <w:szCs w:val="24"/>
        </w:rPr>
        <w:t>from</w:t>
      </w:r>
      <w:r w:rsidR="0099461B" w:rsidRPr="00030C79">
        <w:rPr>
          <w:rFonts w:eastAsia="Times New Roman"/>
          <w:sz w:val="24"/>
          <w:szCs w:val="24"/>
        </w:rPr>
        <w:t xml:space="preserve"> </w:t>
      </w:r>
      <w:r w:rsidR="007B7207" w:rsidRPr="00030C79">
        <w:rPr>
          <w:rFonts w:eastAsia="Times New Roman"/>
          <w:sz w:val="24"/>
          <w:szCs w:val="24"/>
        </w:rPr>
        <w:t>17</w:t>
      </w:r>
      <w:r w:rsidR="00B22E6F">
        <w:rPr>
          <w:rFonts w:eastAsia="Times New Roman"/>
          <w:sz w:val="24"/>
          <w:szCs w:val="24"/>
        </w:rPr>
        <w:t xml:space="preserve"> to </w:t>
      </w:r>
      <w:r w:rsidR="007B7207" w:rsidRPr="00030C79">
        <w:rPr>
          <w:rFonts w:eastAsia="Times New Roman"/>
          <w:sz w:val="24"/>
          <w:szCs w:val="24"/>
        </w:rPr>
        <w:t>21 July</w:t>
      </w:r>
      <w:r w:rsidR="003C7D50" w:rsidRPr="00030C79">
        <w:rPr>
          <w:rFonts w:eastAsia="Times New Roman"/>
          <w:sz w:val="24"/>
          <w:szCs w:val="24"/>
        </w:rPr>
        <w:t xml:space="preserve"> 2017</w:t>
      </w:r>
      <w:r w:rsidR="00A53753">
        <w:rPr>
          <w:rFonts w:eastAsia="Times New Roman"/>
          <w:sz w:val="24"/>
          <w:szCs w:val="24"/>
        </w:rPr>
        <w:t>,</w:t>
      </w:r>
      <w:r w:rsidR="00757B2F" w:rsidRPr="00030C79">
        <w:rPr>
          <w:rFonts w:eastAsia="Times New Roman"/>
          <w:sz w:val="24"/>
          <w:szCs w:val="24"/>
        </w:rPr>
        <w:t xml:space="preserve"> to consider candidates</w:t>
      </w:r>
      <w:r w:rsidR="00757B2F" w:rsidRPr="00A12C67">
        <w:rPr>
          <w:rFonts w:eastAsia="Times New Roman"/>
          <w:sz w:val="24"/>
          <w:szCs w:val="24"/>
        </w:rPr>
        <w:t xml:space="preserve"> for </w:t>
      </w:r>
      <w:r w:rsidR="00757B2F" w:rsidRPr="00500301">
        <w:rPr>
          <w:rFonts w:eastAsia="Times New Roman"/>
          <w:sz w:val="24"/>
          <w:szCs w:val="24"/>
        </w:rPr>
        <w:t xml:space="preserve">the </w:t>
      </w:r>
      <w:r w:rsidR="00E96944" w:rsidRPr="00500301">
        <w:rPr>
          <w:rFonts w:eastAsia="Times New Roman"/>
          <w:sz w:val="24"/>
          <w:szCs w:val="24"/>
        </w:rPr>
        <w:t>first six</w:t>
      </w:r>
      <w:r w:rsidR="003C7D50" w:rsidRPr="00500301">
        <w:rPr>
          <w:rFonts w:eastAsia="Times New Roman"/>
          <w:sz w:val="24"/>
          <w:szCs w:val="24"/>
        </w:rPr>
        <w:t xml:space="preserve"> </w:t>
      </w:r>
      <w:r w:rsidR="00B5315B" w:rsidRPr="00500301">
        <w:rPr>
          <w:rFonts w:eastAsia="Times New Roman"/>
          <w:sz w:val="24"/>
          <w:szCs w:val="24"/>
        </w:rPr>
        <w:t>aforementioned</w:t>
      </w:r>
      <w:r w:rsidR="00B5315B" w:rsidRPr="00A12C67">
        <w:rPr>
          <w:rFonts w:eastAsia="Times New Roman"/>
          <w:sz w:val="24"/>
          <w:szCs w:val="24"/>
        </w:rPr>
        <w:t xml:space="preserve"> </w:t>
      </w:r>
      <w:r w:rsidR="00757B2F" w:rsidRPr="00A12C67">
        <w:rPr>
          <w:rFonts w:eastAsia="Times New Roman"/>
          <w:sz w:val="24"/>
          <w:szCs w:val="24"/>
        </w:rPr>
        <w:t>vacancies</w:t>
      </w:r>
      <w:r w:rsidR="00DB26C3" w:rsidRPr="00A12C67">
        <w:rPr>
          <w:rFonts w:eastAsia="Times New Roman"/>
          <w:sz w:val="24"/>
          <w:szCs w:val="24"/>
        </w:rPr>
        <w:t>.</w:t>
      </w:r>
    </w:p>
    <w:p w:rsidR="002D326B" w:rsidRPr="00791DD4" w:rsidRDefault="00B36460" w:rsidP="004E4330">
      <w:pPr>
        <w:pStyle w:val="SingleTxtG"/>
        <w:numPr>
          <w:ilvl w:val="0"/>
          <w:numId w:val="5"/>
        </w:numPr>
        <w:spacing w:line="240" w:lineRule="auto"/>
        <w:ind w:left="0" w:right="0" w:firstLine="0"/>
        <w:rPr>
          <w:rFonts w:eastAsia="Times New Roman"/>
          <w:strike/>
          <w:sz w:val="24"/>
          <w:szCs w:val="24"/>
        </w:rPr>
      </w:pPr>
      <w:r w:rsidRPr="00151CA4">
        <w:rPr>
          <w:rFonts w:eastAsia="Times New Roman"/>
          <w:sz w:val="24"/>
          <w:szCs w:val="24"/>
        </w:rPr>
        <w:t xml:space="preserve">Following </w:t>
      </w:r>
      <w:r w:rsidR="00177D76">
        <w:rPr>
          <w:rFonts w:eastAsia="Times New Roman"/>
          <w:sz w:val="24"/>
          <w:szCs w:val="24"/>
        </w:rPr>
        <w:t>the Group’s</w:t>
      </w:r>
      <w:r w:rsidRPr="00151CA4">
        <w:rPr>
          <w:rFonts w:eastAsia="Times New Roman"/>
          <w:sz w:val="24"/>
          <w:szCs w:val="24"/>
        </w:rPr>
        <w:t xml:space="preserve"> previous decision, </w:t>
      </w:r>
      <w:r w:rsidR="0018460F" w:rsidRPr="00151CA4">
        <w:rPr>
          <w:rFonts w:eastAsia="Times New Roman"/>
          <w:sz w:val="24"/>
          <w:szCs w:val="24"/>
        </w:rPr>
        <w:t xml:space="preserve">the chairing function </w:t>
      </w:r>
      <w:r w:rsidRPr="00151CA4">
        <w:rPr>
          <w:rFonts w:eastAsia="Times New Roman"/>
          <w:sz w:val="24"/>
          <w:szCs w:val="24"/>
        </w:rPr>
        <w:t>continued to</w:t>
      </w:r>
      <w:r w:rsidR="0018460F" w:rsidRPr="00151CA4">
        <w:rPr>
          <w:rFonts w:eastAsia="Times New Roman"/>
          <w:sz w:val="24"/>
          <w:szCs w:val="24"/>
        </w:rPr>
        <w:t xml:space="preserve"> be equally shared amongst the five members on a rotational </w:t>
      </w:r>
      <w:r w:rsidR="0018460F" w:rsidRPr="009A2AAE">
        <w:rPr>
          <w:rFonts w:eastAsia="Times New Roman"/>
          <w:sz w:val="24"/>
          <w:szCs w:val="24"/>
        </w:rPr>
        <w:t>basis according to the</w:t>
      </w:r>
      <w:r w:rsidR="00087B29" w:rsidRPr="009A2AAE">
        <w:rPr>
          <w:rFonts w:eastAsia="Times New Roman"/>
          <w:sz w:val="24"/>
          <w:szCs w:val="24"/>
        </w:rPr>
        <w:t xml:space="preserve"> overall</w:t>
      </w:r>
      <w:r w:rsidR="0018460F" w:rsidRPr="009A2AAE">
        <w:rPr>
          <w:rFonts w:eastAsia="Times New Roman"/>
          <w:sz w:val="24"/>
          <w:szCs w:val="24"/>
        </w:rPr>
        <w:t xml:space="preserve"> number of mandates to be considered</w:t>
      </w:r>
      <w:r w:rsidR="00325592" w:rsidRPr="009A2AAE">
        <w:rPr>
          <w:rFonts w:eastAsia="Times New Roman"/>
          <w:sz w:val="24"/>
          <w:szCs w:val="24"/>
        </w:rPr>
        <w:t xml:space="preserve"> during this cycle</w:t>
      </w:r>
      <w:r w:rsidR="0018460F" w:rsidRPr="009A2AAE">
        <w:rPr>
          <w:rFonts w:eastAsia="Times New Roman"/>
          <w:sz w:val="24"/>
          <w:szCs w:val="24"/>
        </w:rPr>
        <w:t xml:space="preserve">. Accordingly, H.E. Mr. </w:t>
      </w:r>
      <w:proofErr w:type="spellStart"/>
      <w:r w:rsidR="0018460F" w:rsidRPr="009A2AAE">
        <w:rPr>
          <w:rFonts w:eastAsia="Times New Roman"/>
          <w:sz w:val="24"/>
          <w:szCs w:val="24"/>
        </w:rPr>
        <w:t>Giampaolo</w:t>
      </w:r>
      <w:proofErr w:type="spellEnd"/>
      <w:r w:rsidR="0018460F" w:rsidRPr="009A2AAE">
        <w:rPr>
          <w:rFonts w:eastAsia="Times New Roman"/>
          <w:sz w:val="24"/>
          <w:szCs w:val="24"/>
        </w:rPr>
        <w:t xml:space="preserve"> Carmelo </w:t>
      </w:r>
      <w:r w:rsidR="00E63D57" w:rsidRPr="009A2AAE">
        <w:rPr>
          <w:rFonts w:eastAsia="Times New Roman"/>
          <w:sz w:val="24"/>
          <w:szCs w:val="24"/>
        </w:rPr>
        <w:t>Rizzo Alvarado</w:t>
      </w:r>
      <w:r w:rsidR="0018460F" w:rsidRPr="009A2AAE">
        <w:rPr>
          <w:rFonts w:eastAsia="Times New Roman"/>
          <w:sz w:val="24"/>
          <w:szCs w:val="24"/>
        </w:rPr>
        <w:t xml:space="preserve"> (Honduras) </w:t>
      </w:r>
      <w:r w:rsidR="005F59D6" w:rsidRPr="009A2AAE">
        <w:rPr>
          <w:rFonts w:eastAsia="Times New Roman"/>
          <w:sz w:val="24"/>
          <w:szCs w:val="24"/>
        </w:rPr>
        <w:t>chaired the meetings held by the Consultative Group in relation to the mandate</w:t>
      </w:r>
      <w:r w:rsidR="00D90C61" w:rsidRPr="009A2AAE">
        <w:rPr>
          <w:rFonts w:eastAsia="Times New Roman"/>
          <w:sz w:val="24"/>
          <w:szCs w:val="24"/>
        </w:rPr>
        <w:t>s</w:t>
      </w:r>
      <w:r w:rsidR="005F59D6" w:rsidRPr="009A2AAE">
        <w:rPr>
          <w:rFonts w:eastAsia="Times New Roman"/>
          <w:sz w:val="24"/>
          <w:szCs w:val="24"/>
        </w:rPr>
        <w:t xml:space="preserve"> of the </w:t>
      </w:r>
      <w:r w:rsidRPr="009A2AAE">
        <w:rPr>
          <w:rFonts w:eastAsia="Times New Roman"/>
          <w:sz w:val="24"/>
          <w:szCs w:val="24"/>
        </w:rPr>
        <w:t>Special Rapporteur on contemporary forms of racism, racial discrimination, xenophobia and related intolerance</w:t>
      </w:r>
      <w:r w:rsidR="00D90C61" w:rsidRPr="009A2AAE">
        <w:rPr>
          <w:rFonts w:eastAsia="Times New Roman"/>
          <w:sz w:val="24"/>
          <w:szCs w:val="24"/>
        </w:rPr>
        <w:t xml:space="preserve"> and the Working Group of Experts on People of African Descent</w:t>
      </w:r>
      <w:r w:rsidR="008903C8">
        <w:rPr>
          <w:rFonts w:eastAsia="Times New Roman"/>
          <w:sz w:val="24"/>
          <w:szCs w:val="24"/>
        </w:rPr>
        <w:t>,</w:t>
      </w:r>
      <w:r w:rsidR="00D90C61" w:rsidRPr="009A2AAE">
        <w:rPr>
          <w:rFonts w:eastAsia="Times New Roman"/>
          <w:sz w:val="24"/>
          <w:szCs w:val="24"/>
        </w:rPr>
        <w:t xml:space="preserve"> member from Western European and other States</w:t>
      </w:r>
      <w:r w:rsidR="005F59D6" w:rsidRPr="009A2AAE">
        <w:rPr>
          <w:rFonts w:eastAsia="Times New Roman"/>
          <w:bCs/>
          <w:sz w:val="24"/>
          <w:szCs w:val="24"/>
        </w:rPr>
        <w:t>.</w:t>
      </w:r>
      <w:r w:rsidR="00D90C61" w:rsidRPr="009A2AAE">
        <w:rPr>
          <w:rFonts w:eastAsia="Times New Roman"/>
          <w:bCs/>
          <w:sz w:val="24"/>
          <w:szCs w:val="24"/>
        </w:rPr>
        <w:t xml:space="preserve"> H.E. Ms. </w:t>
      </w:r>
      <w:proofErr w:type="spellStart"/>
      <w:r w:rsidR="00D90C61" w:rsidRPr="009A2AAE">
        <w:rPr>
          <w:rFonts w:eastAsia="Times New Roman"/>
          <w:bCs/>
          <w:sz w:val="24"/>
          <w:szCs w:val="24"/>
        </w:rPr>
        <w:t>Vesna</w:t>
      </w:r>
      <w:proofErr w:type="spellEnd"/>
      <w:r w:rsidR="00D90C61" w:rsidRPr="009A2AAE">
        <w:rPr>
          <w:rFonts w:eastAsia="Times New Roman"/>
          <w:bCs/>
          <w:sz w:val="24"/>
          <w:szCs w:val="24"/>
        </w:rPr>
        <w:t xml:space="preserve"> </w:t>
      </w:r>
      <w:proofErr w:type="spellStart"/>
      <w:r w:rsidR="00D90C61" w:rsidRPr="009A2AAE">
        <w:rPr>
          <w:rFonts w:eastAsia="Times New Roman"/>
          <w:bCs/>
          <w:sz w:val="24"/>
          <w:szCs w:val="24"/>
        </w:rPr>
        <w:t>Batistić</w:t>
      </w:r>
      <w:proofErr w:type="spellEnd"/>
      <w:r w:rsidR="00D90C61" w:rsidRPr="009A2AAE">
        <w:rPr>
          <w:rFonts w:eastAsia="Times New Roman"/>
          <w:bCs/>
          <w:sz w:val="24"/>
          <w:szCs w:val="24"/>
        </w:rPr>
        <w:t xml:space="preserve"> Kos (Croatia) </w:t>
      </w:r>
      <w:r w:rsidR="00D90C61" w:rsidRPr="009A2AAE">
        <w:rPr>
          <w:rFonts w:eastAsia="Times New Roman"/>
          <w:sz w:val="24"/>
          <w:szCs w:val="24"/>
        </w:rPr>
        <w:t>chaired the meetings held by the Consultative Group in relation to the mandate of the Working Group on the issue of discrimination against women in law and in practice</w:t>
      </w:r>
      <w:r w:rsidR="00B563DD">
        <w:rPr>
          <w:rFonts w:eastAsia="Times New Roman"/>
          <w:sz w:val="24"/>
          <w:szCs w:val="24"/>
        </w:rPr>
        <w:t xml:space="preserve">, </w:t>
      </w:r>
      <w:r w:rsidR="00853A63" w:rsidRPr="009A2AAE">
        <w:rPr>
          <w:rFonts w:eastAsia="Times New Roman"/>
          <w:sz w:val="24"/>
          <w:szCs w:val="24"/>
        </w:rPr>
        <w:t xml:space="preserve">member from Asia-Pacific States and </w:t>
      </w:r>
      <w:r w:rsidR="00D90C61" w:rsidRPr="009A2AAE">
        <w:rPr>
          <w:rFonts w:eastAsia="Times New Roman"/>
          <w:sz w:val="24"/>
          <w:szCs w:val="24"/>
        </w:rPr>
        <w:t>member from Western European and other States</w:t>
      </w:r>
      <w:r w:rsidR="00151CA4" w:rsidRPr="009A2AAE">
        <w:rPr>
          <w:rFonts w:eastAsia="Times New Roman"/>
          <w:sz w:val="24"/>
          <w:szCs w:val="24"/>
        </w:rPr>
        <w:t xml:space="preserve">. </w:t>
      </w:r>
      <w:r w:rsidR="00AF1017" w:rsidRPr="009A2AAE">
        <w:rPr>
          <w:rFonts w:eastAsia="Times New Roman"/>
          <w:sz w:val="24"/>
          <w:szCs w:val="24"/>
        </w:rPr>
        <w:t xml:space="preserve">H.E. Mr. </w:t>
      </w:r>
      <w:proofErr w:type="spellStart"/>
      <w:r w:rsidR="00AF1017" w:rsidRPr="009A2AAE">
        <w:rPr>
          <w:rFonts w:eastAsia="Times New Roman"/>
          <w:sz w:val="24"/>
          <w:szCs w:val="24"/>
        </w:rPr>
        <w:t>Amran</w:t>
      </w:r>
      <w:proofErr w:type="spellEnd"/>
      <w:r w:rsidR="00AF1017" w:rsidRPr="009A2AAE">
        <w:rPr>
          <w:rFonts w:eastAsia="Times New Roman"/>
          <w:sz w:val="24"/>
          <w:szCs w:val="24"/>
        </w:rPr>
        <w:t xml:space="preserve"> Mohamed Zin (Malaysia) chaired the meetings held by the Consultative Group in relation to the mandate of the Working Group on the issue of discrimination against women in law and in practice</w:t>
      </w:r>
      <w:r w:rsidR="00B563DD">
        <w:rPr>
          <w:rFonts w:eastAsia="Times New Roman"/>
          <w:sz w:val="24"/>
          <w:szCs w:val="24"/>
        </w:rPr>
        <w:t>,</w:t>
      </w:r>
      <w:r w:rsidR="009A2AAE">
        <w:rPr>
          <w:rFonts w:eastAsia="Times New Roman"/>
          <w:sz w:val="24"/>
          <w:szCs w:val="24"/>
        </w:rPr>
        <w:t xml:space="preserve"> </w:t>
      </w:r>
      <w:r w:rsidR="003A7EF4" w:rsidRPr="009A2AAE">
        <w:rPr>
          <w:rFonts w:eastAsia="Times New Roman"/>
          <w:sz w:val="24"/>
          <w:szCs w:val="24"/>
        </w:rPr>
        <w:t>member from African States</w:t>
      </w:r>
      <w:r w:rsidR="003A7EF4" w:rsidRPr="009A2AAE">
        <w:rPr>
          <w:sz w:val="24"/>
          <w:szCs w:val="24"/>
          <w:lang w:eastAsia="en-GB"/>
        </w:rPr>
        <w:t xml:space="preserve"> and </w:t>
      </w:r>
      <w:r w:rsidR="00417187" w:rsidRPr="009A2AAE">
        <w:rPr>
          <w:sz w:val="24"/>
          <w:szCs w:val="24"/>
          <w:lang w:eastAsia="en-GB"/>
        </w:rPr>
        <w:t>member from Eastern European States</w:t>
      </w:r>
      <w:r w:rsidR="00AF1017" w:rsidRPr="009A2AAE">
        <w:rPr>
          <w:rFonts w:eastAsia="Times New Roman"/>
          <w:sz w:val="24"/>
          <w:szCs w:val="24"/>
        </w:rPr>
        <w:t>.</w:t>
      </w:r>
    </w:p>
    <w:p w:rsidR="00CF7016" w:rsidRPr="004E4330" w:rsidRDefault="00B81D46" w:rsidP="004E4330">
      <w:pPr>
        <w:pStyle w:val="SingleTxtG"/>
        <w:numPr>
          <w:ilvl w:val="0"/>
          <w:numId w:val="5"/>
        </w:numPr>
        <w:spacing w:line="240" w:lineRule="auto"/>
        <w:ind w:left="0" w:right="0" w:firstLine="0"/>
        <w:rPr>
          <w:rFonts w:eastAsia="Times New Roman"/>
          <w:sz w:val="24"/>
          <w:szCs w:val="24"/>
          <w:lang w:eastAsia="en-GB"/>
        </w:rPr>
      </w:pPr>
      <w:r w:rsidRPr="00A12C67">
        <w:rPr>
          <w:rFonts w:eastAsia="Times New Roman"/>
          <w:sz w:val="24"/>
          <w:szCs w:val="24"/>
          <w:lang w:eastAsia="en-GB"/>
        </w:rPr>
        <w:t xml:space="preserve">The </w:t>
      </w:r>
      <w:r w:rsidR="000B636B" w:rsidRPr="00A12C67">
        <w:rPr>
          <w:rFonts w:eastAsia="Times New Roman"/>
          <w:sz w:val="24"/>
          <w:szCs w:val="24"/>
          <w:lang w:eastAsia="en-GB"/>
        </w:rPr>
        <w:t>application period</w:t>
      </w:r>
      <w:r w:rsidRPr="00A12C67">
        <w:rPr>
          <w:rFonts w:eastAsia="Times New Roman"/>
          <w:sz w:val="24"/>
          <w:szCs w:val="24"/>
          <w:lang w:eastAsia="en-GB"/>
        </w:rPr>
        <w:t xml:space="preserve"> for the submission of applications </w:t>
      </w:r>
      <w:r w:rsidR="00F46B08" w:rsidRPr="00500301">
        <w:rPr>
          <w:rFonts w:eastAsia="Times New Roman"/>
          <w:sz w:val="24"/>
          <w:szCs w:val="24"/>
          <w:lang w:eastAsia="en-GB"/>
        </w:rPr>
        <w:t>for</w:t>
      </w:r>
      <w:r w:rsidR="00C91CF0" w:rsidRPr="00500301">
        <w:rPr>
          <w:rFonts w:eastAsia="Times New Roman"/>
          <w:sz w:val="24"/>
          <w:szCs w:val="24"/>
          <w:lang w:eastAsia="en-GB"/>
        </w:rPr>
        <w:t xml:space="preserve"> the </w:t>
      </w:r>
      <w:r w:rsidR="00E96944" w:rsidRPr="00500301">
        <w:rPr>
          <w:rFonts w:eastAsia="Times New Roman"/>
          <w:sz w:val="24"/>
          <w:szCs w:val="24"/>
          <w:lang w:eastAsia="en-GB"/>
        </w:rPr>
        <w:t>first six</w:t>
      </w:r>
      <w:r w:rsidR="003C7D50" w:rsidRPr="00500301">
        <w:rPr>
          <w:rFonts w:eastAsia="Times New Roman"/>
          <w:sz w:val="24"/>
          <w:szCs w:val="24"/>
          <w:lang w:eastAsia="en-GB"/>
        </w:rPr>
        <w:t xml:space="preserve"> </w:t>
      </w:r>
      <w:r w:rsidR="00CF7016" w:rsidRPr="00500301">
        <w:rPr>
          <w:rFonts w:eastAsia="Times New Roman"/>
          <w:sz w:val="24"/>
          <w:szCs w:val="24"/>
          <w:lang w:eastAsia="en-GB"/>
        </w:rPr>
        <w:t>mandates</w:t>
      </w:r>
      <w:r w:rsidR="00CF7016" w:rsidRPr="00A12C67">
        <w:rPr>
          <w:rFonts w:eastAsia="Times New Roman"/>
          <w:sz w:val="24"/>
          <w:szCs w:val="24"/>
          <w:lang w:eastAsia="en-GB"/>
        </w:rPr>
        <w:t xml:space="preserve"> was from </w:t>
      </w:r>
      <w:r w:rsidR="00301D14" w:rsidRPr="00301D14">
        <w:rPr>
          <w:rFonts w:eastAsia="Times New Roman"/>
          <w:sz w:val="24"/>
          <w:szCs w:val="24"/>
          <w:lang w:eastAsia="en-GB"/>
        </w:rPr>
        <w:t xml:space="preserve">24 April to 1 June 2017, </w:t>
      </w:r>
      <w:r w:rsidR="003C7D50" w:rsidRPr="00301D14">
        <w:rPr>
          <w:rFonts w:eastAsia="Times New Roman"/>
          <w:bCs/>
          <w:sz w:val="24"/>
          <w:szCs w:val="24"/>
          <w:lang w:eastAsia="en-GB"/>
        </w:rPr>
        <w:t xml:space="preserve">extended to </w:t>
      </w:r>
      <w:r w:rsidR="00301D14" w:rsidRPr="00301D14">
        <w:rPr>
          <w:rFonts w:eastAsia="Times New Roman"/>
          <w:bCs/>
          <w:sz w:val="24"/>
          <w:szCs w:val="24"/>
          <w:lang w:eastAsia="en-GB"/>
        </w:rPr>
        <w:t xml:space="preserve">8 June </w:t>
      </w:r>
      <w:r w:rsidR="003C7D50" w:rsidRPr="00301D14">
        <w:rPr>
          <w:rFonts w:eastAsia="Times New Roman"/>
          <w:bCs/>
          <w:sz w:val="24"/>
          <w:szCs w:val="24"/>
          <w:lang w:eastAsia="en-GB"/>
        </w:rPr>
        <w:t>2017</w:t>
      </w:r>
      <w:r w:rsidR="00C91CF0" w:rsidRPr="00301D14">
        <w:rPr>
          <w:rFonts w:eastAsia="Times New Roman"/>
          <w:sz w:val="24"/>
          <w:szCs w:val="24"/>
          <w:lang w:eastAsia="en-GB"/>
        </w:rPr>
        <w:t xml:space="preserve"> </w:t>
      </w:r>
      <w:r w:rsidR="009448D3" w:rsidRPr="00301D14">
        <w:rPr>
          <w:rFonts w:eastAsia="Times New Roman"/>
          <w:sz w:val="24"/>
          <w:szCs w:val="24"/>
          <w:lang w:eastAsia="en-GB"/>
        </w:rPr>
        <w:t>due to the initially limited number of applications received</w:t>
      </w:r>
      <w:r w:rsidR="003D2D5E" w:rsidRPr="00301D14">
        <w:rPr>
          <w:rFonts w:eastAsia="Times New Roman"/>
          <w:sz w:val="24"/>
          <w:szCs w:val="24"/>
          <w:lang w:eastAsia="en-GB"/>
        </w:rPr>
        <w:t>.</w:t>
      </w:r>
    </w:p>
    <w:p w:rsidR="00C74A0E" w:rsidRPr="00030C79" w:rsidRDefault="00757B2F" w:rsidP="004E4330">
      <w:pPr>
        <w:pStyle w:val="SingleTxtG"/>
        <w:numPr>
          <w:ilvl w:val="0"/>
          <w:numId w:val="5"/>
        </w:numPr>
        <w:spacing w:line="240" w:lineRule="auto"/>
        <w:ind w:left="0" w:right="0" w:firstLine="0"/>
        <w:rPr>
          <w:rFonts w:eastAsia="Times New Roman"/>
          <w:sz w:val="24"/>
          <w:szCs w:val="24"/>
        </w:rPr>
      </w:pPr>
      <w:r w:rsidRPr="00030C79">
        <w:rPr>
          <w:rFonts w:eastAsia="Calibri"/>
          <w:sz w:val="24"/>
          <w:szCs w:val="24"/>
        </w:rPr>
        <w:t>The Consultative Group considered</w:t>
      </w:r>
      <w:r w:rsidR="00F5561B" w:rsidRPr="00030C79">
        <w:rPr>
          <w:rFonts w:eastAsia="Calibri"/>
          <w:sz w:val="24"/>
          <w:szCs w:val="24"/>
        </w:rPr>
        <w:t xml:space="preserve"> </w:t>
      </w:r>
      <w:r w:rsidR="00EB2970" w:rsidRPr="00030C79">
        <w:rPr>
          <w:rFonts w:eastAsia="Calibri"/>
          <w:sz w:val="24"/>
          <w:szCs w:val="24"/>
        </w:rPr>
        <w:t>89</w:t>
      </w:r>
      <w:r w:rsidRPr="00030C79">
        <w:rPr>
          <w:rFonts w:eastAsia="Calibri"/>
          <w:sz w:val="24"/>
          <w:szCs w:val="24"/>
        </w:rPr>
        <w:t xml:space="preserve"> individual applications </w:t>
      </w:r>
      <w:r w:rsidR="002D00BE" w:rsidRPr="00030C79">
        <w:rPr>
          <w:rFonts w:eastAsia="Calibri"/>
          <w:sz w:val="24"/>
          <w:szCs w:val="24"/>
        </w:rPr>
        <w:t xml:space="preserve">from </w:t>
      </w:r>
      <w:r w:rsidR="00420E61" w:rsidRPr="00030C79">
        <w:rPr>
          <w:rFonts w:eastAsia="Calibri"/>
          <w:sz w:val="24"/>
          <w:szCs w:val="24"/>
        </w:rPr>
        <w:t>8</w:t>
      </w:r>
      <w:r w:rsidR="00F70066" w:rsidRPr="00030C79">
        <w:rPr>
          <w:rFonts w:eastAsia="Calibri"/>
          <w:sz w:val="24"/>
          <w:szCs w:val="24"/>
        </w:rPr>
        <w:t>1</w:t>
      </w:r>
      <w:r w:rsidR="002D00BE" w:rsidRPr="00030C79">
        <w:rPr>
          <w:rFonts w:eastAsia="Calibri"/>
          <w:sz w:val="24"/>
          <w:szCs w:val="24"/>
        </w:rPr>
        <w:t xml:space="preserve"> candidates </w:t>
      </w:r>
      <w:r w:rsidR="003A7EF4" w:rsidRPr="00030C79">
        <w:rPr>
          <w:rFonts w:eastAsia="Calibri"/>
          <w:sz w:val="24"/>
          <w:szCs w:val="24"/>
        </w:rPr>
        <w:t xml:space="preserve">initially submitted </w:t>
      </w:r>
      <w:r w:rsidRPr="00030C79">
        <w:rPr>
          <w:sz w:val="24"/>
          <w:szCs w:val="24"/>
        </w:rPr>
        <w:t>for the</w:t>
      </w:r>
      <w:r w:rsidR="00110380" w:rsidRPr="00030C79">
        <w:rPr>
          <w:sz w:val="24"/>
          <w:szCs w:val="24"/>
        </w:rPr>
        <w:t xml:space="preserve"> </w:t>
      </w:r>
      <w:r w:rsidR="00E96944" w:rsidRPr="00030C79">
        <w:rPr>
          <w:sz w:val="24"/>
          <w:szCs w:val="24"/>
        </w:rPr>
        <w:t>first six</w:t>
      </w:r>
      <w:r w:rsidR="005D2797" w:rsidRPr="00030C79">
        <w:rPr>
          <w:sz w:val="24"/>
          <w:szCs w:val="24"/>
        </w:rPr>
        <w:t xml:space="preserve"> </w:t>
      </w:r>
      <w:r w:rsidRPr="00030C79">
        <w:rPr>
          <w:sz w:val="24"/>
          <w:szCs w:val="24"/>
        </w:rPr>
        <w:t>aforementioned specific vacancies in accordance with the relevant paragraphs of Human Rights Council resolution 16/21. The applications were made public on the designated OHCHR web page</w:t>
      </w:r>
      <w:r w:rsidR="00991136" w:rsidRPr="00030C79">
        <w:rPr>
          <w:rStyle w:val="FootnoteReference"/>
          <w:sz w:val="24"/>
          <w:szCs w:val="24"/>
        </w:rPr>
        <w:footnoteReference w:id="2"/>
      </w:r>
      <w:r w:rsidR="002E42CC" w:rsidRPr="00030C79">
        <w:rPr>
          <w:sz w:val="24"/>
          <w:szCs w:val="24"/>
        </w:rPr>
        <w:t xml:space="preserve"> </w:t>
      </w:r>
      <w:r w:rsidRPr="00030C79">
        <w:rPr>
          <w:sz w:val="24"/>
          <w:szCs w:val="24"/>
        </w:rPr>
        <w:t xml:space="preserve">of </w:t>
      </w:r>
      <w:r w:rsidR="003C3699" w:rsidRPr="00030C79">
        <w:rPr>
          <w:sz w:val="24"/>
          <w:szCs w:val="24"/>
        </w:rPr>
        <w:t>s</w:t>
      </w:r>
      <w:r w:rsidRPr="00030C79">
        <w:rPr>
          <w:sz w:val="24"/>
          <w:szCs w:val="24"/>
        </w:rPr>
        <w:t xml:space="preserve">pecial </w:t>
      </w:r>
      <w:r w:rsidR="003C3699" w:rsidRPr="00030C79">
        <w:rPr>
          <w:sz w:val="24"/>
          <w:szCs w:val="24"/>
        </w:rPr>
        <w:t>p</w:t>
      </w:r>
      <w:r w:rsidRPr="00030C79">
        <w:rPr>
          <w:sz w:val="24"/>
          <w:szCs w:val="24"/>
        </w:rPr>
        <w:t>rocedures as provided for in paragraph 22 (b) of</w:t>
      </w:r>
      <w:r w:rsidR="00CA6CEA" w:rsidRPr="00030C79">
        <w:rPr>
          <w:sz w:val="24"/>
          <w:szCs w:val="24"/>
        </w:rPr>
        <w:t xml:space="preserve"> the</w:t>
      </w:r>
      <w:r w:rsidRPr="00030C79">
        <w:rPr>
          <w:sz w:val="24"/>
          <w:szCs w:val="24"/>
        </w:rPr>
        <w:t xml:space="preserve"> annex to Council resolution 16/21 (see annex I of this report).</w:t>
      </w:r>
      <w:r w:rsidR="00A532BE" w:rsidRPr="00030C79">
        <w:rPr>
          <w:sz w:val="24"/>
          <w:szCs w:val="24"/>
        </w:rPr>
        <w:t xml:space="preserve"> After the </w:t>
      </w:r>
      <w:r w:rsidR="0059358A" w:rsidRPr="00030C79">
        <w:rPr>
          <w:sz w:val="24"/>
          <w:szCs w:val="24"/>
        </w:rPr>
        <w:t>application deadline passed and the shortlisting</w:t>
      </w:r>
      <w:r w:rsidR="00A532BE" w:rsidRPr="00030C79">
        <w:rPr>
          <w:sz w:val="24"/>
          <w:szCs w:val="24"/>
        </w:rPr>
        <w:t xml:space="preserve"> </w:t>
      </w:r>
      <w:r w:rsidR="00D708ED">
        <w:rPr>
          <w:sz w:val="24"/>
          <w:szCs w:val="24"/>
        </w:rPr>
        <w:t xml:space="preserve">was </w:t>
      </w:r>
      <w:r w:rsidR="00B563DD">
        <w:rPr>
          <w:sz w:val="24"/>
          <w:szCs w:val="24"/>
        </w:rPr>
        <w:t>completed</w:t>
      </w:r>
      <w:r w:rsidR="00A532BE" w:rsidRPr="00030C79">
        <w:rPr>
          <w:sz w:val="24"/>
          <w:szCs w:val="24"/>
        </w:rPr>
        <w:t xml:space="preserve">, one candidate withdrew </w:t>
      </w:r>
      <w:r w:rsidR="00827594" w:rsidRPr="00030C79">
        <w:rPr>
          <w:sz w:val="24"/>
          <w:szCs w:val="24"/>
        </w:rPr>
        <w:t>the</w:t>
      </w:r>
      <w:r w:rsidR="00A532BE" w:rsidRPr="00030C79">
        <w:rPr>
          <w:sz w:val="24"/>
          <w:szCs w:val="24"/>
        </w:rPr>
        <w:t xml:space="preserve"> application on 18 July 2017</w:t>
      </w:r>
      <w:r w:rsidR="0059358A" w:rsidRPr="00030C79">
        <w:rPr>
          <w:sz w:val="24"/>
          <w:szCs w:val="24"/>
        </w:rPr>
        <w:t>, just prior to the scheduled interview</w:t>
      </w:r>
      <w:r w:rsidR="00A532BE" w:rsidRPr="00030C79">
        <w:rPr>
          <w:sz w:val="24"/>
          <w:szCs w:val="24"/>
        </w:rPr>
        <w:t>.</w:t>
      </w:r>
    </w:p>
    <w:p w:rsidR="001325A7" w:rsidRPr="004E4330" w:rsidRDefault="00CB7C48" w:rsidP="004E4330">
      <w:pPr>
        <w:pStyle w:val="SingleTxtG"/>
        <w:numPr>
          <w:ilvl w:val="0"/>
          <w:numId w:val="5"/>
        </w:numPr>
        <w:spacing w:line="240" w:lineRule="auto"/>
        <w:ind w:left="0" w:right="0" w:firstLine="0"/>
        <w:rPr>
          <w:rFonts w:eastAsia="Times New Roman"/>
          <w:sz w:val="24"/>
          <w:szCs w:val="24"/>
        </w:rPr>
      </w:pPr>
      <w:r w:rsidRPr="00A12C67">
        <w:rPr>
          <w:rFonts w:eastAsia="Calibri"/>
          <w:sz w:val="24"/>
          <w:szCs w:val="24"/>
        </w:rPr>
        <w:t>S</w:t>
      </w:r>
      <w:r w:rsidR="00C74A0E" w:rsidRPr="00A12C67">
        <w:rPr>
          <w:rFonts w:eastAsia="Calibri"/>
          <w:sz w:val="24"/>
          <w:szCs w:val="24"/>
        </w:rPr>
        <w:t xml:space="preserve">hortlisted candidates were able to request in advance and make use of interpretation in one of the six official languages of the United Nations during their telephone interviews, pursuant to the </w:t>
      </w:r>
      <w:r w:rsidR="002C3055" w:rsidRPr="00A12C67">
        <w:rPr>
          <w:rFonts w:eastAsia="Calibri"/>
          <w:sz w:val="24"/>
          <w:szCs w:val="24"/>
        </w:rPr>
        <w:t xml:space="preserve">President’s </w:t>
      </w:r>
      <w:r w:rsidR="007F4ADB" w:rsidRPr="00A12C67">
        <w:rPr>
          <w:rFonts w:eastAsia="Calibri"/>
          <w:sz w:val="24"/>
          <w:szCs w:val="24"/>
        </w:rPr>
        <w:t>s</w:t>
      </w:r>
      <w:r w:rsidR="00C74A0E" w:rsidRPr="00A12C67">
        <w:rPr>
          <w:rFonts w:eastAsia="Calibri"/>
          <w:sz w:val="24"/>
          <w:szCs w:val="24"/>
        </w:rPr>
        <w:t>tatement 29/1</w:t>
      </w:r>
      <w:r w:rsidR="001C6493" w:rsidRPr="00A12C67">
        <w:rPr>
          <w:rFonts w:eastAsia="Calibri"/>
          <w:sz w:val="24"/>
          <w:szCs w:val="24"/>
        </w:rPr>
        <w:t xml:space="preserve"> of 3 July 2015</w:t>
      </w:r>
      <w:r w:rsidR="00C74A0E" w:rsidRPr="00A12C67">
        <w:rPr>
          <w:rFonts w:eastAsia="Calibri"/>
          <w:sz w:val="24"/>
          <w:szCs w:val="24"/>
        </w:rPr>
        <w:t xml:space="preserve">. </w:t>
      </w:r>
      <w:r w:rsidR="00606C28" w:rsidRPr="00A12C67">
        <w:rPr>
          <w:rFonts w:eastAsia="Calibri"/>
          <w:sz w:val="24"/>
          <w:szCs w:val="24"/>
        </w:rPr>
        <w:t xml:space="preserve">Fluency in one of the two working languages of the United Nations was also assessed by the members of the Consultative Group for all candidates who </w:t>
      </w:r>
      <w:r w:rsidR="00087B29" w:rsidRPr="00A12C67">
        <w:rPr>
          <w:rFonts w:eastAsia="Calibri"/>
          <w:sz w:val="24"/>
          <w:szCs w:val="24"/>
        </w:rPr>
        <w:t>made use of interpretation during their interviews</w:t>
      </w:r>
      <w:r w:rsidR="00606C28" w:rsidRPr="00A12C67">
        <w:rPr>
          <w:rFonts w:eastAsia="Calibri"/>
          <w:sz w:val="24"/>
          <w:szCs w:val="24"/>
        </w:rPr>
        <w:t>.</w:t>
      </w:r>
    </w:p>
    <w:p w:rsidR="00606C28" w:rsidRPr="004E4330" w:rsidRDefault="00757B2F" w:rsidP="004E4330">
      <w:pPr>
        <w:pStyle w:val="SingleTxtG"/>
        <w:numPr>
          <w:ilvl w:val="0"/>
          <w:numId w:val="5"/>
        </w:numPr>
        <w:spacing w:line="240" w:lineRule="auto"/>
        <w:ind w:left="0" w:right="0" w:firstLine="0"/>
        <w:rPr>
          <w:rFonts w:eastAsia="Times New Roman"/>
          <w:sz w:val="24"/>
          <w:szCs w:val="24"/>
        </w:rPr>
      </w:pPr>
      <w:r w:rsidRPr="00A12C67">
        <w:rPr>
          <w:sz w:val="24"/>
          <w:szCs w:val="24"/>
        </w:rPr>
        <w:t xml:space="preserve">The members of the Consultative Group took into </w:t>
      </w:r>
      <w:r w:rsidR="00D062BF" w:rsidRPr="00A12C67">
        <w:rPr>
          <w:sz w:val="24"/>
          <w:szCs w:val="24"/>
        </w:rPr>
        <w:t xml:space="preserve">full </w:t>
      </w:r>
      <w:r w:rsidRPr="00A12C67">
        <w:rPr>
          <w:sz w:val="24"/>
          <w:szCs w:val="24"/>
        </w:rPr>
        <w:t>consideration the technical and objective requirements as stipulated in paragraphs 39-41, 44-46, 48, 50-51 of the annex to Council resolution 5/1, Counc</w:t>
      </w:r>
      <w:r w:rsidR="00812193" w:rsidRPr="00A12C67">
        <w:rPr>
          <w:sz w:val="24"/>
          <w:szCs w:val="24"/>
        </w:rPr>
        <w:t>il decision 6/102</w:t>
      </w:r>
      <w:r w:rsidRPr="00A12C67">
        <w:rPr>
          <w:sz w:val="24"/>
          <w:szCs w:val="24"/>
        </w:rPr>
        <w:t xml:space="preserve"> and paragraph 22 of Council resolution 16/21</w:t>
      </w:r>
      <w:r w:rsidR="00D062BF" w:rsidRPr="00A12C67">
        <w:rPr>
          <w:sz w:val="24"/>
          <w:szCs w:val="24"/>
        </w:rPr>
        <w:t xml:space="preserve">, </w:t>
      </w:r>
      <w:r w:rsidR="00D062BF" w:rsidRPr="00A12C67">
        <w:rPr>
          <w:rFonts w:eastAsia="Calibri"/>
          <w:sz w:val="24"/>
          <w:szCs w:val="24"/>
        </w:rPr>
        <w:t>and relevant Council resolutions establishing the specific mandates under consideration</w:t>
      </w:r>
      <w:r w:rsidRPr="00A12C67">
        <w:rPr>
          <w:sz w:val="24"/>
          <w:szCs w:val="24"/>
        </w:rPr>
        <w:t>.</w:t>
      </w:r>
      <w:r w:rsidR="00CA6CEA" w:rsidRPr="00A12C67">
        <w:rPr>
          <w:sz w:val="24"/>
          <w:szCs w:val="24"/>
        </w:rPr>
        <w:t xml:space="preserve"> </w:t>
      </w:r>
    </w:p>
    <w:p w:rsidR="00606C28" w:rsidRPr="00030C79" w:rsidRDefault="00606C28" w:rsidP="004E4330">
      <w:pPr>
        <w:pStyle w:val="SingleTxtG"/>
        <w:numPr>
          <w:ilvl w:val="0"/>
          <w:numId w:val="5"/>
        </w:numPr>
        <w:spacing w:line="240" w:lineRule="auto"/>
        <w:ind w:left="0" w:right="0" w:firstLine="0"/>
        <w:rPr>
          <w:rFonts w:eastAsia="Times New Roman"/>
          <w:sz w:val="24"/>
          <w:szCs w:val="24"/>
        </w:rPr>
      </w:pPr>
      <w:r w:rsidRPr="00030C79">
        <w:rPr>
          <w:rFonts w:eastAsia="Times New Roman"/>
          <w:sz w:val="24"/>
          <w:szCs w:val="24"/>
        </w:rPr>
        <w:lastRenderedPageBreak/>
        <w:t xml:space="preserve">The Consultative Group </w:t>
      </w:r>
      <w:r w:rsidR="009516A9" w:rsidRPr="00030C79">
        <w:rPr>
          <w:rFonts w:eastAsia="Times New Roman"/>
          <w:sz w:val="24"/>
          <w:szCs w:val="24"/>
        </w:rPr>
        <w:t>took note of</w:t>
      </w:r>
      <w:r w:rsidRPr="00030C79">
        <w:rPr>
          <w:rFonts w:eastAsia="Times New Roman"/>
          <w:sz w:val="24"/>
          <w:szCs w:val="24"/>
        </w:rPr>
        <w:t xml:space="preserve"> the perspectives offered by stakeholders including current or outgoing mandate holders in determining the necessary expertise, experience, skills and other relevant requirements for each mandate.</w:t>
      </w:r>
      <w:r w:rsidR="00A74586" w:rsidRPr="00030C79">
        <w:rPr>
          <w:rStyle w:val="FootnoteReference"/>
          <w:sz w:val="24"/>
          <w:szCs w:val="24"/>
        </w:rPr>
        <w:footnoteReference w:id="3"/>
      </w:r>
      <w:r w:rsidRPr="00030C79">
        <w:rPr>
          <w:rFonts w:eastAsia="Times New Roman"/>
          <w:sz w:val="24"/>
          <w:szCs w:val="24"/>
        </w:rPr>
        <w:t xml:space="preserve"> </w:t>
      </w:r>
      <w:r w:rsidR="00394D78" w:rsidRPr="00030C79">
        <w:rPr>
          <w:rFonts w:eastAsia="Times New Roman"/>
          <w:sz w:val="24"/>
          <w:szCs w:val="24"/>
        </w:rPr>
        <w:t xml:space="preserve">While not adopting </w:t>
      </w:r>
      <w:r w:rsidR="00087B29" w:rsidRPr="00030C79">
        <w:rPr>
          <w:rFonts w:eastAsia="Times New Roman"/>
          <w:sz w:val="24"/>
          <w:szCs w:val="24"/>
        </w:rPr>
        <w:t xml:space="preserve">a formal policy on gender balance and geographical representation </w:t>
      </w:r>
      <w:r w:rsidR="00394D78" w:rsidRPr="00030C79">
        <w:rPr>
          <w:rFonts w:eastAsia="Times New Roman"/>
          <w:sz w:val="24"/>
          <w:szCs w:val="24"/>
        </w:rPr>
        <w:t xml:space="preserve">the Group </w:t>
      </w:r>
      <w:r w:rsidR="00087B29" w:rsidRPr="00030C79">
        <w:rPr>
          <w:rFonts w:eastAsia="Times New Roman"/>
          <w:sz w:val="24"/>
          <w:szCs w:val="24"/>
        </w:rPr>
        <w:t>made a strong commitment to pay d</w:t>
      </w:r>
      <w:r w:rsidRPr="00030C79">
        <w:rPr>
          <w:rFonts w:eastAsia="Times New Roman"/>
          <w:sz w:val="24"/>
          <w:szCs w:val="24"/>
        </w:rPr>
        <w:t>ue attention to</w:t>
      </w:r>
      <w:r w:rsidR="00087B29" w:rsidRPr="00030C79">
        <w:rPr>
          <w:rFonts w:eastAsia="Times New Roman"/>
          <w:sz w:val="24"/>
          <w:szCs w:val="24"/>
        </w:rPr>
        <w:t xml:space="preserve"> both of those aspects at all stages of the selection and appointment process</w:t>
      </w:r>
      <w:r w:rsidRPr="00030C79">
        <w:rPr>
          <w:rFonts w:eastAsia="Times New Roman"/>
          <w:sz w:val="24"/>
          <w:szCs w:val="24"/>
        </w:rPr>
        <w:t xml:space="preserve">. </w:t>
      </w:r>
      <w:r w:rsidR="00087B29" w:rsidRPr="00030C79">
        <w:rPr>
          <w:rFonts w:eastAsia="Times New Roman"/>
          <w:sz w:val="24"/>
          <w:szCs w:val="24"/>
        </w:rPr>
        <w:t>On gender balance</w:t>
      </w:r>
      <w:r w:rsidRPr="00030C79">
        <w:rPr>
          <w:rFonts w:eastAsia="Times New Roman"/>
          <w:sz w:val="24"/>
          <w:szCs w:val="24"/>
        </w:rPr>
        <w:t>, the Consultative Group</w:t>
      </w:r>
      <w:r w:rsidR="00087B29" w:rsidRPr="00030C79">
        <w:rPr>
          <w:rFonts w:eastAsia="Times New Roman"/>
          <w:sz w:val="24"/>
          <w:szCs w:val="24"/>
        </w:rPr>
        <w:t xml:space="preserve"> duly took note of </w:t>
      </w:r>
      <w:r w:rsidRPr="00030C79">
        <w:rPr>
          <w:rFonts w:eastAsia="Times New Roman"/>
          <w:sz w:val="24"/>
          <w:szCs w:val="24"/>
        </w:rPr>
        <w:t xml:space="preserve">the </w:t>
      </w:r>
      <w:r w:rsidR="00657D1C" w:rsidRPr="00030C79">
        <w:rPr>
          <w:rFonts w:eastAsia="Times New Roman"/>
          <w:sz w:val="24"/>
          <w:szCs w:val="24"/>
        </w:rPr>
        <w:t>Guidelines</w:t>
      </w:r>
      <w:r w:rsidRPr="00030C79">
        <w:rPr>
          <w:rFonts w:eastAsia="Times New Roman"/>
          <w:sz w:val="24"/>
          <w:szCs w:val="24"/>
        </w:rPr>
        <w:t xml:space="preserve"> on Gender Parity.</w:t>
      </w:r>
      <w:r w:rsidR="00657D1C" w:rsidRPr="00030C79">
        <w:rPr>
          <w:rStyle w:val="FootnoteReference"/>
          <w:rFonts w:eastAsia="Times New Roman"/>
          <w:sz w:val="24"/>
          <w:szCs w:val="24"/>
        </w:rPr>
        <w:footnoteReference w:id="4"/>
      </w:r>
      <w:r w:rsidR="006155E7" w:rsidRPr="00030C79">
        <w:rPr>
          <w:rFonts w:eastAsia="Times New Roman"/>
          <w:sz w:val="24"/>
          <w:szCs w:val="24"/>
        </w:rPr>
        <w:t xml:space="preserve"> The Group </w:t>
      </w:r>
      <w:r w:rsidR="002A3ED7" w:rsidRPr="00030C79">
        <w:rPr>
          <w:rFonts w:eastAsia="Times New Roman"/>
          <w:sz w:val="24"/>
          <w:szCs w:val="24"/>
        </w:rPr>
        <w:t>noted</w:t>
      </w:r>
      <w:r w:rsidR="006155E7" w:rsidRPr="00030C79">
        <w:rPr>
          <w:rFonts w:eastAsia="Times New Roman"/>
          <w:sz w:val="24"/>
          <w:szCs w:val="24"/>
        </w:rPr>
        <w:t xml:space="preserve"> that from the</w:t>
      </w:r>
      <w:r w:rsidR="00902716" w:rsidRPr="00030C79">
        <w:rPr>
          <w:rFonts w:eastAsia="Times New Roman"/>
          <w:sz w:val="24"/>
          <w:szCs w:val="24"/>
        </w:rPr>
        <w:t xml:space="preserve"> total number of</w:t>
      </w:r>
      <w:r w:rsidR="006155E7" w:rsidRPr="00030C79">
        <w:rPr>
          <w:rFonts w:eastAsia="Times New Roman"/>
          <w:sz w:val="24"/>
          <w:szCs w:val="24"/>
        </w:rPr>
        <w:t xml:space="preserve"> </w:t>
      </w:r>
      <w:r w:rsidR="00F70066" w:rsidRPr="00030C79">
        <w:rPr>
          <w:rFonts w:eastAsia="Times New Roman"/>
          <w:sz w:val="24"/>
          <w:szCs w:val="24"/>
        </w:rPr>
        <w:t>81</w:t>
      </w:r>
      <w:r w:rsidR="006155E7" w:rsidRPr="00030C79">
        <w:rPr>
          <w:rFonts w:eastAsia="Times New Roman"/>
          <w:sz w:val="24"/>
          <w:szCs w:val="24"/>
        </w:rPr>
        <w:t xml:space="preserve"> </w:t>
      </w:r>
      <w:r w:rsidR="00902716" w:rsidRPr="00030C79">
        <w:rPr>
          <w:rFonts w:eastAsia="Times New Roman"/>
          <w:sz w:val="24"/>
          <w:szCs w:val="24"/>
        </w:rPr>
        <w:t xml:space="preserve">eligible </w:t>
      </w:r>
      <w:r w:rsidR="006155E7" w:rsidRPr="00030C79">
        <w:rPr>
          <w:rFonts w:eastAsia="Times New Roman"/>
          <w:sz w:val="24"/>
          <w:szCs w:val="24"/>
        </w:rPr>
        <w:t xml:space="preserve">candidates </w:t>
      </w:r>
      <w:r w:rsidR="008D4CC7" w:rsidRPr="00030C79">
        <w:rPr>
          <w:rFonts w:eastAsia="Times New Roman"/>
          <w:sz w:val="24"/>
          <w:szCs w:val="24"/>
        </w:rPr>
        <w:t>who applied</w:t>
      </w:r>
      <w:r w:rsidR="00902716" w:rsidRPr="00030C79">
        <w:rPr>
          <w:rFonts w:eastAsia="Times New Roman"/>
          <w:sz w:val="24"/>
          <w:szCs w:val="24"/>
        </w:rPr>
        <w:t xml:space="preserve"> within the deadline</w:t>
      </w:r>
      <w:r w:rsidR="008D4CC7" w:rsidRPr="00030C79">
        <w:rPr>
          <w:rFonts w:eastAsia="Times New Roman"/>
          <w:sz w:val="24"/>
          <w:szCs w:val="24"/>
        </w:rPr>
        <w:t xml:space="preserve">, </w:t>
      </w:r>
      <w:r w:rsidR="00F70066" w:rsidRPr="00030C79">
        <w:rPr>
          <w:rFonts w:eastAsia="Times New Roman"/>
          <w:sz w:val="24"/>
          <w:szCs w:val="24"/>
        </w:rPr>
        <w:t xml:space="preserve">60 </w:t>
      </w:r>
      <w:r w:rsidR="006155E7" w:rsidRPr="00030C79">
        <w:rPr>
          <w:rFonts w:eastAsia="Times New Roman"/>
          <w:sz w:val="24"/>
          <w:szCs w:val="24"/>
        </w:rPr>
        <w:t xml:space="preserve">were women, representing </w:t>
      </w:r>
      <w:r w:rsidR="00F70066" w:rsidRPr="00030C79">
        <w:rPr>
          <w:rFonts w:eastAsia="Times New Roman"/>
          <w:sz w:val="24"/>
          <w:szCs w:val="24"/>
        </w:rPr>
        <w:t>74</w:t>
      </w:r>
      <w:r w:rsidR="002A3ED7" w:rsidRPr="00030C79">
        <w:rPr>
          <w:rFonts w:eastAsia="Times New Roman"/>
          <w:sz w:val="24"/>
          <w:szCs w:val="24"/>
        </w:rPr>
        <w:t xml:space="preserve"> per cent</w:t>
      </w:r>
      <w:r w:rsidR="006155E7" w:rsidRPr="00030C79">
        <w:rPr>
          <w:rFonts w:eastAsia="Times New Roman"/>
          <w:sz w:val="24"/>
          <w:szCs w:val="24"/>
        </w:rPr>
        <w:t xml:space="preserve"> of all applicants.</w:t>
      </w:r>
    </w:p>
    <w:p w:rsidR="000E5BFE" w:rsidRPr="00030C79" w:rsidRDefault="00902716" w:rsidP="004E4330">
      <w:pPr>
        <w:pStyle w:val="SingleTxtG"/>
        <w:numPr>
          <w:ilvl w:val="0"/>
          <w:numId w:val="5"/>
        </w:numPr>
        <w:spacing w:line="240" w:lineRule="auto"/>
        <w:ind w:left="0" w:right="0" w:firstLine="0"/>
        <w:rPr>
          <w:rFonts w:eastAsia="Calibri"/>
          <w:sz w:val="24"/>
          <w:szCs w:val="24"/>
        </w:rPr>
      </w:pPr>
      <w:r w:rsidRPr="00030C79">
        <w:rPr>
          <w:rFonts w:eastAsia="Calibri"/>
          <w:sz w:val="24"/>
          <w:szCs w:val="24"/>
        </w:rPr>
        <w:t>As in the previous selection round, t</w:t>
      </w:r>
      <w:r w:rsidR="000E5BFE" w:rsidRPr="00030C79">
        <w:rPr>
          <w:rFonts w:eastAsia="Calibri"/>
          <w:sz w:val="24"/>
          <w:szCs w:val="24"/>
        </w:rPr>
        <w:t xml:space="preserve">he </w:t>
      </w:r>
      <w:r w:rsidR="00394D78" w:rsidRPr="00030C79">
        <w:rPr>
          <w:rFonts w:eastAsia="Calibri"/>
          <w:sz w:val="24"/>
          <w:szCs w:val="24"/>
        </w:rPr>
        <w:t xml:space="preserve">Consultative </w:t>
      </w:r>
      <w:r w:rsidR="000E5BFE" w:rsidRPr="00030C79">
        <w:rPr>
          <w:rFonts w:eastAsia="Calibri"/>
          <w:sz w:val="24"/>
          <w:szCs w:val="24"/>
        </w:rPr>
        <w:t xml:space="preserve">Group decided to </w:t>
      </w:r>
      <w:r w:rsidRPr="00030C79">
        <w:rPr>
          <w:rFonts w:eastAsia="Calibri"/>
          <w:sz w:val="24"/>
          <w:szCs w:val="24"/>
        </w:rPr>
        <w:t xml:space="preserve">continue </w:t>
      </w:r>
      <w:r w:rsidR="000E5BFE" w:rsidRPr="00030C79">
        <w:rPr>
          <w:rFonts w:eastAsia="Calibri"/>
          <w:sz w:val="24"/>
          <w:szCs w:val="24"/>
        </w:rPr>
        <w:t>follow</w:t>
      </w:r>
      <w:r w:rsidRPr="00030C79">
        <w:rPr>
          <w:rFonts w:eastAsia="Calibri"/>
          <w:sz w:val="24"/>
          <w:szCs w:val="24"/>
        </w:rPr>
        <w:t>ing</w:t>
      </w:r>
      <w:r w:rsidR="000E5BFE" w:rsidRPr="00030C79">
        <w:rPr>
          <w:rFonts w:eastAsia="Calibri"/>
          <w:sz w:val="24"/>
          <w:szCs w:val="24"/>
        </w:rPr>
        <w:t xml:space="preserve"> a self-disclosure procedure</w:t>
      </w:r>
      <w:r w:rsidR="00394D78" w:rsidRPr="00030C79">
        <w:rPr>
          <w:rFonts w:eastAsia="Calibri"/>
          <w:sz w:val="24"/>
          <w:szCs w:val="24"/>
        </w:rPr>
        <w:t xml:space="preserve"> in situations where any </w:t>
      </w:r>
      <w:r w:rsidRPr="00030C79">
        <w:rPr>
          <w:rFonts w:eastAsia="Calibri"/>
          <w:sz w:val="24"/>
          <w:szCs w:val="24"/>
        </w:rPr>
        <w:t>m</w:t>
      </w:r>
      <w:r w:rsidR="00394D78" w:rsidRPr="00030C79">
        <w:rPr>
          <w:rFonts w:eastAsia="Calibri"/>
          <w:sz w:val="24"/>
          <w:szCs w:val="24"/>
        </w:rPr>
        <w:t xml:space="preserve">ember has been </w:t>
      </w:r>
      <w:r w:rsidR="002A3ED7" w:rsidRPr="00030C79">
        <w:rPr>
          <w:rFonts w:eastAsia="Calibri"/>
          <w:sz w:val="24"/>
          <w:szCs w:val="24"/>
        </w:rPr>
        <w:t>approached</w:t>
      </w:r>
      <w:r w:rsidR="00394D78" w:rsidRPr="00030C79">
        <w:rPr>
          <w:rFonts w:eastAsia="Calibri"/>
          <w:sz w:val="24"/>
          <w:szCs w:val="24"/>
        </w:rPr>
        <w:t xml:space="preserve"> with regard to the applications </w:t>
      </w:r>
      <w:r w:rsidR="00FA11F0" w:rsidRPr="00030C79">
        <w:rPr>
          <w:rFonts w:eastAsia="Calibri"/>
          <w:sz w:val="24"/>
          <w:szCs w:val="24"/>
        </w:rPr>
        <w:t xml:space="preserve">of </w:t>
      </w:r>
      <w:r w:rsidR="00394D78" w:rsidRPr="00030C79">
        <w:rPr>
          <w:rFonts w:eastAsia="Calibri"/>
          <w:sz w:val="24"/>
          <w:szCs w:val="24"/>
        </w:rPr>
        <w:t>candidates</w:t>
      </w:r>
      <w:r w:rsidR="002A3ED7" w:rsidRPr="00030C79">
        <w:rPr>
          <w:rFonts w:eastAsia="Calibri"/>
          <w:sz w:val="24"/>
          <w:szCs w:val="24"/>
        </w:rPr>
        <w:t xml:space="preserve">. </w:t>
      </w:r>
      <w:r w:rsidR="00940007" w:rsidRPr="00030C79">
        <w:rPr>
          <w:rFonts w:eastAsia="Calibri"/>
          <w:sz w:val="24"/>
          <w:szCs w:val="24"/>
        </w:rPr>
        <w:t xml:space="preserve">The Group decided to strongly discourage meetings of individual </w:t>
      </w:r>
      <w:r w:rsidR="00325592" w:rsidRPr="00030C79">
        <w:rPr>
          <w:rFonts w:eastAsia="Calibri"/>
          <w:sz w:val="24"/>
          <w:szCs w:val="24"/>
        </w:rPr>
        <w:t xml:space="preserve">candidates with </w:t>
      </w:r>
      <w:r w:rsidR="00940007" w:rsidRPr="00030C79">
        <w:rPr>
          <w:rFonts w:eastAsia="Calibri"/>
          <w:sz w:val="24"/>
          <w:szCs w:val="24"/>
        </w:rPr>
        <w:t xml:space="preserve">members of the Group, and inform candidates that this </w:t>
      </w:r>
      <w:r w:rsidRPr="00030C79">
        <w:rPr>
          <w:rFonts w:eastAsia="Calibri"/>
          <w:sz w:val="24"/>
          <w:szCs w:val="24"/>
        </w:rPr>
        <w:t>was</w:t>
      </w:r>
      <w:r w:rsidR="00940007" w:rsidRPr="00030C79">
        <w:rPr>
          <w:rFonts w:eastAsia="Calibri"/>
          <w:sz w:val="24"/>
          <w:szCs w:val="24"/>
        </w:rPr>
        <w:t xml:space="preserve"> the practice of the </w:t>
      </w:r>
      <w:r w:rsidRPr="00030C79">
        <w:rPr>
          <w:rFonts w:eastAsia="Calibri"/>
          <w:sz w:val="24"/>
          <w:szCs w:val="24"/>
        </w:rPr>
        <w:t xml:space="preserve">current </w:t>
      </w:r>
      <w:r w:rsidR="00940007" w:rsidRPr="00030C79">
        <w:rPr>
          <w:rFonts w:eastAsia="Calibri"/>
          <w:sz w:val="24"/>
          <w:szCs w:val="24"/>
        </w:rPr>
        <w:t xml:space="preserve">Group. However, the Group decided that </w:t>
      </w:r>
      <w:r w:rsidR="00FA11F0" w:rsidRPr="00030C79">
        <w:rPr>
          <w:rFonts w:eastAsia="Calibri"/>
          <w:sz w:val="24"/>
          <w:szCs w:val="24"/>
        </w:rPr>
        <w:t xml:space="preserve">– </w:t>
      </w:r>
      <w:r w:rsidR="00940007" w:rsidRPr="00030C79">
        <w:rPr>
          <w:rFonts w:eastAsia="Calibri"/>
          <w:sz w:val="24"/>
          <w:szCs w:val="24"/>
        </w:rPr>
        <w:t>if a meeting takes place</w:t>
      </w:r>
      <w:r w:rsidR="009516A9" w:rsidRPr="00030C79">
        <w:rPr>
          <w:rFonts w:eastAsia="Calibri"/>
          <w:sz w:val="24"/>
          <w:szCs w:val="24"/>
        </w:rPr>
        <w:t xml:space="preserve"> </w:t>
      </w:r>
      <w:r w:rsidR="00FA11F0" w:rsidRPr="00030C79">
        <w:rPr>
          <w:rFonts w:eastAsia="Calibri"/>
          <w:sz w:val="24"/>
          <w:szCs w:val="24"/>
        </w:rPr>
        <w:t>–</w:t>
      </w:r>
      <w:r w:rsidR="00940007" w:rsidRPr="00030C79">
        <w:rPr>
          <w:rFonts w:eastAsia="Calibri"/>
          <w:sz w:val="24"/>
          <w:szCs w:val="24"/>
        </w:rPr>
        <w:t xml:space="preserve"> the candidate </w:t>
      </w:r>
      <w:r w:rsidRPr="00030C79">
        <w:rPr>
          <w:rFonts w:eastAsia="Calibri"/>
          <w:sz w:val="24"/>
          <w:szCs w:val="24"/>
        </w:rPr>
        <w:t>would</w:t>
      </w:r>
      <w:r w:rsidR="00940007" w:rsidRPr="00030C79">
        <w:rPr>
          <w:rFonts w:eastAsia="Calibri"/>
          <w:sz w:val="24"/>
          <w:szCs w:val="24"/>
        </w:rPr>
        <w:t xml:space="preserve"> be informed that its taking place and its contents </w:t>
      </w:r>
      <w:r w:rsidRPr="00030C79">
        <w:rPr>
          <w:rFonts w:eastAsia="Calibri"/>
          <w:sz w:val="24"/>
          <w:szCs w:val="24"/>
        </w:rPr>
        <w:t>would</w:t>
      </w:r>
      <w:r w:rsidR="00940007" w:rsidRPr="00030C79">
        <w:rPr>
          <w:rFonts w:eastAsia="Calibri"/>
          <w:sz w:val="24"/>
          <w:szCs w:val="24"/>
        </w:rPr>
        <w:t xml:space="preserve"> be shared with the other members of the Group. In connection with the aforementioned, the Group reaffirmed that the process of selection is objective, transparent, ensures equal treatment of all candidates, and recommendations to the President are public and substantiated pursuant to Council resolutions 5/1 and 16/21. The Consultative Group also reaffirmed its commitment to ensuring the best possible candidates are recommended to the positions under consideration.</w:t>
      </w:r>
    </w:p>
    <w:p w:rsidR="00E833F2" w:rsidRPr="00030C79" w:rsidRDefault="000E5BFE" w:rsidP="004E4330">
      <w:pPr>
        <w:pStyle w:val="SingleTxtG"/>
        <w:numPr>
          <w:ilvl w:val="0"/>
          <w:numId w:val="5"/>
        </w:numPr>
        <w:spacing w:line="240" w:lineRule="auto"/>
        <w:ind w:left="0" w:right="0" w:firstLine="0"/>
        <w:rPr>
          <w:rFonts w:eastAsia="Calibri"/>
          <w:sz w:val="24"/>
          <w:szCs w:val="24"/>
        </w:rPr>
      </w:pPr>
      <w:r w:rsidRPr="00030C79">
        <w:rPr>
          <w:rFonts w:eastAsia="Times New Roman"/>
          <w:sz w:val="24"/>
          <w:szCs w:val="24"/>
        </w:rPr>
        <w:t xml:space="preserve">The Consultative Group discussed ways to alleviate concerns about the issue of a conflict of interest that may arise when, for example, a member of the Group </w:t>
      </w:r>
      <w:r w:rsidR="00940007" w:rsidRPr="00030C79">
        <w:rPr>
          <w:rFonts w:eastAsia="Times New Roman"/>
          <w:sz w:val="24"/>
          <w:szCs w:val="24"/>
        </w:rPr>
        <w:t xml:space="preserve">has the same nationality as a candidate, </w:t>
      </w:r>
      <w:r w:rsidRPr="00030C79">
        <w:rPr>
          <w:rFonts w:eastAsia="Times New Roman"/>
          <w:sz w:val="24"/>
          <w:szCs w:val="24"/>
        </w:rPr>
        <w:t>personally knows a candidate or</w:t>
      </w:r>
      <w:r w:rsidR="00940007" w:rsidRPr="00030C79">
        <w:rPr>
          <w:rFonts w:eastAsia="Calibri"/>
          <w:sz w:val="24"/>
          <w:szCs w:val="24"/>
        </w:rPr>
        <w:t xml:space="preserve"> is </w:t>
      </w:r>
      <w:r w:rsidRPr="00030C79">
        <w:rPr>
          <w:rFonts w:eastAsia="Calibri"/>
          <w:sz w:val="24"/>
          <w:szCs w:val="24"/>
        </w:rPr>
        <w:t>otherwise</w:t>
      </w:r>
      <w:r w:rsidR="00940007" w:rsidRPr="00030C79">
        <w:rPr>
          <w:rFonts w:eastAsia="Calibri"/>
          <w:sz w:val="24"/>
          <w:szCs w:val="24"/>
        </w:rPr>
        <w:t xml:space="preserve"> related to </w:t>
      </w:r>
      <w:r w:rsidR="00325592" w:rsidRPr="00030C79">
        <w:rPr>
          <w:rFonts w:eastAsia="Calibri"/>
          <w:sz w:val="24"/>
          <w:szCs w:val="24"/>
        </w:rPr>
        <w:t>a</w:t>
      </w:r>
      <w:r w:rsidR="00940007" w:rsidRPr="00030C79">
        <w:rPr>
          <w:rFonts w:eastAsia="Calibri"/>
          <w:sz w:val="24"/>
          <w:szCs w:val="24"/>
        </w:rPr>
        <w:t xml:space="preserve"> candidate, or</w:t>
      </w:r>
      <w:r w:rsidRPr="00030C79">
        <w:rPr>
          <w:rFonts w:eastAsia="Calibri"/>
          <w:sz w:val="24"/>
          <w:szCs w:val="24"/>
        </w:rPr>
        <w:t xml:space="preserve"> feels that </w:t>
      </w:r>
      <w:r w:rsidR="00325592" w:rsidRPr="00030C79">
        <w:rPr>
          <w:rFonts w:eastAsia="Calibri"/>
          <w:sz w:val="24"/>
          <w:szCs w:val="24"/>
        </w:rPr>
        <w:t>an actual</w:t>
      </w:r>
      <w:r w:rsidRPr="00030C79">
        <w:rPr>
          <w:rFonts w:eastAsia="Calibri"/>
          <w:sz w:val="24"/>
          <w:szCs w:val="24"/>
        </w:rPr>
        <w:t xml:space="preserve"> or perceived potential conflict of interest may arise. The Group discussed </w:t>
      </w:r>
      <w:r w:rsidR="00940007" w:rsidRPr="00030C79">
        <w:rPr>
          <w:rFonts w:eastAsia="Calibri"/>
          <w:sz w:val="24"/>
          <w:szCs w:val="24"/>
        </w:rPr>
        <w:t>under which circumstances this may unfairly prejudice the candidate, positively or negatively</w:t>
      </w:r>
      <w:r w:rsidRPr="00030C79">
        <w:rPr>
          <w:rFonts w:eastAsia="Calibri"/>
          <w:sz w:val="24"/>
          <w:szCs w:val="24"/>
        </w:rPr>
        <w:t xml:space="preserve">. In that regard, the Group agreed that each member would </w:t>
      </w:r>
      <w:r w:rsidR="00940007" w:rsidRPr="00030C79">
        <w:rPr>
          <w:rFonts w:eastAsia="Calibri"/>
          <w:sz w:val="24"/>
          <w:szCs w:val="24"/>
        </w:rPr>
        <w:t xml:space="preserve">make full disclosure </w:t>
      </w:r>
      <w:r w:rsidR="009516A9" w:rsidRPr="00030C79">
        <w:rPr>
          <w:rFonts w:eastAsia="Calibri"/>
          <w:sz w:val="24"/>
          <w:szCs w:val="24"/>
        </w:rPr>
        <w:t xml:space="preserve">of </w:t>
      </w:r>
      <w:r w:rsidR="00940433" w:rsidRPr="00030C79">
        <w:rPr>
          <w:rFonts w:eastAsia="Calibri"/>
          <w:sz w:val="24"/>
          <w:szCs w:val="24"/>
        </w:rPr>
        <w:t xml:space="preserve">the </w:t>
      </w:r>
      <w:r w:rsidR="009516A9" w:rsidRPr="00030C79">
        <w:rPr>
          <w:rFonts w:eastAsia="Calibri"/>
          <w:sz w:val="24"/>
          <w:szCs w:val="24"/>
        </w:rPr>
        <w:t>po</w:t>
      </w:r>
      <w:r w:rsidR="009516A9" w:rsidRPr="00030C79">
        <w:rPr>
          <w:rFonts w:eastAsia="Calibri"/>
          <w:sz w:val="24"/>
          <w:szCs w:val="24"/>
          <w:u w:val="single"/>
        </w:rPr>
        <w:t>t</w:t>
      </w:r>
      <w:r w:rsidR="009516A9" w:rsidRPr="00030C79">
        <w:rPr>
          <w:rFonts w:eastAsia="Calibri"/>
          <w:sz w:val="24"/>
          <w:szCs w:val="24"/>
        </w:rPr>
        <w:t xml:space="preserve">ential conflict of interest </w:t>
      </w:r>
      <w:r w:rsidR="00940007" w:rsidRPr="00030C79">
        <w:rPr>
          <w:rFonts w:eastAsia="Calibri"/>
          <w:sz w:val="24"/>
          <w:szCs w:val="24"/>
        </w:rPr>
        <w:t xml:space="preserve">to other members of the Group and the member concerned will not </w:t>
      </w:r>
      <w:r w:rsidRPr="00030C79">
        <w:rPr>
          <w:rFonts w:eastAsia="Calibri"/>
          <w:sz w:val="24"/>
          <w:szCs w:val="24"/>
        </w:rPr>
        <w:t>participate in the shortlisting</w:t>
      </w:r>
      <w:r w:rsidR="00940007" w:rsidRPr="00030C79">
        <w:rPr>
          <w:rFonts w:eastAsia="Calibri"/>
          <w:sz w:val="24"/>
          <w:szCs w:val="24"/>
        </w:rPr>
        <w:t xml:space="preserve">, interviews </w:t>
      </w:r>
      <w:r w:rsidR="00B563DD">
        <w:rPr>
          <w:rFonts w:eastAsia="Calibri"/>
          <w:sz w:val="24"/>
          <w:szCs w:val="24"/>
        </w:rPr>
        <w:t xml:space="preserve">and ranking of </w:t>
      </w:r>
      <w:r w:rsidR="00940007" w:rsidRPr="00030C79">
        <w:rPr>
          <w:rFonts w:eastAsia="Calibri"/>
          <w:sz w:val="24"/>
          <w:szCs w:val="24"/>
        </w:rPr>
        <w:t>candidates after the interviews, but will be observing and be present during the whole process</w:t>
      </w:r>
      <w:r w:rsidR="00B563DD">
        <w:rPr>
          <w:rFonts w:eastAsia="Calibri"/>
          <w:sz w:val="24"/>
          <w:szCs w:val="24"/>
        </w:rPr>
        <w:t xml:space="preserve"> to ensure the equal treatment of all candidates.</w:t>
      </w:r>
    </w:p>
    <w:p w:rsidR="000E5BFE" w:rsidRPr="00271844" w:rsidRDefault="000B206F" w:rsidP="00030C79">
      <w:pPr>
        <w:pStyle w:val="SingleTxtG"/>
        <w:numPr>
          <w:ilvl w:val="0"/>
          <w:numId w:val="5"/>
        </w:numPr>
        <w:spacing w:line="240" w:lineRule="auto"/>
        <w:ind w:left="0" w:right="0" w:firstLine="0"/>
        <w:rPr>
          <w:rFonts w:eastAsia="Calibri"/>
          <w:sz w:val="24"/>
          <w:szCs w:val="24"/>
        </w:rPr>
      </w:pPr>
      <w:r w:rsidRPr="00271844">
        <w:rPr>
          <w:rFonts w:eastAsia="Calibri"/>
          <w:sz w:val="24"/>
          <w:szCs w:val="24"/>
        </w:rPr>
        <w:t xml:space="preserve">In view of the above, </w:t>
      </w:r>
      <w:r w:rsidR="00E833F2" w:rsidRPr="00271844">
        <w:rPr>
          <w:rFonts w:eastAsia="Calibri"/>
          <w:sz w:val="24"/>
          <w:szCs w:val="24"/>
        </w:rPr>
        <w:t xml:space="preserve">the </w:t>
      </w:r>
      <w:r w:rsidRPr="00271844">
        <w:rPr>
          <w:rFonts w:eastAsia="Calibri"/>
          <w:sz w:val="24"/>
          <w:szCs w:val="24"/>
        </w:rPr>
        <w:t>Permanent Representative</w:t>
      </w:r>
      <w:r w:rsidR="009A164C" w:rsidRPr="00271844">
        <w:rPr>
          <w:rFonts w:eastAsia="Calibri"/>
          <w:sz w:val="24"/>
          <w:szCs w:val="24"/>
        </w:rPr>
        <w:t>s</w:t>
      </w:r>
      <w:r w:rsidRPr="00271844">
        <w:rPr>
          <w:rFonts w:eastAsia="Calibri"/>
          <w:sz w:val="24"/>
          <w:szCs w:val="24"/>
        </w:rPr>
        <w:t xml:space="preserve"> of </w:t>
      </w:r>
      <w:r w:rsidR="00E833F2" w:rsidRPr="00271844">
        <w:rPr>
          <w:rFonts w:eastAsia="Calibri"/>
          <w:sz w:val="24"/>
          <w:szCs w:val="24"/>
        </w:rPr>
        <w:t>Croatia and Malaysia</w:t>
      </w:r>
      <w:r w:rsidR="00B563DD" w:rsidRPr="00271844">
        <w:rPr>
          <w:rFonts w:eastAsia="Calibri"/>
          <w:sz w:val="24"/>
          <w:szCs w:val="24"/>
        </w:rPr>
        <w:t xml:space="preserve"> declared that they would not participate</w:t>
      </w:r>
      <w:r w:rsidR="00E833F2" w:rsidRPr="00271844">
        <w:rPr>
          <w:rFonts w:eastAsia="Calibri"/>
          <w:sz w:val="24"/>
          <w:szCs w:val="24"/>
        </w:rPr>
        <w:t xml:space="preserve"> </w:t>
      </w:r>
      <w:r w:rsidR="00B563DD" w:rsidRPr="00271844">
        <w:rPr>
          <w:rFonts w:eastAsia="Calibri"/>
          <w:sz w:val="24"/>
          <w:szCs w:val="24"/>
        </w:rPr>
        <w:t xml:space="preserve">in the shortlisting, interviews and ranking of candidates after the interviews, but </w:t>
      </w:r>
      <w:r w:rsidR="00C24F31" w:rsidRPr="00271844">
        <w:rPr>
          <w:rFonts w:eastAsia="Calibri"/>
          <w:sz w:val="24"/>
          <w:szCs w:val="24"/>
        </w:rPr>
        <w:t>would</w:t>
      </w:r>
      <w:r w:rsidR="00B563DD" w:rsidRPr="00271844">
        <w:rPr>
          <w:rFonts w:eastAsia="Calibri"/>
          <w:sz w:val="24"/>
          <w:szCs w:val="24"/>
        </w:rPr>
        <w:t xml:space="preserve"> be observing and be present during the whole process to ensure the equal treatment of all candidates</w:t>
      </w:r>
      <w:r w:rsidR="009A164C" w:rsidRPr="00271844">
        <w:rPr>
          <w:rFonts w:eastAsia="Calibri"/>
          <w:sz w:val="24"/>
          <w:szCs w:val="24"/>
        </w:rPr>
        <w:t xml:space="preserve">, for </w:t>
      </w:r>
      <w:r w:rsidR="00E833F2" w:rsidRPr="00271844">
        <w:rPr>
          <w:rFonts w:eastAsia="Calibri"/>
          <w:sz w:val="24"/>
          <w:szCs w:val="24"/>
        </w:rPr>
        <w:t>the mandates of the Working Group on the issue of discrimination against women in law and in practice</w:t>
      </w:r>
      <w:r w:rsidR="009A164C" w:rsidRPr="00271844">
        <w:rPr>
          <w:rFonts w:eastAsia="Calibri"/>
          <w:sz w:val="24"/>
          <w:szCs w:val="24"/>
        </w:rPr>
        <w:t xml:space="preserve">, member from the Eastern European States and member of the Asia Pacific States, </w:t>
      </w:r>
      <w:r w:rsidR="007B7D0E" w:rsidRPr="00271844">
        <w:rPr>
          <w:rFonts w:eastAsia="Calibri"/>
          <w:sz w:val="24"/>
          <w:szCs w:val="24"/>
        </w:rPr>
        <w:t>respectively</w:t>
      </w:r>
      <w:r w:rsidR="009A164C" w:rsidRPr="00271844">
        <w:rPr>
          <w:rFonts w:eastAsia="Calibri"/>
          <w:sz w:val="24"/>
          <w:szCs w:val="24"/>
        </w:rPr>
        <w:t xml:space="preserve">, </w:t>
      </w:r>
      <w:r w:rsidR="00E833F2" w:rsidRPr="00271844">
        <w:rPr>
          <w:rFonts w:eastAsia="Calibri"/>
          <w:sz w:val="24"/>
          <w:szCs w:val="24"/>
        </w:rPr>
        <w:t>because candidates from their respective co</w:t>
      </w:r>
      <w:r w:rsidR="00810C1E" w:rsidRPr="00271844">
        <w:rPr>
          <w:rFonts w:eastAsia="Calibri"/>
          <w:sz w:val="24"/>
          <w:szCs w:val="24"/>
        </w:rPr>
        <w:t>untries of nationality applied.</w:t>
      </w:r>
      <w:r w:rsidR="00902716" w:rsidRPr="00271844">
        <w:rPr>
          <w:rFonts w:eastAsia="Calibri"/>
          <w:sz w:val="24"/>
          <w:szCs w:val="24"/>
        </w:rPr>
        <w:t xml:space="preserve"> </w:t>
      </w:r>
    </w:p>
    <w:p w:rsidR="00A74586" w:rsidRPr="00030C79" w:rsidRDefault="000E5BFE" w:rsidP="004E4330">
      <w:pPr>
        <w:pStyle w:val="SingleTxtG"/>
        <w:numPr>
          <w:ilvl w:val="0"/>
          <w:numId w:val="5"/>
        </w:numPr>
        <w:spacing w:line="240" w:lineRule="auto"/>
        <w:ind w:left="0" w:right="0" w:firstLine="0"/>
        <w:rPr>
          <w:rFonts w:eastAsia="Times New Roman"/>
          <w:sz w:val="24"/>
          <w:szCs w:val="24"/>
        </w:rPr>
      </w:pPr>
      <w:r w:rsidRPr="00030C79">
        <w:rPr>
          <w:rFonts w:eastAsia="Times New Roman"/>
          <w:sz w:val="24"/>
          <w:szCs w:val="24"/>
        </w:rPr>
        <w:t xml:space="preserve">In accordance with paragraphs 44 and 46 of the annex to Human Rights Council resolution 5/1, the Consultative Group sought to </w:t>
      </w:r>
      <w:r w:rsidR="000F4761" w:rsidRPr="00030C79">
        <w:rPr>
          <w:rFonts w:eastAsia="Times New Roman"/>
          <w:sz w:val="24"/>
          <w:szCs w:val="24"/>
        </w:rPr>
        <w:t xml:space="preserve">address </w:t>
      </w:r>
      <w:r w:rsidRPr="00030C79">
        <w:rPr>
          <w:rFonts w:eastAsia="Times New Roman"/>
          <w:sz w:val="24"/>
          <w:szCs w:val="24"/>
        </w:rPr>
        <w:t xml:space="preserve">consistently the potential for conflict of interest of all candidates holding decision-making positions in Government or in any other organization or entity and was vigilant on the principle of non-accumulation of human rights functions. These issues were </w:t>
      </w:r>
      <w:r w:rsidRPr="00030C79">
        <w:rPr>
          <w:rFonts w:eastAsia="Times New Roman"/>
          <w:sz w:val="24"/>
          <w:szCs w:val="24"/>
        </w:rPr>
        <w:lastRenderedPageBreak/>
        <w:t xml:space="preserve">clarified during interviews and pursued subsequently in writing when necessary, </w:t>
      </w:r>
      <w:r w:rsidR="00C51959" w:rsidRPr="00030C79">
        <w:rPr>
          <w:rFonts w:eastAsia="Times New Roman"/>
          <w:sz w:val="24"/>
          <w:szCs w:val="24"/>
        </w:rPr>
        <w:t>requesting</w:t>
      </w:r>
      <w:r w:rsidR="00221A56" w:rsidRPr="00030C79">
        <w:rPr>
          <w:rFonts w:eastAsia="Times New Roman"/>
          <w:sz w:val="24"/>
          <w:szCs w:val="24"/>
        </w:rPr>
        <w:t xml:space="preserve"> the candidate to state</w:t>
      </w:r>
      <w:r w:rsidR="00463A21" w:rsidRPr="00030C79">
        <w:rPr>
          <w:rFonts w:eastAsia="Times New Roman"/>
          <w:sz w:val="24"/>
          <w:szCs w:val="24"/>
        </w:rPr>
        <w:t>, inter alia,</w:t>
      </w:r>
      <w:r w:rsidRPr="00030C79">
        <w:rPr>
          <w:rFonts w:eastAsia="Times New Roman"/>
          <w:sz w:val="24"/>
          <w:szCs w:val="24"/>
        </w:rPr>
        <w:t xml:space="preserve"> what steps he</w:t>
      </w:r>
      <w:r w:rsidR="00640D24" w:rsidRPr="00030C79">
        <w:rPr>
          <w:rFonts w:eastAsia="Times New Roman"/>
          <w:sz w:val="24"/>
          <w:szCs w:val="24"/>
        </w:rPr>
        <w:t xml:space="preserve"> or </w:t>
      </w:r>
      <w:r w:rsidRPr="00030C79">
        <w:rPr>
          <w:rFonts w:eastAsia="Times New Roman"/>
          <w:sz w:val="24"/>
          <w:szCs w:val="24"/>
        </w:rPr>
        <w:t>she would be prepared to take</w:t>
      </w:r>
      <w:r w:rsidR="00221A56" w:rsidRPr="00030C79">
        <w:rPr>
          <w:rFonts w:eastAsia="Times New Roman"/>
          <w:sz w:val="24"/>
          <w:szCs w:val="24"/>
        </w:rPr>
        <w:t>, if appointed,</w:t>
      </w:r>
      <w:r w:rsidRPr="00030C79">
        <w:rPr>
          <w:rFonts w:eastAsia="Times New Roman"/>
          <w:sz w:val="24"/>
          <w:szCs w:val="24"/>
        </w:rPr>
        <w:t xml:space="preserve"> with regard to any functions or duties that may give rise to an accumulation of human rights functions and/or any potential conflict of interest</w:t>
      </w:r>
      <w:r w:rsidR="002B20ED" w:rsidRPr="00271844">
        <w:rPr>
          <w:rFonts w:eastAsia="Times New Roman"/>
          <w:sz w:val="24"/>
          <w:szCs w:val="24"/>
        </w:rPr>
        <w:t>. On at least one occasion during the current selection process, the Group considered that there was a potential conflict of interest with regard to the current functions o</w:t>
      </w:r>
      <w:r w:rsidR="009A164C" w:rsidRPr="00271844">
        <w:rPr>
          <w:rFonts w:eastAsia="Times New Roman"/>
          <w:sz w:val="24"/>
          <w:szCs w:val="24"/>
        </w:rPr>
        <w:t>r</w:t>
      </w:r>
      <w:r w:rsidR="002B20ED" w:rsidRPr="00271844">
        <w:rPr>
          <w:rFonts w:eastAsia="Times New Roman"/>
          <w:sz w:val="24"/>
          <w:szCs w:val="24"/>
        </w:rPr>
        <w:t xml:space="preserve"> duties o</w:t>
      </w:r>
      <w:r w:rsidR="009A164C" w:rsidRPr="00271844">
        <w:rPr>
          <w:rFonts w:eastAsia="Times New Roman"/>
          <w:sz w:val="24"/>
          <w:szCs w:val="24"/>
        </w:rPr>
        <w:t>f</w:t>
      </w:r>
      <w:r w:rsidR="002B20ED" w:rsidRPr="00271844">
        <w:rPr>
          <w:rFonts w:eastAsia="Times New Roman"/>
          <w:sz w:val="24"/>
          <w:szCs w:val="24"/>
        </w:rPr>
        <w:t xml:space="preserve"> a candidate, and </w:t>
      </w:r>
      <w:r w:rsidR="009A164C" w:rsidRPr="00271844">
        <w:rPr>
          <w:rFonts w:eastAsia="Times New Roman"/>
          <w:sz w:val="24"/>
          <w:szCs w:val="24"/>
        </w:rPr>
        <w:t>since the</w:t>
      </w:r>
      <w:r w:rsidR="002B20ED" w:rsidRPr="00271844">
        <w:rPr>
          <w:rFonts w:eastAsia="Times New Roman"/>
          <w:sz w:val="24"/>
          <w:szCs w:val="24"/>
        </w:rPr>
        <w:t xml:space="preserve"> candidate was not prepared to relinquish such duties or functions, the Group decided not to </w:t>
      </w:r>
      <w:r w:rsidR="00017E0F" w:rsidRPr="00271844">
        <w:rPr>
          <w:rFonts w:eastAsia="Times New Roman"/>
          <w:sz w:val="24"/>
          <w:szCs w:val="24"/>
        </w:rPr>
        <w:t xml:space="preserve">include the candidate in its </w:t>
      </w:r>
      <w:r w:rsidR="002B20ED" w:rsidRPr="00271844">
        <w:rPr>
          <w:rFonts w:eastAsia="Times New Roman"/>
          <w:sz w:val="24"/>
          <w:szCs w:val="24"/>
        </w:rPr>
        <w:t>recommend</w:t>
      </w:r>
      <w:r w:rsidR="009A164C" w:rsidRPr="00271844">
        <w:rPr>
          <w:rFonts w:eastAsia="Times New Roman"/>
          <w:sz w:val="24"/>
          <w:szCs w:val="24"/>
        </w:rPr>
        <w:t>ations</w:t>
      </w:r>
      <w:r w:rsidR="002B20ED" w:rsidRPr="00271844">
        <w:rPr>
          <w:rFonts w:eastAsia="Times New Roman"/>
          <w:sz w:val="24"/>
          <w:szCs w:val="24"/>
        </w:rPr>
        <w:t>.</w:t>
      </w:r>
      <w:r w:rsidR="002B20ED" w:rsidRPr="00030C79">
        <w:rPr>
          <w:rFonts w:eastAsia="Times New Roman"/>
          <w:sz w:val="24"/>
          <w:szCs w:val="24"/>
        </w:rPr>
        <w:t xml:space="preserve"> </w:t>
      </w:r>
    </w:p>
    <w:p w:rsidR="0042527D" w:rsidRPr="00030C79" w:rsidRDefault="00757B2F" w:rsidP="004E4330">
      <w:pPr>
        <w:pStyle w:val="SingleTxtG"/>
        <w:numPr>
          <w:ilvl w:val="0"/>
          <w:numId w:val="5"/>
        </w:numPr>
        <w:spacing w:line="240" w:lineRule="auto"/>
        <w:ind w:left="0" w:right="0" w:firstLine="0"/>
        <w:rPr>
          <w:rFonts w:eastAsia="Times New Roman"/>
          <w:sz w:val="24"/>
          <w:szCs w:val="24"/>
        </w:rPr>
      </w:pPr>
      <w:r w:rsidRPr="00030C79">
        <w:rPr>
          <w:sz w:val="24"/>
          <w:szCs w:val="24"/>
        </w:rPr>
        <w:t>In accordance with established practice, it was decided that each member of the Consultative</w:t>
      </w:r>
      <w:r w:rsidRPr="00030C79">
        <w:rPr>
          <w:rFonts w:eastAsia="Calibri"/>
          <w:sz w:val="24"/>
          <w:szCs w:val="24"/>
        </w:rPr>
        <w:t xml:space="preserve"> Group would </w:t>
      </w:r>
      <w:r w:rsidR="0020715A" w:rsidRPr="00030C79">
        <w:rPr>
          <w:rFonts w:eastAsia="Calibri"/>
          <w:sz w:val="24"/>
          <w:szCs w:val="24"/>
        </w:rPr>
        <w:t xml:space="preserve">individually </w:t>
      </w:r>
      <w:r w:rsidR="00632C7B" w:rsidRPr="00030C79">
        <w:rPr>
          <w:rFonts w:eastAsia="Calibri"/>
          <w:sz w:val="24"/>
          <w:szCs w:val="24"/>
        </w:rPr>
        <w:t xml:space="preserve">rank and </w:t>
      </w:r>
      <w:r w:rsidRPr="00030C79">
        <w:rPr>
          <w:rFonts w:eastAsia="Calibri"/>
          <w:sz w:val="24"/>
          <w:szCs w:val="24"/>
        </w:rPr>
        <w:t xml:space="preserve">propose a list of candidates for each vacancy drawing on the </w:t>
      </w:r>
      <w:r w:rsidR="004827AE" w:rsidRPr="00030C79">
        <w:rPr>
          <w:rFonts w:eastAsia="Calibri"/>
          <w:sz w:val="24"/>
          <w:szCs w:val="24"/>
        </w:rPr>
        <w:t xml:space="preserve">written </w:t>
      </w:r>
      <w:r w:rsidRPr="00030C79">
        <w:rPr>
          <w:rFonts w:eastAsia="Calibri"/>
          <w:sz w:val="24"/>
          <w:szCs w:val="24"/>
        </w:rPr>
        <w:t xml:space="preserve">applications received, reflecting on their </w:t>
      </w:r>
      <w:r w:rsidR="004827AE" w:rsidRPr="00030C79">
        <w:rPr>
          <w:rFonts w:eastAsia="Calibri"/>
          <w:sz w:val="24"/>
          <w:szCs w:val="24"/>
        </w:rPr>
        <w:t xml:space="preserve">stated </w:t>
      </w:r>
      <w:r w:rsidRPr="00030C79">
        <w:rPr>
          <w:rFonts w:eastAsia="Calibri"/>
          <w:sz w:val="24"/>
          <w:szCs w:val="24"/>
        </w:rPr>
        <w:t xml:space="preserve">qualifications, relevant experience, expertise, independence, impartiality, personal integrity, objectivity, availability and motivation in compliance with relevant provisions of Human Rights Council resolution 5/1, decision 6/102, resolution 16/21 and relevant Council resolutions establishing the specific mandates under consideration. As a result of this </w:t>
      </w:r>
      <w:r w:rsidR="00830ACD" w:rsidRPr="00030C79">
        <w:rPr>
          <w:rFonts w:eastAsia="Calibri"/>
          <w:sz w:val="24"/>
          <w:szCs w:val="24"/>
        </w:rPr>
        <w:t xml:space="preserve">ranking </w:t>
      </w:r>
      <w:r w:rsidRPr="00030C79">
        <w:rPr>
          <w:rFonts w:eastAsia="Calibri"/>
          <w:sz w:val="24"/>
          <w:szCs w:val="24"/>
        </w:rPr>
        <w:t xml:space="preserve">exercise, a shortlist of candidates to be interviewed was established for these mandates. </w:t>
      </w:r>
    </w:p>
    <w:p w:rsidR="00AD4E39" w:rsidRPr="004E4330" w:rsidRDefault="00757B2F" w:rsidP="004E4330">
      <w:pPr>
        <w:pStyle w:val="SingleTxtG"/>
        <w:numPr>
          <w:ilvl w:val="0"/>
          <w:numId w:val="5"/>
        </w:numPr>
        <w:spacing w:line="240" w:lineRule="auto"/>
        <w:ind w:left="0" w:right="0" w:firstLine="0"/>
        <w:rPr>
          <w:i/>
          <w:sz w:val="24"/>
          <w:szCs w:val="24"/>
        </w:rPr>
      </w:pPr>
      <w:r w:rsidRPr="00A12C67">
        <w:rPr>
          <w:rFonts w:eastAsia="Calibri"/>
          <w:sz w:val="24"/>
          <w:szCs w:val="24"/>
        </w:rPr>
        <w:t xml:space="preserve">The Group </w:t>
      </w:r>
      <w:r w:rsidR="00364BA3" w:rsidRPr="00A12C67">
        <w:rPr>
          <w:rFonts w:eastAsia="Calibri"/>
          <w:sz w:val="24"/>
          <w:szCs w:val="24"/>
        </w:rPr>
        <w:t>interviewed</w:t>
      </w:r>
      <w:r w:rsidRPr="00A12C67">
        <w:rPr>
          <w:rFonts w:eastAsia="Calibri"/>
          <w:sz w:val="24"/>
          <w:szCs w:val="24"/>
        </w:rPr>
        <w:t xml:space="preserve"> a total of </w:t>
      </w:r>
      <w:r w:rsidR="00686EE1">
        <w:rPr>
          <w:rFonts w:eastAsia="Calibri"/>
          <w:sz w:val="24"/>
          <w:szCs w:val="24"/>
        </w:rPr>
        <w:t>29</w:t>
      </w:r>
      <w:r w:rsidRPr="00A12C67">
        <w:rPr>
          <w:rFonts w:eastAsia="Calibri"/>
          <w:sz w:val="24"/>
          <w:szCs w:val="24"/>
        </w:rPr>
        <w:t xml:space="preserve"> shortlisted candidates for </w:t>
      </w:r>
      <w:r w:rsidRPr="00500301">
        <w:rPr>
          <w:rFonts w:eastAsia="Calibri"/>
          <w:sz w:val="24"/>
          <w:szCs w:val="24"/>
        </w:rPr>
        <w:t xml:space="preserve">the </w:t>
      </w:r>
      <w:r w:rsidR="00B36460" w:rsidRPr="00500301">
        <w:rPr>
          <w:rFonts w:eastAsia="Calibri"/>
          <w:sz w:val="24"/>
          <w:szCs w:val="24"/>
        </w:rPr>
        <w:t>first six</w:t>
      </w:r>
      <w:r w:rsidR="00853A81" w:rsidRPr="00500301">
        <w:rPr>
          <w:sz w:val="24"/>
          <w:szCs w:val="24"/>
        </w:rPr>
        <w:t xml:space="preserve"> </w:t>
      </w:r>
      <w:r w:rsidRPr="00500301">
        <w:rPr>
          <w:sz w:val="24"/>
          <w:szCs w:val="24"/>
        </w:rPr>
        <w:t>aforementioned</w:t>
      </w:r>
      <w:r w:rsidRPr="00A12C67">
        <w:rPr>
          <w:sz w:val="24"/>
          <w:szCs w:val="24"/>
        </w:rPr>
        <w:t xml:space="preserve"> </w:t>
      </w:r>
      <w:r w:rsidRPr="00AD4E39">
        <w:rPr>
          <w:sz w:val="24"/>
          <w:szCs w:val="24"/>
        </w:rPr>
        <w:t>vacancies</w:t>
      </w:r>
      <w:r w:rsidR="00B35066" w:rsidRPr="00AD4E39">
        <w:rPr>
          <w:sz w:val="24"/>
          <w:szCs w:val="24"/>
        </w:rPr>
        <w:t xml:space="preserve"> (see annex II of this report)</w:t>
      </w:r>
      <w:r w:rsidR="00584B5F" w:rsidRPr="00AD4E39">
        <w:rPr>
          <w:sz w:val="24"/>
          <w:szCs w:val="24"/>
        </w:rPr>
        <w:t xml:space="preserve">. These interviews occurred </w:t>
      </w:r>
      <w:r w:rsidRPr="00AD4E39">
        <w:rPr>
          <w:sz w:val="24"/>
          <w:szCs w:val="24"/>
        </w:rPr>
        <w:t xml:space="preserve">on </w:t>
      </w:r>
      <w:r w:rsidR="00BF77E9" w:rsidRPr="00AD4E39">
        <w:rPr>
          <w:sz w:val="24"/>
          <w:szCs w:val="24"/>
        </w:rPr>
        <w:t>17 to 21 July 2017</w:t>
      </w:r>
      <w:r w:rsidRPr="00AD4E39">
        <w:rPr>
          <w:rFonts w:eastAsia="Calibri"/>
          <w:sz w:val="24"/>
          <w:szCs w:val="24"/>
        </w:rPr>
        <w:t xml:space="preserve">, </w:t>
      </w:r>
      <w:r w:rsidRPr="00AD4E39">
        <w:rPr>
          <w:sz w:val="24"/>
          <w:szCs w:val="24"/>
        </w:rPr>
        <w:t xml:space="preserve">pursuant to paragraph 22 (c) of the annex to Human Rights Council resolution 16/21. Each candidate was asked similar questions based on the relevant provisions of Council resolution 5/1, decision 6/102, resolution 16/21 and relevant Council resolutions establishing the specific mandates under consideration. </w:t>
      </w:r>
      <w:r w:rsidR="00A74586" w:rsidRPr="00AD4E39">
        <w:rPr>
          <w:sz w:val="24"/>
          <w:szCs w:val="24"/>
        </w:rPr>
        <w:t xml:space="preserve">All decisions of the Consultative Group were made </w:t>
      </w:r>
      <w:r w:rsidR="00BB3B3D">
        <w:rPr>
          <w:sz w:val="24"/>
          <w:szCs w:val="24"/>
        </w:rPr>
        <w:t>by consensus</w:t>
      </w:r>
      <w:r w:rsidR="00A74586" w:rsidRPr="00AD4E39">
        <w:rPr>
          <w:sz w:val="24"/>
          <w:szCs w:val="24"/>
        </w:rPr>
        <w:t>.</w:t>
      </w:r>
    </w:p>
    <w:p w:rsidR="00D5553E" w:rsidRPr="004E4330" w:rsidRDefault="00757B2F" w:rsidP="003D69E6">
      <w:pPr>
        <w:pStyle w:val="ListParagraph"/>
        <w:numPr>
          <w:ilvl w:val="0"/>
          <w:numId w:val="4"/>
        </w:numPr>
        <w:suppressAutoHyphens w:val="0"/>
        <w:spacing w:before="360" w:after="240" w:line="240" w:lineRule="auto"/>
        <w:ind w:left="567" w:hanging="567"/>
        <w:jc w:val="both"/>
        <w:rPr>
          <w:rFonts w:eastAsia="Calibri"/>
          <w:sz w:val="24"/>
          <w:szCs w:val="24"/>
        </w:rPr>
      </w:pPr>
      <w:r w:rsidRPr="00A12C67">
        <w:rPr>
          <w:rFonts w:eastAsia="Calibri"/>
          <w:b/>
          <w:sz w:val="24"/>
          <w:szCs w:val="24"/>
        </w:rPr>
        <w:t xml:space="preserve">Candidates proposed by the Consultative Group to the President for </w:t>
      </w:r>
      <w:r w:rsidR="00DE180D" w:rsidRPr="00A12C67">
        <w:rPr>
          <w:rFonts w:eastAsia="Calibri"/>
          <w:b/>
          <w:sz w:val="24"/>
          <w:szCs w:val="24"/>
        </w:rPr>
        <w:t xml:space="preserve">the </w:t>
      </w:r>
      <w:r w:rsidR="00A5313C" w:rsidRPr="00A5313C">
        <w:rPr>
          <w:rFonts w:eastAsia="Calibri"/>
          <w:b/>
          <w:sz w:val="24"/>
          <w:szCs w:val="24"/>
        </w:rPr>
        <w:t>Special Rapporteur on contemporary forms of racism, racial discrimination, xenophobia and related intolerance</w:t>
      </w:r>
    </w:p>
    <w:p w:rsidR="002F5AE9" w:rsidRPr="00244C1C" w:rsidRDefault="002F5AE9" w:rsidP="00244C1C">
      <w:pPr>
        <w:pStyle w:val="SingleTxtG"/>
        <w:numPr>
          <w:ilvl w:val="0"/>
          <w:numId w:val="5"/>
        </w:numPr>
        <w:spacing w:after="240" w:line="240" w:lineRule="auto"/>
        <w:ind w:left="0" w:right="0" w:firstLine="0"/>
        <w:rPr>
          <w:sz w:val="24"/>
          <w:szCs w:val="24"/>
        </w:rPr>
      </w:pPr>
      <w:r w:rsidRPr="002F5AE9">
        <w:rPr>
          <w:sz w:val="24"/>
          <w:szCs w:val="24"/>
        </w:rPr>
        <w:t xml:space="preserve">There were 27 eligible candidates for this vacancy. The Consultative Group interviewed five candidates and decided to recommend the following three candidates as best qualified to fulfil the mandate, ranking them in the order of preference below. </w:t>
      </w:r>
      <w:r w:rsidR="005B5AFD" w:rsidRPr="00271844">
        <w:rPr>
          <w:sz w:val="24"/>
          <w:szCs w:val="24"/>
        </w:rPr>
        <w:t xml:space="preserve">Additionally, the Group wishes to highlight that it has decided unanimously to express a strong preference for </w:t>
      </w:r>
      <w:r w:rsidRPr="00271844">
        <w:rPr>
          <w:sz w:val="24"/>
          <w:szCs w:val="24"/>
        </w:rPr>
        <w:t>the first candidate, who was outstanding, and who demonstrated her qualifications and experience convincingly and with enthusiasm through her written application and during the interview process.</w:t>
      </w:r>
      <w:r w:rsidRPr="00244C1C">
        <w:rPr>
          <w:sz w:val="24"/>
          <w:szCs w:val="24"/>
        </w:rPr>
        <w:t xml:space="preserve"> </w:t>
      </w:r>
    </w:p>
    <w:p w:rsidR="009A164C" w:rsidRPr="007176A2" w:rsidRDefault="00CB7C48" w:rsidP="00030C79">
      <w:pPr>
        <w:suppressAutoHyphens w:val="0"/>
        <w:spacing w:after="120" w:line="240" w:lineRule="auto"/>
        <w:ind w:left="567"/>
        <w:rPr>
          <w:rFonts w:eastAsia="Calibri"/>
          <w:b/>
          <w:bCs/>
          <w:sz w:val="24"/>
          <w:szCs w:val="24"/>
        </w:rPr>
      </w:pPr>
      <w:r w:rsidRPr="007176A2">
        <w:rPr>
          <w:rFonts w:eastAsia="Calibri"/>
          <w:b/>
          <w:bCs/>
          <w:sz w:val="24"/>
          <w:szCs w:val="24"/>
        </w:rPr>
        <w:t xml:space="preserve">1. </w:t>
      </w:r>
      <w:r w:rsidR="00AC5F39" w:rsidRPr="007176A2">
        <w:rPr>
          <w:rFonts w:eastAsia="Calibri"/>
          <w:b/>
          <w:bCs/>
          <w:sz w:val="24"/>
          <w:szCs w:val="24"/>
        </w:rPr>
        <w:t>M</w:t>
      </w:r>
      <w:r w:rsidR="00DC3A1A" w:rsidRPr="007176A2">
        <w:rPr>
          <w:rFonts w:eastAsia="Calibri"/>
          <w:b/>
          <w:bCs/>
          <w:sz w:val="24"/>
          <w:szCs w:val="24"/>
        </w:rPr>
        <w:t xml:space="preserve">s. E. </w:t>
      </w:r>
      <w:proofErr w:type="spellStart"/>
      <w:r w:rsidR="00DC3A1A" w:rsidRPr="007176A2">
        <w:rPr>
          <w:rFonts w:eastAsia="Calibri"/>
          <w:b/>
          <w:bCs/>
          <w:sz w:val="24"/>
          <w:szCs w:val="24"/>
        </w:rPr>
        <w:t>Tendayi</w:t>
      </w:r>
      <w:proofErr w:type="spellEnd"/>
      <w:r w:rsidR="00DC3A1A" w:rsidRPr="007176A2">
        <w:rPr>
          <w:rFonts w:eastAsia="Calibri"/>
          <w:b/>
          <w:bCs/>
          <w:sz w:val="24"/>
          <w:szCs w:val="24"/>
        </w:rPr>
        <w:t xml:space="preserve"> ACHIUME (Zambia)</w:t>
      </w:r>
    </w:p>
    <w:p w:rsidR="007B0D27" w:rsidRPr="007176A2" w:rsidRDefault="00CB7C48" w:rsidP="004E4330">
      <w:pPr>
        <w:suppressAutoHyphens w:val="0"/>
        <w:spacing w:after="120" w:line="240" w:lineRule="auto"/>
        <w:ind w:left="567" w:right="-142"/>
        <w:rPr>
          <w:rFonts w:eastAsia="Calibri"/>
          <w:b/>
          <w:bCs/>
          <w:sz w:val="24"/>
          <w:szCs w:val="24"/>
        </w:rPr>
      </w:pPr>
      <w:r w:rsidRPr="007176A2">
        <w:rPr>
          <w:rFonts w:eastAsia="Calibri"/>
          <w:b/>
          <w:sz w:val="24"/>
          <w:szCs w:val="24"/>
        </w:rPr>
        <w:t xml:space="preserve">2. </w:t>
      </w:r>
      <w:r w:rsidR="00A5313C" w:rsidRPr="007176A2">
        <w:rPr>
          <w:rFonts w:eastAsia="Calibri"/>
          <w:b/>
          <w:bCs/>
          <w:sz w:val="24"/>
          <w:szCs w:val="24"/>
        </w:rPr>
        <w:t>M</w:t>
      </w:r>
      <w:r w:rsidR="00B23EEA" w:rsidRPr="007176A2">
        <w:rPr>
          <w:rFonts w:eastAsia="Calibri"/>
          <w:b/>
          <w:bCs/>
          <w:sz w:val="24"/>
          <w:szCs w:val="24"/>
        </w:rPr>
        <w:t>s. Gay</w:t>
      </w:r>
      <w:r w:rsidR="00B23EEA" w:rsidRPr="007176A2">
        <w:rPr>
          <w:rFonts w:eastAsia="Calibri"/>
          <w:b/>
          <w:bCs/>
          <w:sz w:val="24"/>
          <w:szCs w:val="24"/>
        </w:rPr>
        <w:tab/>
      </w:r>
      <w:proofErr w:type="spellStart"/>
      <w:r w:rsidR="00B23EEA" w:rsidRPr="007176A2">
        <w:rPr>
          <w:rFonts w:eastAsia="Calibri"/>
          <w:b/>
          <w:bCs/>
          <w:sz w:val="24"/>
          <w:szCs w:val="24"/>
        </w:rPr>
        <w:t>McDOUGALL</w:t>
      </w:r>
      <w:proofErr w:type="spellEnd"/>
      <w:r w:rsidR="00B23EEA" w:rsidRPr="007176A2">
        <w:rPr>
          <w:rFonts w:eastAsia="Calibri"/>
          <w:b/>
          <w:bCs/>
          <w:sz w:val="24"/>
          <w:szCs w:val="24"/>
        </w:rPr>
        <w:t xml:space="preserve"> (United States of America)</w:t>
      </w:r>
    </w:p>
    <w:p w:rsidR="00F569B4" w:rsidRPr="007176A2" w:rsidRDefault="007B0D27" w:rsidP="00E358B4">
      <w:pPr>
        <w:suppressAutoHyphens w:val="0"/>
        <w:spacing w:after="240" w:line="240" w:lineRule="auto"/>
        <w:ind w:left="567"/>
        <w:rPr>
          <w:rFonts w:eastAsia="Calibri"/>
          <w:b/>
          <w:bCs/>
          <w:sz w:val="24"/>
          <w:szCs w:val="24"/>
          <w:lang w:val="fr-CH"/>
        </w:rPr>
      </w:pPr>
      <w:r w:rsidRPr="007176A2">
        <w:rPr>
          <w:rFonts w:eastAsia="Calibri"/>
          <w:b/>
          <w:bCs/>
          <w:sz w:val="24"/>
          <w:szCs w:val="24"/>
          <w:lang w:val="fr-CH"/>
        </w:rPr>
        <w:t xml:space="preserve">3. </w:t>
      </w:r>
      <w:r w:rsidR="00A5313C" w:rsidRPr="007176A2">
        <w:rPr>
          <w:rFonts w:eastAsia="Calibri"/>
          <w:b/>
          <w:bCs/>
          <w:sz w:val="24"/>
          <w:szCs w:val="24"/>
          <w:lang w:val="fr-CH"/>
        </w:rPr>
        <w:t>M</w:t>
      </w:r>
      <w:r w:rsidR="00C86E7E" w:rsidRPr="007176A2">
        <w:rPr>
          <w:rFonts w:eastAsia="Calibri"/>
          <w:b/>
          <w:bCs/>
          <w:sz w:val="24"/>
          <w:szCs w:val="24"/>
          <w:lang w:val="fr-CH"/>
        </w:rPr>
        <w:t>s. Marie-Evelyne</w:t>
      </w:r>
      <w:r w:rsidR="00C86E7E" w:rsidRPr="007176A2">
        <w:rPr>
          <w:rFonts w:eastAsia="Calibri"/>
          <w:b/>
          <w:bCs/>
          <w:sz w:val="24"/>
          <w:szCs w:val="24"/>
          <w:lang w:val="fr-CH"/>
        </w:rPr>
        <w:tab/>
        <w:t>PETRUS (France)</w:t>
      </w:r>
    </w:p>
    <w:p w:rsidR="009A164C" w:rsidRPr="00030C79" w:rsidRDefault="00A5313C" w:rsidP="00030C79">
      <w:pPr>
        <w:pStyle w:val="SingleTxtG"/>
        <w:numPr>
          <w:ilvl w:val="0"/>
          <w:numId w:val="5"/>
        </w:numPr>
        <w:spacing w:line="240" w:lineRule="auto"/>
        <w:ind w:left="0" w:right="0" w:firstLine="0"/>
        <w:rPr>
          <w:sz w:val="24"/>
          <w:szCs w:val="24"/>
        </w:rPr>
      </w:pPr>
      <w:r w:rsidRPr="007176A2">
        <w:rPr>
          <w:sz w:val="24"/>
          <w:szCs w:val="24"/>
        </w:rPr>
        <w:t>M</w:t>
      </w:r>
      <w:r w:rsidR="007176A2" w:rsidRPr="007176A2">
        <w:rPr>
          <w:sz w:val="24"/>
          <w:szCs w:val="24"/>
        </w:rPr>
        <w:t xml:space="preserve">s. </w:t>
      </w:r>
      <w:proofErr w:type="spellStart"/>
      <w:r w:rsidR="007176A2" w:rsidRPr="007176A2">
        <w:rPr>
          <w:bCs/>
          <w:sz w:val="24"/>
          <w:szCs w:val="24"/>
        </w:rPr>
        <w:t>Achiume</w:t>
      </w:r>
      <w:proofErr w:type="spellEnd"/>
      <w:r w:rsidR="007176A2" w:rsidRPr="007176A2">
        <w:rPr>
          <w:bCs/>
          <w:sz w:val="24"/>
          <w:szCs w:val="24"/>
        </w:rPr>
        <w:t xml:space="preserve"> </w:t>
      </w:r>
      <w:r w:rsidR="009A164C" w:rsidRPr="00030C79">
        <w:rPr>
          <w:rFonts w:eastAsia="Arial" w:cs="Arial"/>
          <w:color w:val="000000"/>
          <w:sz w:val="24"/>
          <w:szCs w:val="24"/>
        </w:rPr>
        <w:t xml:space="preserve">is an Assistant Professor of Law at UCLA School of Law, </w:t>
      </w:r>
      <w:r w:rsidR="00AC275E">
        <w:rPr>
          <w:rFonts w:eastAsia="Arial" w:cs="Arial"/>
          <w:color w:val="000000"/>
          <w:sz w:val="24"/>
          <w:szCs w:val="24"/>
        </w:rPr>
        <w:t xml:space="preserve">University of California, </w:t>
      </w:r>
      <w:proofErr w:type="gramStart"/>
      <w:r w:rsidR="009A164C" w:rsidRPr="00030C79">
        <w:rPr>
          <w:rFonts w:eastAsia="Arial" w:cs="Arial"/>
          <w:color w:val="000000"/>
          <w:sz w:val="24"/>
          <w:szCs w:val="24"/>
        </w:rPr>
        <w:t>Los</w:t>
      </w:r>
      <w:proofErr w:type="gramEnd"/>
      <w:r w:rsidR="009A164C" w:rsidRPr="00030C79">
        <w:rPr>
          <w:rFonts w:eastAsia="Arial" w:cs="Arial"/>
          <w:color w:val="000000"/>
          <w:sz w:val="24"/>
          <w:szCs w:val="24"/>
        </w:rPr>
        <w:t xml:space="preserve"> Angeles, California, United States of America. She is also a research associate at the African Centre for Migration and Society at the University of Witwatersrand, University of Johannesburg, South Africa. Her current research focuses </w:t>
      </w:r>
      <w:r w:rsidR="009A164C" w:rsidRPr="00030C79">
        <w:rPr>
          <w:rFonts w:eastAsia="Verdana" w:cs="Verdana"/>
          <w:sz w:val="24"/>
          <w:szCs w:val="24"/>
        </w:rPr>
        <w:t>on the application of international legal and normative frameworks (</w:t>
      </w:r>
      <w:r w:rsidR="009A164C" w:rsidRPr="00AC275E">
        <w:rPr>
          <w:rFonts w:eastAsia="Verdana" w:cs="Verdana"/>
          <w:sz w:val="24"/>
          <w:szCs w:val="24"/>
        </w:rPr>
        <w:t xml:space="preserve">especially </w:t>
      </w:r>
      <w:r w:rsidR="00AC275E" w:rsidRPr="00AC275E">
        <w:rPr>
          <w:rFonts w:eastAsia="Verdana" w:cs="Verdana"/>
          <w:sz w:val="24"/>
          <w:szCs w:val="24"/>
        </w:rPr>
        <w:t xml:space="preserve">the </w:t>
      </w:r>
      <w:r w:rsidR="00AC275E" w:rsidRPr="00AC275E">
        <w:rPr>
          <w:rFonts w:eastAsia="Verdana" w:cs="Verdana"/>
          <w:bCs/>
          <w:sz w:val="24"/>
          <w:szCs w:val="24"/>
        </w:rPr>
        <w:t>International Convention on the Elimination of All Forms of Racial Discrimination</w:t>
      </w:r>
      <w:r w:rsidR="009A164C" w:rsidRPr="00AC275E">
        <w:rPr>
          <w:rFonts w:eastAsia="Verdana" w:cs="Verdana"/>
          <w:sz w:val="24"/>
          <w:szCs w:val="24"/>
        </w:rPr>
        <w:t>)</w:t>
      </w:r>
      <w:r w:rsidR="009A164C" w:rsidRPr="00030C79">
        <w:rPr>
          <w:rFonts w:eastAsia="Verdana" w:cs="Verdana"/>
          <w:sz w:val="24"/>
          <w:szCs w:val="24"/>
        </w:rPr>
        <w:t xml:space="preserve"> to contemporary manifestations of racial and xenophobic discrimination, and she carried out fact-finding missions to different parts of the world. She has engaged with the United Nations human rights mechanisms, including by making an expert presentation at the </w:t>
      </w:r>
      <w:r w:rsidR="009A164C" w:rsidRPr="00030C79">
        <w:rPr>
          <w:rStyle w:val="Emphasis"/>
          <w:bCs/>
          <w:i w:val="0"/>
          <w:sz w:val="24"/>
          <w:szCs w:val="24"/>
        </w:rPr>
        <w:t>n</w:t>
      </w:r>
      <w:r w:rsidR="009A164C" w:rsidRPr="00030C79">
        <w:rPr>
          <w:rStyle w:val="Emphasis"/>
          <w:rFonts w:cs="Lucida Sans"/>
          <w:bCs/>
          <w:i w:val="0"/>
          <w:sz w:val="24"/>
          <w:szCs w:val="24"/>
        </w:rPr>
        <w:t>inth session</w:t>
      </w:r>
      <w:r w:rsidR="009A164C" w:rsidRPr="00030C79">
        <w:rPr>
          <w:rStyle w:val="apple-converted-space"/>
          <w:sz w:val="24"/>
          <w:szCs w:val="24"/>
          <w:shd w:val="clear" w:color="auto" w:fill="FFFFFF"/>
        </w:rPr>
        <w:t> </w:t>
      </w:r>
      <w:r w:rsidR="009A164C" w:rsidRPr="00030C79">
        <w:rPr>
          <w:sz w:val="24"/>
          <w:szCs w:val="24"/>
          <w:shd w:val="clear" w:color="auto" w:fill="FFFFFF"/>
        </w:rPr>
        <w:t xml:space="preserve">of </w:t>
      </w:r>
      <w:r w:rsidR="009A164C" w:rsidRPr="00AC275E">
        <w:rPr>
          <w:sz w:val="24"/>
          <w:szCs w:val="24"/>
          <w:shd w:val="clear" w:color="auto" w:fill="FFFFFF"/>
        </w:rPr>
        <w:t>the</w:t>
      </w:r>
      <w:r w:rsidR="009A164C" w:rsidRPr="00AC275E">
        <w:rPr>
          <w:rStyle w:val="apple-converted-space"/>
          <w:sz w:val="24"/>
          <w:szCs w:val="24"/>
          <w:shd w:val="clear" w:color="auto" w:fill="FFFFFF"/>
        </w:rPr>
        <w:t> </w:t>
      </w:r>
      <w:r w:rsidR="00AC275E" w:rsidRPr="00AC275E">
        <w:rPr>
          <w:iCs/>
          <w:sz w:val="24"/>
          <w:szCs w:val="24"/>
          <w:shd w:val="clear" w:color="auto" w:fill="FFFFFF"/>
        </w:rPr>
        <w:t>Ad</w:t>
      </w:r>
      <w:r w:rsidR="00AC275E" w:rsidRPr="00AC275E">
        <w:rPr>
          <w:sz w:val="24"/>
          <w:szCs w:val="24"/>
          <w:shd w:val="clear" w:color="auto" w:fill="FFFFFF"/>
        </w:rPr>
        <w:t xml:space="preserve"> </w:t>
      </w:r>
      <w:r w:rsidR="00AC275E" w:rsidRPr="00AC275E">
        <w:rPr>
          <w:iCs/>
          <w:sz w:val="24"/>
          <w:szCs w:val="24"/>
          <w:shd w:val="clear" w:color="auto" w:fill="FFFFFF"/>
        </w:rPr>
        <w:t>Hoc</w:t>
      </w:r>
      <w:r w:rsidR="00AC275E" w:rsidRPr="00AC275E">
        <w:rPr>
          <w:sz w:val="24"/>
          <w:szCs w:val="24"/>
          <w:shd w:val="clear" w:color="auto" w:fill="FFFFFF"/>
        </w:rPr>
        <w:t xml:space="preserve"> </w:t>
      </w:r>
      <w:r w:rsidR="00AC275E" w:rsidRPr="00AC275E">
        <w:rPr>
          <w:iCs/>
          <w:sz w:val="24"/>
          <w:szCs w:val="24"/>
          <w:shd w:val="clear" w:color="auto" w:fill="FFFFFF"/>
        </w:rPr>
        <w:t>Committee</w:t>
      </w:r>
      <w:r w:rsidR="00AC275E" w:rsidRPr="00AC275E">
        <w:rPr>
          <w:sz w:val="24"/>
          <w:szCs w:val="24"/>
          <w:shd w:val="clear" w:color="auto" w:fill="FFFFFF"/>
        </w:rPr>
        <w:t xml:space="preserve"> </w:t>
      </w:r>
      <w:r w:rsidR="00AC275E" w:rsidRPr="00AC275E">
        <w:rPr>
          <w:iCs/>
          <w:sz w:val="24"/>
          <w:szCs w:val="24"/>
          <w:shd w:val="clear" w:color="auto" w:fill="FFFFFF"/>
        </w:rPr>
        <w:t>on</w:t>
      </w:r>
      <w:r w:rsidR="00AC275E" w:rsidRPr="00AC275E">
        <w:rPr>
          <w:sz w:val="24"/>
          <w:szCs w:val="24"/>
          <w:shd w:val="clear" w:color="auto" w:fill="FFFFFF"/>
        </w:rPr>
        <w:t xml:space="preserve"> </w:t>
      </w:r>
      <w:r w:rsidR="00AC275E" w:rsidRPr="00AC275E">
        <w:rPr>
          <w:iCs/>
          <w:sz w:val="24"/>
          <w:szCs w:val="24"/>
          <w:shd w:val="clear" w:color="auto" w:fill="FFFFFF"/>
        </w:rPr>
        <w:t>the</w:t>
      </w:r>
      <w:r w:rsidR="00AC275E" w:rsidRPr="00AC275E">
        <w:rPr>
          <w:sz w:val="24"/>
          <w:szCs w:val="24"/>
          <w:shd w:val="clear" w:color="auto" w:fill="FFFFFF"/>
        </w:rPr>
        <w:t xml:space="preserve"> </w:t>
      </w:r>
      <w:r w:rsidR="00AC275E" w:rsidRPr="00AC275E">
        <w:rPr>
          <w:iCs/>
          <w:sz w:val="24"/>
          <w:szCs w:val="24"/>
          <w:shd w:val="clear" w:color="auto" w:fill="FFFFFF"/>
        </w:rPr>
        <w:t>Elaboration</w:t>
      </w:r>
      <w:r w:rsidR="00AC275E" w:rsidRPr="00AC275E">
        <w:rPr>
          <w:sz w:val="24"/>
          <w:szCs w:val="24"/>
          <w:shd w:val="clear" w:color="auto" w:fill="FFFFFF"/>
        </w:rPr>
        <w:t xml:space="preserve"> </w:t>
      </w:r>
      <w:r w:rsidR="00AC275E" w:rsidRPr="00AC275E">
        <w:rPr>
          <w:iCs/>
          <w:sz w:val="24"/>
          <w:szCs w:val="24"/>
          <w:shd w:val="clear" w:color="auto" w:fill="FFFFFF"/>
        </w:rPr>
        <w:t>of</w:t>
      </w:r>
      <w:r w:rsidR="00AC275E" w:rsidRPr="00AC275E">
        <w:rPr>
          <w:sz w:val="24"/>
          <w:szCs w:val="24"/>
          <w:shd w:val="clear" w:color="auto" w:fill="FFFFFF"/>
        </w:rPr>
        <w:t xml:space="preserve"> </w:t>
      </w:r>
      <w:r w:rsidR="00AC275E" w:rsidRPr="00AC275E">
        <w:rPr>
          <w:iCs/>
          <w:sz w:val="24"/>
          <w:szCs w:val="24"/>
          <w:shd w:val="clear" w:color="auto" w:fill="FFFFFF"/>
        </w:rPr>
        <w:t>Complementary</w:t>
      </w:r>
      <w:r w:rsidR="00AC275E" w:rsidRPr="00AC275E">
        <w:rPr>
          <w:sz w:val="24"/>
          <w:szCs w:val="24"/>
          <w:shd w:val="clear" w:color="auto" w:fill="FFFFFF"/>
        </w:rPr>
        <w:t xml:space="preserve"> </w:t>
      </w:r>
      <w:r w:rsidR="00AC275E" w:rsidRPr="00AC275E">
        <w:rPr>
          <w:iCs/>
          <w:sz w:val="24"/>
          <w:szCs w:val="24"/>
          <w:shd w:val="clear" w:color="auto" w:fill="FFFFFF"/>
        </w:rPr>
        <w:t>Standards</w:t>
      </w:r>
      <w:r w:rsidR="009A164C" w:rsidRPr="00AC275E">
        <w:rPr>
          <w:rStyle w:val="apple-converted-space"/>
          <w:sz w:val="24"/>
          <w:szCs w:val="24"/>
          <w:shd w:val="clear" w:color="auto" w:fill="FFFFFF"/>
        </w:rPr>
        <w:t xml:space="preserve"> and was invited as an e</w:t>
      </w:r>
      <w:r w:rsidR="009A164C" w:rsidRPr="00030C79">
        <w:rPr>
          <w:rStyle w:val="apple-converted-space"/>
          <w:sz w:val="24"/>
          <w:szCs w:val="24"/>
          <w:shd w:val="clear" w:color="auto" w:fill="FFFFFF"/>
        </w:rPr>
        <w:t>xpert at expert meetings of the Special Rapporteur on contemporary forms of racism, racial discrimination, xenophobia and related intolerance. She has</w:t>
      </w:r>
      <w:r w:rsidR="009A164C" w:rsidRPr="00030C79">
        <w:rPr>
          <w:rFonts w:eastAsia="Verdana" w:cs="Verdana"/>
          <w:sz w:val="24"/>
          <w:szCs w:val="24"/>
        </w:rPr>
        <w:t xml:space="preserve"> supervised litigation before the Inter-American </w:t>
      </w:r>
      <w:r w:rsidR="006B1C5C">
        <w:rPr>
          <w:rFonts w:eastAsia="Verdana" w:cs="Verdana"/>
          <w:sz w:val="24"/>
          <w:szCs w:val="24"/>
        </w:rPr>
        <w:t xml:space="preserve">Commission on </w:t>
      </w:r>
      <w:r w:rsidR="009A164C" w:rsidRPr="00030C79">
        <w:rPr>
          <w:rFonts w:eastAsia="Verdana" w:cs="Verdana"/>
          <w:sz w:val="24"/>
          <w:szCs w:val="24"/>
        </w:rPr>
        <w:t xml:space="preserve">Human Rights and has engaged in </w:t>
      </w:r>
      <w:r w:rsidR="009A164C" w:rsidRPr="00030C79">
        <w:rPr>
          <w:rFonts w:eastAsia="Verdana" w:cs="Verdana"/>
          <w:sz w:val="24"/>
          <w:szCs w:val="24"/>
        </w:rPr>
        <w:lastRenderedPageBreak/>
        <w:t xml:space="preserve">dialogue with multiple stakeholders. </w:t>
      </w:r>
      <w:r w:rsidR="009A164C" w:rsidRPr="00271844">
        <w:rPr>
          <w:rFonts w:eastAsia="Verdana" w:cs="Verdana"/>
          <w:sz w:val="24"/>
          <w:szCs w:val="24"/>
        </w:rPr>
        <w:t xml:space="preserve">The Consultative Group noted her strong motivation, expertise and vision on implementing the mandate, such as by exploring the links between the mandate and the </w:t>
      </w:r>
      <w:r w:rsidR="00DE037D" w:rsidRPr="00271844">
        <w:rPr>
          <w:rFonts w:eastAsia="Verdana" w:cs="Verdana"/>
          <w:sz w:val="24"/>
          <w:szCs w:val="24"/>
        </w:rPr>
        <w:t>g</w:t>
      </w:r>
      <w:r w:rsidR="009A164C" w:rsidRPr="00271844">
        <w:rPr>
          <w:rFonts w:eastAsia="Verdana" w:cs="Verdana"/>
          <w:sz w:val="24"/>
          <w:szCs w:val="24"/>
        </w:rPr>
        <w:t xml:space="preserve">lobal </w:t>
      </w:r>
      <w:r w:rsidR="00DE037D" w:rsidRPr="00271844">
        <w:rPr>
          <w:rFonts w:eastAsia="Verdana" w:cs="Verdana"/>
          <w:sz w:val="24"/>
          <w:szCs w:val="24"/>
        </w:rPr>
        <w:t>c</w:t>
      </w:r>
      <w:r w:rsidR="009A164C" w:rsidRPr="00271844">
        <w:rPr>
          <w:rFonts w:eastAsia="Verdana" w:cs="Verdana"/>
          <w:sz w:val="24"/>
          <w:szCs w:val="24"/>
        </w:rPr>
        <w:t xml:space="preserve">ompacts </w:t>
      </w:r>
      <w:r w:rsidR="00AC275E" w:rsidRPr="00271844">
        <w:rPr>
          <w:rFonts w:eastAsia="Verdana" w:cs="Verdana"/>
          <w:sz w:val="24"/>
          <w:szCs w:val="24"/>
        </w:rPr>
        <w:t>on</w:t>
      </w:r>
      <w:r w:rsidR="00DE037D" w:rsidRPr="00271844">
        <w:rPr>
          <w:rFonts w:eastAsia="Verdana" w:cs="Verdana"/>
          <w:sz w:val="24"/>
          <w:szCs w:val="24"/>
        </w:rPr>
        <w:t xml:space="preserve"> r</w:t>
      </w:r>
      <w:r w:rsidR="009A164C" w:rsidRPr="00271844">
        <w:rPr>
          <w:rFonts w:eastAsia="Verdana" w:cs="Verdana"/>
          <w:sz w:val="24"/>
          <w:szCs w:val="24"/>
        </w:rPr>
        <w:t xml:space="preserve">efugees and </w:t>
      </w:r>
      <w:r w:rsidR="00DE037D" w:rsidRPr="00271844">
        <w:rPr>
          <w:rFonts w:eastAsia="Verdana" w:cs="Verdana"/>
          <w:sz w:val="24"/>
          <w:szCs w:val="24"/>
        </w:rPr>
        <w:t>m</w:t>
      </w:r>
      <w:r w:rsidR="009A164C" w:rsidRPr="00271844">
        <w:rPr>
          <w:rFonts w:eastAsia="Verdana" w:cs="Verdana"/>
          <w:sz w:val="24"/>
          <w:szCs w:val="24"/>
        </w:rPr>
        <w:t>igrants</w:t>
      </w:r>
      <w:r w:rsidR="00D75B17">
        <w:rPr>
          <w:rFonts w:eastAsia="Verdana" w:cs="Verdana"/>
          <w:sz w:val="24"/>
          <w:szCs w:val="24"/>
        </w:rPr>
        <w:t>.</w:t>
      </w:r>
      <w:r w:rsidR="009A164C" w:rsidRPr="00030C79">
        <w:rPr>
          <w:rFonts w:eastAsia="Verdana" w:cs="Verdana"/>
          <w:sz w:val="24"/>
          <w:szCs w:val="24"/>
        </w:rPr>
        <w:t xml:space="preserve"> </w:t>
      </w:r>
    </w:p>
    <w:p w:rsidR="00D75B17" w:rsidRPr="00271844" w:rsidRDefault="009A164C" w:rsidP="00030C79">
      <w:pPr>
        <w:pStyle w:val="SingleTxtG"/>
        <w:numPr>
          <w:ilvl w:val="0"/>
          <w:numId w:val="5"/>
        </w:numPr>
        <w:spacing w:line="240" w:lineRule="auto"/>
        <w:ind w:left="0" w:right="0" w:firstLine="0"/>
        <w:rPr>
          <w:sz w:val="24"/>
          <w:szCs w:val="24"/>
        </w:rPr>
      </w:pPr>
      <w:r w:rsidRPr="00030C79">
        <w:rPr>
          <w:sz w:val="24"/>
          <w:szCs w:val="24"/>
          <w:lang w:val="en-US"/>
        </w:rPr>
        <w:t xml:space="preserve">Ms. McDougall is a </w:t>
      </w:r>
      <w:r w:rsidR="00D75B17" w:rsidRPr="00030C79">
        <w:rPr>
          <w:sz w:val="24"/>
          <w:szCs w:val="24"/>
          <w:lang w:val="en-US"/>
        </w:rPr>
        <w:t>Distinguished</w:t>
      </w:r>
      <w:r w:rsidRPr="00030C79">
        <w:rPr>
          <w:sz w:val="24"/>
          <w:szCs w:val="24"/>
          <w:lang w:val="en-US"/>
        </w:rPr>
        <w:t xml:space="preserve"> Scholar-in-Residence at </w:t>
      </w:r>
      <w:proofErr w:type="spellStart"/>
      <w:r w:rsidRPr="00030C79">
        <w:rPr>
          <w:color w:val="000000"/>
          <w:sz w:val="24"/>
          <w:szCs w:val="24"/>
          <w:shd w:val="clear" w:color="auto" w:fill="FFFFFF"/>
        </w:rPr>
        <w:t>Leitner</w:t>
      </w:r>
      <w:proofErr w:type="spellEnd"/>
      <w:r w:rsidRPr="00030C79">
        <w:rPr>
          <w:color w:val="000000"/>
          <w:sz w:val="24"/>
          <w:szCs w:val="24"/>
          <w:shd w:val="clear" w:color="auto" w:fill="FFFFFF"/>
        </w:rPr>
        <w:t xml:space="preserve"> </w:t>
      </w:r>
      <w:proofErr w:type="spellStart"/>
      <w:r w:rsidRPr="00030C79">
        <w:rPr>
          <w:color w:val="000000"/>
          <w:sz w:val="24"/>
          <w:szCs w:val="24"/>
          <w:shd w:val="clear" w:color="auto" w:fill="FFFFFF"/>
        </w:rPr>
        <w:t>Center</w:t>
      </w:r>
      <w:proofErr w:type="spellEnd"/>
      <w:r w:rsidRPr="00030C79">
        <w:rPr>
          <w:color w:val="000000"/>
          <w:sz w:val="24"/>
          <w:szCs w:val="24"/>
          <w:shd w:val="clear" w:color="auto" w:fill="FFFFFF"/>
        </w:rPr>
        <w:t xml:space="preserve"> for International Law and Justice at Fordham Law School</w:t>
      </w:r>
      <w:r w:rsidRPr="00030C79">
        <w:rPr>
          <w:rStyle w:val="apple-converted-space"/>
          <w:color w:val="000000"/>
          <w:sz w:val="24"/>
          <w:szCs w:val="24"/>
          <w:shd w:val="clear" w:color="auto" w:fill="FFFFFF"/>
        </w:rPr>
        <w:t>, New York, United States of America.</w:t>
      </w:r>
      <w:r w:rsidRPr="00030C79">
        <w:rPr>
          <w:sz w:val="24"/>
          <w:szCs w:val="24"/>
        </w:rPr>
        <w:t xml:space="preserve"> S</w:t>
      </w:r>
      <w:r w:rsidRPr="00030C79">
        <w:rPr>
          <w:rFonts w:eastAsia="Verdana" w:cs="Verdana"/>
          <w:sz w:val="24"/>
          <w:szCs w:val="24"/>
          <w:lang w:val="en-US"/>
        </w:rPr>
        <w:t>he served</w:t>
      </w:r>
      <w:r w:rsidRPr="00030C79">
        <w:rPr>
          <w:rFonts w:eastAsia="Arial" w:cs="Arial"/>
          <w:color w:val="000000"/>
          <w:sz w:val="24"/>
          <w:szCs w:val="24"/>
          <w:lang w:val="en-US"/>
        </w:rPr>
        <w:t xml:space="preserve"> as</w:t>
      </w:r>
      <w:r w:rsidRPr="00030C79">
        <w:rPr>
          <w:rFonts w:eastAsia="Verdana" w:cs="Verdana"/>
          <w:sz w:val="24"/>
          <w:szCs w:val="24"/>
          <w:lang w:val="en-US"/>
        </w:rPr>
        <w:t xml:space="preserve"> the first United Nations Independent Expert o</w:t>
      </w:r>
      <w:r w:rsidR="00D75B17" w:rsidRPr="00030C79">
        <w:rPr>
          <w:rFonts w:eastAsia="Verdana" w:cs="Verdana"/>
          <w:sz w:val="24"/>
          <w:szCs w:val="24"/>
          <w:lang w:val="en-US"/>
        </w:rPr>
        <w:t xml:space="preserve">n Minority Issues (2005-2011) </w:t>
      </w:r>
      <w:r w:rsidRPr="00030C79">
        <w:rPr>
          <w:rFonts w:eastAsia="Verdana" w:cs="Verdana"/>
          <w:sz w:val="24"/>
          <w:szCs w:val="24"/>
          <w:lang w:val="en-US"/>
        </w:rPr>
        <w:t>and guided the work of</w:t>
      </w:r>
      <w:r w:rsidR="00B563DD">
        <w:rPr>
          <w:rFonts w:eastAsia="Verdana" w:cs="Verdana"/>
          <w:sz w:val="24"/>
          <w:szCs w:val="24"/>
          <w:lang w:val="en-US"/>
        </w:rPr>
        <w:t xml:space="preserve"> the</w:t>
      </w:r>
      <w:r w:rsidRPr="00030C79">
        <w:rPr>
          <w:rFonts w:eastAsia="Verdana" w:cs="Verdana"/>
          <w:sz w:val="24"/>
          <w:szCs w:val="24"/>
          <w:lang w:val="en-US"/>
        </w:rPr>
        <w:t xml:space="preserve"> Forum on Minori</w:t>
      </w:r>
      <w:r w:rsidR="00D75B17">
        <w:rPr>
          <w:rFonts w:eastAsia="Verdana" w:cs="Verdana"/>
          <w:sz w:val="24"/>
          <w:szCs w:val="24"/>
          <w:lang w:val="en-US"/>
        </w:rPr>
        <w:t>t</w:t>
      </w:r>
      <w:r w:rsidRPr="00030C79">
        <w:rPr>
          <w:rFonts w:eastAsia="Verdana" w:cs="Verdana"/>
          <w:sz w:val="24"/>
          <w:szCs w:val="24"/>
          <w:lang w:val="en-US"/>
        </w:rPr>
        <w:t xml:space="preserve">y Issues (2009-2011). She was re-elected as an expert member of </w:t>
      </w:r>
      <w:r w:rsidRPr="000C62E5">
        <w:rPr>
          <w:rFonts w:eastAsia="Verdana" w:cs="Verdana"/>
          <w:sz w:val="24"/>
          <w:szCs w:val="24"/>
          <w:lang w:val="en-US"/>
        </w:rPr>
        <w:t xml:space="preserve">the </w:t>
      </w:r>
      <w:r w:rsidR="00B76C3A" w:rsidRPr="000C62E5">
        <w:rPr>
          <w:rFonts w:eastAsia="Verdana" w:cs="Verdana"/>
          <w:sz w:val="24"/>
          <w:szCs w:val="24"/>
        </w:rPr>
        <w:t xml:space="preserve">Committee on the Elimination of Racial Discrimination </w:t>
      </w:r>
      <w:r w:rsidRPr="000C62E5">
        <w:rPr>
          <w:rFonts w:eastAsia="Verdana" w:cs="Verdana"/>
          <w:sz w:val="24"/>
          <w:szCs w:val="24"/>
          <w:lang w:val="en-US"/>
        </w:rPr>
        <w:t>for a second four-year term (2016-202</w:t>
      </w:r>
      <w:r w:rsidRPr="00030C79">
        <w:rPr>
          <w:rFonts w:eastAsia="Verdana" w:cs="Verdana"/>
          <w:sz w:val="24"/>
          <w:szCs w:val="24"/>
          <w:lang w:val="en-US"/>
        </w:rPr>
        <w:t>0). She has worked with the regional mechanisms for the promotion and protection of human rights, and a variety of stakeholders</w:t>
      </w:r>
      <w:r w:rsidR="00D75B17">
        <w:rPr>
          <w:rFonts w:eastAsia="Verdana" w:cs="Verdana"/>
          <w:sz w:val="24"/>
          <w:szCs w:val="24"/>
          <w:lang w:val="en-US"/>
        </w:rPr>
        <w:t xml:space="preserve">. </w:t>
      </w:r>
      <w:r w:rsidRPr="00271844">
        <w:rPr>
          <w:rFonts w:eastAsia="Verdana" w:cs="Verdana"/>
          <w:sz w:val="24"/>
          <w:szCs w:val="24"/>
          <w:lang w:val="en-US"/>
        </w:rPr>
        <w:t xml:space="preserve">The Consultative Group noted her expertise </w:t>
      </w:r>
      <w:r w:rsidRPr="00271844">
        <w:rPr>
          <w:sz w:val="24"/>
          <w:szCs w:val="24"/>
        </w:rPr>
        <w:t>and varied work experience, with the U</w:t>
      </w:r>
      <w:r w:rsidR="00E544BB" w:rsidRPr="00271844">
        <w:rPr>
          <w:sz w:val="24"/>
          <w:szCs w:val="24"/>
        </w:rPr>
        <w:t xml:space="preserve">nited </w:t>
      </w:r>
      <w:r w:rsidRPr="00271844">
        <w:rPr>
          <w:sz w:val="24"/>
          <w:szCs w:val="24"/>
        </w:rPr>
        <w:t>N</w:t>
      </w:r>
      <w:r w:rsidR="00E544BB" w:rsidRPr="00271844">
        <w:rPr>
          <w:sz w:val="24"/>
          <w:szCs w:val="24"/>
        </w:rPr>
        <w:t>ations</w:t>
      </w:r>
      <w:r w:rsidRPr="00271844">
        <w:rPr>
          <w:sz w:val="24"/>
          <w:szCs w:val="24"/>
        </w:rPr>
        <w:t xml:space="preserve"> system</w:t>
      </w:r>
      <w:r w:rsidR="00E544BB" w:rsidRPr="00271844">
        <w:rPr>
          <w:sz w:val="24"/>
          <w:szCs w:val="24"/>
        </w:rPr>
        <w:t xml:space="preserve"> and in</w:t>
      </w:r>
      <w:r w:rsidRPr="00271844">
        <w:rPr>
          <w:sz w:val="24"/>
          <w:szCs w:val="24"/>
        </w:rPr>
        <w:t xml:space="preserve"> other multilateral for</w:t>
      </w:r>
      <w:r w:rsidR="00E544BB" w:rsidRPr="00271844">
        <w:rPr>
          <w:sz w:val="24"/>
          <w:szCs w:val="24"/>
        </w:rPr>
        <w:t>ums</w:t>
      </w:r>
      <w:r w:rsidRPr="00271844">
        <w:rPr>
          <w:sz w:val="24"/>
          <w:szCs w:val="24"/>
        </w:rPr>
        <w:t xml:space="preserve">, including the international judicial system and civil society. </w:t>
      </w:r>
    </w:p>
    <w:p w:rsidR="00DC3A1A" w:rsidRPr="00271844" w:rsidRDefault="00D75B17" w:rsidP="007176A2">
      <w:pPr>
        <w:pStyle w:val="SingleTxtG"/>
        <w:numPr>
          <w:ilvl w:val="0"/>
          <w:numId w:val="5"/>
        </w:numPr>
        <w:spacing w:line="240" w:lineRule="auto"/>
        <w:ind w:left="0" w:right="0" w:firstLine="0"/>
        <w:rPr>
          <w:rFonts w:eastAsia="Calibri"/>
          <w:sz w:val="24"/>
          <w:szCs w:val="24"/>
        </w:rPr>
      </w:pPr>
      <w:r w:rsidRPr="00271844">
        <w:rPr>
          <w:rFonts w:eastAsia="Verdana" w:cs="Verdana"/>
          <w:sz w:val="24"/>
          <w:szCs w:val="24"/>
        </w:rPr>
        <w:t>Ms. Petrus has applied, has been short-listed for interviews and is r</w:t>
      </w:r>
      <w:r w:rsidR="00111BFD" w:rsidRPr="00271844">
        <w:rPr>
          <w:rFonts w:eastAsia="Verdana" w:cs="Verdana"/>
          <w:sz w:val="24"/>
          <w:szCs w:val="24"/>
        </w:rPr>
        <w:t>ecommended for both the mandate</w:t>
      </w:r>
      <w:r w:rsidRPr="00271844">
        <w:rPr>
          <w:rFonts w:eastAsia="Verdana" w:cs="Verdana"/>
          <w:sz w:val="24"/>
          <w:szCs w:val="24"/>
        </w:rPr>
        <w:t xml:space="preserve"> of the Special Rapporteur on contemporary forms of racism, racial discrimination, xenophobia and related intolerance and </w:t>
      </w:r>
      <w:r w:rsidR="00111BFD" w:rsidRPr="00271844">
        <w:rPr>
          <w:rFonts w:eastAsia="Verdana" w:cs="Verdana"/>
          <w:sz w:val="24"/>
          <w:szCs w:val="24"/>
        </w:rPr>
        <w:t xml:space="preserve">for </w:t>
      </w:r>
      <w:r w:rsidRPr="00271844">
        <w:rPr>
          <w:rFonts w:eastAsia="Verdana" w:cs="Verdana"/>
          <w:sz w:val="24"/>
          <w:szCs w:val="24"/>
        </w:rPr>
        <w:t>the Working Group of Experts on People of African Descent, member from Western European and other States, see paragraph 2</w:t>
      </w:r>
      <w:r w:rsidR="001B5EC7">
        <w:rPr>
          <w:rFonts w:eastAsia="Verdana" w:cs="Verdana"/>
          <w:sz w:val="24"/>
          <w:szCs w:val="24"/>
        </w:rPr>
        <w:t>4</w:t>
      </w:r>
      <w:bookmarkStart w:id="0" w:name="_GoBack"/>
      <w:bookmarkEnd w:id="0"/>
      <w:r w:rsidRPr="00271844">
        <w:rPr>
          <w:rFonts w:eastAsia="Verdana" w:cs="Verdana"/>
          <w:sz w:val="24"/>
          <w:szCs w:val="24"/>
        </w:rPr>
        <w:t xml:space="preserve"> below. It is the Consultative Group’s considered opinion in view of the strong written application of the candidate and her performance during the interview that she would make a solid contribution to the Working Group of Experts on People of African Descent, member from Western European and other States</w:t>
      </w:r>
      <w:r w:rsidR="00111BFD" w:rsidRPr="00271844">
        <w:rPr>
          <w:rFonts w:eastAsia="Verdana" w:cs="Verdana"/>
          <w:sz w:val="24"/>
          <w:szCs w:val="24"/>
        </w:rPr>
        <w:t>,</w:t>
      </w:r>
      <w:r w:rsidRPr="00271844">
        <w:rPr>
          <w:rFonts w:eastAsia="Verdana" w:cs="Verdana"/>
          <w:sz w:val="24"/>
          <w:szCs w:val="24"/>
        </w:rPr>
        <w:t xml:space="preserve"> and for this reason she has been recommended and ranked in the first position</w:t>
      </w:r>
      <w:r w:rsidR="0092483F" w:rsidRPr="00271844">
        <w:rPr>
          <w:rFonts w:eastAsia="Verdana" w:cs="Verdana"/>
          <w:sz w:val="24"/>
          <w:szCs w:val="24"/>
        </w:rPr>
        <w:t xml:space="preserve"> for the Working Group</w:t>
      </w:r>
      <w:r w:rsidRPr="00271844">
        <w:rPr>
          <w:rFonts w:eastAsia="Verdana" w:cs="Verdana"/>
          <w:sz w:val="24"/>
          <w:szCs w:val="24"/>
        </w:rPr>
        <w:t>.</w:t>
      </w:r>
    </w:p>
    <w:p w:rsidR="002E42CC" w:rsidRPr="004E4330" w:rsidRDefault="002E42CC" w:rsidP="003D69E6">
      <w:pPr>
        <w:pStyle w:val="ListParagraph"/>
        <w:numPr>
          <w:ilvl w:val="0"/>
          <w:numId w:val="4"/>
        </w:numPr>
        <w:spacing w:before="360" w:after="240"/>
        <w:ind w:left="567" w:hanging="567"/>
        <w:jc w:val="both"/>
        <w:rPr>
          <w:rFonts w:eastAsia="Calibri"/>
          <w:b/>
          <w:sz w:val="24"/>
          <w:szCs w:val="24"/>
        </w:rPr>
      </w:pPr>
      <w:r w:rsidRPr="00A12C67">
        <w:rPr>
          <w:rFonts w:eastAsia="Calibri"/>
          <w:b/>
          <w:sz w:val="24"/>
          <w:szCs w:val="24"/>
        </w:rPr>
        <w:t>Candidates proposed by the Consultative Group to the President for the</w:t>
      </w:r>
      <w:r w:rsidR="00414FE9" w:rsidRPr="00A12C67">
        <w:rPr>
          <w:rFonts w:eastAsia="Calibri"/>
          <w:b/>
          <w:sz w:val="24"/>
          <w:szCs w:val="24"/>
        </w:rPr>
        <w:t xml:space="preserve"> </w:t>
      </w:r>
      <w:r w:rsidR="00A5313C" w:rsidRPr="00A5313C">
        <w:rPr>
          <w:rFonts w:eastAsia="Calibri"/>
          <w:b/>
          <w:sz w:val="24"/>
          <w:szCs w:val="24"/>
        </w:rPr>
        <w:t>Working Group of Experts on People of African Descent, member from Western European and other States</w:t>
      </w:r>
    </w:p>
    <w:p w:rsidR="002E6D41" w:rsidRPr="004E4330" w:rsidRDefault="00B76699" w:rsidP="00E358B4">
      <w:pPr>
        <w:pStyle w:val="SingleTxtG"/>
        <w:numPr>
          <w:ilvl w:val="0"/>
          <w:numId w:val="5"/>
        </w:numPr>
        <w:spacing w:after="240" w:line="240" w:lineRule="auto"/>
        <w:ind w:left="0" w:right="0" w:firstLine="0"/>
        <w:rPr>
          <w:rFonts w:eastAsia="Calibri"/>
          <w:sz w:val="24"/>
          <w:szCs w:val="24"/>
        </w:rPr>
      </w:pPr>
      <w:r w:rsidRPr="00E358B4">
        <w:rPr>
          <w:rFonts w:eastAsia="Calibri"/>
          <w:sz w:val="24"/>
          <w:szCs w:val="24"/>
        </w:rPr>
        <w:t xml:space="preserve">There were </w:t>
      </w:r>
      <w:r w:rsidR="00957C7D">
        <w:rPr>
          <w:rFonts w:eastAsia="Calibri"/>
          <w:sz w:val="24"/>
          <w:szCs w:val="24"/>
        </w:rPr>
        <w:t>nine</w:t>
      </w:r>
      <w:r w:rsidR="00A5313C" w:rsidRPr="00E358B4">
        <w:rPr>
          <w:rFonts w:eastAsia="Calibri"/>
          <w:sz w:val="24"/>
          <w:szCs w:val="24"/>
        </w:rPr>
        <w:t xml:space="preserve"> </w:t>
      </w:r>
      <w:r w:rsidRPr="00E358B4">
        <w:rPr>
          <w:rFonts w:eastAsia="Calibri"/>
          <w:sz w:val="24"/>
          <w:szCs w:val="24"/>
        </w:rPr>
        <w:t>eligible candidates</w:t>
      </w:r>
      <w:r w:rsidRPr="00A12C67">
        <w:rPr>
          <w:rFonts w:eastAsia="Calibri"/>
          <w:sz w:val="24"/>
          <w:szCs w:val="24"/>
        </w:rPr>
        <w:t xml:space="preserve"> for this vacancy. </w:t>
      </w:r>
      <w:r w:rsidR="00260233" w:rsidRPr="00A12C67">
        <w:rPr>
          <w:rFonts w:eastAsia="Calibri"/>
          <w:sz w:val="24"/>
          <w:szCs w:val="24"/>
        </w:rPr>
        <w:t>The Con</w:t>
      </w:r>
      <w:r w:rsidR="00CB0037" w:rsidRPr="00A12C67">
        <w:rPr>
          <w:rFonts w:eastAsia="Calibri"/>
          <w:sz w:val="24"/>
          <w:szCs w:val="24"/>
        </w:rPr>
        <w:t xml:space="preserve">sultative Group interviewed </w:t>
      </w:r>
      <w:r w:rsidR="00DF1A03" w:rsidRPr="00A12C67">
        <w:rPr>
          <w:rFonts w:eastAsia="Calibri"/>
          <w:sz w:val="24"/>
          <w:szCs w:val="24"/>
        </w:rPr>
        <w:t>five</w:t>
      </w:r>
      <w:r w:rsidR="00DF2935" w:rsidRPr="00A12C67">
        <w:rPr>
          <w:rFonts w:eastAsia="Calibri"/>
          <w:sz w:val="24"/>
          <w:szCs w:val="24"/>
        </w:rPr>
        <w:t xml:space="preserve"> </w:t>
      </w:r>
      <w:r w:rsidR="00260233" w:rsidRPr="00A12C67">
        <w:rPr>
          <w:rFonts w:eastAsia="Calibri"/>
          <w:sz w:val="24"/>
          <w:szCs w:val="24"/>
        </w:rPr>
        <w:t>candidates</w:t>
      </w:r>
      <w:r w:rsidR="00CB0037" w:rsidRPr="00A12C67">
        <w:rPr>
          <w:rFonts w:eastAsia="Calibri"/>
          <w:sz w:val="24"/>
          <w:szCs w:val="24"/>
        </w:rPr>
        <w:t xml:space="preserve"> </w:t>
      </w:r>
      <w:r w:rsidR="0009320F" w:rsidRPr="00A12C67">
        <w:rPr>
          <w:rFonts w:eastAsia="Calibri"/>
          <w:sz w:val="24"/>
          <w:szCs w:val="24"/>
        </w:rPr>
        <w:t xml:space="preserve">and </w:t>
      </w:r>
      <w:r w:rsidR="00D66591" w:rsidRPr="00A12C67">
        <w:rPr>
          <w:rFonts w:eastAsia="Calibri"/>
          <w:sz w:val="24"/>
          <w:szCs w:val="24"/>
        </w:rPr>
        <w:t xml:space="preserve">decided to recommend the following </w:t>
      </w:r>
      <w:r w:rsidR="00192301" w:rsidRPr="00A12C67">
        <w:rPr>
          <w:rFonts w:eastAsia="Calibri"/>
          <w:sz w:val="24"/>
          <w:szCs w:val="24"/>
        </w:rPr>
        <w:t>three</w:t>
      </w:r>
      <w:r w:rsidR="00D66591" w:rsidRPr="00A12C67">
        <w:rPr>
          <w:rFonts w:eastAsia="Calibri"/>
          <w:sz w:val="24"/>
          <w:szCs w:val="24"/>
        </w:rPr>
        <w:t xml:space="preserve"> candidates as best qualified to fulfil the mandate</w:t>
      </w:r>
      <w:r w:rsidR="00962E45" w:rsidRPr="00A12C67">
        <w:rPr>
          <w:rFonts w:eastAsia="Calibri"/>
          <w:sz w:val="24"/>
          <w:szCs w:val="24"/>
        </w:rPr>
        <w:t>, ranking them in the order of preference below</w:t>
      </w:r>
      <w:r w:rsidR="00D66591" w:rsidRPr="00A12C67">
        <w:rPr>
          <w:rFonts w:eastAsia="Calibri"/>
          <w:sz w:val="24"/>
          <w:szCs w:val="24"/>
        </w:rPr>
        <w:t xml:space="preserve">. </w:t>
      </w:r>
    </w:p>
    <w:p w:rsidR="00A5313C" w:rsidRPr="008F5023" w:rsidRDefault="008F5023" w:rsidP="004E4330">
      <w:pPr>
        <w:suppressAutoHyphens w:val="0"/>
        <w:spacing w:after="120" w:line="240" w:lineRule="auto"/>
        <w:ind w:left="567"/>
        <w:rPr>
          <w:rFonts w:eastAsia="Calibri"/>
          <w:b/>
          <w:bCs/>
          <w:sz w:val="24"/>
          <w:szCs w:val="24"/>
          <w:lang w:val="fr-CH"/>
        </w:rPr>
      </w:pPr>
      <w:r>
        <w:rPr>
          <w:rFonts w:eastAsia="Calibri"/>
          <w:b/>
          <w:bCs/>
          <w:sz w:val="24"/>
          <w:szCs w:val="24"/>
          <w:lang w:val="fr-CH"/>
        </w:rPr>
        <w:t xml:space="preserve">1. </w:t>
      </w:r>
      <w:r w:rsidRPr="008F5023">
        <w:rPr>
          <w:rFonts w:eastAsia="Calibri"/>
          <w:b/>
          <w:bCs/>
          <w:sz w:val="24"/>
          <w:szCs w:val="24"/>
          <w:lang w:val="fr-CH"/>
        </w:rPr>
        <w:t>Ms. Marie-Evelyne</w:t>
      </w:r>
      <w:r w:rsidRPr="008F5023">
        <w:rPr>
          <w:rFonts w:eastAsia="Calibri"/>
          <w:b/>
          <w:bCs/>
          <w:sz w:val="24"/>
          <w:szCs w:val="24"/>
          <w:lang w:val="fr-CH"/>
        </w:rPr>
        <w:tab/>
        <w:t>PETRUS</w:t>
      </w:r>
      <w:r>
        <w:rPr>
          <w:rFonts w:eastAsia="Calibri"/>
          <w:b/>
          <w:bCs/>
          <w:sz w:val="24"/>
          <w:szCs w:val="24"/>
          <w:lang w:val="fr-CH"/>
        </w:rPr>
        <w:t xml:space="preserve"> (France)</w:t>
      </w:r>
    </w:p>
    <w:p w:rsidR="00A5313C" w:rsidRPr="00A12C67" w:rsidRDefault="00A5313C" w:rsidP="004E4330">
      <w:pPr>
        <w:suppressAutoHyphens w:val="0"/>
        <w:spacing w:after="120" w:line="240" w:lineRule="auto"/>
        <w:ind w:left="567" w:right="-142"/>
        <w:rPr>
          <w:rFonts w:eastAsia="Calibri"/>
          <w:b/>
          <w:bCs/>
          <w:sz w:val="24"/>
          <w:szCs w:val="24"/>
        </w:rPr>
      </w:pPr>
      <w:r w:rsidRPr="00A12C67">
        <w:rPr>
          <w:rFonts w:eastAsia="Calibri"/>
          <w:b/>
          <w:sz w:val="24"/>
          <w:szCs w:val="24"/>
        </w:rPr>
        <w:t xml:space="preserve">2. </w:t>
      </w:r>
      <w:r w:rsidR="00E358B4" w:rsidRPr="00E358B4">
        <w:rPr>
          <w:rFonts w:eastAsia="Calibri"/>
          <w:b/>
          <w:bCs/>
          <w:sz w:val="24"/>
          <w:szCs w:val="24"/>
        </w:rPr>
        <w:t xml:space="preserve">Ms. Elisabeth </w:t>
      </w:r>
      <w:r w:rsidR="00E358B4" w:rsidRPr="00E358B4">
        <w:rPr>
          <w:rFonts w:eastAsia="Calibri"/>
          <w:b/>
          <w:bCs/>
          <w:sz w:val="24"/>
          <w:szCs w:val="24"/>
        </w:rPr>
        <w:tab/>
        <w:t>KANEZA</w:t>
      </w:r>
      <w:r w:rsidR="00E358B4">
        <w:rPr>
          <w:rFonts w:eastAsia="Calibri"/>
          <w:b/>
          <w:bCs/>
          <w:sz w:val="24"/>
          <w:szCs w:val="24"/>
        </w:rPr>
        <w:t xml:space="preserve"> (</w:t>
      </w:r>
      <w:r w:rsidR="00E358B4" w:rsidRPr="00E358B4">
        <w:rPr>
          <w:rFonts w:eastAsia="Calibri"/>
          <w:b/>
          <w:bCs/>
          <w:sz w:val="24"/>
          <w:szCs w:val="24"/>
        </w:rPr>
        <w:t>Germany</w:t>
      </w:r>
      <w:r w:rsidR="00E358B4">
        <w:rPr>
          <w:rFonts w:eastAsia="Calibri"/>
          <w:b/>
          <w:bCs/>
          <w:sz w:val="24"/>
          <w:szCs w:val="24"/>
        </w:rPr>
        <w:t>)</w:t>
      </w:r>
    </w:p>
    <w:p w:rsidR="00A5313C" w:rsidRPr="00E358B4" w:rsidRDefault="00A5313C" w:rsidP="00E358B4">
      <w:pPr>
        <w:suppressAutoHyphens w:val="0"/>
        <w:spacing w:after="240" w:line="240" w:lineRule="auto"/>
        <w:ind w:left="567"/>
        <w:rPr>
          <w:rFonts w:eastAsia="Calibri"/>
          <w:b/>
          <w:bCs/>
          <w:sz w:val="24"/>
          <w:szCs w:val="24"/>
        </w:rPr>
      </w:pPr>
      <w:r w:rsidRPr="00E358B4">
        <w:rPr>
          <w:rFonts w:eastAsia="Calibri"/>
          <w:b/>
          <w:bCs/>
          <w:sz w:val="24"/>
          <w:szCs w:val="24"/>
        </w:rPr>
        <w:t xml:space="preserve">3. </w:t>
      </w:r>
      <w:r w:rsidR="00E358B4" w:rsidRPr="00E358B4">
        <w:rPr>
          <w:rFonts w:eastAsia="Calibri"/>
          <w:b/>
          <w:bCs/>
          <w:sz w:val="24"/>
          <w:szCs w:val="24"/>
        </w:rPr>
        <w:t>Ms. Dominique</w:t>
      </w:r>
      <w:r w:rsidR="00E358B4">
        <w:rPr>
          <w:rFonts w:eastAsia="Calibri"/>
          <w:b/>
          <w:bCs/>
          <w:sz w:val="24"/>
          <w:szCs w:val="24"/>
        </w:rPr>
        <w:t xml:space="preserve"> </w:t>
      </w:r>
      <w:r w:rsidR="00E358B4" w:rsidRPr="00E358B4">
        <w:rPr>
          <w:rFonts w:eastAsia="Calibri"/>
          <w:b/>
          <w:bCs/>
          <w:sz w:val="24"/>
          <w:szCs w:val="24"/>
        </w:rPr>
        <w:t>DAY</w:t>
      </w:r>
      <w:r w:rsidR="00E358B4">
        <w:rPr>
          <w:rFonts w:eastAsia="Calibri"/>
          <w:b/>
          <w:bCs/>
          <w:sz w:val="24"/>
          <w:szCs w:val="24"/>
        </w:rPr>
        <w:t xml:space="preserve"> (</w:t>
      </w:r>
      <w:r w:rsidR="00E358B4" w:rsidRPr="00E358B4">
        <w:rPr>
          <w:rFonts w:eastAsia="Calibri"/>
          <w:b/>
          <w:bCs/>
          <w:sz w:val="24"/>
          <w:szCs w:val="24"/>
        </w:rPr>
        <w:t>United States of America</w:t>
      </w:r>
      <w:r w:rsidR="00E358B4">
        <w:rPr>
          <w:rFonts w:eastAsia="Calibri"/>
          <w:b/>
          <w:bCs/>
          <w:sz w:val="24"/>
          <w:szCs w:val="24"/>
        </w:rPr>
        <w:t>)</w:t>
      </w:r>
    </w:p>
    <w:p w:rsidR="00D75B17" w:rsidRPr="004E4330" w:rsidRDefault="00D75B17" w:rsidP="004E4330">
      <w:pPr>
        <w:pStyle w:val="NormalWeb"/>
        <w:numPr>
          <w:ilvl w:val="0"/>
          <w:numId w:val="5"/>
        </w:numPr>
        <w:spacing w:after="120" w:line="240" w:lineRule="auto"/>
        <w:ind w:left="0" w:firstLine="0"/>
        <w:jc w:val="both"/>
        <w:rPr>
          <w:rFonts w:eastAsia="Calibri"/>
        </w:rPr>
      </w:pPr>
      <w:r w:rsidRPr="006C737F">
        <w:rPr>
          <w:rFonts w:eastAsia="Verdana" w:cs="Verdana"/>
        </w:rPr>
        <w:t>Ms. Petrus is the U</w:t>
      </w:r>
      <w:r w:rsidR="00830D2F">
        <w:rPr>
          <w:rFonts w:eastAsia="Verdana" w:cs="Verdana"/>
        </w:rPr>
        <w:t xml:space="preserve">nited </w:t>
      </w:r>
      <w:r w:rsidRPr="006C737F">
        <w:rPr>
          <w:rFonts w:eastAsia="Verdana" w:cs="Verdana"/>
        </w:rPr>
        <w:t>N</w:t>
      </w:r>
      <w:r w:rsidR="00830D2F">
        <w:rPr>
          <w:rFonts w:eastAsia="Verdana" w:cs="Verdana"/>
        </w:rPr>
        <w:t>ations</w:t>
      </w:r>
      <w:r w:rsidRPr="006C737F">
        <w:rPr>
          <w:rFonts w:eastAsia="Verdana" w:cs="Verdana"/>
        </w:rPr>
        <w:t xml:space="preserve"> Resident Coordinator and UNDP Resident Representative in Libreville, Gabon, and is due to retire in August 2017. She has a long engagement with the United Nations</w:t>
      </w:r>
      <w:r w:rsidR="0055322B">
        <w:rPr>
          <w:rFonts w:eastAsia="Verdana" w:cs="Verdana"/>
        </w:rPr>
        <w:t>,</w:t>
      </w:r>
      <w:r w:rsidRPr="006C737F">
        <w:rPr>
          <w:rFonts w:eastAsia="Verdana" w:cs="Verdana"/>
        </w:rPr>
        <w:t xml:space="preserve"> having worked on the issues of racism, discrimination, afro-phobia, xenophobia and associated intolerance in sub-Saharan Africa as Director of the U</w:t>
      </w:r>
      <w:r w:rsidR="00830D2F">
        <w:rPr>
          <w:rFonts w:eastAsia="Verdana" w:cs="Verdana"/>
        </w:rPr>
        <w:t xml:space="preserve">nited </w:t>
      </w:r>
      <w:r w:rsidRPr="006C737F">
        <w:rPr>
          <w:rFonts w:eastAsia="Verdana" w:cs="Verdana"/>
        </w:rPr>
        <w:t>N</w:t>
      </w:r>
      <w:r w:rsidR="00830D2F">
        <w:rPr>
          <w:rFonts w:eastAsia="Verdana" w:cs="Verdana"/>
        </w:rPr>
        <w:t>ations</w:t>
      </w:r>
      <w:r w:rsidRPr="006C737F">
        <w:rPr>
          <w:rFonts w:eastAsia="Verdana" w:cs="Verdana"/>
        </w:rPr>
        <w:t xml:space="preserve"> Information Cent</w:t>
      </w:r>
      <w:r w:rsidR="00830D2F">
        <w:rPr>
          <w:rFonts w:eastAsia="Verdana" w:cs="Verdana"/>
        </w:rPr>
        <w:t>re</w:t>
      </w:r>
      <w:r w:rsidRPr="006C737F">
        <w:rPr>
          <w:rFonts w:eastAsia="Verdana" w:cs="Verdana"/>
        </w:rPr>
        <w:t xml:space="preserve"> in South Africa, </w:t>
      </w:r>
      <w:r w:rsidR="0055322B">
        <w:rPr>
          <w:rFonts w:eastAsia="Verdana" w:cs="Verdana"/>
        </w:rPr>
        <w:t>R</w:t>
      </w:r>
      <w:r w:rsidRPr="006C737F">
        <w:rPr>
          <w:rFonts w:eastAsia="Verdana" w:cs="Verdana"/>
        </w:rPr>
        <w:t xml:space="preserve">egional </w:t>
      </w:r>
      <w:r w:rsidR="0055322B">
        <w:rPr>
          <w:rFonts w:eastAsia="Verdana" w:cs="Verdana"/>
        </w:rPr>
        <w:t>R</w:t>
      </w:r>
      <w:r w:rsidRPr="006C737F">
        <w:rPr>
          <w:rFonts w:eastAsia="Verdana" w:cs="Verdana"/>
        </w:rPr>
        <w:t xml:space="preserve">epresentative of the </w:t>
      </w:r>
      <w:r w:rsidR="00D13907">
        <w:rPr>
          <w:rFonts w:eastAsia="Verdana" w:cs="Verdana"/>
        </w:rPr>
        <w:t xml:space="preserve">United Nations </w:t>
      </w:r>
      <w:r w:rsidRPr="006C737F">
        <w:rPr>
          <w:rFonts w:eastAsia="Verdana" w:cs="Verdana"/>
        </w:rPr>
        <w:t xml:space="preserve">High Commissioner for Human Rights in Central Africa based in </w:t>
      </w:r>
      <w:proofErr w:type="spellStart"/>
      <w:r w:rsidRPr="006C737F">
        <w:rPr>
          <w:rFonts w:eastAsia="Verdana" w:cs="Verdana"/>
        </w:rPr>
        <w:t>Yaounde</w:t>
      </w:r>
      <w:proofErr w:type="spellEnd"/>
      <w:r w:rsidRPr="006C737F">
        <w:rPr>
          <w:rFonts w:eastAsia="Verdana" w:cs="Verdana"/>
        </w:rPr>
        <w:t>, Cameroon</w:t>
      </w:r>
      <w:r w:rsidR="00830D2F">
        <w:rPr>
          <w:rFonts w:eastAsia="Verdana" w:cs="Verdana"/>
        </w:rPr>
        <w:t>,</w:t>
      </w:r>
      <w:r w:rsidRPr="006C737F">
        <w:rPr>
          <w:rFonts w:eastAsia="Verdana" w:cs="Verdana"/>
        </w:rPr>
        <w:t xml:space="preserve"> and as Director of the Africa regional office of the non-governmental organization Amnesty International based in Kampala, Ug</w:t>
      </w:r>
      <w:r w:rsidR="00830D2F">
        <w:rPr>
          <w:rFonts w:eastAsia="Verdana" w:cs="Verdana"/>
        </w:rPr>
        <w:t>anda. Ms. Petrus led the organiz</w:t>
      </w:r>
      <w:r w:rsidRPr="006C737F">
        <w:rPr>
          <w:rFonts w:eastAsia="Verdana" w:cs="Verdana"/>
        </w:rPr>
        <w:t xml:space="preserve">ation of the first conference of the </w:t>
      </w:r>
      <w:r w:rsidR="00333754">
        <w:rPr>
          <w:rFonts w:eastAsia="Verdana" w:cs="Verdana"/>
        </w:rPr>
        <w:t>I</w:t>
      </w:r>
      <w:r w:rsidRPr="006C737F">
        <w:rPr>
          <w:rFonts w:eastAsia="Verdana" w:cs="Verdana"/>
        </w:rPr>
        <w:t xml:space="preserve">nternational </w:t>
      </w:r>
      <w:r w:rsidR="00333754">
        <w:rPr>
          <w:rFonts w:eastAsia="Verdana" w:cs="Verdana"/>
        </w:rPr>
        <w:t>D</w:t>
      </w:r>
      <w:r w:rsidRPr="006C737F">
        <w:rPr>
          <w:rFonts w:eastAsia="Verdana" w:cs="Verdana"/>
        </w:rPr>
        <w:t xml:space="preserve">ecade for </w:t>
      </w:r>
      <w:r w:rsidR="00333754">
        <w:rPr>
          <w:rFonts w:eastAsia="Verdana" w:cs="Verdana"/>
        </w:rPr>
        <w:t>P</w:t>
      </w:r>
      <w:r w:rsidRPr="006C737F">
        <w:rPr>
          <w:rFonts w:eastAsia="Verdana" w:cs="Verdana"/>
        </w:rPr>
        <w:t xml:space="preserve">eople of African Descent in Africa, in Gabon in May 2017. </w:t>
      </w:r>
      <w:r w:rsidRPr="00E22D80">
        <w:t>The Consultative Group noted her strong background, country engagement and outreach to various stakeholders in the areas of the mandate.</w:t>
      </w:r>
    </w:p>
    <w:p w:rsidR="00D75B17" w:rsidRPr="00E22D80" w:rsidRDefault="00D75B17" w:rsidP="00030C79">
      <w:pPr>
        <w:pStyle w:val="NormalWeb"/>
        <w:numPr>
          <w:ilvl w:val="0"/>
          <w:numId w:val="5"/>
        </w:numPr>
        <w:spacing w:after="120" w:line="240" w:lineRule="auto"/>
        <w:ind w:left="0" w:firstLine="0"/>
        <w:jc w:val="both"/>
        <w:rPr>
          <w:rFonts w:eastAsia="Verdana" w:cs="Verdana"/>
        </w:rPr>
      </w:pPr>
      <w:r w:rsidRPr="00030C79">
        <w:t xml:space="preserve">Ms. </w:t>
      </w:r>
      <w:proofErr w:type="spellStart"/>
      <w:r w:rsidRPr="00030C79">
        <w:t>Kaneza</w:t>
      </w:r>
      <w:proofErr w:type="spellEnd"/>
      <w:r w:rsidRPr="00030C79">
        <w:t xml:space="preserve"> is a </w:t>
      </w:r>
      <w:r w:rsidR="00F520EB">
        <w:t>d</w:t>
      </w:r>
      <w:r w:rsidRPr="00030C79">
        <w:t>octorate candidate at the Faculty of Law, University of Potsdam, Germany</w:t>
      </w:r>
      <w:r w:rsidR="00D13907">
        <w:t>,</w:t>
      </w:r>
      <w:r w:rsidRPr="00030C79">
        <w:t xml:space="preserve"> since 2016 focusing her </w:t>
      </w:r>
      <w:r w:rsidRPr="00030C79">
        <w:rPr>
          <w:rFonts w:eastAsia="Verdana" w:cs="Verdana"/>
        </w:rPr>
        <w:t>research on the Durban Declaration and Programme of Action and its impact on the legal status of people of African descent in Germany</w:t>
      </w:r>
      <w:r w:rsidRPr="00030C79">
        <w:t xml:space="preserve">. She is the founding President of the </w:t>
      </w:r>
      <w:proofErr w:type="spellStart"/>
      <w:r w:rsidRPr="00030C79">
        <w:t>K</w:t>
      </w:r>
      <w:r w:rsidR="00812A2A">
        <w:t>a</w:t>
      </w:r>
      <w:r w:rsidRPr="00030C79">
        <w:t>neza</w:t>
      </w:r>
      <w:proofErr w:type="spellEnd"/>
      <w:r w:rsidRPr="00030C79">
        <w:t xml:space="preserve"> Foundation for </w:t>
      </w:r>
      <w:r w:rsidR="00EC35A1">
        <w:t>D</w:t>
      </w:r>
      <w:r w:rsidRPr="00030C79">
        <w:t xml:space="preserve">ialogue and </w:t>
      </w:r>
      <w:r w:rsidR="00EC35A1">
        <w:t>E</w:t>
      </w:r>
      <w:r w:rsidRPr="00030C79">
        <w:t xml:space="preserve">mpowerment, a civil society organization with the </w:t>
      </w:r>
      <w:r w:rsidRPr="00030C79">
        <w:lastRenderedPageBreak/>
        <w:t xml:space="preserve">mandate to promote the rights of people of African descent. </w:t>
      </w:r>
      <w:r w:rsidRPr="00030C79">
        <w:rPr>
          <w:rFonts w:eastAsia="Verdana" w:cs="Verdana"/>
        </w:rPr>
        <w:t xml:space="preserve">She was a fellow for the Programme for People of African Descent with the Office of the </w:t>
      </w:r>
      <w:r w:rsidR="00D13907">
        <w:rPr>
          <w:rFonts w:eastAsia="Verdana" w:cs="Verdana"/>
        </w:rPr>
        <w:t xml:space="preserve">United Nations </w:t>
      </w:r>
      <w:r w:rsidRPr="00030C79">
        <w:rPr>
          <w:rFonts w:eastAsia="Verdana" w:cs="Verdana"/>
        </w:rPr>
        <w:t xml:space="preserve">High Commissioner for Human Rights (OHCHR) in 2015. </w:t>
      </w:r>
      <w:r w:rsidRPr="00E22D80">
        <w:rPr>
          <w:rFonts w:eastAsia="Verdana" w:cs="Verdana"/>
        </w:rPr>
        <w:t>The Consultative Group noted her knowledge and familiarity with the work of the Working Group of Experts on People of African Descent and personal engagement in the area of the mandate.</w:t>
      </w:r>
      <w:r w:rsidRPr="00E22D80">
        <w:t xml:space="preserve"> </w:t>
      </w:r>
    </w:p>
    <w:p w:rsidR="00D75B17" w:rsidRPr="00E22D80" w:rsidRDefault="00D75B17" w:rsidP="00030C79">
      <w:pPr>
        <w:pStyle w:val="NormalWeb"/>
        <w:numPr>
          <w:ilvl w:val="0"/>
          <w:numId w:val="5"/>
        </w:numPr>
        <w:spacing w:after="120" w:line="240" w:lineRule="auto"/>
        <w:ind w:left="0" w:firstLine="0"/>
        <w:jc w:val="both"/>
        <w:rPr>
          <w:rFonts w:eastAsia="Verdana" w:cs="Verdana"/>
        </w:rPr>
      </w:pPr>
      <w:r w:rsidRPr="00E22D80">
        <w:rPr>
          <w:rFonts w:eastAsia="Arial" w:cs="Arial"/>
          <w:color w:val="000000"/>
        </w:rPr>
        <w:t>Ms. Day is a lawyer and the founder and Executive Director of Daylight, an access to justice platform supporting human rights.</w:t>
      </w:r>
      <w:r w:rsidRPr="00E22D80">
        <w:rPr>
          <w:rFonts w:eastAsia="Verdana" w:cs="Verdana"/>
        </w:rPr>
        <w:t xml:space="preserve"> </w:t>
      </w:r>
      <w:r w:rsidRPr="00E22D80">
        <w:rPr>
          <w:rFonts w:eastAsia="Arial" w:cs="Arial"/>
          <w:color w:val="000000"/>
        </w:rPr>
        <w:t>She has worked on issues of legal aid in Afghanistan, capacity building in Iraq and incarceration policies targeting African-Americans in the United States</w:t>
      </w:r>
      <w:r w:rsidR="00D107A7" w:rsidRPr="00E22D80">
        <w:rPr>
          <w:rFonts w:eastAsia="Arial" w:cs="Arial"/>
          <w:color w:val="000000"/>
        </w:rPr>
        <w:t xml:space="preserve"> of America</w:t>
      </w:r>
      <w:r w:rsidR="00B563DD" w:rsidRPr="00E22D80">
        <w:rPr>
          <w:rFonts w:eastAsia="Arial" w:cs="Arial"/>
          <w:color w:val="000000"/>
        </w:rPr>
        <w:t>, engaging with a variety of stakeholders</w:t>
      </w:r>
      <w:r w:rsidRPr="00E22D80">
        <w:rPr>
          <w:rFonts w:eastAsia="Arial" w:cs="Arial"/>
          <w:color w:val="000000"/>
        </w:rPr>
        <w:t xml:space="preserve">. The Consultative Group noted her experience and expertise in the field of human rights. </w:t>
      </w:r>
    </w:p>
    <w:p w:rsidR="004E4330" w:rsidRPr="00E22D80" w:rsidRDefault="00E66C14" w:rsidP="00E358B4">
      <w:pPr>
        <w:pStyle w:val="ListParagraph"/>
        <w:numPr>
          <w:ilvl w:val="0"/>
          <w:numId w:val="4"/>
        </w:numPr>
        <w:suppressAutoHyphens w:val="0"/>
        <w:spacing w:before="360" w:after="240" w:line="240" w:lineRule="auto"/>
        <w:ind w:left="567" w:hanging="567"/>
        <w:jc w:val="both"/>
        <w:rPr>
          <w:rFonts w:eastAsia="Calibri"/>
          <w:b/>
          <w:sz w:val="24"/>
          <w:szCs w:val="24"/>
        </w:rPr>
      </w:pPr>
      <w:r w:rsidRPr="00E22D80">
        <w:rPr>
          <w:rFonts w:eastAsia="Calibri"/>
          <w:b/>
          <w:sz w:val="24"/>
          <w:szCs w:val="24"/>
        </w:rPr>
        <w:t>General o</w:t>
      </w:r>
      <w:r w:rsidR="004E4330" w:rsidRPr="00E22D80">
        <w:rPr>
          <w:rFonts w:eastAsia="Calibri"/>
          <w:b/>
          <w:sz w:val="24"/>
          <w:szCs w:val="24"/>
        </w:rPr>
        <w:t xml:space="preserve">bservations </w:t>
      </w:r>
      <w:r w:rsidR="00FD43AF" w:rsidRPr="00E22D80">
        <w:rPr>
          <w:rFonts w:eastAsia="Calibri"/>
          <w:b/>
          <w:sz w:val="24"/>
          <w:szCs w:val="24"/>
        </w:rPr>
        <w:t xml:space="preserve">by the Consultative Group relating </w:t>
      </w:r>
      <w:r w:rsidR="004E4330" w:rsidRPr="00E22D80">
        <w:rPr>
          <w:rFonts w:eastAsia="Calibri"/>
          <w:b/>
          <w:sz w:val="24"/>
          <w:szCs w:val="24"/>
        </w:rPr>
        <w:t xml:space="preserve">to the </w:t>
      </w:r>
      <w:r w:rsidR="00816A17" w:rsidRPr="00E22D80">
        <w:rPr>
          <w:rFonts w:eastAsia="Calibri"/>
          <w:b/>
          <w:sz w:val="24"/>
          <w:szCs w:val="24"/>
        </w:rPr>
        <w:t xml:space="preserve">four positions in </w:t>
      </w:r>
      <w:r w:rsidR="004E4330" w:rsidRPr="00E22D80">
        <w:rPr>
          <w:rFonts w:eastAsia="Calibri"/>
          <w:b/>
          <w:sz w:val="24"/>
          <w:szCs w:val="24"/>
        </w:rPr>
        <w:t>the Working Group on the issue of discrimination against women in law and in practice</w:t>
      </w:r>
    </w:p>
    <w:p w:rsidR="004E4330" w:rsidRPr="00E22D80" w:rsidRDefault="004E4330" w:rsidP="004E4330">
      <w:pPr>
        <w:pStyle w:val="NormalWeb"/>
        <w:numPr>
          <w:ilvl w:val="0"/>
          <w:numId w:val="5"/>
        </w:numPr>
        <w:spacing w:after="120" w:line="240" w:lineRule="auto"/>
        <w:ind w:left="0" w:firstLine="0"/>
        <w:jc w:val="both"/>
        <w:rPr>
          <w:color w:val="000000"/>
        </w:rPr>
      </w:pPr>
      <w:r w:rsidRPr="00E22D80">
        <w:rPr>
          <w:rFonts w:eastAsia="Calibri"/>
        </w:rPr>
        <w:t xml:space="preserve">The </w:t>
      </w:r>
      <w:r w:rsidR="00911BB3" w:rsidRPr="00E22D80">
        <w:rPr>
          <w:rFonts w:eastAsia="Calibri"/>
        </w:rPr>
        <w:t xml:space="preserve">Consultative </w:t>
      </w:r>
      <w:r w:rsidRPr="00E22D80">
        <w:rPr>
          <w:rFonts w:eastAsia="Calibri"/>
        </w:rPr>
        <w:t xml:space="preserve">Group would like to note </w:t>
      </w:r>
      <w:r w:rsidR="00911BB3" w:rsidRPr="00E22D80">
        <w:rPr>
          <w:rFonts w:eastAsia="Calibri"/>
        </w:rPr>
        <w:t xml:space="preserve">that </w:t>
      </w:r>
      <w:r w:rsidRPr="00E22D80">
        <w:rPr>
          <w:rFonts w:eastAsia="Calibri"/>
        </w:rPr>
        <w:t>the overall percentage of women special procedure mandate holders currently stands at 42</w:t>
      </w:r>
      <w:r w:rsidR="00B21694" w:rsidRPr="00E22D80">
        <w:rPr>
          <w:rFonts w:eastAsia="Calibri"/>
        </w:rPr>
        <w:t xml:space="preserve"> per cent</w:t>
      </w:r>
      <w:r w:rsidR="00911BB3" w:rsidRPr="00E22D80">
        <w:rPr>
          <w:rFonts w:eastAsia="Calibri"/>
        </w:rPr>
        <w:t>.</w:t>
      </w:r>
      <w:r w:rsidR="00B21694" w:rsidRPr="00E22D80">
        <w:rPr>
          <w:rFonts w:eastAsia="Calibri"/>
        </w:rPr>
        <w:t xml:space="preserve"> </w:t>
      </w:r>
      <w:r w:rsidR="00911BB3" w:rsidRPr="00E22D80">
        <w:rPr>
          <w:rFonts w:eastAsia="Calibri"/>
        </w:rPr>
        <w:t>W</w:t>
      </w:r>
      <w:r w:rsidRPr="00E22D80">
        <w:rPr>
          <w:rFonts w:eastAsia="Calibri"/>
        </w:rPr>
        <w:t xml:space="preserve">hilst the Group duly takes into consideration gender and geographic balance at all stages of the selection process, with the objective of improving gender balance among special procedure mandate holders, this should be assessed at the end of the one-year cycle of the Group’s selection for all the mandates </w:t>
      </w:r>
      <w:r w:rsidR="00B21694" w:rsidRPr="00E22D80">
        <w:rPr>
          <w:rFonts w:eastAsia="Calibri"/>
        </w:rPr>
        <w:t xml:space="preserve">under the </w:t>
      </w:r>
      <w:r w:rsidRPr="00E22D80">
        <w:rPr>
          <w:rFonts w:eastAsia="Calibri"/>
        </w:rPr>
        <w:t>Group</w:t>
      </w:r>
      <w:r w:rsidR="00B21694" w:rsidRPr="00E22D80">
        <w:rPr>
          <w:rFonts w:eastAsia="Calibri"/>
        </w:rPr>
        <w:t>’s responsibility</w:t>
      </w:r>
      <w:r w:rsidRPr="00E22D80">
        <w:rPr>
          <w:rFonts w:eastAsia="Calibri"/>
        </w:rPr>
        <w:t xml:space="preserve">. </w:t>
      </w:r>
    </w:p>
    <w:p w:rsidR="00F312A0" w:rsidRPr="00E22D80" w:rsidRDefault="004E4330" w:rsidP="004E4330">
      <w:pPr>
        <w:pStyle w:val="NormalWeb"/>
        <w:numPr>
          <w:ilvl w:val="0"/>
          <w:numId w:val="5"/>
        </w:numPr>
        <w:spacing w:after="120" w:line="240" w:lineRule="auto"/>
        <w:ind w:left="0" w:firstLine="0"/>
        <w:jc w:val="both"/>
        <w:rPr>
          <w:color w:val="000000"/>
        </w:rPr>
      </w:pPr>
      <w:r w:rsidRPr="00E22D80">
        <w:t xml:space="preserve">For the appointments to be made at the </w:t>
      </w:r>
      <w:r w:rsidR="00E07A9D" w:rsidRPr="00E22D80">
        <w:t>thirty-sixth session of the Human Rights Council</w:t>
      </w:r>
      <w:r w:rsidRPr="00E22D80">
        <w:t xml:space="preserve">, the Consultative Group considered </w:t>
      </w:r>
      <w:r w:rsidR="00F312A0" w:rsidRPr="00E22D80">
        <w:t xml:space="preserve">inter alia </w:t>
      </w:r>
      <w:r w:rsidRPr="00E22D80">
        <w:t xml:space="preserve">the selection and appointment of four out of five members of the Working Group </w:t>
      </w:r>
      <w:r w:rsidRPr="00E22D80">
        <w:rPr>
          <w:rFonts w:eastAsia="Calibri"/>
        </w:rPr>
        <w:t>on the issue of discrimination against women in law and in practice</w:t>
      </w:r>
      <w:r w:rsidRPr="00E22D80">
        <w:t xml:space="preserve">. </w:t>
      </w:r>
      <w:r w:rsidR="00F312A0" w:rsidRPr="00E22D80">
        <w:rPr>
          <w:rFonts w:eastAsia="Calibri"/>
        </w:rPr>
        <w:t>From the total of 52 eligible candidates for the four members of the Working Group, 46 were women (88 per cent) and 6 were men (12 per cent).</w:t>
      </w:r>
    </w:p>
    <w:p w:rsidR="004E4330" w:rsidRPr="00E22D80" w:rsidRDefault="004E4330" w:rsidP="004E4330">
      <w:pPr>
        <w:pStyle w:val="NormalWeb"/>
        <w:numPr>
          <w:ilvl w:val="0"/>
          <w:numId w:val="5"/>
        </w:numPr>
        <w:spacing w:after="120" w:line="240" w:lineRule="auto"/>
        <w:ind w:left="0" w:firstLine="0"/>
        <w:jc w:val="both"/>
        <w:rPr>
          <w:color w:val="000000"/>
        </w:rPr>
      </w:pPr>
      <w:r w:rsidRPr="00E22D80">
        <w:t>In ranking the candidates</w:t>
      </w:r>
      <w:r w:rsidR="00911BB3" w:rsidRPr="00E22D80">
        <w:t>,</w:t>
      </w:r>
      <w:r w:rsidRPr="00E22D80">
        <w:t xml:space="preserve"> the Consultative Group was especially mindful of the considerations outlined by the current Working Group members, namely the absence of gender balance among the five members who are currently all women, but also that gender should not prevail over commitment and expertise in the area of discrimination against women.</w:t>
      </w:r>
    </w:p>
    <w:p w:rsidR="004E4330" w:rsidRPr="00E22D80" w:rsidRDefault="004E4330" w:rsidP="004E4330">
      <w:pPr>
        <w:pStyle w:val="NormalWeb"/>
        <w:numPr>
          <w:ilvl w:val="0"/>
          <w:numId w:val="5"/>
        </w:numPr>
        <w:spacing w:after="120" w:line="240" w:lineRule="auto"/>
        <w:ind w:left="0" w:firstLine="0"/>
        <w:jc w:val="both"/>
        <w:rPr>
          <w:rFonts w:eastAsia="Calibri"/>
        </w:rPr>
      </w:pPr>
      <w:r w:rsidRPr="00E22D80">
        <w:rPr>
          <w:rFonts w:eastAsia="Calibri"/>
        </w:rPr>
        <w:t xml:space="preserve">The Consultative Group made efforts to address the absence of gender diversity in the Working Group. The Group nevertheless decided to recommend women as first ranked candidates on the basis of the performance of the candidates at the interview which was assessed together with the information provided through the written application form. The issue of gender diversity within the Working Group, therefore, deserves continued attention in the future. </w:t>
      </w:r>
    </w:p>
    <w:p w:rsidR="004E4330" w:rsidRPr="00E22D80" w:rsidRDefault="004E4330" w:rsidP="004E4330">
      <w:pPr>
        <w:pStyle w:val="NormalWeb"/>
        <w:numPr>
          <w:ilvl w:val="0"/>
          <w:numId w:val="5"/>
        </w:numPr>
        <w:spacing w:after="120" w:line="240" w:lineRule="auto"/>
        <w:ind w:left="0" w:firstLine="0"/>
        <w:jc w:val="both"/>
        <w:rPr>
          <w:rFonts w:eastAsia="Calibri"/>
          <w:b/>
        </w:rPr>
      </w:pPr>
      <w:r w:rsidRPr="00E22D80">
        <w:rPr>
          <w:rFonts w:eastAsia="Calibri"/>
        </w:rPr>
        <w:t xml:space="preserve">In this connection, the Group would like to note for future reference the importance of </w:t>
      </w:r>
      <w:r w:rsidR="000564B2" w:rsidRPr="00E22D80">
        <w:rPr>
          <w:rFonts w:eastAsia="Calibri"/>
        </w:rPr>
        <w:t xml:space="preserve">efforts </w:t>
      </w:r>
      <w:r w:rsidRPr="00E22D80">
        <w:rPr>
          <w:rFonts w:eastAsia="Calibri"/>
        </w:rPr>
        <w:t>to encourage more qualified applicants, both men and women, to put their names forward for all Working Group positions.</w:t>
      </w:r>
    </w:p>
    <w:p w:rsidR="006035EA" w:rsidRPr="003D69E6" w:rsidRDefault="002E42CC" w:rsidP="003D69E6">
      <w:pPr>
        <w:pStyle w:val="ListParagraph"/>
        <w:numPr>
          <w:ilvl w:val="0"/>
          <w:numId w:val="4"/>
        </w:numPr>
        <w:spacing w:before="360" w:after="240"/>
        <w:ind w:left="567" w:hanging="567"/>
        <w:jc w:val="both"/>
        <w:rPr>
          <w:rFonts w:eastAsia="Calibri"/>
          <w:b/>
          <w:sz w:val="24"/>
          <w:szCs w:val="24"/>
        </w:rPr>
      </w:pPr>
      <w:r w:rsidRPr="00A12C67">
        <w:rPr>
          <w:rFonts w:eastAsia="Calibri"/>
          <w:b/>
          <w:sz w:val="24"/>
          <w:szCs w:val="24"/>
        </w:rPr>
        <w:t xml:space="preserve">Candidates proposed by the Consultative Group to the President for the </w:t>
      </w:r>
      <w:r w:rsidR="00B45F30" w:rsidRPr="00B45F30">
        <w:rPr>
          <w:rFonts w:eastAsia="Calibri"/>
          <w:b/>
          <w:sz w:val="24"/>
          <w:szCs w:val="24"/>
        </w:rPr>
        <w:t>Working Group on the issue of discrimination against women in law and in practice, member from African States</w:t>
      </w:r>
    </w:p>
    <w:p w:rsidR="002E42CC" w:rsidRDefault="00FE1C8A" w:rsidP="003D69E6">
      <w:pPr>
        <w:pStyle w:val="SingleTxtG"/>
        <w:numPr>
          <w:ilvl w:val="0"/>
          <w:numId w:val="5"/>
        </w:numPr>
        <w:spacing w:line="240" w:lineRule="auto"/>
        <w:ind w:left="0" w:right="0" w:firstLine="0"/>
        <w:rPr>
          <w:rFonts w:eastAsia="Calibri"/>
          <w:sz w:val="24"/>
          <w:szCs w:val="24"/>
        </w:rPr>
      </w:pPr>
      <w:r w:rsidRPr="0078513B">
        <w:rPr>
          <w:rFonts w:eastAsia="Calibri"/>
          <w:sz w:val="24"/>
          <w:szCs w:val="24"/>
        </w:rPr>
        <w:t xml:space="preserve">There were </w:t>
      </w:r>
      <w:r w:rsidR="00EB2970" w:rsidRPr="0078513B">
        <w:rPr>
          <w:rFonts w:eastAsia="Calibri"/>
          <w:sz w:val="24"/>
          <w:szCs w:val="24"/>
        </w:rPr>
        <w:t>17</w:t>
      </w:r>
      <w:r w:rsidR="00EE2FA5" w:rsidRPr="0078513B">
        <w:rPr>
          <w:rFonts w:eastAsia="Calibri"/>
          <w:sz w:val="24"/>
          <w:szCs w:val="24"/>
        </w:rPr>
        <w:t xml:space="preserve"> </w:t>
      </w:r>
      <w:r w:rsidRPr="0078513B">
        <w:rPr>
          <w:rFonts w:eastAsia="Calibri"/>
          <w:sz w:val="24"/>
          <w:szCs w:val="24"/>
        </w:rPr>
        <w:t xml:space="preserve">eligible candidates for this vacancy. </w:t>
      </w:r>
      <w:r w:rsidR="00322D7B" w:rsidRPr="0078513B">
        <w:rPr>
          <w:rFonts w:eastAsia="Calibri"/>
          <w:sz w:val="24"/>
          <w:szCs w:val="24"/>
        </w:rPr>
        <w:t xml:space="preserve">The Consultative Group interviewed </w:t>
      </w:r>
      <w:r w:rsidR="00DF1A03" w:rsidRPr="0078513B">
        <w:rPr>
          <w:rFonts w:eastAsia="Calibri"/>
          <w:sz w:val="24"/>
          <w:szCs w:val="24"/>
        </w:rPr>
        <w:t>five</w:t>
      </w:r>
      <w:r w:rsidR="00846EE8" w:rsidRPr="00A5313C">
        <w:rPr>
          <w:rFonts w:eastAsia="Calibri"/>
          <w:sz w:val="24"/>
          <w:szCs w:val="24"/>
        </w:rPr>
        <w:t xml:space="preserve"> </w:t>
      </w:r>
      <w:r w:rsidR="00322D7B" w:rsidRPr="00A5313C">
        <w:rPr>
          <w:rFonts w:eastAsia="Calibri"/>
          <w:sz w:val="24"/>
          <w:szCs w:val="24"/>
        </w:rPr>
        <w:t xml:space="preserve">candidates and decided to recommend the following </w:t>
      </w:r>
      <w:r w:rsidR="00B563DD" w:rsidRPr="00A5313C">
        <w:rPr>
          <w:rFonts w:eastAsia="Calibri"/>
          <w:sz w:val="24"/>
          <w:szCs w:val="24"/>
        </w:rPr>
        <w:t>t</w:t>
      </w:r>
      <w:r w:rsidR="00B563DD">
        <w:rPr>
          <w:rFonts w:eastAsia="Calibri"/>
          <w:sz w:val="24"/>
          <w:szCs w:val="24"/>
        </w:rPr>
        <w:t>wo</w:t>
      </w:r>
      <w:r w:rsidR="00B563DD" w:rsidRPr="00A5313C">
        <w:rPr>
          <w:rFonts w:eastAsia="Calibri"/>
          <w:sz w:val="24"/>
          <w:szCs w:val="24"/>
        </w:rPr>
        <w:t xml:space="preserve"> </w:t>
      </w:r>
      <w:r w:rsidR="007A600A" w:rsidRPr="00A5313C">
        <w:rPr>
          <w:rFonts w:eastAsia="Calibri"/>
          <w:sz w:val="24"/>
          <w:szCs w:val="24"/>
        </w:rPr>
        <w:t>candidates</w:t>
      </w:r>
      <w:r w:rsidR="00322D7B" w:rsidRPr="00A5313C">
        <w:rPr>
          <w:rFonts w:eastAsia="Calibri"/>
          <w:sz w:val="24"/>
          <w:szCs w:val="24"/>
        </w:rPr>
        <w:t xml:space="preserve"> as best qualified to fulfil the mandate, ranking them in the order of preference</w:t>
      </w:r>
      <w:r w:rsidR="00C96D94" w:rsidRPr="00A5313C">
        <w:rPr>
          <w:rFonts w:eastAsia="Calibri"/>
          <w:sz w:val="24"/>
          <w:szCs w:val="24"/>
        </w:rPr>
        <w:t xml:space="preserve"> below</w:t>
      </w:r>
      <w:r w:rsidR="00322D7B" w:rsidRPr="00A5313C">
        <w:rPr>
          <w:rFonts w:eastAsia="Calibri"/>
          <w:sz w:val="24"/>
          <w:szCs w:val="24"/>
        </w:rPr>
        <w:t>.</w:t>
      </w:r>
    </w:p>
    <w:p w:rsidR="00782066" w:rsidRPr="00030C79" w:rsidRDefault="00782066" w:rsidP="00030C79">
      <w:pPr>
        <w:suppressAutoHyphens w:val="0"/>
        <w:spacing w:after="120" w:line="240" w:lineRule="auto"/>
        <w:ind w:left="567" w:right="-142"/>
        <w:rPr>
          <w:rFonts w:eastAsia="Calibri"/>
          <w:b/>
          <w:sz w:val="24"/>
          <w:szCs w:val="24"/>
        </w:rPr>
      </w:pPr>
      <w:r w:rsidRPr="00782066">
        <w:rPr>
          <w:rFonts w:eastAsia="Calibri"/>
          <w:b/>
          <w:sz w:val="24"/>
          <w:szCs w:val="24"/>
        </w:rPr>
        <w:t xml:space="preserve">1. </w:t>
      </w:r>
      <w:r w:rsidRPr="00030C79">
        <w:rPr>
          <w:rFonts w:eastAsia="Calibri"/>
          <w:b/>
          <w:sz w:val="24"/>
          <w:szCs w:val="24"/>
        </w:rPr>
        <w:t xml:space="preserve">Ms. </w:t>
      </w:r>
      <w:proofErr w:type="spellStart"/>
      <w:r w:rsidRPr="00030C79">
        <w:rPr>
          <w:rFonts w:eastAsia="Calibri"/>
          <w:b/>
          <w:sz w:val="24"/>
          <w:szCs w:val="24"/>
        </w:rPr>
        <w:t>Meskerem</w:t>
      </w:r>
      <w:proofErr w:type="spellEnd"/>
      <w:r w:rsidRPr="00030C79">
        <w:rPr>
          <w:rFonts w:eastAsia="Calibri"/>
          <w:b/>
          <w:sz w:val="24"/>
          <w:szCs w:val="24"/>
        </w:rPr>
        <w:t xml:space="preserve"> TECHANE (Ethiopia)</w:t>
      </w:r>
    </w:p>
    <w:p w:rsidR="00782066" w:rsidRPr="00030C79" w:rsidRDefault="00782066" w:rsidP="00C313E2">
      <w:pPr>
        <w:suppressAutoHyphens w:val="0"/>
        <w:spacing w:after="240" w:line="240" w:lineRule="auto"/>
        <w:ind w:left="567" w:right="-142"/>
        <w:rPr>
          <w:rFonts w:eastAsia="Calibri"/>
          <w:b/>
          <w:sz w:val="24"/>
          <w:szCs w:val="24"/>
        </w:rPr>
      </w:pPr>
      <w:r w:rsidRPr="00030C79">
        <w:rPr>
          <w:rFonts w:eastAsia="Calibri"/>
          <w:b/>
          <w:sz w:val="24"/>
          <w:szCs w:val="24"/>
        </w:rPr>
        <w:t>2. Ms. Khadija CHERIF (Tunisia)</w:t>
      </w:r>
    </w:p>
    <w:p w:rsidR="00846EE8" w:rsidRPr="00E22D80" w:rsidRDefault="00786784" w:rsidP="00846EE8">
      <w:pPr>
        <w:pStyle w:val="NormalWeb"/>
        <w:numPr>
          <w:ilvl w:val="0"/>
          <w:numId w:val="5"/>
        </w:numPr>
        <w:spacing w:after="120" w:line="240" w:lineRule="auto"/>
        <w:ind w:left="0" w:firstLine="0"/>
        <w:jc w:val="both"/>
        <w:rPr>
          <w:rFonts w:eastAsia="Calibri"/>
        </w:rPr>
      </w:pPr>
      <w:r w:rsidRPr="006C737F">
        <w:rPr>
          <w:rFonts w:eastAsia="Verdana" w:cs="Verdana"/>
        </w:rPr>
        <w:lastRenderedPageBreak/>
        <w:t xml:space="preserve">Ms. </w:t>
      </w:r>
      <w:proofErr w:type="spellStart"/>
      <w:r w:rsidRPr="006C737F">
        <w:rPr>
          <w:rFonts w:eastAsia="Verdana" w:cs="Verdana"/>
        </w:rPr>
        <w:t>Techane</w:t>
      </w:r>
      <w:proofErr w:type="spellEnd"/>
      <w:r w:rsidRPr="006C737F">
        <w:rPr>
          <w:rFonts w:eastAsia="Verdana" w:cs="Verdana"/>
        </w:rPr>
        <w:t xml:space="preserve"> is a </w:t>
      </w:r>
      <w:r w:rsidR="00F366D9" w:rsidRPr="006C737F">
        <w:rPr>
          <w:rFonts w:eastAsia="Verdana" w:cs="Verdana"/>
        </w:rPr>
        <w:t>doctorate candidate</w:t>
      </w:r>
      <w:r w:rsidRPr="006C737F">
        <w:rPr>
          <w:rFonts w:eastAsia="Verdana" w:cs="Verdana"/>
        </w:rPr>
        <w:t xml:space="preserve"> at the Human Right</w:t>
      </w:r>
      <w:r w:rsidR="002706E6">
        <w:rPr>
          <w:rFonts w:eastAsia="Verdana" w:cs="Verdana"/>
        </w:rPr>
        <w:t>s</w:t>
      </w:r>
      <w:r w:rsidRPr="006C737F">
        <w:rPr>
          <w:rFonts w:eastAsia="Verdana" w:cs="Verdana"/>
        </w:rPr>
        <w:t xml:space="preserve"> Cent</w:t>
      </w:r>
      <w:r w:rsidR="002706E6">
        <w:rPr>
          <w:rFonts w:eastAsia="Verdana" w:cs="Verdana"/>
        </w:rPr>
        <w:t>re</w:t>
      </w:r>
      <w:r w:rsidRPr="006C737F">
        <w:rPr>
          <w:rFonts w:eastAsia="Verdana" w:cs="Verdana"/>
        </w:rPr>
        <w:t xml:space="preserve"> of the University of </w:t>
      </w:r>
      <w:proofErr w:type="spellStart"/>
      <w:r w:rsidRPr="006C737F">
        <w:rPr>
          <w:rFonts w:eastAsia="Verdana" w:cs="Verdana"/>
        </w:rPr>
        <w:t>Padova</w:t>
      </w:r>
      <w:proofErr w:type="spellEnd"/>
      <w:r w:rsidRPr="006C737F">
        <w:rPr>
          <w:rFonts w:eastAsia="Verdana" w:cs="Verdana"/>
        </w:rPr>
        <w:t>, Italy, in human rights and multi-level governance. She was a former High Court Judge in the Ethiopian judiciary, and has participated in projects for the promotion of the rights of women in Africa. She has advised in an expert consultant capacity several U</w:t>
      </w:r>
      <w:r w:rsidR="002706E6">
        <w:rPr>
          <w:rFonts w:eastAsia="Verdana" w:cs="Verdana"/>
        </w:rPr>
        <w:t xml:space="preserve">nited </w:t>
      </w:r>
      <w:r w:rsidRPr="006C737F">
        <w:rPr>
          <w:rFonts w:eastAsia="Verdana" w:cs="Verdana"/>
        </w:rPr>
        <w:t>N</w:t>
      </w:r>
      <w:r w:rsidR="002706E6">
        <w:rPr>
          <w:rFonts w:eastAsia="Verdana" w:cs="Verdana"/>
        </w:rPr>
        <w:t>ations</w:t>
      </w:r>
      <w:r w:rsidRPr="006C737F">
        <w:rPr>
          <w:rFonts w:eastAsia="Verdana" w:cs="Verdana"/>
        </w:rPr>
        <w:t xml:space="preserve"> and affiliated institutions, including OHCHR, served in different </w:t>
      </w:r>
      <w:r w:rsidRPr="00C74D82">
        <w:rPr>
          <w:rFonts w:eastAsia="Verdana" w:cs="Verdana"/>
        </w:rPr>
        <w:t xml:space="preserve">working groups of the </w:t>
      </w:r>
      <w:r w:rsidR="002706E6" w:rsidRPr="00C74D82">
        <w:rPr>
          <w:rFonts w:eastAsia="Verdana" w:cs="Verdana"/>
        </w:rPr>
        <w:t xml:space="preserve">African Commission on Human and Peoples’ Rights </w:t>
      </w:r>
      <w:r w:rsidRPr="00C74D82">
        <w:rPr>
          <w:rFonts w:eastAsia="Verdana" w:cs="Verdana"/>
        </w:rPr>
        <w:t>and engaged with the</w:t>
      </w:r>
      <w:r w:rsidR="002706E6" w:rsidRPr="00C74D82">
        <w:rPr>
          <w:sz w:val="23"/>
          <w:szCs w:val="23"/>
          <w:lang w:val="en-US"/>
        </w:rPr>
        <w:t xml:space="preserve"> </w:t>
      </w:r>
      <w:r w:rsidR="002706E6" w:rsidRPr="00C74D82">
        <w:rPr>
          <w:rFonts w:eastAsia="Verdana" w:cs="Verdana"/>
          <w:lang w:val="en-US"/>
        </w:rPr>
        <w:t xml:space="preserve">African Committee of Experts on the Rights and </w:t>
      </w:r>
      <w:r w:rsidR="002706E6" w:rsidRPr="00E22D80">
        <w:rPr>
          <w:rFonts w:eastAsia="Verdana" w:cs="Verdana"/>
          <w:lang w:val="en-US"/>
        </w:rPr>
        <w:t xml:space="preserve">Welfare of the Child </w:t>
      </w:r>
      <w:r w:rsidRPr="00E22D80">
        <w:rPr>
          <w:rFonts w:eastAsia="Verdana" w:cs="Verdana"/>
        </w:rPr>
        <w:t>and the African Court. She has built a strong network of national human rights institutions, legal, academic and civil society actors in Africa and across the world. The Consultative Group noted her experience and expertise in the field of the mandate, which would make</w:t>
      </w:r>
      <w:r w:rsidRPr="00E22D80">
        <w:rPr>
          <w:rFonts w:eastAsia="Times-Roman" w:cs="Times-Roman"/>
        </w:rPr>
        <w:t xml:space="preserve"> her a valuable member of the Working Group and her stated intention to ensure that the Working Group outreaches to more stakeholders from the African continent.</w:t>
      </w:r>
    </w:p>
    <w:p w:rsidR="00786784" w:rsidRPr="00E22D80" w:rsidRDefault="00786784" w:rsidP="00846EE8">
      <w:pPr>
        <w:pStyle w:val="NormalWeb"/>
        <w:numPr>
          <w:ilvl w:val="0"/>
          <w:numId w:val="5"/>
        </w:numPr>
        <w:spacing w:after="120" w:line="240" w:lineRule="auto"/>
        <w:ind w:left="0" w:firstLine="0"/>
        <w:jc w:val="both"/>
        <w:rPr>
          <w:rFonts w:eastAsia="Calibri"/>
        </w:rPr>
      </w:pPr>
      <w:r w:rsidRPr="00E22D80">
        <w:rPr>
          <w:rFonts w:eastAsia="Calibri"/>
        </w:rPr>
        <w:t xml:space="preserve">Ms. </w:t>
      </w:r>
      <w:proofErr w:type="spellStart"/>
      <w:r w:rsidRPr="00E22D80">
        <w:rPr>
          <w:rFonts w:eastAsia="Calibri"/>
        </w:rPr>
        <w:t>Cherif</w:t>
      </w:r>
      <w:proofErr w:type="spellEnd"/>
      <w:r w:rsidRPr="00E22D80">
        <w:rPr>
          <w:rFonts w:eastAsia="Calibri"/>
        </w:rPr>
        <w:t xml:space="preserve"> </w:t>
      </w:r>
      <w:r w:rsidR="00C74D82" w:rsidRPr="00E22D80">
        <w:rPr>
          <w:rFonts w:eastAsia="Arial" w:cs="Arial"/>
          <w:color w:val="000000"/>
        </w:rPr>
        <w:t>is a member of the board of two</w:t>
      </w:r>
      <w:r w:rsidRPr="00E22D80">
        <w:rPr>
          <w:rFonts w:eastAsia="Arial" w:cs="Arial"/>
          <w:color w:val="000000"/>
        </w:rPr>
        <w:t xml:space="preserve"> non-governmental organizations, </w:t>
      </w:r>
      <w:r w:rsidR="00587716" w:rsidRPr="00E22D80">
        <w:rPr>
          <w:rFonts w:eastAsia="Arial" w:cs="Arial"/>
          <w:color w:val="000000"/>
        </w:rPr>
        <w:t xml:space="preserve">namely </w:t>
      </w:r>
      <w:r w:rsidRPr="00E22D80">
        <w:rPr>
          <w:rFonts w:eastAsia="Arial" w:cs="Arial"/>
          <w:color w:val="000000"/>
        </w:rPr>
        <w:t>Tunisian Association of Women Democrats (</w:t>
      </w:r>
      <w:r w:rsidRPr="00E22D80">
        <w:rPr>
          <w:rFonts w:eastAsia="Arial" w:cs="Arial"/>
          <w:i/>
          <w:color w:val="000000"/>
        </w:rPr>
        <w:t xml:space="preserve">Association </w:t>
      </w:r>
      <w:proofErr w:type="spellStart"/>
      <w:r w:rsidRPr="00E22D80">
        <w:rPr>
          <w:rFonts w:eastAsia="Arial" w:cs="Arial"/>
          <w:i/>
          <w:color w:val="000000"/>
        </w:rPr>
        <w:t>Tunisienne</w:t>
      </w:r>
      <w:proofErr w:type="spellEnd"/>
      <w:r w:rsidRPr="00E22D80">
        <w:rPr>
          <w:rFonts w:eastAsia="Arial" w:cs="Arial"/>
          <w:i/>
          <w:color w:val="000000"/>
        </w:rPr>
        <w:t xml:space="preserve"> des Femmes </w:t>
      </w:r>
      <w:proofErr w:type="spellStart"/>
      <w:r w:rsidRPr="00E22D80">
        <w:rPr>
          <w:rFonts w:eastAsia="Arial" w:cs="Arial"/>
          <w:i/>
          <w:color w:val="000000"/>
        </w:rPr>
        <w:t>Démocrates</w:t>
      </w:r>
      <w:proofErr w:type="spellEnd"/>
      <w:r w:rsidRPr="00E22D80">
        <w:rPr>
          <w:rFonts w:eastAsia="Arial" w:cs="Arial"/>
          <w:i/>
          <w:color w:val="000000"/>
        </w:rPr>
        <w:t>)</w:t>
      </w:r>
      <w:r w:rsidRPr="00E22D80">
        <w:rPr>
          <w:rFonts w:eastAsia="Arial" w:cs="Arial"/>
          <w:color w:val="000000"/>
        </w:rPr>
        <w:t xml:space="preserve"> and </w:t>
      </w:r>
      <w:r w:rsidR="00587716" w:rsidRPr="00E22D80">
        <w:rPr>
          <w:rFonts w:eastAsia="Arial" w:cs="Arial"/>
          <w:color w:val="000000"/>
        </w:rPr>
        <w:t>t</w:t>
      </w:r>
      <w:r w:rsidRPr="00E22D80">
        <w:rPr>
          <w:rFonts w:eastAsia="Arial" w:cs="Arial"/>
          <w:color w:val="000000"/>
        </w:rPr>
        <w:t>he Tunisian FIDH (</w:t>
      </w:r>
      <w:proofErr w:type="spellStart"/>
      <w:r w:rsidRPr="00E22D80">
        <w:rPr>
          <w:i/>
        </w:rPr>
        <w:t>Fédération</w:t>
      </w:r>
      <w:proofErr w:type="spellEnd"/>
      <w:r w:rsidRPr="00E22D80">
        <w:rPr>
          <w:i/>
        </w:rPr>
        <w:t xml:space="preserve"> </w:t>
      </w:r>
      <w:proofErr w:type="spellStart"/>
      <w:r w:rsidRPr="00E22D80">
        <w:rPr>
          <w:i/>
        </w:rPr>
        <w:t>internationale</w:t>
      </w:r>
      <w:proofErr w:type="spellEnd"/>
      <w:r w:rsidRPr="00E22D80">
        <w:rPr>
          <w:i/>
        </w:rPr>
        <w:t xml:space="preserve"> des </w:t>
      </w:r>
      <w:proofErr w:type="spellStart"/>
      <w:r w:rsidRPr="00E22D80">
        <w:rPr>
          <w:i/>
        </w:rPr>
        <w:t>ligues</w:t>
      </w:r>
      <w:proofErr w:type="spellEnd"/>
      <w:r w:rsidRPr="00E22D80">
        <w:rPr>
          <w:i/>
        </w:rPr>
        <w:t xml:space="preserve"> des droits de </w:t>
      </w:r>
      <w:proofErr w:type="spellStart"/>
      <w:r w:rsidRPr="00E22D80">
        <w:rPr>
          <w:i/>
        </w:rPr>
        <w:t>l’Homme</w:t>
      </w:r>
      <w:proofErr w:type="spellEnd"/>
      <w:r w:rsidRPr="00E22D80">
        <w:rPr>
          <w:rFonts w:eastAsia="Arial" w:cs="Arial"/>
          <w:color w:val="000000"/>
        </w:rPr>
        <w:t>), both based in Tunis, Tunisia. She was the Secretary-General of FIDH and the Deputy Secretary-General in charge of the FIDH Women Working Group, both roles based at the international office in Paris, France. She initiated, and participated in monitoring missions on human rights violations including gender-based violence in different countries of the region. The Consultative Group noted her regional knowledge and expertise in the area of the mandate.</w:t>
      </w:r>
    </w:p>
    <w:p w:rsidR="00C81F39" w:rsidRPr="003D69E6" w:rsidRDefault="00846EE8" w:rsidP="003D69E6">
      <w:pPr>
        <w:pStyle w:val="ListParagraph"/>
        <w:numPr>
          <w:ilvl w:val="0"/>
          <w:numId w:val="4"/>
        </w:numPr>
        <w:spacing w:before="360" w:after="240"/>
        <w:ind w:left="567" w:hanging="567"/>
        <w:jc w:val="both"/>
        <w:rPr>
          <w:rFonts w:eastAsia="Calibri"/>
          <w:sz w:val="24"/>
          <w:szCs w:val="24"/>
        </w:rPr>
      </w:pPr>
      <w:r w:rsidRPr="00A12C67">
        <w:rPr>
          <w:rFonts w:eastAsia="Calibri"/>
          <w:b/>
          <w:sz w:val="24"/>
          <w:szCs w:val="24"/>
        </w:rPr>
        <w:t xml:space="preserve">Candidates proposed by the Consultative Group to the President for the </w:t>
      </w:r>
      <w:r w:rsidR="00B45F30" w:rsidRPr="00B45F30">
        <w:rPr>
          <w:rFonts w:eastAsia="Calibri"/>
          <w:b/>
          <w:sz w:val="24"/>
          <w:szCs w:val="24"/>
        </w:rPr>
        <w:t>Working Group on the issue of discrimination against women in law and in practice, member from Asia-Pacific States</w:t>
      </w:r>
    </w:p>
    <w:p w:rsidR="00B563DD" w:rsidRPr="005F3E90" w:rsidRDefault="00B563DD" w:rsidP="003D69E6">
      <w:pPr>
        <w:pStyle w:val="SingleTxtG"/>
        <w:numPr>
          <w:ilvl w:val="0"/>
          <w:numId w:val="5"/>
        </w:numPr>
        <w:spacing w:line="240" w:lineRule="auto"/>
        <w:ind w:left="0" w:right="0" w:firstLine="0"/>
        <w:rPr>
          <w:rFonts w:eastAsia="Calibri"/>
          <w:sz w:val="24"/>
          <w:szCs w:val="24"/>
        </w:rPr>
      </w:pPr>
      <w:r w:rsidRPr="005F3E90">
        <w:rPr>
          <w:sz w:val="24"/>
          <w:szCs w:val="24"/>
        </w:rPr>
        <w:t xml:space="preserve">The </w:t>
      </w:r>
      <w:r w:rsidR="00B92735" w:rsidRPr="005F3E90">
        <w:rPr>
          <w:sz w:val="24"/>
          <w:szCs w:val="24"/>
        </w:rPr>
        <w:t xml:space="preserve">Consultative </w:t>
      </w:r>
      <w:r w:rsidRPr="005F3E90">
        <w:rPr>
          <w:sz w:val="24"/>
          <w:szCs w:val="24"/>
        </w:rPr>
        <w:t xml:space="preserve">Group would like to recall its principled decision made at its organizational meeting on 19 April 2017, and referred to in paragraphs 14 and 15 above, that in order to avoid a perception of a conflict of interest of </w:t>
      </w:r>
      <w:r w:rsidR="00D32268" w:rsidRPr="005F3E90">
        <w:rPr>
          <w:sz w:val="24"/>
          <w:szCs w:val="24"/>
        </w:rPr>
        <w:t xml:space="preserve">the </w:t>
      </w:r>
      <w:r w:rsidRPr="005F3E90">
        <w:rPr>
          <w:sz w:val="24"/>
          <w:szCs w:val="24"/>
        </w:rPr>
        <w:t>members of the Group who may have the same nationality as candidates, the member concerned will not participate in the shortlisting, interview</w:t>
      </w:r>
      <w:r w:rsidR="004451E8" w:rsidRPr="005F3E90">
        <w:rPr>
          <w:sz w:val="24"/>
          <w:szCs w:val="24"/>
        </w:rPr>
        <w:t>s</w:t>
      </w:r>
      <w:r w:rsidRPr="005F3E90">
        <w:rPr>
          <w:sz w:val="24"/>
          <w:szCs w:val="24"/>
        </w:rPr>
        <w:t xml:space="preserve"> and evaluation after the interviews but will be present during the whole process to ensure the equal treatment of all candidates. Pursuant to this principled decision</w:t>
      </w:r>
      <w:r w:rsidR="003D3471" w:rsidRPr="005F3E90">
        <w:rPr>
          <w:sz w:val="24"/>
          <w:szCs w:val="24"/>
        </w:rPr>
        <w:t>,</w:t>
      </w:r>
      <w:r w:rsidRPr="005F3E90">
        <w:rPr>
          <w:sz w:val="24"/>
          <w:szCs w:val="24"/>
        </w:rPr>
        <w:t xml:space="preserve"> the Permanent Representative of Malaysia did not participate in the shortlisting, interview</w:t>
      </w:r>
      <w:r w:rsidR="004451E8" w:rsidRPr="005F3E90">
        <w:rPr>
          <w:sz w:val="24"/>
          <w:szCs w:val="24"/>
        </w:rPr>
        <w:t>s</w:t>
      </w:r>
      <w:r w:rsidRPr="005F3E90">
        <w:rPr>
          <w:sz w:val="24"/>
          <w:szCs w:val="24"/>
        </w:rPr>
        <w:t xml:space="preserve"> and evaluation after the interviews for this mandate, </w:t>
      </w:r>
      <w:r w:rsidR="00B22207" w:rsidRPr="005F3E90">
        <w:rPr>
          <w:sz w:val="24"/>
          <w:szCs w:val="24"/>
        </w:rPr>
        <w:t>but</w:t>
      </w:r>
      <w:r w:rsidRPr="005F3E90">
        <w:rPr>
          <w:sz w:val="24"/>
          <w:szCs w:val="24"/>
        </w:rPr>
        <w:t xml:space="preserve"> was present</w:t>
      </w:r>
      <w:r w:rsidR="004451E8" w:rsidRPr="005F3E90">
        <w:rPr>
          <w:sz w:val="24"/>
          <w:szCs w:val="24"/>
        </w:rPr>
        <w:t xml:space="preserve"> during the whole process to ensure the equal treatment of all candidates.</w:t>
      </w:r>
    </w:p>
    <w:p w:rsidR="0009039F" w:rsidRPr="003D69E6" w:rsidRDefault="002C28FA" w:rsidP="003D69E6">
      <w:pPr>
        <w:pStyle w:val="SingleTxtG"/>
        <w:numPr>
          <w:ilvl w:val="0"/>
          <w:numId w:val="5"/>
        </w:numPr>
        <w:spacing w:line="240" w:lineRule="auto"/>
        <w:ind w:left="0" w:right="0" w:firstLine="0"/>
        <w:rPr>
          <w:rFonts w:eastAsia="Calibri"/>
          <w:sz w:val="24"/>
          <w:szCs w:val="24"/>
        </w:rPr>
      </w:pPr>
      <w:r w:rsidRPr="0078513B">
        <w:rPr>
          <w:rFonts w:eastAsia="Calibri"/>
          <w:sz w:val="24"/>
          <w:szCs w:val="24"/>
        </w:rPr>
        <w:t xml:space="preserve">There were </w:t>
      </w:r>
      <w:r w:rsidR="00EB2970" w:rsidRPr="0078513B">
        <w:rPr>
          <w:rFonts w:eastAsia="Calibri"/>
          <w:sz w:val="24"/>
          <w:szCs w:val="24"/>
        </w:rPr>
        <w:t>10</w:t>
      </w:r>
      <w:r w:rsidR="008E41EF" w:rsidRPr="0078513B">
        <w:rPr>
          <w:rFonts w:eastAsia="Calibri"/>
          <w:sz w:val="24"/>
          <w:szCs w:val="24"/>
        </w:rPr>
        <w:t xml:space="preserve"> </w:t>
      </w:r>
      <w:r w:rsidRPr="0078513B">
        <w:rPr>
          <w:rFonts w:eastAsia="Calibri"/>
          <w:sz w:val="24"/>
          <w:szCs w:val="24"/>
        </w:rPr>
        <w:t>eligible candidates for this vacancy. The Consultative Group interviewed the</w:t>
      </w:r>
      <w:r w:rsidRPr="00A12C67">
        <w:rPr>
          <w:rFonts w:eastAsia="Calibri"/>
          <w:sz w:val="24"/>
          <w:szCs w:val="24"/>
        </w:rPr>
        <w:t xml:space="preserve"> five candidates and decided to recommend the following </w:t>
      </w:r>
      <w:r w:rsidR="00C56967" w:rsidRPr="00A12C67">
        <w:rPr>
          <w:rFonts w:eastAsia="Calibri"/>
          <w:sz w:val="24"/>
          <w:szCs w:val="24"/>
        </w:rPr>
        <w:t xml:space="preserve">three </w:t>
      </w:r>
      <w:r w:rsidRPr="00A12C67">
        <w:rPr>
          <w:rFonts w:eastAsia="Calibri"/>
          <w:sz w:val="24"/>
          <w:szCs w:val="24"/>
        </w:rPr>
        <w:t>candidates as best qualified to fulfil the mandate, ranking them i</w:t>
      </w:r>
      <w:r w:rsidR="003D69E6">
        <w:rPr>
          <w:rFonts w:eastAsia="Calibri"/>
          <w:sz w:val="24"/>
          <w:szCs w:val="24"/>
        </w:rPr>
        <w:t>n the order of preference below.</w:t>
      </w:r>
    </w:p>
    <w:p w:rsidR="00B45F30" w:rsidRPr="00E66C14" w:rsidRDefault="0078513B" w:rsidP="003D69E6">
      <w:pPr>
        <w:suppressAutoHyphens w:val="0"/>
        <w:spacing w:after="120" w:line="240" w:lineRule="auto"/>
        <w:ind w:left="567"/>
        <w:rPr>
          <w:rFonts w:eastAsia="Calibri"/>
          <w:b/>
          <w:bCs/>
          <w:sz w:val="24"/>
          <w:szCs w:val="24"/>
          <w:lang w:val="es-ES"/>
        </w:rPr>
      </w:pPr>
      <w:r w:rsidRPr="00E66C14">
        <w:rPr>
          <w:rFonts w:eastAsia="Calibri"/>
          <w:b/>
          <w:bCs/>
          <w:sz w:val="24"/>
          <w:szCs w:val="24"/>
          <w:lang w:val="es-ES"/>
        </w:rPr>
        <w:t>1. Ms. Melissa UPRETI (Nepal)</w:t>
      </w:r>
    </w:p>
    <w:p w:rsidR="00B45F30" w:rsidRPr="0078513B" w:rsidRDefault="00B45F30" w:rsidP="003D69E6">
      <w:pPr>
        <w:suppressAutoHyphens w:val="0"/>
        <w:spacing w:after="120" w:line="240" w:lineRule="auto"/>
        <w:ind w:left="567" w:right="-142"/>
        <w:rPr>
          <w:rFonts w:eastAsia="Calibri"/>
          <w:b/>
          <w:bCs/>
          <w:sz w:val="24"/>
          <w:szCs w:val="24"/>
          <w:lang w:val="es-ES"/>
        </w:rPr>
      </w:pPr>
      <w:r w:rsidRPr="0078513B">
        <w:rPr>
          <w:rFonts w:eastAsia="Calibri"/>
          <w:b/>
          <w:sz w:val="24"/>
          <w:szCs w:val="24"/>
          <w:lang w:val="es-ES"/>
        </w:rPr>
        <w:t xml:space="preserve">2. </w:t>
      </w:r>
      <w:r w:rsidR="0078513B" w:rsidRPr="0078513B">
        <w:rPr>
          <w:rFonts w:eastAsia="Calibri"/>
          <w:b/>
          <w:bCs/>
          <w:sz w:val="24"/>
          <w:szCs w:val="24"/>
          <w:lang w:val="es-ES"/>
        </w:rPr>
        <w:t xml:space="preserve">Ms. </w:t>
      </w:r>
      <w:proofErr w:type="spellStart"/>
      <w:r w:rsidR="0078513B" w:rsidRPr="0078513B">
        <w:rPr>
          <w:rFonts w:eastAsia="Calibri"/>
          <w:b/>
          <w:bCs/>
          <w:sz w:val="24"/>
          <w:szCs w:val="24"/>
          <w:lang w:val="es-ES"/>
        </w:rPr>
        <w:t>Zarizana</w:t>
      </w:r>
      <w:proofErr w:type="spellEnd"/>
      <w:r w:rsidR="0078513B" w:rsidRPr="0078513B">
        <w:rPr>
          <w:rFonts w:eastAsia="Calibri"/>
          <w:b/>
          <w:bCs/>
          <w:sz w:val="24"/>
          <w:szCs w:val="24"/>
          <w:lang w:val="es-ES"/>
        </w:rPr>
        <w:tab/>
        <w:t>ABDUL AZIZ</w:t>
      </w:r>
      <w:r w:rsidR="0078513B">
        <w:rPr>
          <w:rFonts w:eastAsia="Calibri"/>
          <w:b/>
          <w:bCs/>
          <w:sz w:val="24"/>
          <w:szCs w:val="24"/>
          <w:lang w:val="es-ES"/>
        </w:rPr>
        <w:t xml:space="preserve"> (</w:t>
      </w:r>
      <w:r w:rsidR="0078513B" w:rsidRPr="0078513B">
        <w:rPr>
          <w:rFonts w:eastAsia="Calibri"/>
          <w:b/>
          <w:bCs/>
          <w:sz w:val="24"/>
          <w:szCs w:val="24"/>
          <w:lang w:val="es-ES"/>
        </w:rPr>
        <w:t>Malaysia</w:t>
      </w:r>
      <w:r w:rsidR="0078513B">
        <w:rPr>
          <w:rFonts w:eastAsia="Calibri"/>
          <w:b/>
          <w:bCs/>
          <w:sz w:val="24"/>
          <w:szCs w:val="24"/>
          <w:lang w:val="es-ES"/>
        </w:rPr>
        <w:t>)</w:t>
      </w:r>
    </w:p>
    <w:p w:rsidR="0081797C" w:rsidRPr="00030C79" w:rsidRDefault="00B45F30" w:rsidP="00C313E2">
      <w:pPr>
        <w:suppressAutoHyphens w:val="0"/>
        <w:spacing w:after="240" w:line="240" w:lineRule="auto"/>
        <w:ind w:left="567"/>
        <w:rPr>
          <w:rFonts w:eastAsia="Calibri"/>
          <w:b/>
          <w:bCs/>
          <w:sz w:val="24"/>
          <w:szCs w:val="24"/>
        </w:rPr>
      </w:pPr>
      <w:r w:rsidRPr="00030C79">
        <w:rPr>
          <w:rFonts w:eastAsia="Calibri"/>
          <w:b/>
          <w:bCs/>
          <w:sz w:val="24"/>
          <w:szCs w:val="24"/>
        </w:rPr>
        <w:t xml:space="preserve">3. </w:t>
      </w:r>
      <w:r w:rsidR="0078513B" w:rsidRPr="00030C79">
        <w:rPr>
          <w:rFonts w:eastAsia="Calibri"/>
          <w:b/>
          <w:bCs/>
          <w:sz w:val="24"/>
          <w:szCs w:val="24"/>
        </w:rPr>
        <w:t xml:space="preserve">Ms. </w:t>
      </w:r>
      <w:proofErr w:type="spellStart"/>
      <w:r w:rsidR="0078513B" w:rsidRPr="00030C79">
        <w:rPr>
          <w:rFonts w:eastAsia="Calibri"/>
          <w:b/>
          <w:bCs/>
          <w:sz w:val="24"/>
          <w:szCs w:val="24"/>
        </w:rPr>
        <w:t>Haina</w:t>
      </w:r>
      <w:proofErr w:type="spellEnd"/>
      <w:r w:rsidR="0078513B" w:rsidRPr="00030C79">
        <w:rPr>
          <w:rFonts w:eastAsia="Calibri"/>
          <w:b/>
          <w:bCs/>
          <w:sz w:val="24"/>
          <w:szCs w:val="24"/>
        </w:rPr>
        <w:t xml:space="preserve"> LU (China)</w:t>
      </w:r>
    </w:p>
    <w:p w:rsidR="00D70905" w:rsidRPr="005F3E90" w:rsidRDefault="00B45F30" w:rsidP="00030C79">
      <w:pPr>
        <w:pStyle w:val="SingleTxtG"/>
        <w:numPr>
          <w:ilvl w:val="0"/>
          <w:numId w:val="5"/>
        </w:numPr>
        <w:spacing w:line="240" w:lineRule="auto"/>
        <w:ind w:left="0" w:right="0" w:firstLine="0"/>
        <w:rPr>
          <w:rFonts w:eastAsia="Calibri"/>
          <w:sz w:val="24"/>
          <w:szCs w:val="24"/>
        </w:rPr>
      </w:pPr>
      <w:r w:rsidRPr="00030C79">
        <w:rPr>
          <w:rFonts w:eastAsia="Calibri"/>
          <w:sz w:val="24"/>
          <w:szCs w:val="24"/>
        </w:rPr>
        <w:t>M</w:t>
      </w:r>
      <w:r w:rsidR="0078513B" w:rsidRPr="00030C79">
        <w:rPr>
          <w:rFonts w:eastAsia="Calibri"/>
          <w:sz w:val="24"/>
          <w:szCs w:val="24"/>
        </w:rPr>
        <w:t xml:space="preserve">s. </w:t>
      </w:r>
      <w:proofErr w:type="spellStart"/>
      <w:r w:rsidR="0078513B" w:rsidRPr="00030C79">
        <w:rPr>
          <w:rFonts w:eastAsia="Calibri"/>
          <w:sz w:val="24"/>
          <w:szCs w:val="24"/>
        </w:rPr>
        <w:t>Upreti</w:t>
      </w:r>
      <w:proofErr w:type="spellEnd"/>
      <w:r w:rsidR="0078513B" w:rsidRPr="00030C79">
        <w:rPr>
          <w:rFonts w:eastAsia="Calibri"/>
          <w:sz w:val="24"/>
          <w:szCs w:val="24"/>
        </w:rPr>
        <w:t xml:space="preserve"> </w:t>
      </w:r>
      <w:r w:rsidR="00786784" w:rsidRPr="00030C79">
        <w:rPr>
          <w:rFonts w:eastAsia="Calibri"/>
          <w:sz w:val="24"/>
          <w:szCs w:val="24"/>
        </w:rPr>
        <w:t xml:space="preserve">is an Honorary Fellow on Reproductive and Sexual Health at the International Reproductive and Sexual Health Law Program at the University of Toronto Faculty of Law, Canada and is based in the United States of America. She has dedicated her career </w:t>
      </w:r>
      <w:r w:rsidR="004D76F5">
        <w:rPr>
          <w:rFonts w:eastAsia="Calibri"/>
          <w:sz w:val="24"/>
          <w:szCs w:val="24"/>
        </w:rPr>
        <w:t>to</w:t>
      </w:r>
      <w:r w:rsidR="00786784" w:rsidRPr="00030C79">
        <w:rPr>
          <w:rFonts w:eastAsia="Calibri"/>
          <w:sz w:val="24"/>
          <w:szCs w:val="24"/>
        </w:rPr>
        <w:t xml:space="preserve"> advancing the rights of women in the Global South with a focus on Asia and started as a grassroots advocate. She founded the Asia program on women’s rights at the non-governmental organization, </w:t>
      </w:r>
      <w:proofErr w:type="spellStart"/>
      <w:r w:rsidR="00786784" w:rsidRPr="00030C79">
        <w:rPr>
          <w:rFonts w:eastAsia="Calibri"/>
          <w:sz w:val="24"/>
          <w:szCs w:val="24"/>
        </w:rPr>
        <w:t>Cent</w:t>
      </w:r>
      <w:r w:rsidR="00602D00">
        <w:rPr>
          <w:rFonts w:eastAsia="Calibri"/>
          <w:sz w:val="24"/>
          <w:szCs w:val="24"/>
        </w:rPr>
        <w:t>er</w:t>
      </w:r>
      <w:proofErr w:type="spellEnd"/>
      <w:r w:rsidR="00786784" w:rsidRPr="00030C79">
        <w:rPr>
          <w:rFonts w:eastAsia="Calibri"/>
          <w:sz w:val="24"/>
          <w:szCs w:val="24"/>
        </w:rPr>
        <w:t xml:space="preserve"> for Reproductive Rights based in New York, United States of America. She is knowledgeable </w:t>
      </w:r>
      <w:r w:rsidR="00602D00">
        <w:rPr>
          <w:rFonts w:eastAsia="Calibri"/>
          <w:sz w:val="24"/>
          <w:szCs w:val="24"/>
        </w:rPr>
        <w:t>about</w:t>
      </w:r>
      <w:r w:rsidR="00786784" w:rsidRPr="00030C79">
        <w:rPr>
          <w:rFonts w:eastAsia="Calibri"/>
          <w:sz w:val="24"/>
          <w:szCs w:val="24"/>
        </w:rPr>
        <w:t xml:space="preserve"> the United Nations human rights mechanisms having engaged with treaty bodies, the Human Rights Council and special procedure mandates, and has built a strong network at the global, regional, national and </w:t>
      </w:r>
      <w:r w:rsidR="00786784" w:rsidRPr="005F3E90">
        <w:rPr>
          <w:rFonts w:eastAsia="Calibri"/>
          <w:sz w:val="24"/>
          <w:szCs w:val="24"/>
        </w:rPr>
        <w:lastRenderedPageBreak/>
        <w:t>local levels in the field of women’s rights. The Consultative Group noted her motivation, experience in the area of women’s rights and engagement with stakeholders at all levels to close the implementation gap for rights holders.</w:t>
      </w:r>
      <w:r w:rsidR="00D70905" w:rsidRPr="005F3E90">
        <w:rPr>
          <w:rFonts w:eastAsia="Calibri"/>
          <w:sz w:val="24"/>
          <w:szCs w:val="24"/>
        </w:rPr>
        <w:t xml:space="preserve"> </w:t>
      </w:r>
    </w:p>
    <w:p w:rsidR="00D70905" w:rsidRPr="005F3E90" w:rsidRDefault="00786784" w:rsidP="00030C79">
      <w:pPr>
        <w:pStyle w:val="SingleTxtG"/>
        <w:numPr>
          <w:ilvl w:val="0"/>
          <w:numId w:val="5"/>
        </w:numPr>
        <w:spacing w:line="240" w:lineRule="auto"/>
        <w:ind w:left="0" w:right="0" w:firstLine="0"/>
        <w:rPr>
          <w:sz w:val="24"/>
          <w:szCs w:val="24"/>
        </w:rPr>
      </w:pPr>
      <w:r w:rsidRPr="005F3E90">
        <w:rPr>
          <w:sz w:val="24"/>
          <w:szCs w:val="24"/>
        </w:rPr>
        <w:t xml:space="preserve">Ms. Abdul Aziz is the Director of the International Human Rights Initiative, Inc., a multi-country research and capacity-building project on applying or integrating the Due Diligence Framework into existing and future strategies to eliminate violence against women. Ms. Abdul Aziz has advised on legislative reform in several countries in the Asia-Pacific </w:t>
      </w:r>
      <w:r w:rsidR="005B50C2" w:rsidRPr="005F3E90">
        <w:rPr>
          <w:sz w:val="24"/>
          <w:szCs w:val="24"/>
        </w:rPr>
        <w:t xml:space="preserve">region </w:t>
      </w:r>
      <w:r w:rsidRPr="005F3E90">
        <w:rPr>
          <w:sz w:val="24"/>
          <w:szCs w:val="24"/>
        </w:rPr>
        <w:t xml:space="preserve">and engaged with Governments, intergovernmental organizations, academia, human rights experts, cultural and religious authorities and civil society. She is knowledgeable </w:t>
      </w:r>
      <w:r w:rsidR="00FB3EC5" w:rsidRPr="005F3E90">
        <w:rPr>
          <w:sz w:val="24"/>
          <w:szCs w:val="24"/>
        </w:rPr>
        <w:t xml:space="preserve">about </w:t>
      </w:r>
      <w:r w:rsidRPr="005F3E90">
        <w:rPr>
          <w:sz w:val="24"/>
          <w:szCs w:val="24"/>
        </w:rPr>
        <w:t xml:space="preserve">and has engaged with the United Nations human rights and regional mechanisms. The Consultative Group noted her experience and expertise in the field of women's rights. </w:t>
      </w:r>
    </w:p>
    <w:p w:rsidR="00D70905" w:rsidRPr="005F3E90" w:rsidRDefault="00786784" w:rsidP="00030C79">
      <w:pPr>
        <w:pStyle w:val="SingleTxtG"/>
        <w:numPr>
          <w:ilvl w:val="0"/>
          <w:numId w:val="5"/>
        </w:numPr>
        <w:spacing w:line="240" w:lineRule="auto"/>
        <w:ind w:left="0" w:right="0" w:firstLine="0"/>
        <w:rPr>
          <w:rFonts w:eastAsia="Calibri"/>
          <w:sz w:val="24"/>
          <w:szCs w:val="24"/>
        </w:rPr>
      </w:pPr>
      <w:r w:rsidRPr="005F3E90">
        <w:rPr>
          <w:rFonts w:eastAsia="Calibri"/>
          <w:sz w:val="24"/>
          <w:szCs w:val="24"/>
        </w:rPr>
        <w:t xml:space="preserve">Ms. Lu is an Associate Professor at the </w:t>
      </w:r>
      <w:proofErr w:type="spellStart"/>
      <w:r w:rsidRPr="005F3E90">
        <w:rPr>
          <w:rFonts w:eastAsia="Calibri"/>
          <w:sz w:val="24"/>
          <w:szCs w:val="24"/>
        </w:rPr>
        <w:t>Renmin</w:t>
      </w:r>
      <w:proofErr w:type="spellEnd"/>
      <w:r w:rsidRPr="005F3E90">
        <w:rPr>
          <w:rFonts w:eastAsia="Calibri"/>
          <w:sz w:val="24"/>
          <w:szCs w:val="24"/>
        </w:rPr>
        <w:t xml:space="preserve"> University of China Law School and the Secretary-General of the Human Rights Centre of the </w:t>
      </w:r>
      <w:proofErr w:type="spellStart"/>
      <w:r w:rsidRPr="005F3E90">
        <w:rPr>
          <w:rFonts w:eastAsia="Calibri"/>
          <w:sz w:val="24"/>
          <w:szCs w:val="24"/>
        </w:rPr>
        <w:t>Renmin</w:t>
      </w:r>
      <w:proofErr w:type="spellEnd"/>
      <w:r w:rsidRPr="005F3E90">
        <w:rPr>
          <w:rFonts w:eastAsia="Calibri"/>
          <w:sz w:val="24"/>
          <w:szCs w:val="24"/>
        </w:rPr>
        <w:t xml:space="preserve"> University of China, which is a national base for human rights education and training. She has cooperated with the European Court of Human Rights</w:t>
      </w:r>
      <w:r w:rsidR="003017A8" w:rsidRPr="005F3E90">
        <w:rPr>
          <w:rFonts w:eastAsia="Calibri"/>
          <w:sz w:val="24"/>
          <w:szCs w:val="24"/>
        </w:rPr>
        <w:t>,</w:t>
      </w:r>
      <w:r w:rsidRPr="005F3E90">
        <w:rPr>
          <w:rFonts w:eastAsia="Calibri"/>
          <w:sz w:val="24"/>
          <w:szCs w:val="24"/>
        </w:rPr>
        <w:t xml:space="preserve"> has served as an expert consultant working with local Government, intergovernmental organizations and non-governmental organizations, and has developed relationships with multiple stakeholders on the issue of women’s rights. The Consultative Group noted her motivation, and experience in the area of women’s rights</w:t>
      </w:r>
      <w:r w:rsidR="00D70905" w:rsidRPr="005F3E90">
        <w:rPr>
          <w:rFonts w:eastAsia="Calibri"/>
          <w:sz w:val="24"/>
          <w:szCs w:val="24"/>
        </w:rPr>
        <w:t>.</w:t>
      </w:r>
    </w:p>
    <w:p w:rsidR="00B45F30" w:rsidRPr="005F3E90" w:rsidRDefault="00B45F30" w:rsidP="003D69E6">
      <w:pPr>
        <w:pStyle w:val="ListParagraph"/>
        <w:numPr>
          <w:ilvl w:val="0"/>
          <w:numId w:val="4"/>
        </w:numPr>
        <w:spacing w:before="360" w:after="240"/>
        <w:ind w:left="567" w:hanging="567"/>
        <w:jc w:val="both"/>
        <w:rPr>
          <w:rFonts w:eastAsia="Calibri"/>
          <w:b/>
          <w:sz w:val="24"/>
          <w:szCs w:val="24"/>
        </w:rPr>
      </w:pPr>
      <w:r w:rsidRPr="005F3E90">
        <w:rPr>
          <w:rFonts w:eastAsia="Calibri"/>
          <w:b/>
          <w:sz w:val="24"/>
          <w:szCs w:val="24"/>
        </w:rPr>
        <w:t>Candidates proposed by the Consultative Group to the President for the Working Group on the issue of discrimination against women in law and in practice, member from Eastern European States</w:t>
      </w:r>
    </w:p>
    <w:p w:rsidR="007176A2" w:rsidRPr="005F3E90" w:rsidRDefault="007176A2" w:rsidP="007176A2">
      <w:pPr>
        <w:pStyle w:val="SingleTxtG"/>
        <w:numPr>
          <w:ilvl w:val="0"/>
          <w:numId w:val="5"/>
        </w:numPr>
        <w:spacing w:line="240" w:lineRule="auto"/>
        <w:ind w:left="0" w:right="0" w:firstLine="0"/>
        <w:rPr>
          <w:rFonts w:eastAsia="Calibri"/>
          <w:sz w:val="24"/>
          <w:szCs w:val="24"/>
        </w:rPr>
      </w:pPr>
      <w:r w:rsidRPr="005F3E90">
        <w:rPr>
          <w:sz w:val="24"/>
          <w:szCs w:val="24"/>
        </w:rPr>
        <w:t>The Group would like to recall its principled decision made at its organizational meeting on 19 April 2017, and referred to in paragraph</w:t>
      </w:r>
      <w:r w:rsidR="00AF5120" w:rsidRPr="005F3E90">
        <w:rPr>
          <w:sz w:val="24"/>
          <w:szCs w:val="24"/>
        </w:rPr>
        <w:t>s 1</w:t>
      </w:r>
      <w:r w:rsidR="00B563DD" w:rsidRPr="005F3E90">
        <w:rPr>
          <w:sz w:val="24"/>
          <w:szCs w:val="24"/>
        </w:rPr>
        <w:t>4</w:t>
      </w:r>
      <w:r w:rsidR="00AF5120" w:rsidRPr="005F3E90">
        <w:rPr>
          <w:sz w:val="24"/>
          <w:szCs w:val="24"/>
        </w:rPr>
        <w:t xml:space="preserve"> and </w:t>
      </w:r>
      <w:r w:rsidRPr="005F3E90">
        <w:rPr>
          <w:sz w:val="24"/>
          <w:szCs w:val="24"/>
        </w:rPr>
        <w:t>1</w:t>
      </w:r>
      <w:r w:rsidR="00B563DD" w:rsidRPr="005F3E90">
        <w:rPr>
          <w:sz w:val="24"/>
          <w:szCs w:val="24"/>
        </w:rPr>
        <w:t>5</w:t>
      </w:r>
      <w:r w:rsidRPr="005F3E90">
        <w:rPr>
          <w:sz w:val="24"/>
          <w:szCs w:val="24"/>
        </w:rPr>
        <w:t xml:space="preserve"> above, that in order to avoid a perception of a conflict of interest of members of the Group who may have the same nationality as candidates, the member concerned will not participate in the shortlisting, interview</w:t>
      </w:r>
      <w:r w:rsidR="004451E8" w:rsidRPr="005F3E90">
        <w:rPr>
          <w:sz w:val="24"/>
          <w:szCs w:val="24"/>
        </w:rPr>
        <w:t>s</w:t>
      </w:r>
      <w:r w:rsidRPr="005F3E90">
        <w:rPr>
          <w:sz w:val="24"/>
          <w:szCs w:val="24"/>
        </w:rPr>
        <w:t xml:space="preserve"> and evaluation after the interviews but will be present during the whole process to ensure the equal treatment of all candidates. Pursuant to this principled decision</w:t>
      </w:r>
      <w:r w:rsidR="00E12F56" w:rsidRPr="005F3E90">
        <w:rPr>
          <w:sz w:val="24"/>
          <w:szCs w:val="24"/>
        </w:rPr>
        <w:t>,</w:t>
      </w:r>
      <w:r w:rsidRPr="005F3E90">
        <w:rPr>
          <w:sz w:val="24"/>
          <w:szCs w:val="24"/>
        </w:rPr>
        <w:t xml:space="preserve"> the Permanent Representative of Croatia did not participate in the shortlisting, interview</w:t>
      </w:r>
      <w:r w:rsidR="004451E8" w:rsidRPr="005F3E90">
        <w:rPr>
          <w:sz w:val="24"/>
          <w:szCs w:val="24"/>
        </w:rPr>
        <w:t>s</w:t>
      </w:r>
      <w:r w:rsidRPr="005F3E90">
        <w:rPr>
          <w:sz w:val="24"/>
          <w:szCs w:val="24"/>
        </w:rPr>
        <w:t xml:space="preserve"> and evaluation after the interviews for this mandate</w:t>
      </w:r>
      <w:r w:rsidR="004451E8" w:rsidRPr="005F3E90">
        <w:rPr>
          <w:sz w:val="24"/>
          <w:szCs w:val="24"/>
        </w:rPr>
        <w:t xml:space="preserve">, </w:t>
      </w:r>
      <w:r w:rsidR="00B22207" w:rsidRPr="005F3E90">
        <w:rPr>
          <w:sz w:val="24"/>
          <w:szCs w:val="24"/>
        </w:rPr>
        <w:t>but</w:t>
      </w:r>
      <w:r w:rsidR="004451E8" w:rsidRPr="005F3E90">
        <w:rPr>
          <w:sz w:val="24"/>
          <w:szCs w:val="24"/>
        </w:rPr>
        <w:t xml:space="preserve"> was present during the whole process to ensure the equal treatment of all candidates.</w:t>
      </w:r>
    </w:p>
    <w:p w:rsidR="007176A2" w:rsidRPr="005F3E90" w:rsidRDefault="00CE0279" w:rsidP="00030C79">
      <w:pPr>
        <w:pStyle w:val="SingleTxtG"/>
        <w:numPr>
          <w:ilvl w:val="0"/>
          <w:numId w:val="5"/>
        </w:numPr>
        <w:spacing w:after="240" w:line="240" w:lineRule="auto"/>
        <w:ind w:left="0" w:right="0" w:firstLine="0"/>
        <w:rPr>
          <w:rFonts w:eastAsia="Calibri"/>
          <w:sz w:val="24"/>
          <w:szCs w:val="24"/>
        </w:rPr>
      </w:pPr>
      <w:r w:rsidRPr="005F3E90">
        <w:rPr>
          <w:rFonts w:eastAsia="Calibri"/>
          <w:sz w:val="24"/>
          <w:szCs w:val="24"/>
        </w:rPr>
        <w:t xml:space="preserve">There were initially 10 eligible candidates for this vacancy. </w:t>
      </w:r>
      <w:r w:rsidR="007176A2" w:rsidRPr="005F3E90">
        <w:rPr>
          <w:rFonts w:eastAsia="Calibri"/>
          <w:sz w:val="24"/>
          <w:szCs w:val="24"/>
        </w:rPr>
        <w:t xml:space="preserve">The Consultative Group shortlisted five candidates to interview for this vacancy. One of the five shortlisted candidates, Ms. </w:t>
      </w:r>
      <w:proofErr w:type="spellStart"/>
      <w:r w:rsidR="007176A2" w:rsidRPr="005F3E90">
        <w:rPr>
          <w:rFonts w:eastAsia="Calibri"/>
          <w:bCs/>
          <w:sz w:val="24"/>
          <w:szCs w:val="24"/>
        </w:rPr>
        <w:t>Danela</w:t>
      </w:r>
      <w:proofErr w:type="spellEnd"/>
      <w:r w:rsidR="007176A2" w:rsidRPr="005F3E90">
        <w:rPr>
          <w:rFonts w:eastAsia="Calibri"/>
          <w:bCs/>
          <w:sz w:val="24"/>
          <w:szCs w:val="24"/>
        </w:rPr>
        <w:t xml:space="preserve"> </w:t>
      </w:r>
      <w:proofErr w:type="spellStart"/>
      <w:r w:rsidR="007176A2" w:rsidRPr="005F3E90">
        <w:rPr>
          <w:rFonts w:eastAsia="Calibri"/>
          <w:bCs/>
          <w:sz w:val="24"/>
          <w:szCs w:val="24"/>
        </w:rPr>
        <w:t>Arsovska</w:t>
      </w:r>
      <w:proofErr w:type="spellEnd"/>
      <w:r w:rsidR="007176A2" w:rsidRPr="005F3E90">
        <w:rPr>
          <w:rFonts w:eastAsia="Calibri"/>
          <w:bCs/>
          <w:sz w:val="24"/>
          <w:szCs w:val="24"/>
        </w:rPr>
        <w:t xml:space="preserve"> from the </w:t>
      </w:r>
      <w:r w:rsidR="007176A2" w:rsidRPr="005F3E90">
        <w:rPr>
          <w:rFonts w:eastAsia="Calibri"/>
          <w:sz w:val="24"/>
          <w:szCs w:val="24"/>
        </w:rPr>
        <w:t xml:space="preserve">former Yugoslav Republic of Macedonia, informed the Group on the evening before the interview, </w:t>
      </w:r>
      <w:r w:rsidR="002F5AE9" w:rsidRPr="005F3E90">
        <w:rPr>
          <w:rFonts w:eastAsia="Calibri"/>
          <w:sz w:val="24"/>
          <w:szCs w:val="24"/>
        </w:rPr>
        <w:t xml:space="preserve">on </w:t>
      </w:r>
      <w:r w:rsidR="007176A2" w:rsidRPr="005F3E90">
        <w:rPr>
          <w:rFonts w:eastAsia="Calibri"/>
          <w:sz w:val="24"/>
          <w:szCs w:val="24"/>
        </w:rPr>
        <w:t xml:space="preserve">18 July 2017, </w:t>
      </w:r>
      <w:r w:rsidR="002F5AE9" w:rsidRPr="005F3E90">
        <w:rPr>
          <w:rFonts w:eastAsia="Calibri"/>
          <w:sz w:val="24"/>
          <w:szCs w:val="24"/>
        </w:rPr>
        <w:t xml:space="preserve">of her decision to </w:t>
      </w:r>
      <w:r w:rsidR="007176A2" w:rsidRPr="005F3E90">
        <w:rPr>
          <w:rFonts w:eastAsia="Calibri"/>
          <w:sz w:val="24"/>
          <w:szCs w:val="24"/>
        </w:rPr>
        <w:t xml:space="preserve">withdraw her candidature due to a change of personal circumstances. </w:t>
      </w:r>
      <w:r w:rsidR="00B563DD" w:rsidRPr="005F3E90">
        <w:rPr>
          <w:rFonts w:eastAsia="Calibri"/>
          <w:sz w:val="24"/>
          <w:szCs w:val="24"/>
        </w:rPr>
        <w:t xml:space="preserve">Therefore, the Group interviewed the four remaining shortlisted candidates. </w:t>
      </w:r>
      <w:r w:rsidR="00B563DD" w:rsidRPr="005F3E90">
        <w:rPr>
          <w:sz w:val="24"/>
          <w:szCs w:val="24"/>
        </w:rPr>
        <w:t xml:space="preserve">The Group wishes to highlight that it has decided unanimously to recommend </w:t>
      </w:r>
      <w:r w:rsidR="00B563DD" w:rsidRPr="005F3E90">
        <w:rPr>
          <w:rFonts w:eastAsia="Calibri"/>
          <w:sz w:val="24"/>
          <w:szCs w:val="24"/>
        </w:rPr>
        <w:t>as best qualified to fulfil the mandate, the following candidate</w:t>
      </w:r>
      <w:r w:rsidR="00B563DD" w:rsidRPr="005F3E90">
        <w:rPr>
          <w:sz w:val="24"/>
          <w:szCs w:val="24"/>
        </w:rPr>
        <w:t xml:space="preserve">, who was outstanding, and who demonstrated her qualifications and experience convincingly and with enthusiasm through her written application and during the interview process. </w:t>
      </w:r>
      <w:r w:rsidR="00AF5120" w:rsidRPr="005F3E90">
        <w:rPr>
          <w:rFonts w:eastAsia="Calibri"/>
          <w:sz w:val="24"/>
          <w:szCs w:val="24"/>
        </w:rPr>
        <w:t xml:space="preserve">The Consultative Group is confident </w:t>
      </w:r>
      <w:r w:rsidR="00A463E5" w:rsidRPr="005F3E90">
        <w:rPr>
          <w:rFonts w:eastAsia="Calibri"/>
          <w:sz w:val="24"/>
          <w:szCs w:val="24"/>
        </w:rPr>
        <w:t xml:space="preserve">that </w:t>
      </w:r>
      <w:r w:rsidR="00AF5120" w:rsidRPr="005F3E90">
        <w:rPr>
          <w:rFonts w:eastAsia="Calibri"/>
          <w:sz w:val="24"/>
          <w:szCs w:val="24"/>
        </w:rPr>
        <w:t xml:space="preserve">Ms. </w:t>
      </w:r>
      <w:proofErr w:type="spellStart"/>
      <w:r w:rsidR="00AF5120" w:rsidRPr="005F3E90">
        <w:rPr>
          <w:rFonts w:eastAsia="Calibri"/>
          <w:bCs/>
          <w:sz w:val="24"/>
          <w:szCs w:val="24"/>
        </w:rPr>
        <w:t>Radačić</w:t>
      </w:r>
      <w:proofErr w:type="spellEnd"/>
      <w:r w:rsidR="00AF5120" w:rsidRPr="005F3E90">
        <w:rPr>
          <w:rFonts w:eastAsia="Calibri"/>
          <w:bCs/>
          <w:sz w:val="24"/>
          <w:szCs w:val="24"/>
        </w:rPr>
        <w:t xml:space="preserve"> </w:t>
      </w:r>
      <w:r w:rsidR="00AF5120" w:rsidRPr="005F3E90">
        <w:rPr>
          <w:rFonts w:eastAsia="Calibri"/>
          <w:sz w:val="24"/>
          <w:szCs w:val="24"/>
        </w:rPr>
        <w:t xml:space="preserve">will make an excellent contribution to the Working Group in view of her </w:t>
      </w:r>
      <w:r w:rsidR="00AF5120" w:rsidRPr="005F3E90">
        <w:rPr>
          <w:sz w:val="24"/>
          <w:szCs w:val="24"/>
        </w:rPr>
        <w:t>commitment and expertise in the area of discrimination against women.</w:t>
      </w:r>
    </w:p>
    <w:p w:rsidR="00B45F30" w:rsidRPr="005F3E90" w:rsidRDefault="001962B2" w:rsidP="003D69E6">
      <w:pPr>
        <w:suppressAutoHyphens w:val="0"/>
        <w:spacing w:after="240" w:line="240" w:lineRule="auto"/>
        <w:ind w:left="567"/>
        <w:rPr>
          <w:rFonts w:eastAsia="Calibri"/>
          <w:b/>
          <w:bCs/>
          <w:sz w:val="24"/>
          <w:szCs w:val="24"/>
        </w:rPr>
      </w:pPr>
      <w:r w:rsidRPr="005F3E90">
        <w:rPr>
          <w:rFonts w:eastAsia="Calibri"/>
          <w:b/>
          <w:bCs/>
          <w:sz w:val="24"/>
          <w:szCs w:val="24"/>
        </w:rPr>
        <w:t>1. Ms. Ivana RADAČIĆ (Croatia)</w:t>
      </w:r>
    </w:p>
    <w:p w:rsidR="002F5AE9" w:rsidRPr="005F3E90" w:rsidRDefault="00B45F30" w:rsidP="00D70905">
      <w:pPr>
        <w:pStyle w:val="NormalWeb"/>
        <w:numPr>
          <w:ilvl w:val="0"/>
          <w:numId w:val="5"/>
        </w:numPr>
        <w:shd w:val="clear" w:color="auto" w:fill="FFFFFF"/>
        <w:spacing w:after="120" w:line="240" w:lineRule="auto"/>
        <w:ind w:left="0" w:firstLine="0"/>
        <w:jc w:val="both"/>
        <w:rPr>
          <w:rFonts w:cs="Helvetica"/>
          <w:color w:val="222222"/>
          <w:lang w:val="en"/>
        </w:rPr>
      </w:pPr>
      <w:r w:rsidRPr="005F3E90">
        <w:t>M</w:t>
      </w:r>
      <w:r w:rsidR="001962B2" w:rsidRPr="005F3E90">
        <w:t xml:space="preserve">s. </w:t>
      </w:r>
      <w:proofErr w:type="spellStart"/>
      <w:r w:rsidR="001962B2" w:rsidRPr="005F3E90">
        <w:rPr>
          <w:bCs/>
        </w:rPr>
        <w:t>Radačić</w:t>
      </w:r>
      <w:proofErr w:type="spellEnd"/>
      <w:r w:rsidR="001962B2" w:rsidRPr="005F3E90">
        <w:rPr>
          <w:bCs/>
        </w:rPr>
        <w:t xml:space="preserve"> </w:t>
      </w:r>
      <w:r w:rsidR="00D70905" w:rsidRPr="005F3E90">
        <w:t xml:space="preserve">is a </w:t>
      </w:r>
      <w:r w:rsidR="00D70905" w:rsidRPr="005F3E90">
        <w:rPr>
          <w:lang w:val="en"/>
        </w:rPr>
        <w:t xml:space="preserve">senior research associate at the Ivo Pilar Institute of Social Sciences in Zagreb and a </w:t>
      </w:r>
      <w:r w:rsidR="00F366D9" w:rsidRPr="005F3E90">
        <w:rPr>
          <w:lang w:val="en"/>
        </w:rPr>
        <w:t>visiting</w:t>
      </w:r>
      <w:r w:rsidR="00D70905" w:rsidRPr="005F3E90">
        <w:rPr>
          <w:lang w:val="en"/>
        </w:rPr>
        <w:t xml:space="preserve"> lecturer at the University of Zagreb, Croatia, specializing in the areas of women’s rights and gender equality. </w:t>
      </w:r>
      <w:r w:rsidR="00D70905" w:rsidRPr="005F3E90">
        <w:t xml:space="preserve">She has litigated women’s rights cases internationally, has conducted advocacy at the sessions of the Commission on the Status of Women, and participated in </w:t>
      </w:r>
      <w:r w:rsidR="00D70905" w:rsidRPr="005F3E90">
        <w:lastRenderedPageBreak/>
        <w:t xml:space="preserve">a side event </w:t>
      </w:r>
      <w:r w:rsidR="0094131E" w:rsidRPr="005F3E90">
        <w:t>organiz</w:t>
      </w:r>
      <w:r w:rsidR="00D70905" w:rsidRPr="005F3E90">
        <w:t xml:space="preserve">ed by the Working Group on </w:t>
      </w:r>
      <w:r w:rsidR="0060529F" w:rsidRPr="005F3E90">
        <w:t>the issue of d</w:t>
      </w:r>
      <w:r w:rsidR="00D70905" w:rsidRPr="005F3E90">
        <w:t xml:space="preserve">iscrimination against women in law and in practice during the </w:t>
      </w:r>
      <w:r w:rsidR="0060529F" w:rsidRPr="005F3E90">
        <w:t>twenty-third</w:t>
      </w:r>
      <w:r w:rsidR="00D70905" w:rsidRPr="005F3E90">
        <w:t xml:space="preserve"> session of the </w:t>
      </w:r>
      <w:r w:rsidR="004B28ED" w:rsidRPr="005F3E90">
        <w:t xml:space="preserve">Human Rights </w:t>
      </w:r>
      <w:r w:rsidR="00D70905" w:rsidRPr="005F3E90">
        <w:t xml:space="preserve">Council. She has worked at the European Court of Human Rights, has been involved in projects of the Council of Europe and has carried out capacity building and training in Croatia and countries of the region on gender equality. </w:t>
      </w:r>
      <w:r w:rsidR="00D70905" w:rsidRPr="005F3E90">
        <w:rPr>
          <w:rFonts w:eastAsia="Times-Roman" w:cs="Times-Roman"/>
        </w:rPr>
        <w:t>The Consultative Group noted her</w:t>
      </w:r>
      <w:r w:rsidR="006C0B92" w:rsidRPr="005F3E90">
        <w:rPr>
          <w:rFonts w:eastAsia="Times-Roman" w:cs="Times-Roman"/>
        </w:rPr>
        <w:t xml:space="preserve"> strong</w:t>
      </w:r>
      <w:r w:rsidR="00D70905" w:rsidRPr="005F3E90">
        <w:rPr>
          <w:rFonts w:eastAsia="Times-Roman" w:cs="Times-Roman"/>
        </w:rPr>
        <w:t xml:space="preserve"> motivation, concrete vision of the mandate and her background in working with all stakeholders to promote the human rights of women in the region.</w:t>
      </w:r>
      <w:r w:rsidR="00D70905" w:rsidRPr="005F3E90" w:rsidDel="00D70905">
        <w:rPr>
          <w:bCs/>
        </w:rPr>
        <w:t xml:space="preserve"> </w:t>
      </w:r>
    </w:p>
    <w:p w:rsidR="00B45F30" w:rsidRPr="005F3E90" w:rsidRDefault="00B45F30" w:rsidP="00682BC6">
      <w:pPr>
        <w:pStyle w:val="ListParagraph"/>
        <w:numPr>
          <w:ilvl w:val="0"/>
          <w:numId w:val="4"/>
        </w:numPr>
        <w:spacing w:before="360" w:after="240" w:line="240" w:lineRule="auto"/>
        <w:ind w:left="567" w:hanging="567"/>
        <w:jc w:val="both"/>
        <w:rPr>
          <w:rFonts w:eastAsia="Calibri"/>
          <w:sz w:val="24"/>
          <w:szCs w:val="24"/>
        </w:rPr>
      </w:pPr>
      <w:r w:rsidRPr="005F3E90">
        <w:rPr>
          <w:rFonts w:eastAsia="Calibri"/>
          <w:b/>
          <w:sz w:val="24"/>
          <w:szCs w:val="24"/>
        </w:rPr>
        <w:t>Working Group on the issue of discrimination against women in law and in practice, member from Western European and other States</w:t>
      </w:r>
    </w:p>
    <w:p w:rsidR="00B45F30" w:rsidRPr="005F3E90" w:rsidRDefault="00B45F30" w:rsidP="00AF5120">
      <w:pPr>
        <w:pStyle w:val="SingleTxtG"/>
        <w:numPr>
          <w:ilvl w:val="0"/>
          <w:numId w:val="5"/>
        </w:numPr>
        <w:spacing w:after="240" w:line="240" w:lineRule="auto"/>
        <w:ind w:left="0" w:right="0" w:firstLine="0"/>
        <w:rPr>
          <w:rFonts w:eastAsia="Calibri"/>
          <w:sz w:val="24"/>
          <w:szCs w:val="24"/>
        </w:rPr>
      </w:pPr>
      <w:r w:rsidRPr="005F3E90">
        <w:rPr>
          <w:rFonts w:eastAsia="Calibri"/>
          <w:sz w:val="24"/>
          <w:szCs w:val="24"/>
        </w:rPr>
        <w:t xml:space="preserve">There were </w:t>
      </w:r>
      <w:r w:rsidR="00EB2970" w:rsidRPr="005F3E90">
        <w:rPr>
          <w:rFonts w:eastAsia="Calibri"/>
          <w:sz w:val="24"/>
          <w:szCs w:val="24"/>
        </w:rPr>
        <w:t>16</w:t>
      </w:r>
      <w:r w:rsidRPr="005F3E90">
        <w:rPr>
          <w:rFonts w:eastAsia="Calibri"/>
          <w:sz w:val="24"/>
          <w:szCs w:val="24"/>
        </w:rPr>
        <w:t xml:space="preserve"> eligible candidates for this vacancy. The Consultative Group interviewed the five candidates and decided to recommend the following three candidates as best qualified to fulfil the mandate, ranking them in the order of preference below.</w:t>
      </w:r>
    </w:p>
    <w:p w:rsidR="00B45F30" w:rsidRPr="005F3E90" w:rsidRDefault="00EE5F96" w:rsidP="003D69E6">
      <w:pPr>
        <w:suppressAutoHyphens w:val="0"/>
        <w:spacing w:after="120" w:line="240" w:lineRule="auto"/>
        <w:ind w:left="567"/>
        <w:rPr>
          <w:rFonts w:eastAsia="Calibri"/>
          <w:b/>
          <w:bCs/>
          <w:sz w:val="24"/>
          <w:szCs w:val="24"/>
        </w:rPr>
      </w:pPr>
      <w:r w:rsidRPr="005F3E90">
        <w:rPr>
          <w:rFonts w:eastAsia="Calibri"/>
          <w:b/>
          <w:bCs/>
          <w:sz w:val="24"/>
          <w:szCs w:val="24"/>
        </w:rPr>
        <w:t>1. Ms. Elizabeth</w:t>
      </w:r>
      <w:r w:rsidRPr="005F3E90">
        <w:rPr>
          <w:rFonts w:eastAsia="Calibri"/>
          <w:b/>
          <w:bCs/>
          <w:sz w:val="24"/>
          <w:szCs w:val="24"/>
        </w:rPr>
        <w:tab/>
        <w:t>BRODERICK (Australia)</w:t>
      </w:r>
    </w:p>
    <w:p w:rsidR="00B45F30" w:rsidRPr="005F3E90" w:rsidRDefault="00B45F30" w:rsidP="003D69E6">
      <w:pPr>
        <w:suppressAutoHyphens w:val="0"/>
        <w:spacing w:after="120" w:line="240" w:lineRule="auto"/>
        <w:ind w:left="567" w:right="-142"/>
        <w:rPr>
          <w:rFonts w:eastAsia="Calibri"/>
          <w:b/>
          <w:bCs/>
          <w:sz w:val="24"/>
          <w:szCs w:val="24"/>
        </w:rPr>
      </w:pPr>
      <w:r w:rsidRPr="005F3E90">
        <w:rPr>
          <w:rFonts w:eastAsia="Calibri"/>
          <w:b/>
          <w:sz w:val="24"/>
          <w:szCs w:val="24"/>
        </w:rPr>
        <w:t xml:space="preserve">2. </w:t>
      </w:r>
      <w:r w:rsidR="00EE5F96" w:rsidRPr="005F3E90">
        <w:rPr>
          <w:rFonts w:eastAsia="Calibri"/>
          <w:b/>
          <w:bCs/>
          <w:sz w:val="24"/>
          <w:szCs w:val="24"/>
        </w:rPr>
        <w:t xml:space="preserve">Ms. Christine </w:t>
      </w:r>
      <w:r w:rsidR="00EE5F96" w:rsidRPr="005F3E90">
        <w:rPr>
          <w:rFonts w:eastAsia="Calibri"/>
          <w:b/>
          <w:bCs/>
          <w:sz w:val="24"/>
          <w:szCs w:val="24"/>
        </w:rPr>
        <w:tab/>
        <w:t>CHINKIN (United Kingdom of Great Britain and Northern Ireland)</w:t>
      </w:r>
    </w:p>
    <w:p w:rsidR="00B45F30" w:rsidRPr="005F3E90" w:rsidRDefault="00B45F30" w:rsidP="00AF5120">
      <w:pPr>
        <w:suppressAutoHyphens w:val="0"/>
        <w:spacing w:after="240" w:line="240" w:lineRule="auto"/>
        <w:ind w:left="567"/>
        <w:rPr>
          <w:rFonts w:eastAsia="Calibri"/>
          <w:b/>
          <w:bCs/>
          <w:sz w:val="24"/>
          <w:szCs w:val="24"/>
          <w:lang w:val="fr-CH"/>
        </w:rPr>
      </w:pPr>
      <w:r w:rsidRPr="005F3E90">
        <w:rPr>
          <w:rFonts w:eastAsia="Calibri"/>
          <w:b/>
          <w:bCs/>
          <w:sz w:val="24"/>
          <w:szCs w:val="24"/>
          <w:lang w:val="fr-CH"/>
        </w:rPr>
        <w:t xml:space="preserve">3. </w:t>
      </w:r>
      <w:r w:rsidR="00EE5F96" w:rsidRPr="005F3E90">
        <w:rPr>
          <w:rFonts w:eastAsia="Calibri"/>
          <w:b/>
          <w:bCs/>
          <w:sz w:val="24"/>
          <w:szCs w:val="24"/>
          <w:lang w:val="fr-CH"/>
        </w:rPr>
        <w:t>Mr. Andrew BYRNES (Australia)</w:t>
      </w:r>
    </w:p>
    <w:p w:rsidR="00B45F30" w:rsidRPr="005F3E90" w:rsidRDefault="00B45F30" w:rsidP="003D69E6">
      <w:pPr>
        <w:pStyle w:val="NormalWeb"/>
        <w:numPr>
          <w:ilvl w:val="0"/>
          <w:numId w:val="5"/>
        </w:numPr>
        <w:shd w:val="clear" w:color="auto" w:fill="FFFFFF"/>
        <w:spacing w:after="120" w:line="240" w:lineRule="auto"/>
        <w:ind w:left="0" w:firstLine="0"/>
        <w:jc w:val="both"/>
        <w:rPr>
          <w:rFonts w:cs="Helvetica"/>
          <w:color w:val="222222"/>
          <w:lang w:val="en"/>
        </w:rPr>
      </w:pPr>
      <w:r w:rsidRPr="005F3E90">
        <w:t>M</w:t>
      </w:r>
      <w:r w:rsidR="00EE5F96" w:rsidRPr="005F3E90">
        <w:t>s. Broderick</w:t>
      </w:r>
      <w:r w:rsidR="00D70905" w:rsidRPr="005F3E90">
        <w:t xml:space="preserve"> </w:t>
      </w:r>
      <w:r w:rsidR="00D70905" w:rsidRPr="005F3E90">
        <w:rPr>
          <w:rFonts w:eastAsia="Arial" w:cs="Arial"/>
          <w:color w:val="000000"/>
        </w:rPr>
        <w:t>is the Special</w:t>
      </w:r>
      <w:r w:rsidR="00B35666" w:rsidRPr="005F3E90">
        <w:rPr>
          <w:rFonts w:eastAsia="Arial" w:cs="Arial"/>
          <w:color w:val="000000"/>
        </w:rPr>
        <w:t xml:space="preserve"> Adviser to the Under-Secretary-</w:t>
      </w:r>
      <w:r w:rsidR="00D70905" w:rsidRPr="005F3E90">
        <w:rPr>
          <w:rFonts w:eastAsia="Arial" w:cs="Arial"/>
          <w:color w:val="000000"/>
        </w:rPr>
        <w:t xml:space="preserve">General </w:t>
      </w:r>
      <w:r w:rsidR="00B35666" w:rsidRPr="005F3E90">
        <w:rPr>
          <w:rFonts w:eastAsia="Times New Roman"/>
          <w:lang w:eastAsia="en-GB"/>
        </w:rPr>
        <w:t>and Executive Director of UN-</w:t>
      </w:r>
      <w:r w:rsidR="00D70905" w:rsidRPr="005F3E90">
        <w:rPr>
          <w:rFonts w:eastAsia="Times New Roman"/>
          <w:lang w:eastAsia="en-GB"/>
        </w:rPr>
        <w:t xml:space="preserve">Women </w:t>
      </w:r>
      <w:r w:rsidR="005B5DF5" w:rsidRPr="005F3E90">
        <w:rPr>
          <w:rFonts w:eastAsia="Times New Roman"/>
          <w:lang w:eastAsia="en-GB"/>
        </w:rPr>
        <w:t xml:space="preserve">(United Nations Entity for Gender Equality and the Empowerment of </w:t>
      </w:r>
      <w:r w:rsidR="005B5DF5" w:rsidRPr="005F3E90">
        <w:rPr>
          <w:rFonts w:eastAsia="Times New Roman"/>
          <w:iCs/>
          <w:lang w:eastAsia="en-GB"/>
        </w:rPr>
        <w:t>Women)</w:t>
      </w:r>
      <w:r w:rsidR="005B5DF5" w:rsidRPr="005F3E90">
        <w:rPr>
          <w:rFonts w:eastAsia="Times New Roman"/>
          <w:lang w:eastAsia="en-GB"/>
        </w:rPr>
        <w:t xml:space="preserve"> </w:t>
      </w:r>
      <w:r w:rsidR="00D70905" w:rsidRPr="005F3E90">
        <w:rPr>
          <w:rFonts w:eastAsia="Times New Roman"/>
          <w:lang w:eastAsia="en-GB"/>
        </w:rPr>
        <w:t>on Private Sector Engagement, and Co-Chair of the Women’s Empowerment Principles Leadership Group</w:t>
      </w:r>
      <w:r w:rsidR="00D70905" w:rsidRPr="005F3E90">
        <w:rPr>
          <w:rFonts w:eastAsia="Arial" w:cs="Arial"/>
          <w:color w:val="000000"/>
        </w:rPr>
        <w:t>, positions she would be prepared to relinquish if appointed as special procedure mandate holder</w:t>
      </w:r>
      <w:r w:rsidR="00D70905" w:rsidRPr="005F3E90">
        <w:t>.</w:t>
      </w:r>
      <w:r w:rsidR="00D70905" w:rsidRPr="005F3E90">
        <w:rPr>
          <w:rFonts w:eastAsia="Arial" w:cs="Arial"/>
          <w:color w:val="000000"/>
        </w:rPr>
        <w:t xml:space="preserve"> She </w:t>
      </w:r>
      <w:r w:rsidR="005B5DF5" w:rsidRPr="005F3E90">
        <w:rPr>
          <w:rFonts w:eastAsia="Arial" w:cs="Arial"/>
          <w:color w:val="000000"/>
        </w:rPr>
        <w:t>served as</w:t>
      </w:r>
      <w:r w:rsidR="00D70905" w:rsidRPr="005F3E90">
        <w:rPr>
          <w:rFonts w:eastAsia="Arial" w:cs="Arial"/>
          <w:color w:val="000000"/>
        </w:rPr>
        <w:t xml:space="preserve"> </w:t>
      </w:r>
      <w:r w:rsidR="00D70905" w:rsidRPr="005F3E90">
        <w:rPr>
          <w:rFonts w:eastAsia="Verdana" w:cs="Verdana"/>
        </w:rPr>
        <w:t xml:space="preserve">Australia's Sex Discrimination Commissioner (2007-2015) and has worked in the region, nationally and locally with a range of stakeholders, including Governments, business leaders, indigenous communities, the academia, activists, and grass roots organizations on the rights of women and discrimination. </w:t>
      </w:r>
      <w:r w:rsidR="00D70905" w:rsidRPr="005F3E90">
        <w:t xml:space="preserve">The Consultative group noted her </w:t>
      </w:r>
      <w:r w:rsidR="004451E8" w:rsidRPr="005F3E90">
        <w:t>strong</w:t>
      </w:r>
      <w:r w:rsidR="00D70905" w:rsidRPr="005F3E90">
        <w:t xml:space="preserve"> engagement to advance the rights of women and her clear understanding and comprehensive vision of the mandate.</w:t>
      </w:r>
      <w:r w:rsidR="00EE5F96" w:rsidRPr="005F3E90">
        <w:t xml:space="preserve"> </w:t>
      </w:r>
    </w:p>
    <w:p w:rsidR="00B45F30" w:rsidRPr="005F3E90" w:rsidRDefault="00B45F30" w:rsidP="003D69E6">
      <w:pPr>
        <w:pStyle w:val="NormalWeb"/>
        <w:numPr>
          <w:ilvl w:val="0"/>
          <w:numId w:val="5"/>
        </w:numPr>
        <w:spacing w:after="120" w:line="240" w:lineRule="auto"/>
        <w:ind w:left="0" w:firstLine="0"/>
        <w:jc w:val="both"/>
      </w:pPr>
      <w:r w:rsidRPr="005F3E90">
        <w:t>M</w:t>
      </w:r>
      <w:r w:rsidR="00EE5F96" w:rsidRPr="005F3E90">
        <w:t>s.</w:t>
      </w:r>
      <w:r w:rsidR="004027B8" w:rsidRPr="005F3E90">
        <w:t xml:space="preserve"> </w:t>
      </w:r>
      <w:proofErr w:type="spellStart"/>
      <w:r w:rsidR="00EE5F96" w:rsidRPr="005F3E90">
        <w:t>Chinkin</w:t>
      </w:r>
      <w:proofErr w:type="spellEnd"/>
      <w:r w:rsidR="00EE5F96" w:rsidRPr="005F3E90">
        <w:t xml:space="preserve"> </w:t>
      </w:r>
      <w:r w:rsidR="00D70905" w:rsidRPr="005F3E90">
        <w:rPr>
          <w:lang w:val="en"/>
        </w:rPr>
        <w:t xml:space="preserve">is Emerita Professor of International Law and Director of the Centre on Women, Peace and Security at the London School of Economics, United Kingdom of Great Britain and Norther Ireland. She is a qualified barrister and a member of the </w:t>
      </w:r>
      <w:r w:rsidR="00D70905" w:rsidRPr="005F3E90">
        <w:rPr>
          <w:rFonts w:eastAsia="Verdana" w:cs="Verdana"/>
        </w:rPr>
        <w:t xml:space="preserve">Bar of England and Wales, and has served two terms as a </w:t>
      </w:r>
      <w:r w:rsidR="00AA5162" w:rsidRPr="005F3E90">
        <w:rPr>
          <w:rFonts w:eastAsia="Verdana" w:cs="Verdana"/>
          <w:color w:val="000000" w:themeColor="text1"/>
        </w:rPr>
        <w:t xml:space="preserve">Council </w:t>
      </w:r>
      <w:r w:rsidR="00D70905" w:rsidRPr="005F3E90">
        <w:rPr>
          <w:rFonts w:eastAsia="Verdana" w:cs="Verdana"/>
          <w:color w:val="000000" w:themeColor="text1"/>
        </w:rPr>
        <w:t>m</w:t>
      </w:r>
      <w:r w:rsidR="00D70905" w:rsidRPr="005F3E90">
        <w:rPr>
          <w:rFonts w:eastAsia="Verdana" w:cs="Verdana"/>
        </w:rPr>
        <w:t xml:space="preserve">ember of the </w:t>
      </w:r>
      <w:r w:rsidR="00AA5162" w:rsidRPr="005F3E90">
        <w:rPr>
          <w:rFonts w:eastAsia="Verdana" w:cs="Verdana"/>
          <w:lang w:val="en"/>
        </w:rPr>
        <w:t>International Bar Association’s Human Rights Institute</w:t>
      </w:r>
      <w:r w:rsidR="00D70905" w:rsidRPr="005F3E90">
        <w:rPr>
          <w:rFonts w:eastAsia="Verdana" w:cs="Verdana"/>
        </w:rPr>
        <w:t>. She was a member of the Human Rights Advisory Panel in Kosovo</w:t>
      </w:r>
      <w:r w:rsidR="006D061B" w:rsidRPr="005F3E90">
        <w:rPr>
          <w:rStyle w:val="FootnoteReference"/>
          <w:rFonts w:eastAsia="Verdana" w:cs="Verdana"/>
          <w:sz w:val="24"/>
        </w:rPr>
        <w:footnoteReference w:id="5"/>
      </w:r>
      <w:r w:rsidR="00D70905" w:rsidRPr="005F3E90">
        <w:rPr>
          <w:rFonts w:eastAsia="Verdana" w:cs="Verdana"/>
        </w:rPr>
        <w:t xml:space="preserve"> (2010-201</w:t>
      </w:r>
      <w:r w:rsidR="00FB38BA" w:rsidRPr="005F3E90">
        <w:rPr>
          <w:rFonts w:eastAsia="Verdana" w:cs="Verdana"/>
        </w:rPr>
        <w:t>6) and participated in two high-l</w:t>
      </w:r>
      <w:r w:rsidR="00D70905" w:rsidRPr="005F3E90">
        <w:rPr>
          <w:rFonts w:eastAsia="Verdana" w:cs="Verdana"/>
        </w:rPr>
        <w:t xml:space="preserve">evel </w:t>
      </w:r>
      <w:r w:rsidR="00FB38BA" w:rsidRPr="005F3E90">
        <w:rPr>
          <w:rFonts w:eastAsia="Verdana" w:cs="Verdana"/>
        </w:rPr>
        <w:t>f</w:t>
      </w:r>
      <w:r w:rsidR="00D70905" w:rsidRPr="005F3E90">
        <w:rPr>
          <w:rFonts w:eastAsia="Verdana" w:cs="Verdana"/>
        </w:rPr>
        <w:t>act</w:t>
      </w:r>
      <w:r w:rsidR="00FB38BA" w:rsidRPr="005F3E90">
        <w:rPr>
          <w:rFonts w:eastAsia="Verdana" w:cs="Verdana"/>
        </w:rPr>
        <w:t>-f</w:t>
      </w:r>
      <w:r w:rsidR="00D70905" w:rsidRPr="005F3E90">
        <w:rPr>
          <w:rFonts w:eastAsia="Verdana" w:cs="Verdana"/>
        </w:rPr>
        <w:t xml:space="preserve">inding </w:t>
      </w:r>
      <w:r w:rsidR="00FB38BA" w:rsidRPr="005F3E90">
        <w:rPr>
          <w:rFonts w:eastAsia="Verdana" w:cs="Verdana"/>
        </w:rPr>
        <w:t>m</w:t>
      </w:r>
      <w:r w:rsidR="00D70905" w:rsidRPr="005F3E90">
        <w:rPr>
          <w:rFonts w:eastAsia="Verdana" w:cs="Verdana"/>
        </w:rPr>
        <w:t>issions mandated by the Human Rights Council</w:t>
      </w:r>
      <w:r w:rsidR="004451E8" w:rsidRPr="005F3E90">
        <w:rPr>
          <w:rFonts w:eastAsia="Verdana" w:cs="Verdana"/>
        </w:rPr>
        <w:t>. She</w:t>
      </w:r>
      <w:r w:rsidR="00D70905" w:rsidRPr="005F3E90">
        <w:rPr>
          <w:rFonts w:eastAsia="Verdana" w:cs="Verdana"/>
        </w:rPr>
        <w:t xml:space="preserve"> has advised the U</w:t>
      </w:r>
      <w:r w:rsidR="00472028" w:rsidRPr="005F3E90">
        <w:rPr>
          <w:rFonts w:eastAsia="Verdana" w:cs="Verdana"/>
        </w:rPr>
        <w:t xml:space="preserve">nited </w:t>
      </w:r>
      <w:r w:rsidR="00D70905" w:rsidRPr="005F3E90">
        <w:rPr>
          <w:rFonts w:eastAsia="Verdana" w:cs="Verdana"/>
        </w:rPr>
        <w:t>N</w:t>
      </w:r>
      <w:r w:rsidR="00472028" w:rsidRPr="005F3E90">
        <w:rPr>
          <w:rFonts w:eastAsia="Verdana" w:cs="Verdana"/>
        </w:rPr>
        <w:t>ations</w:t>
      </w:r>
      <w:r w:rsidR="00D70905" w:rsidRPr="005F3E90">
        <w:rPr>
          <w:rFonts w:eastAsia="Verdana" w:cs="Verdana"/>
        </w:rPr>
        <w:t xml:space="preserve"> Division for the Advancement of Women</w:t>
      </w:r>
      <w:r w:rsidR="002C0983" w:rsidRPr="005F3E90">
        <w:rPr>
          <w:rFonts w:eastAsia="Verdana" w:cs="Verdana"/>
        </w:rPr>
        <w:t xml:space="preserve"> and</w:t>
      </w:r>
      <w:r w:rsidR="00D70905" w:rsidRPr="005F3E90">
        <w:rPr>
          <w:rFonts w:eastAsia="Verdana" w:cs="Verdana"/>
        </w:rPr>
        <w:t xml:space="preserve"> </w:t>
      </w:r>
      <w:r w:rsidR="00D13907" w:rsidRPr="005F3E90">
        <w:rPr>
          <w:rFonts w:eastAsia="Verdana" w:cs="Verdana"/>
        </w:rPr>
        <w:t>OHCHR</w:t>
      </w:r>
      <w:r w:rsidR="00D70905" w:rsidRPr="005F3E90">
        <w:rPr>
          <w:rFonts w:eastAsia="Verdana" w:cs="Verdana"/>
        </w:rPr>
        <w:t>, and has liaised with the</w:t>
      </w:r>
      <w:r w:rsidR="002C0983" w:rsidRPr="005F3E90">
        <w:rPr>
          <w:rFonts w:eastAsia="Verdana" w:cs="Verdana"/>
        </w:rPr>
        <w:t xml:space="preserve"> Committee on the Elimination of Discrimination against Women</w:t>
      </w:r>
      <w:r w:rsidR="00D70905" w:rsidRPr="005F3E90">
        <w:rPr>
          <w:rFonts w:eastAsia="Verdana" w:cs="Verdana"/>
        </w:rPr>
        <w:t xml:space="preserve">. </w:t>
      </w:r>
      <w:r w:rsidR="00D70905" w:rsidRPr="005F3E90">
        <w:t xml:space="preserve">The Consultative group noted her experience and in-depth practical knowledge of international human rights law and </w:t>
      </w:r>
      <w:r w:rsidR="004451E8" w:rsidRPr="005F3E90">
        <w:t>expertise in the</w:t>
      </w:r>
      <w:r w:rsidR="00D70905" w:rsidRPr="005F3E90">
        <w:t xml:space="preserve"> area of women’s human rights.</w:t>
      </w:r>
    </w:p>
    <w:p w:rsidR="003D69E6" w:rsidRPr="005F3E90" w:rsidRDefault="00B45F30" w:rsidP="003D69E6">
      <w:pPr>
        <w:pStyle w:val="NormalWeb"/>
        <w:numPr>
          <w:ilvl w:val="0"/>
          <w:numId w:val="5"/>
        </w:numPr>
        <w:spacing w:after="120" w:line="240" w:lineRule="auto"/>
        <w:ind w:left="0" w:firstLine="0"/>
        <w:jc w:val="both"/>
      </w:pPr>
      <w:r w:rsidRPr="005F3E90">
        <w:t>M</w:t>
      </w:r>
      <w:r w:rsidR="00EE5F96" w:rsidRPr="005F3E90">
        <w:t xml:space="preserve">r. Byrnes </w:t>
      </w:r>
      <w:r w:rsidR="00D70905" w:rsidRPr="005F3E90">
        <w:rPr>
          <w:rFonts w:eastAsia="Arial" w:cs="Arial"/>
          <w:color w:val="000000"/>
        </w:rPr>
        <w:t>is a Professor of International Law and researcher at the Faculty of Law of the University of New South Wales</w:t>
      </w:r>
      <w:r w:rsidR="000D4A8F" w:rsidRPr="005F3E90">
        <w:rPr>
          <w:rFonts w:eastAsia="Arial" w:cs="Arial"/>
          <w:color w:val="000000"/>
        </w:rPr>
        <w:t xml:space="preserve"> in Sydney, Australia</w:t>
      </w:r>
      <w:r w:rsidR="00D70905" w:rsidRPr="005F3E90">
        <w:rPr>
          <w:rFonts w:eastAsia="Arial" w:cs="Arial"/>
          <w:color w:val="000000"/>
        </w:rPr>
        <w:t>, and Chair of the Australian Human Rights Cent</w:t>
      </w:r>
      <w:r w:rsidR="000D4A8F" w:rsidRPr="005F3E90">
        <w:rPr>
          <w:rFonts w:eastAsia="Arial" w:cs="Arial"/>
          <w:color w:val="000000"/>
        </w:rPr>
        <w:t>re</w:t>
      </w:r>
      <w:r w:rsidR="00D70905" w:rsidRPr="005F3E90">
        <w:rPr>
          <w:rFonts w:eastAsia="Arial" w:cs="Arial"/>
          <w:color w:val="000000"/>
        </w:rPr>
        <w:t xml:space="preserve">. </w:t>
      </w:r>
      <w:r w:rsidR="00D70905" w:rsidRPr="005F3E90">
        <w:rPr>
          <w:rFonts w:eastAsia="Verdana" w:cs="Verdana"/>
        </w:rPr>
        <w:t xml:space="preserve">Mr. Byrnes has worked with international standard-setting and monitoring processes, such as the drafting of the </w:t>
      </w:r>
      <w:r w:rsidR="00564206" w:rsidRPr="005F3E90">
        <w:rPr>
          <w:rFonts w:eastAsia="Verdana" w:cs="Verdana"/>
        </w:rPr>
        <w:t>O</w:t>
      </w:r>
      <w:r w:rsidR="00D70905" w:rsidRPr="005F3E90">
        <w:rPr>
          <w:rFonts w:eastAsia="Verdana" w:cs="Verdana"/>
        </w:rPr>
        <w:t xml:space="preserve">ptional Protocol </w:t>
      </w:r>
      <w:r w:rsidR="00564206" w:rsidRPr="005F3E90">
        <w:rPr>
          <w:rFonts w:eastAsia="Verdana" w:cs="Verdana"/>
        </w:rPr>
        <w:t xml:space="preserve">to the Convention on the Elimination of All Forms of Discrimination against Women </w:t>
      </w:r>
      <w:r w:rsidR="00D70905" w:rsidRPr="005F3E90">
        <w:rPr>
          <w:rFonts w:eastAsia="Verdana" w:cs="Verdana"/>
        </w:rPr>
        <w:t xml:space="preserve">and </w:t>
      </w:r>
      <w:r w:rsidR="00313051" w:rsidRPr="005F3E90">
        <w:rPr>
          <w:rFonts w:eastAsia="Verdana" w:cs="Verdana"/>
        </w:rPr>
        <w:t xml:space="preserve">the </w:t>
      </w:r>
      <w:r w:rsidR="00DC42F9" w:rsidRPr="005F3E90">
        <w:rPr>
          <w:rFonts w:eastAsia="Verdana" w:cs="Verdana"/>
        </w:rPr>
        <w:t>Convention on the Rights of Persons with Disabilities</w:t>
      </w:r>
      <w:r w:rsidR="00D70905" w:rsidRPr="005F3E90">
        <w:rPr>
          <w:rFonts w:eastAsia="Verdana" w:cs="Verdana"/>
        </w:rPr>
        <w:t>. He has participated in an expert, academic or non-governmental organization capacity in the wor</w:t>
      </w:r>
      <w:r w:rsidR="00D0641F" w:rsidRPr="005F3E90">
        <w:rPr>
          <w:rFonts w:eastAsia="Verdana" w:cs="Verdana"/>
        </w:rPr>
        <w:t xml:space="preserve">k of </w:t>
      </w:r>
      <w:r w:rsidR="00313051" w:rsidRPr="005F3E90">
        <w:rPr>
          <w:rFonts w:eastAsia="Verdana" w:cs="Verdana"/>
        </w:rPr>
        <w:t>t</w:t>
      </w:r>
      <w:r w:rsidR="00D0641F" w:rsidRPr="005F3E90">
        <w:rPr>
          <w:rFonts w:eastAsia="Verdana" w:cs="Verdana"/>
        </w:rPr>
        <w:t>reaty bodies and in inter</w:t>
      </w:r>
      <w:r w:rsidR="00D70905" w:rsidRPr="005F3E90">
        <w:rPr>
          <w:rFonts w:eastAsia="Verdana" w:cs="Verdana"/>
        </w:rPr>
        <w:t>governmental meetings. H</w:t>
      </w:r>
      <w:r w:rsidR="00D0641F" w:rsidRPr="005F3E90">
        <w:rPr>
          <w:rFonts w:eastAsia="Verdana" w:cs="Verdana"/>
        </w:rPr>
        <w:t>e has advised Government</w:t>
      </w:r>
      <w:r w:rsidR="00313051" w:rsidRPr="005F3E90">
        <w:rPr>
          <w:rFonts w:eastAsia="Verdana" w:cs="Verdana"/>
        </w:rPr>
        <w:t>s</w:t>
      </w:r>
      <w:r w:rsidR="00D0641F" w:rsidRPr="005F3E90">
        <w:rPr>
          <w:rFonts w:eastAsia="Verdana" w:cs="Verdana"/>
        </w:rPr>
        <w:t>, inter</w:t>
      </w:r>
      <w:r w:rsidR="00D70905" w:rsidRPr="005F3E90">
        <w:rPr>
          <w:rFonts w:eastAsia="Verdana" w:cs="Verdana"/>
        </w:rPr>
        <w:t xml:space="preserve">governmental organizations, national human rights institutions and </w:t>
      </w:r>
      <w:r w:rsidR="004A4AF0" w:rsidRPr="005F3E90">
        <w:rPr>
          <w:rFonts w:eastAsia="Verdana" w:cs="Verdana"/>
        </w:rPr>
        <w:t>non-governmental organizations</w:t>
      </w:r>
      <w:r w:rsidR="00D70905" w:rsidRPr="005F3E90">
        <w:rPr>
          <w:rFonts w:eastAsia="Verdana" w:cs="Verdana"/>
        </w:rPr>
        <w:t xml:space="preserve"> on women’s </w:t>
      </w:r>
      <w:r w:rsidR="00D70905" w:rsidRPr="005F3E90">
        <w:rPr>
          <w:rFonts w:eastAsia="Verdana" w:cs="Verdana"/>
        </w:rPr>
        <w:lastRenderedPageBreak/>
        <w:t>human rights. The Consultative Group noted his extensive experience on women’s human rights issues and stated intention to focus on the practical implementation of the Working Group’s mandate.</w:t>
      </w:r>
    </w:p>
    <w:p w:rsidR="0091423E" w:rsidRPr="00A12C67" w:rsidRDefault="002E42CC" w:rsidP="003C3699">
      <w:pPr>
        <w:suppressAutoHyphens w:val="0"/>
        <w:spacing w:before="120" w:line="240" w:lineRule="auto"/>
        <w:jc w:val="center"/>
        <w:rPr>
          <w:rFonts w:eastAsia="Calibri"/>
          <w:sz w:val="24"/>
          <w:szCs w:val="24"/>
          <w:lang w:val="en-US"/>
        </w:rPr>
      </w:pPr>
      <w:r w:rsidRPr="00A12C67">
        <w:rPr>
          <w:rFonts w:eastAsia="Calibri"/>
          <w:sz w:val="24"/>
          <w:szCs w:val="24"/>
          <w:lang w:val="en-US"/>
        </w:rPr>
        <w:t>***</w:t>
      </w:r>
    </w:p>
    <w:p w:rsidR="002D5D94" w:rsidRPr="00A12C67" w:rsidRDefault="002D5D94" w:rsidP="003C3699">
      <w:pPr>
        <w:suppressAutoHyphens w:val="0"/>
        <w:spacing w:line="240" w:lineRule="auto"/>
        <w:rPr>
          <w:rFonts w:eastAsia="Calibri"/>
          <w:b/>
          <w:i/>
          <w:sz w:val="24"/>
          <w:szCs w:val="24"/>
        </w:rPr>
      </w:pPr>
      <w:r w:rsidRPr="00A12C67">
        <w:rPr>
          <w:rFonts w:eastAsia="Calibri"/>
          <w:b/>
          <w:sz w:val="24"/>
          <w:szCs w:val="24"/>
          <w:lang w:val="en-US"/>
        </w:rPr>
        <w:br w:type="page"/>
      </w:r>
      <w:r w:rsidRPr="00A12C67">
        <w:rPr>
          <w:rFonts w:eastAsia="Calibri"/>
          <w:b/>
          <w:i/>
          <w:sz w:val="24"/>
          <w:szCs w:val="24"/>
        </w:rPr>
        <w:lastRenderedPageBreak/>
        <w:t xml:space="preserve">Annex I </w:t>
      </w:r>
      <w:r w:rsidR="00480A86" w:rsidRPr="00A12C67">
        <w:rPr>
          <w:rFonts w:eastAsia="Calibri"/>
          <w:b/>
          <w:i/>
          <w:sz w:val="24"/>
          <w:szCs w:val="24"/>
        </w:rPr>
        <w:t xml:space="preserve">- </w:t>
      </w:r>
      <w:r w:rsidRPr="00A12C67">
        <w:rPr>
          <w:rFonts w:eastAsia="Calibri"/>
          <w:b/>
          <w:i/>
          <w:sz w:val="24"/>
          <w:szCs w:val="24"/>
        </w:rPr>
        <w:t>List of eligible candidates considered by mandate</w:t>
      </w:r>
      <w:r w:rsidRPr="00A12C67">
        <w:rPr>
          <w:rFonts w:eastAsia="Calibri"/>
          <w:b/>
          <w:i/>
          <w:sz w:val="24"/>
          <w:szCs w:val="24"/>
          <w:vertAlign w:val="superscript"/>
        </w:rPr>
        <w:footnoteReference w:id="6"/>
      </w:r>
    </w:p>
    <w:p w:rsidR="006B0E1D" w:rsidRPr="00A12C67" w:rsidRDefault="006B0E1D" w:rsidP="003C3699">
      <w:pPr>
        <w:suppressAutoHyphens w:val="0"/>
        <w:spacing w:line="240" w:lineRule="auto"/>
        <w:jc w:val="center"/>
        <w:rPr>
          <w:rFonts w:eastAsia="Calibri"/>
          <w:b/>
          <w:sz w:val="24"/>
          <w:szCs w:val="24"/>
        </w:rPr>
      </w:pPr>
    </w:p>
    <w:p w:rsidR="00095319" w:rsidRPr="00A12C67" w:rsidRDefault="00166958" w:rsidP="00A47FD0">
      <w:pPr>
        <w:suppressAutoHyphens w:val="0"/>
        <w:spacing w:line="240" w:lineRule="auto"/>
        <w:jc w:val="center"/>
        <w:rPr>
          <w:rFonts w:eastAsia="Calibri"/>
          <w:b/>
          <w:sz w:val="24"/>
          <w:szCs w:val="24"/>
        </w:rPr>
      </w:pPr>
      <w:r w:rsidRPr="00A12C67">
        <w:rPr>
          <w:rFonts w:eastAsia="Calibri"/>
          <w:b/>
          <w:sz w:val="24"/>
          <w:szCs w:val="24"/>
        </w:rPr>
        <w:t xml:space="preserve">1. </w:t>
      </w:r>
      <w:r w:rsidR="00A5313C" w:rsidRPr="002F4568">
        <w:rPr>
          <w:b/>
          <w:sz w:val="24"/>
          <w:szCs w:val="24"/>
          <w:lang w:eastAsia="en-GB"/>
        </w:rPr>
        <w:t>Special Rapporteur on contemporary forms of racism, racial discrimination, xenophobia and related intolerance</w:t>
      </w:r>
    </w:p>
    <w:p w:rsidR="00EF20C1" w:rsidRPr="00A12C67" w:rsidRDefault="00EF20C1" w:rsidP="003C3699">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EF20C1" w:rsidRPr="00A12C67" w:rsidTr="009E6E70">
        <w:trPr>
          <w:trHeight w:val="300"/>
          <w:jc w:val="center"/>
        </w:trPr>
        <w:tc>
          <w:tcPr>
            <w:tcW w:w="3199" w:type="dxa"/>
            <w:tcBorders>
              <w:top w:val="single" w:sz="4" w:space="0" w:color="auto"/>
              <w:bottom w:val="single" w:sz="4" w:space="0" w:color="auto"/>
            </w:tcBorders>
            <w:shd w:val="clear" w:color="auto" w:fill="auto"/>
          </w:tcPr>
          <w:p w:rsidR="00EF20C1" w:rsidRPr="00A12C67" w:rsidRDefault="00EF20C1" w:rsidP="009E6E70">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rsidR="00EF20C1" w:rsidRPr="00A12C67" w:rsidRDefault="00EF20C1" w:rsidP="009E6E70">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rsidR="00EF20C1" w:rsidRPr="00A12C67" w:rsidRDefault="00EF20C1" w:rsidP="009E6E70">
            <w:pPr>
              <w:suppressAutoHyphens w:val="0"/>
              <w:spacing w:before="120" w:after="120" w:line="240" w:lineRule="auto"/>
              <w:rPr>
                <w:rFonts w:eastAsia="Calibri"/>
                <w:b/>
                <w:sz w:val="24"/>
                <w:szCs w:val="24"/>
              </w:rPr>
            </w:pPr>
            <w:r w:rsidRPr="00A12C67">
              <w:rPr>
                <w:rFonts w:eastAsia="Calibri"/>
                <w:b/>
                <w:sz w:val="24"/>
                <w:szCs w:val="24"/>
              </w:rPr>
              <w:t>Nationality</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 xml:space="preserve">Ms. E. </w:t>
            </w:r>
            <w:proofErr w:type="spellStart"/>
            <w:r w:rsidRPr="00CA711D">
              <w:rPr>
                <w:sz w:val="24"/>
                <w:szCs w:val="24"/>
              </w:rPr>
              <w:t>Tendayi</w:t>
            </w:r>
            <w:proofErr w:type="spellEnd"/>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ACHIUME</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Zambia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 xml:space="preserve">Mr. Yao </w:t>
            </w:r>
            <w:proofErr w:type="spellStart"/>
            <w:r w:rsidRPr="00CA711D">
              <w:rPr>
                <w:sz w:val="24"/>
                <w:szCs w:val="24"/>
              </w:rPr>
              <w:t>Nikez</w:t>
            </w:r>
            <w:proofErr w:type="spellEnd"/>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ADU</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Russian Federation</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Mr. Christian</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AHLUND</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Sweden</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 xml:space="preserve">Mr. </w:t>
            </w:r>
            <w:proofErr w:type="spellStart"/>
            <w:r w:rsidRPr="00CA711D">
              <w:rPr>
                <w:sz w:val="24"/>
                <w:szCs w:val="24"/>
              </w:rPr>
              <w:t>Yaman</w:t>
            </w:r>
            <w:proofErr w:type="spellEnd"/>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AKDENIZ</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Turkey</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 xml:space="preserve">Mr. </w:t>
            </w:r>
            <w:proofErr w:type="spellStart"/>
            <w:r w:rsidRPr="00CA711D">
              <w:rPr>
                <w:sz w:val="24"/>
                <w:szCs w:val="24"/>
              </w:rPr>
              <w:t>Liaquat</w:t>
            </w:r>
            <w:proofErr w:type="spellEnd"/>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ALI</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Pakistan</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 xml:space="preserve">Mr. </w:t>
            </w:r>
            <w:proofErr w:type="spellStart"/>
            <w:r w:rsidRPr="00CA711D">
              <w:rPr>
                <w:sz w:val="24"/>
                <w:szCs w:val="24"/>
              </w:rPr>
              <w:t>Ahmedou</w:t>
            </w:r>
            <w:proofErr w:type="spellEnd"/>
            <w:r w:rsidRPr="00CA711D">
              <w:rPr>
                <w:sz w:val="24"/>
                <w:szCs w:val="24"/>
              </w:rPr>
              <w:t xml:space="preserve"> </w:t>
            </w:r>
            <w:proofErr w:type="spellStart"/>
            <w:r w:rsidRPr="00CA711D">
              <w:rPr>
                <w:sz w:val="24"/>
                <w:szCs w:val="24"/>
              </w:rPr>
              <w:t>Tidjane</w:t>
            </w:r>
            <w:proofErr w:type="spellEnd"/>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BAL</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Mauritania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Ms. Vilna</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BASHI TREITLER</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United States of America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Mr. Stephen</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BRONNER</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United States</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Mr. Javier</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BUJAN</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Argentina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 xml:space="preserve">Ms. </w:t>
            </w:r>
            <w:proofErr w:type="spellStart"/>
            <w:r w:rsidRPr="00CA711D">
              <w:rPr>
                <w:sz w:val="24"/>
                <w:szCs w:val="24"/>
              </w:rPr>
              <w:t>Epsy</w:t>
            </w:r>
            <w:proofErr w:type="spellEnd"/>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CAMPBELL</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Costa Rica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Ms. Dominique</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DAY</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United States of America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Ms. Tala</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DOWLATSHAHI</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United States of America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Ms. Mireille</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FANON MENDES-FRANCE</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France</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Ms. Rose</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KIISHWEKO</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Tanzania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 xml:space="preserve">Mr. </w:t>
            </w:r>
            <w:proofErr w:type="spellStart"/>
            <w:r w:rsidRPr="00CA711D">
              <w:rPr>
                <w:sz w:val="24"/>
                <w:szCs w:val="24"/>
              </w:rPr>
              <w:t>Tefik</w:t>
            </w:r>
            <w:proofErr w:type="spellEnd"/>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MAHMUT</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The former Yugoslav Republic of Macedonia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 xml:space="preserve">Mr. </w:t>
            </w:r>
            <w:proofErr w:type="spellStart"/>
            <w:r w:rsidRPr="00CA711D">
              <w:rPr>
                <w:sz w:val="24"/>
                <w:szCs w:val="24"/>
              </w:rPr>
              <w:t>Matlotleng</w:t>
            </w:r>
            <w:proofErr w:type="spellEnd"/>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MATLOU</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South Africa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Ms. Gay</w:t>
            </w:r>
          </w:p>
        </w:tc>
        <w:tc>
          <w:tcPr>
            <w:tcW w:w="3199" w:type="dxa"/>
            <w:shd w:val="clear" w:color="auto" w:fill="auto"/>
          </w:tcPr>
          <w:p w:rsidR="00CA711D" w:rsidRPr="00CA711D" w:rsidRDefault="00CA711D" w:rsidP="00CA711D">
            <w:pPr>
              <w:spacing w:after="60" w:line="240" w:lineRule="auto"/>
              <w:rPr>
                <w:sz w:val="24"/>
                <w:szCs w:val="24"/>
              </w:rPr>
            </w:pPr>
            <w:proofErr w:type="spellStart"/>
            <w:r w:rsidRPr="00CA711D">
              <w:rPr>
                <w:sz w:val="24"/>
                <w:szCs w:val="24"/>
              </w:rPr>
              <w:t>McDOUGALL</w:t>
            </w:r>
            <w:proofErr w:type="spellEnd"/>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United States of America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Mr. Pedro</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MOURATIAN</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Argentina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 xml:space="preserve">Mr. </w:t>
            </w:r>
            <w:proofErr w:type="spellStart"/>
            <w:r w:rsidRPr="00CA711D">
              <w:rPr>
                <w:sz w:val="24"/>
                <w:szCs w:val="24"/>
              </w:rPr>
              <w:t>Mwiza</w:t>
            </w:r>
            <w:proofErr w:type="spellEnd"/>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NKHATA </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Malawi</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Mr. Antonio</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PALLAS VALENCIA</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Spain</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Ms. Melissa</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PARKE</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Australia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Ms. Marie-Evelyne</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PETRUS</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France</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 xml:space="preserve">Mr. </w:t>
            </w:r>
            <w:proofErr w:type="spellStart"/>
            <w:r w:rsidRPr="00CA711D">
              <w:rPr>
                <w:sz w:val="24"/>
                <w:szCs w:val="24"/>
              </w:rPr>
              <w:t>Nyameko</w:t>
            </w:r>
            <w:proofErr w:type="spellEnd"/>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PITYANA</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South Africa</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Mr. Asif</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QURESHI</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Pakistan</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Ms. Edna </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SANTOS ROLAND</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Brazil</w:t>
            </w:r>
          </w:p>
        </w:tc>
      </w:tr>
      <w:tr w:rsidR="00CA711D" w:rsidTr="00CA711D">
        <w:trPr>
          <w:trHeight w:val="300"/>
          <w:jc w:val="center"/>
        </w:trPr>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Mr. Pierre</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SOB</w:t>
            </w:r>
          </w:p>
        </w:tc>
        <w:tc>
          <w:tcPr>
            <w:tcW w:w="3199" w:type="dxa"/>
            <w:shd w:val="clear" w:color="auto" w:fill="auto"/>
          </w:tcPr>
          <w:p w:rsidR="00CA711D" w:rsidRPr="00CA711D" w:rsidRDefault="00CA711D" w:rsidP="00CA711D">
            <w:pPr>
              <w:spacing w:after="60" w:line="240" w:lineRule="auto"/>
              <w:rPr>
                <w:sz w:val="24"/>
                <w:szCs w:val="24"/>
              </w:rPr>
            </w:pPr>
            <w:r w:rsidRPr="00CA711D">
              <w:rPr>
                <w:sz w:val="24"/>
                <w:szCs w:val="24"/>
              </w:rPr>
              <w:t>Cameroon</w:t>
            </w:r>
          </w:p>
        </w:tc>
      </w:tr>
      <w:tr w:rsidR="00CA711D" w:rsidTr="00CA711D">
        <w:trPr>
          <w:trHeight w:val="300"/>
          <w:jc w:val="center"/>
        </w:trPr>
        <w:tc>
          <w:tcPr>
            <w:tcW w:w="3199" w:type="dxa"/>
            <w:tcBorders>
              <w:bottom w:val="single" w:sz="4" w:space="0" w:color="auto"/>
            </w:tcBorders>
            <w:shd w:val="clear" w:color="auto" w:fill="auto"/>
          </w:tcPr>
          <w:p w:rsidR="00CA711D" w:rsidRPr="00CA711D" w:rsidRDefault="00CA711D" w:rsidP="00CA711D">
            <w:pPr>
              <w:spacing w:after="60" w:line="240" w:lineRule="auto"/>
              <w:rPr>
                <w:sz w:val="24"/>
                <w:szCs w:val="24"/>
              </w:rPr>
            </w:pPr>
            <w:r w:rsidRPr="00CA711D">
              <w:rPr>
                <w:sz w:val="24"/>
                <w:szCs w:val="24"/>
              </w:rPr>
              <w:t>Ms. Mischa</w:t>
            </w:r>
          </w:p>
        </w:tc>
        <w:tc>
          <w:tcPr>
            <w:tcW w:w="3199" w:type="dxa"/>
            <w:tcBorders>
              <w:bottom w:val="single" w:sz="4" w:space="0" w:color="auto"/>
            </w:tcBorders>
            <w:shd w:val="clear" w:color="auto" w:fill="auto"/>
          </w:tcPr>
          <w:p w:rsidR="00CA711D" w:rsidRPr="00CA711D" w:rsidRDefault="00CA711D" w:rsidP="00CA711D">
            <w:pPr>
              <w:spacing w:after="60" w:line="240" w:lineRule="auto"/>
              <w:rPr>
                <w:sz w:val="24"/>
                <w:szCs w:val="24"/>
              </w:rPr>
            </w:pPr>
            <w:r w:rsidRPr="00CA711D">
              <w:rPr>
                <w:sz w:val="24"/>
                <w:szCs w:val="24"/>
              </w:rPr>
              <w:t>THOMPSON</w:t>
            </w:r>
          </w:p>
        </w:tc>
        <w:tc>
          <w:tcPr>
            <w:tcW w:w="3199" w:type="dxa"/>
            <w:tcBorders>
              <w:bottom w:val="single" w:sz="4" w:space="0" w:color="auto"/>
            </w:tcBorders>
            <w:shd w:val="clear" w:color="auto" w:fill="auto"/>
          </w:tcPr>
          <w:p w:rsidR="00CA711D" w:rsidRPr="00CA711D" w:rsidRDefault="00CA711D" w:rsidP="00CA711D">
            <w:pPr>
              <w:spacing w:after="60" w:line="240" w:lineRule="auto"/>
              <w:rPr>
                <w:sz w:val="24"/>
                <w:szCs w:val="24"/>
              </w:rPr>
            </w:pPr>
            <w:r w:rsidRPr="00CA711D">
              <w:rPr>
                <w:sz w:val="24"/>
                <w:szCs w:val="24"/>
              </w:rPr>
              <w:t>United States of America</w:t>
            </w:r>
          </w:p>
        </w:tc>
      </w:tr>
    </w:tbl>
    <w:p w:rsidR="008E41EF" w:rsidRDefault="008E41EF" w:rsidP="00A47FD0">
      <w:pPr>
        <w:suppressAutoHyphens w:val="0"/>
        <w:spacing w:line="240" w:lineRule="auto"/>
        <w:jc w:val="center"/>
        <w:rPr>
          <w:rFonts w:eastAsia="Calibri"/>
          <w:b/>
          <w:sz w:val="24"/>
          <w:szCs w:val="24"/>
        </w:rPr>
      </w:pPr>
    </w:p>
    <w:p w:rsidR="002B5DBC" w:rsidRPr="00A12C67" w:rsidRDefault="002B5DBC" w:rsidP="00A47FD0">
      <w:pPr>
        <w:suppressAutoHyphens w:val="0"/>
        <w:spacing w:line="240" w:lineRule="auto"/>
        <w:jc w:val="center"/>
        <w:rPr>
          <w:rFonts w:eastAsia="Calibri"/>
          <w:b/>
          <w:sz w:val="24"/>
          <w:szCs w:val="24"/>
        </w:rPr>
      </w:pPr>
    </w:p>
    <w:p w:rsidR="004D0D09" w:rsidRDefault="004D0D09">
      <w:pPr>
        <w:suppressAutoHyphens w:val="0"/>
        <w:spacing w:line="240" w:lineRule="auto"/>
        <w:rPr>
          <w:rFonts w:eastAsia="Calibri"/>
          <w:b/>
          <w:sz w:val="24"/>
          <w:szCs w:val="24"/>
        </w:rPr>
      </w:pPr>
      <w:r>
        <w:rPr>
          <w:rFonts w:eastAsia="Calibri"/>
          <w:b/>
          <w:sz w:val="24"/>
          <w:szCs w:val="24"/>
        </w:rPr>
        <w:br w:type="page"/>
      </w:r>
    </w:p>
    <w:p w:rsidR="00D3742D" w:rsidRPr="00A12C67" w:rsidRDefault="00166958" w:rsidP="00A47FD0">
      <w:pPr>
        <w:suppressAutoHyphens w:val="0"/>
        <w:spacing w:line="240" w:lineRule="auto"/>
        <w:jc w:val="center"/>
        <w:rPr>
          <w:rFonts w:eastAsia="Calibri"/>
          <w:b/>
          <w:sz w:val="24"/>
          <w:szCs w:val="24"/>
        </w:rPr>
      </w:pPr>
      <w:r w:rsidRPr="00A12C67">
        <w:rPr>
          <w:rFonts w:eastAsia="Calibri"/>
          <w:b/>
          <w:sz w:val="24"/>
          <w:szCs w:val="24"/>
        </w:rPr>
        <w:lastRenderedPageBreak/>
        <w:t>2.</w:t>
      </w:r>
      <w:r w:rsidR="00F572A3" w:rsidRPr="00A12C67">
        <w:rPr>
          <w:rFonts w:eastAsia="Calibri"/>
          <w:b/>
          <w:sz w:val="24"/>
          <w:szCs w:val="24"/>
        </w:rPr>
        <w:t xml:space="preserve"> </w:t>
      </w:r>
      <w:r w:rsidR="00A5313C" w:rsidRPr="00A5313C">
        <w:rPr>
          <w:b/>
          <w:sz w:val="24"/>
          <w:szCs w:val="24"/>
          <w:lang w:eastAsia="en-GB"/>
        </w:rPr>
        <w:t>Working Group of Experts on People of African Descent, member from Western European and other States</w:t>
      </w:r>
    </w:p>
    <w:p w:rsidR="00BB7A74" w:rsidRPr="00A12C67" w:rsidRDefault="00BB7A74" w:rsidP="003C3699">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D3742D" w:rsidRPr="00A12C67" w:rsidTr="009E6E70">
        <w:trPr>
          <w:trHeight w:val="300"/>
          <w:jc w:val="center"/>
        </w:trPr>
        <w:tc>
          <w:tcPr>
            <w:tcW w:w="3199" w:type="dxa"/>
            <w:tcBorders>
              <w:top w:val="single" w:sz="4" w:space="0" w:color="auto"/>
              <w:bottom w:val="single" w:sz="4" w:space="0" w:color="auto"/>
            </w:tcBorders>
            <w:shd w:val="clear" w:color="auto" w:fill="auto"/>
          </w:tcPr>
          <w:p w:rsidR="00D3742D" w:rsidRPr="00A12C67" w:rsidRDefault="00D3742D" w:rsidP="009E6E70">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rsidR="00D3742D" w:rsidRPr="00A12C67" w:rsidRDefault="00D3742D" w:rsidP="009E6E70">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rsidR="00D3742D" w:rsidRPr="00A12C67" w:rsidRDefault="00D3742D" w:rsidP="009E6E70">
            <w:pPr>
              <w:suppressAutoHyphens w:val="0"/>
              <w:spacing w:before="120" w:after="120" w:line="240" w:lineRule="auto"/>
              <w:rPr>
                <w:rFonts w:eastAsia="Calibri"/>
                <w:b/>
                <w:sz w:val="24"/>
                <w:szCs w:val="24"/>
              </w:rPr>
            </w:pPr>
            <w:r w:rsidRPr="00A12C67">
              <w:rPr>
                <w:rFonts w:eastAsia="Calibri"/>
                <w:b/>
                <w:sz w:val="24"/>
                <w:szCs w:val="24"/>
              </w:rPr>
              <w:t>Nationality</w:t>
            </w:r>
          </w:p>
        </w:tc>
      </w:tr>
      <w:tr w:rsidR="002B5DBC" w:rsidRPr="002B5DBC" w:rsidTr="009E6E7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Dominique</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DAY</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United States of America</w:t>
            </w:r>
          </w:p>
        </w:tc>
      </w:tr>
      <w:tr w:rsidR="002B5DBC" w:rsidRPr="002B5DBC" w:rsidTr="009E6E7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 xml:space="preserve">Ms. </w:t>
            </w:r>
            <w:proofErr w:type="spellStart"/>
            <w:r w:rsidRPr="002B5DBC">
              <w:rPr>
                <w:color w:val="000000"/>
                <w:sz w:val="24"/>
                <w:szCs w:val="24"/>
              </w:rPr>
              <w:t>Dòwòti</w:t>
            </w:r>
            <w:proofErr w:type="spellEnd"/>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DÉSIR</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United States of America</w:t>
            </w:r>
          </w:p>
        </w:tc>
      </w:tr>
      <w:tr w:rsidR="002B5DBC" w:rsidRPr="002B5DBC" w:rsidTr="009E6E7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 xml:space="preserve">Ms. </w:t>
            </w:r>
            <w:proofErr w:type="spellStart"/>
            <w:r w:rsidRPr="002B5DBC">
              <w:rPr>
                <w:color w:val="000000"/>
                <w:sz w:val="24"/>
                <w:szCs w:val="24"/>
              </w:rPr>
              <w:t>Shulaika</w:t>
            </w:r>
            <w:proofErr w:type="spellEnd"/>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GIRIGORI</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Netherlands</w:t>
            </w:r>
          </w:p>
        </w:tc>
      </w:tr>
      <w:tr w:rsidR="002B5DBC" w:rsidRPr="002B5DBC" w:rsidTr="009E6E7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Elisabeth </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KANEZA</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Germany</w:t>
            </w:r>
          </w:p>
        </w:tc>
      </w:tr>
      <w:tr w:rsidR="002B5DBC" w:rsidRPr="002B5DBC" w:rsidTr="009E6E7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Mr. Antonio</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PALLAS VALENCIA</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Spain</w:t>
            </w:r>
          </w:p>
        </w:tc>
      </w:tr>
      <w:tr w:rsidR="002B5DBC" w:rsidRPr="002B5DBC" w:rsidTr="009E6E7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Marie-Evelyne</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PETRUS</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France</w:t>
            </w:r>
          </w:p>
        </w:tc>
      </w:tr>
      <w:tr w:rsidR="002B5DBC" w:rsidRPr="002B5DBC" w:rsidTr="009E6E7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Mischa</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THOMPSON</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United States of America</w:t>
            </w:r>
          </w:p>
        </w:tc>
      </w:tr>
      <w:tr w:rsidR="002B5DBC" w:rsidRPr="002B5DBC" w:rsidTr="002B5DBC">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Opal</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TOMETI</w:t>
            </w:r>
          </w:p>
        </w:tc>
        <w:tc>
          <w:tcPr>
            <w:tcW w:w="3199" w:type="dxa"/>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United States of America</w:t>
            </w:r>
          </w:p>
        </w:tc>
      </w:tr>
      <w:tr w:rsidR="002B5DBC" w:rsidRPr="002B5DBC" w:rsidTr="002B5DBC">
        <w:trPr>
          <w:trHeight w:val="300"/>
          <w:jc w:val="center"/>
        </w:trPr>
        <w:tc>
          <w:tcPr>
            <w:tcW w:w="3199" w:type="dxa"/>
            <w:tcBorders>
              <w:bottom w:val="single" w:sz="4" w:space="0" w:color="auto"/>
            </w:tcBorders>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Veronica</w:t>
            </w:r>
          </w:p>
        </w:tc>
        <w:tc>
          <w:tcPr>
            <w:tcW w:w="3199" w:type="dxa"/>
            <w:tcBorders>
              <w:bottom w:val="single" w:sz="4" w:space="0" w:color="auto"/>
            </w:tcBorders>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WOMACK</w:t>
            </w:r>
          </w:p>
        </w:tc>
        <w:tc>
          <w:tcPr>
            <w:tcW w:w="3199" w:type="dxa"/>
            <w:tcBorders>
              <w:bottom w:val="single" w:sz="4" w:space="0" w:color="auto"/>
            </w:tcBorders>
            <w:shd w:val="clear" w:color="auto" w:fill="auto"/>
          </w:tcPr>
          <w:p w:rsidR="002B5DBC" w:rsidRPr="002B5DBC" w:rsidRDefault="002B5DBC" w:rsidP="00BB7A74">
            <w:pPr>
              <w:spacing w:after="60" w:line="240" w:lineRule="auto"/>
              <w:rPr>
                <w:rFonts w:eastAsia="Times New Roman"/>
                <w:sz w:val="24"/>
                <w:szCs w:val="24"/>
                <w:lang w:eastAsia="en-GB"/>
              </w:rPr>
            </w:pPr>
            <w:r w:rsidRPr="002B5DBC">
              <w:rPr>
                <w:color w:val="000000"/>
                <w:sz w:val="24"/>
                <w:szCs w:val="24"/>
              </w:rPr>
              <w:t>United States of America</w:t>
            </w:r>
          </w:p>
        </w:tc>
      </w:tr>
    </w:tbl>
    <w:p w:rsidR="00A03279" w:rsidRPr="00A12C67" w:rsidRDefault="00A03279" w:rsidP="00A47FD0">
      <w:pPr>
        <w:suppressAutoHyphens w:val="0"/>
        <w:spacing w:line="240" w:lineRule="auto"/>
        <w:jc w:val="center"/>
        <w:rPr>
          <w:rFonts w:eastAsia="Calibri"/>
          <w:b/>
          <w:sz w:val="24"/>
          <w:szCs w:val="24"/>
        </w:rPr>
      </w:pPr>
    </w:p>
    <w:p w:rsidR="00635893" w:rsidRPr="00A12C67" w:rsidRDefault="00635893" w:rsidP="00A47FD0">
      <w:pPr>
        <w:suppressAutoHyphens w:val="0"/>
        <w:spacing w:line="240" w:lineRule="auto"/>
        <w:jc w:val="center"/>
        <w:rPr>
          <w:rFonts w:eastAsia="Calibri"/>
          <w:b/>
          <w:sz w:val="24"/>
          <w:szCs w:val="24"/>
        </w:rPr>
      </w:pPr>
    </w:p>
    <w:p w:rsidR="00AE6F5E" w:rsidRPr="00A12C67" w:rsidRDefault="00166958" w:rsidP="00E26FFA">
      <w:pPr>
        <w:suppressAutoHyphens w:val="0"/>
        <w:spacing w:line="240" w:lineRule="auto"/>
        <w:jc w:val="center"/>
        <w:rPr>
          <w:rFonts w:eastAsia="Calibri"/>
          <w:b/>
          <w:sz w:val="24"/>
          <w:szCs w:val="24"/>
        </w:rPr>
      </w:pPr>
      <w:r w:rsidRPr="00A12C67">
        <w:rPr>
          <w:rFonts w:eastAsia="Calibri"/>
          <w:b/>
          <w:sz w:val="24"/>
          <w:szCs w:val="24"/>
        </w:rPr>
        <w:t xml:space="preserve">3. </w:t>
      </w:r>
      <w:r w:rsidR="00B45F30" w:rsidRPr="00B45F30">
        <w:rPr>
          <w:rFonts w:eastAsia="Calibri"/>
          <w:b/>
          <w:sz w:val="24"/>
          <w:szCs w:val="24"/>
        </w:rPr>
        <w:t>Working Group on the issue of discrimination against women in law and in practice, member from African States</w:t>
      </w:r>
    </w:p>
    <w:p w:rsidR="00AE6F5E" w:rsidRPr="00A12C67" w:rsidRDefault="00AE6F5E" w:rsidP="003C3699">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1915BB" w:rsidRPr="00A12C67" w:rsidTr="009E6E70">
        <w:trPr>
          <w:trHeight w:val="300"/>
          <w:jc w:val="center"/>
        </w:trPr>
        <w:tc>
          <w:tcPr>
            <w:tcW w:w="3199" w:type="dxa"/>
            <w:tcBorders>
              <w:top w:val="single" w:sz="4" w:space="0" w:color="auto"/>
              <w:bottom w:val="single" w:sz="4" w:space="0" w:color="auto"/>
            </w:tcBorders>
            <w:shd w:val="clear" w:color="auto" w:fill="auto"/>
          </w:tcPr>
          <w:p w:rsidR="001915BB" w:rsidRPr="00A12C67" w:rsidRDefault="001915BB" w:rsidP="009E6E70">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rsidR="001915BB" w:rsidRPr="00A12C67" w:rsidRDefault="001915BB" w:rsidP="009E6E70">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rsidR="001915BB" w:rsidRPr="00A12C67" w:rsidRDefault="001915BB" w:rsidP="009E6E70">
            <w:pPr>
              <w:suppressAutoHyphens w:val="0"/>
              <w:spacing w:before="120" w:after="120" w:line="240" w:lineRule="auto"/>
              <w:rPr>
                <w:rFonts w:eastAsia="Calibri"/>
                <w:b/>
                <w:sz w:val="24"/>
                <w:szCs w:val="24"/>
              </w:rPr>
            </w:pPr>
            <w:r w:rsidRPr="00A12C67">
              <w:rPr>
                <w:rFonts w:eastAsia="Calibri"/>
                <w:b/>
                <w:sz w:val="24"/>
                <w:szCs w:val="24"/>
              </w:rPr>
              <w:t>Nationality</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Naima </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BENWAKRIM</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Morocco</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Khadija</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CHERIF </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Tunisia</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Joy</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EZEILO</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Nigeria</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 xml:space="preserve">Ms. </w:t>
            </w:r>
            <w:proofErr w:type="spellStart"/>
            <w:r w:rsidRPr="002B5DBC">
              <w:rPr>
                <w:color w:val="000000"/>
                <w:sz w:val="24"/>
                <w:szCs w:val="24"/>
              </w:rPr>
              <w:t>Salwa</w:t>
            </w:r>
            <w:proofErr w:type="spellEnd"/>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HAMROUNI</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Tunisia</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 xml:space="preserve">Ms. </w:t>
            </w:r>
            <w:proofErr w:type="spellStart"/>
            <w:r w:rsidRPr="002B5DBC">
              <w:rPr>
                <w:color w:val="000000"/>
                <w:sz w:val="24"/>
                <w:szCs w:val="24"/>
              </w:rPr>
              <w:t>Mozn</w:t>
            </w:r>
            <w:proofErr w:type="spellEnd"/>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HASSAN</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Egypt</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Rhoda</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IGE</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Nigeria</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 xml:space="preserve">Ms. </w:t>
            </w:r>
            <w:proofErr w:type="spellStart"/>
            <w:r w:rsidRPr="002B5DBC">
              <w:rPr>
                <w:color w:val="000000"/>
                <w:sz w:val="24"/>
                <w:szCs w:val="24"/>
              </w:rPr>
              <w:t>Fatma</w:t>
            </w:r>
            <w:proofErr w:type="spellEnd"/>
          </w:p>
        </w:tc>
        <w:tc>
          <w:tcPr>
            <w:tcW w:w="3199" w:type="dxa"/>
            <w:shd w:val="clear" w:color="auto" w:fill="auto"/>
          </w:tcPr>
          <w:p w:rsidR="002B5DBC" w:rsidRPr="002B5DBC" w:rsidRDefault="002B5DBC" w:rsidP="00D63C2B">
            <w:pPr>
              <w:spacing w:after="60" w:line="240" w:lineRule="auto"/>
              <w:rPr>
                <w:rFonts w:eastAsia="Times New Roman"/>
                <w:sz w:val="24"/>
                <w:szCs w:val="24"/>
                <w:lang w:eastAsia="en-GB"/>
              </w:rPr>
            </w:pPr>
            <w:r w:rsidRPr="002B5DBC">
              <w:rPr>
                <w:color w:val="000000"/>
                <w:sz w:val="24"/>
                <w:szCs w:val="24"/>
              </w:rPr>
              <w:t>KHAFAGY</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Egypt</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Amal</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KHALIFA</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Egypt</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Rose</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KIISHWEKO</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Tanzania</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 xml:space="preserve">Ms. </w:t>
            </w:r>
            <w:proofErr w:type="spellStart"/>
            <w:r w:rsidRPr="002B5DBC">
              <w:rPr>
                <w:color w:val="000000"/>
                <w:sz w:val="24"/>
                <w:szCs w:val="24"/>
              </w:rPr>
              <w:t>Kobauyah</w:t>
            </w:r>
            <w:proofErr w:type="spellEnd"/>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KPATCHA</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Togo</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 xml:space="preserve">Ms. </w:t>
            </w:r>
            <w:proofErr w:type="spellStart"/>
            <w:r w:rsidRPr="002B5DBC">
              <w:rPr>
                <w:color w:val="000000"/>
                <w:sz w:val="24"/>
                <w:szCs w:val="24"/>
              </w:rPr>
              <w:t>Faiza</w:t>
            </w:r>
            <w:proofErr w:type="spellEnd"/>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MOHAMED</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Djibouti</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Madeleine</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NIRERE </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Rwanda</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 xml:space="preserve">Ms. </w:t>
            </w:r>
            <w:proofErr w:type="spellStart"/>
            <w:r w:rsidRPr="002B5DBC">
              <w:rPr>
                <w:color w:val="000000"/>
                <w:sz w:val="24"/>
                <w:szCs w:val="24"/>
              </w:rPr>
              <w:t>Noangma</w:t>
            </w:r>
            <w:proofErr w:type="spellEnd"/>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OUANGRAWA / KOUDOUGOU</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Burkina Faso</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Ruth</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SEBATINDIRA</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Uganda</w:t>
            </w:r>
          </w:p>
        </w:tc>
      </w:tr>
      <w:tr w:rsidR="002B5DBC" w:rsidRPr="002B5DBC" w:rsidTr="00CD07E0">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Mr. Pierre</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SOB</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Cameroon</w:t>
            </w:r>
          </w:p>
        </w:tc>
      </w:tr>
      <w:tr w:rsidR="002B5DBC" w:rsidRPr="002B5DBC" w:rsidTr="002B5DBC">
        <w:trPr>
          <w:trHeight w:val="300"/>
          <w:jc w:val="center"/>
        </w:trPr>
        <w:tc>
          <w:tcPr>
            <w:tcW w:w="3199" w:type="dxa"/>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Ms. Patricia</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SUKORE</w:t>
            </w:r>
          </w:p>
        </w:tc>
        <w:tc>
          <w:tcPr>
            <w:tcW w:w="3199" w:type="dxa"/>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Nigeria</w:t>
            </w:r>
          </w:p>
        </w:tc>
      </w:tr>
      <w:tr w:rsidR="002B5DBC" w:rsidRPr="002B5DBC" w:rsidTr="002B5DBC">
        <w:trPr>
          <w:trHeight w:val="300"/>
          <w:jc w:val="center"/>
        </w:trPr>
        <w:tc>
          <w:tcPr>
            <w:tcW w:w="3199" w:type="dxa"/>
            <w:tcBorders>
              <w:bottom w:val="single" w:sz="4" w:space="0" w:color="auto"/>
            </w:tcBorders>
            <w:shd w:val="clear" w:color="auto" w:fill="auto"/>
          </w:tcPr>
          <w:p w:rsidR="002B5DBC" w:rsidRPr="002B5DBC" w:rsidRDefault="002B5DBC" w:rsidP="0018662D">
            <w:pPr>
              <w:spacing w:after="60" w:line="240" w:lineRule="auto"/>
              <w:rPr>
                <w:rFonts w:eastAsia="Times New Roman"/>
                <w:sz w:val="24"/>
                <w:szCs w:val="24"/>
                <w:lang w:eastAsia="en-GB"/>
              </w:rPr>
            </w:pPr>
            <w:r w:rsidRPr="002B5DBC">
              <w:rPr>
                <w:color w:val="000000"/>
                <w:sz w:val="24"/>
                <w:szCs w:val="24"/>
              </w:rPr>
              <w:t xml:space="preserve">Ms. </w:t>
            </w:r>
            <w:proofErr w:type="spellStart"/>
            <w:r w:rsidRPr="002B5DBC">
              <w:rPr>
                <w:color w:val="000000"/>
                <w:sz w:val="24"/>
                <w:szCs w:val="24"/>
              </w:rPr>
              <w:t>Meskerem</w:t>
            </w:r>
            <w:proofErr w:type="spellEnd"/>
          </w:p>
        </w:tc>
        <w:tc>
          <w:tcPr>
            <w:tcW w:w="3199" w:type="dxa"/>
            <w:tcBorders>
              <w:bottom w:val="single" w:sz="4" w:space="0" w:color="auto"/>
            </w:tcBorders>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TECHANE</w:t>
            </w:r>
          </w:p>
        </w:tc>
        <w:tc>
          <w:tcPr>
            <w:tcW w:w="3199" w:type="dxa"/>
            <w:tcBorders>
              <w:bottom w:val="single" w:sz="4" w:space="0" w:color="auto"/>
            </w:tcBorders>
            <w:shd w:val="clear" w:color="auto" w:fill="auto"/>
          </w:tcPr>
          <w:p w:rsidR="002B5DBC" w:rsidRPr="002B5DBC" w:rsidRDefault="002B5DBC" w:rsidP="00871C7B">
            <w:pPr>
              <w:spacing w:after="60" w:line="240" w:lineRule="auto"/>
              <w:rPr>
                <w:rFonts w:eastAsia="Times New Roman"/>
                <w:sz w:val="24"/>
                <w:szCs w:val="24"/>
                <w:lang w:eastAsia="en-GB"/>
              </w:rPr>
            </w:pPr>
            <w:r w:rsidRPr="002B5DBC">
              <w:rPr>
                <w:color w:val="000000"/>
                <w:sz w:val="24"/>
                <w:szCs w:val="24"/>
              </w:rPr>
              <w:t>Ethiopia</w:t>
            </w:r>
          </w:p>
        </w:tc>
      </w:tr>
    </w:tbl>
    <w:p w:rsidR="00CD07E0" w:rsidRPr="00A12C67" w:rsidRDefault="00CD07E0" w:rsidP="00CD07E0">
      <w:pPr>
        <w:suppressAutoHyphens w:val="0"/>
        <w:spacing w:line="240" w:lineRule="auto"/>
        <w:rPr>
          <w:rFonts w:eastAsia="Calibri"/>
          <w:b/>
          <w:sz w:val="24"/>
          <w:szCs w:val="24"/>
        </w:rPr>
      </w:pPr>
    </w:p>
    <w:p w:rsidR="00CD07E0" w:rsidRPr="00A12C67" w:rsidRDefault="00CD07E0" w:rsidP="003C3699">
      <w:pPr>
        <w:suppressAutoHyphens w:val="0"/>
        <w:spacing w:line="240" w:lineRule="auto"/>
        <w:jc w:val="center"/>
        <w:rPr>
          <w:rFonts w:eastAsia="Calibri"/>
          <w:b/>
          <w:sz w:val="24"/>
          <w:szCs w:val="24"/>
        </w:rPr>
      </w:pPr>
    </w:p>
    <w:p w:rsidR="004D0D09" w:rsidRDefault="004D0D09">
      <w:pPr>
        <w:suppressAutoHyphens w:val="0"/>
        <w:spacing w:line="240" w:lineRule="auto"/>
        <w:rPr>
          <w:rFonts w:eastAsia="Calibri"/>
          <w:b/>
          <w:sz w:val="24"/>
          <w:szCs w:val="24"/>
        </w:rPr>
      </w:pPr>
      <w:r>
        <w:rPr>
          <w:rFonts w:eastAsia="Calibri"/>
          <w:b/>
          <w:sz w:val="24"/>
          <w:szCs w:val="24"/>
        </w:rPr>
        <w:br w:type="page"/>
      </w:r>
    </w:p>
    <w:p w:rsidR="00A83FD6" w:rsidRPr="00A12C67" w:rsidRDefault="00A83FD6" w:rsidP="00A83FD6">
      <w:pPr>
        <w:suppressAutoHyphens w:val="0"/>
        <w:spacing w:line="240" w:lineRule="auto"/>
        <w:jc w:val="center"/>
        <w:rPr>
          <w:rFonts w:eastAsia="Calibri"/>
          <w:b/>
          <w:sz w:val="24"/>
          <w:szCs w:val="24"/>
        </w:rPr>
      </w:pPr>
      <w:r>
        <w:rPr>
          <w:rFonts w:eastAsia="Calibri"/>
          <w:b/>
          <w:sz w:val="24"/>
          <w:szCs w:val="24"/>
        </w:rPr>
        <w:lastRenderedPageBreak/>
        <w:t>4</w:t>
      </w:r>
      <w:r w:rsidRPr="00A12C67">
        <w:rPr>
          <w:rFonts w:eastAsia="Calibri"/>
          <w:b/>
          <w:sz w:val="24"/>
          <w:szCs w:val="24"/>
        </w:rPr>
        <w:t xml:space="preserve">. </w:t>
      </w:r>
      <w:r w:rsidR="00B45F30" w:rsidRPr="00B45F30">
        <w:rPr>
          <w:rFonts w:eastAsia="Calibri"/>
          <w:b/>
          <w:sz w:val="24"/>
          <w:szCs w:val="24"/>
        </w:rPr>
        <w:t>Working Group on the issue of discrimination against women in law and in practice, member from Asia-Pacific States</w:t>
      </w:r>
    </w:p>
    <w:p w:rsidR="00A83FD6" w:rsidRPr="00A12C67" w:rsidRDefault="00A83FD6" w:rsidP="00A83FD6">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A83FD6" w:rsidRPr="00A12C67" w:rsidTr="002B5DBC">
        <w:trPr>
          <w:trHeight w:val="300"/>
          <w:jc w:val="center"/>
        </w:trPr>
        <w:tc>
          <w:tcPr>
            <w:tcW w:w="3199" w:type="dxa"/>
            <w:tcBorders>
              <w:top w:val="single" w:sz="4" w:space="0" w:color="auto"/>
              <w:bottom w:val="single" w:sz="4" w:space="0" w:color="auto"/>
            </w:tcBorders>
            <w:shd w:val="clear" w:color="auto" w:fill="auto"/>
          </w:tcPr>
          <w:p w:rsidR="00A83FD6" w:rsidRPr="00A12C67" w:rsidRDefault="00A83FD6" w:rsidP="002B5DBC">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rsidR="00A83FD6" w:rsidRPr="00A12C67" w:rsidRDefault="00A83FD6" w:rsidP="002B5DBC">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rsidR="00A83FD6" w:rsidRPr="00A12C67" w:rsidRDefault="00A83FD6" w:rsidP="002B5DBC">
            <w:pPr>
              <w:suppressAutoHyphens w:val="0"/>
              <w:spacing w:before="120" w:after="120" w:line="240" w:lineRule="auto"/>
              <w:rPr>
                <w:rFonts w:eastAsia="Calibri"/>
                <w:b/>
                <w:sz w:val="24"/>
                <w:szCs w:val="24"/>
              </w:rPr>
            </w:pPr>
            <w:r w:rsidRPr="00A12C67">
              <w:rPr>
                <w:rFonts w:eastAsia="Calibri"/>
                <w:b/>
                <w:sz w:val="24"/>
                <w:szCs w:val="24"/>
              </w:rPr>
              <w:t>Nationality</w:t>
            </w:r>
          </w:p>
        </w:tc>
      </w:tr>
      <w:tr w:rsidR="00F52AE5" w:rsidRPr="00A12C67" w:rsidTr="002B5DBC">
        <w:trPr>
          <w:trHeight w:val="300"/>
          <w:jc w:val="center"/>
        </w:trPr>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 xml:space="preserve">Ms. </w:t>
            </w:r>
            <w:proofErr w:type="spellStart"/>
            <w:r w:rsidRPr="00F656D0">
              <w:rPr>
                <w:color w:val="000000"/>
                <w:sz w:val="24"/>
                <w:szCs w:val="24"/>
              </w:rPr>
              <w:t>Zarizana</w:t>
            </w:r>
            <w:proofErr w:type="spellEnd"/>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ABDUL AZIZ</w:t>
            </w:r>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Malaysia</w:t>
            </w:r>
          </w:p>
        </w:tc>
      </w:tr>
      <w:tr w:rsidR="00F52AE5" w:rsidRPr="00A12C67" w:rsidTr="002B5DBC">
        <w:trPr>
          <w:trHeight w:val="300"/>
          <w:jc w:val="center"/>
        </w:trPr>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 xml:space="preserve">Ms. </w:t>
            </w:r>
            <w:proofErr w:type="spellStart"/>
            <w:r w:rsidRPr="00F656D0">
              <w:rPr>
                <w:color w:val="000000"/>
                <w:sz w:val="24"/>
                <w:szCs w:val="24"/>
              </w:rPr>
              <w:t>Nausheen</w:t>
            </w:r>
            <w:proofErr w:type="spellEnd"/>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AHMAD</w:t>
            </w:r>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Pakistan</w:t>
            </w:r>
          </w:p>
        </w:tc>
      </w:tr>
      <w:tr w:rsidR="00F52AE5" w:rsidRPr="00A12C67" w:rsidTr="002B5DBC">
        <w:trPr>
          <w:trHeight w:val="300"/>
          <w:jc w:val="center"/>
        </w:trPr>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Ms. Leila</w:t>
            </w:r>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ALIKARAMI</w:t>
            </w:r>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Iran (Islamic Republic of)</w:t>
            </w:r>
          </w:p>
        </w:tc>
      </w:tr>
      <w:tr w:rsidR="00F52AE5" w:rsidRPr="00A12C67" w:rsidTr="002B5DBC">
        <w:trPr>
          <w:trHeight w:val="300"/>
          <w:jc w:val="center"/>
        </w:trPr>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 xml:space="preserve">Ms. </w:t>
            </w:r>
            <w:proofErr w:type="spellStart"/>
            <w:r w:rsidRPr="00F656D0">
              <w:rPr>
                <w:color w:val="000000"/>
                <w:sz w:val="24"/>
                <w:szCs w:val="24"/>
              </w:rPr>
              <w:t>Vrinda</w:t>
            </w:r>
            <w:proofErr w:type="spellEnd"/>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GROVER</w:t>
            </w:r>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India</w:t>
            </w:r>
          </w:p>
        </w:tc>
      </w:tr>
      <w:tr w:rsidR="00F52AE5" w:rsidRPr="00A12C67" w:rsidTr="002B5DBC">
        <w:trPr>
          <w:trHeight w:val="300"/>
          <w:jc w:val="center"/>
        </w:trPr>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 xml:space="preserve">Ms. </w:t>
            </w:r>
            <w:proofErr w:type="spellStart"/>
            <w:r w:rsidRPr="00F656D0">
              <w:rPr>
                <w:color w:val="000000"/>
                <w:sz w:val="24"/>
                <w:szCs w:val="24"/>
              </w:rPr>
              <w:t>Furrah</w:t>
            </w:r>
            <w:proofErr w:type="spellEnd"/>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KASHIF</w:t>
            </w:r>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Pakistan</w:t>
            </w:r>
          </w:p>
        </w:tc>
      </w:tr>
      <w:tr w:rsidR="00F52AE5" w:rsidRPr="00A12C67" w:rsidTr="002B5DBC">
        <w:trPr>
          <w:trHeight w:val="300"/>
          <w:jc w:val="center"/>
        </w:trPr>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Ms. Rita</w:t>
            </w:r>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KOLIBONSO</w:t>
            </w:r>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Indonesia</w:t>
            </w:r>
          </w:p>
        </w:tc>
      </w:tr>
      <w:tr w:rsidR="00F52AE5" w:rsidRPr="00A12C67" w:rsidTr="002B5DBC">
        <w:trPr>
          <w:trHeight w:val="300"/>
          <w:jc w:val="center"/>
        </w:trPr>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 xml:space="preserve">Ms. </w:t>
            </w:r>
            <w:proofErr w:type="spellStart"/>
            <w:r w:rsidRPr="00F656D0">
              <w:rPr>
                <w:color w:val="000000"/>
                <w:sz w:val="24"/>
                <w:szCs w:val="24"/>
              </w:rPr>
              <w:t>Haina</w:t>
            </w:r>
            <w:proofErr w:type="spellEnd"/>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LU</w:t>
            </w:r>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China</w:t>
            </w:r>
          </w:p>
        </w:tc>
      </w:tr>
      <w:tr w:rsidR="00F52AE5" w:rsidRPr="00A12C67" w:rsidTr="002B5DBC">
        <w:trPr>
          <w:trHeight w:val="300"/>
          <w:jc w:val="center"/>
        </w:trPr>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 xml:space="preserve">Mr. </w:t>
            </w:r>
            <w:proofErr w:type="spellStart"/>
            <w:r w:rsidRPr="00F656D0">
              <w:rPr>
                <w:color w:val="000000"/>
                <w:sz w:val="24"/>
                <w:szCs w:val="24"/>
              </w:rPr>
              <w:t>Bimal</w:t>
            </w:r>
            <w:proofErr w:type="spellEnd"/>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PATEL</w:t>
            </w:r>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India</w:t>
            </w:r>
          </w:p>
        </w:tc>
      </w:tr>
      <w:tr w:rsidR="00F52AE5" w:rsidRPr="00A12C67" w:rsidTr="00F52AE5">
        <w:trPr>
          <w:trHeight w:val="300"/>
          <w:jc w:val="center"/>
        </w:trPr>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 xml:space="preserve">Ms. </w:t>
            </w:r>
            <w:proofErr w:type="spellStart"/>
            <w:r w:rsidRPr="00F656D0">
              <w:rPr>
                <w:color w:val="000000"/>
                <w:sz w:val="24"/>
                <w:szCs w:val="24"/>
              </w:rPr>
              <w:t>Puneet</w:t>
            </w:r>
            <w:proofErr w:type="spellEnd"/>
            <w:r w:rsidRPr="00F656D0">
              <w:rPr>
                <w:color w:val="000000"/>
                <w:sz w:val="24"/>
                <w:szCs w:val="24"/>
              </w:rPr>
              <w:t> </w:t>
            </w:r>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PUNEET</w:t>
            </w:r>
          </w:p>
        </w:tc>
        <w:tc>
          <w:tcPr>
            <w:tcW w:w="3199" w:type="dxa"/>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India</w:t>
            </w:r>
          </w:p>
        </w:tc>
      </w:tr>
      <w:tr w:rsidR="00F52AE5" w:rsidRPr="00A12C67" w:rsidTr="00F52AE5">
        <w:trPr>
          <w:trHeight w:val="300"/>
          <w:jc w:val="center"/>
        </w:trPr>
        <w:tc>
          <w:tcPr>
            <w:tcW w:w="3199" w:type="dxa"/>
            <w:tcBorders>
              <w:bottom w:val="single" w:sz="4" w:space="0" w:color="auto"/>
            </w:tcBorders>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Ms. Melissa</w:t>
            </w:r>
          </w:p>
        </w:tc>
        <w:tc>
          <w:tcPr>
            <w:tcW w:w="3199" w:type="dxa"/>
            <w:tcBorders>
              <w:bottom w:val="single" w:sz="4" w:space="0" w:color="auto"/>
            </w:tcBorders>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UPRETI</w:t>
            </w:r>
          </w:p>
        </w:tc>
        <w:tc>
          <w:tcPr>
            <w:tcW w:w="3199" w:type="dxa"/>
            <w:tcBorders>
              <w:bottom w:val="single" w:sz="4" w:space="0" w:color="auto"/>
            </w:tcBorders>
            <w:shd w:val="clear" w:color="auto" w:fill="auto"/>
          </w:tcPr>
          <w:p w:rsidR="00F52AE5" w:rsidRPr="00A12C67" w:rsidRDefault="00F52AE5" w:rsidP="002B5DBC">
            <w:pPr>
              <w:spacing w:after="60" w:line="240" w:lineRule="auto"/>
              <w:rPr>
                <w:rFonts w:eastAsia="Times New Roman"/>
                <w:sz w:val="24"/>
                <w:szCs w:val="24"/>
                <w:lang w:eastAsia="en-GB"/>
              </w:rPr>
            </w:pPr>
            <w:r w:rsidRPr="00F656D0">
              <w:rPr>
                <w:color w:val="000000"/>
                <w:sz w:val="24"/>
                <w:szCs w:val="24"/>
              </w:rPr>
              <w:t>Nepal</w:t>
            </w:r>
          </w:p>
        </w:tc>
      </w:tr>
    </w:tbl>
    <w:p w:rsidR="00A83FD6" w:rsidRDefault="00A83FD6" w:rsidP="00A47FD0">
      <w:pPr>
        <w:suppressAutoHyphens w:val="0"/>
        <w:spacing w:line="240" w:lineRule="auto"/>
        <w:jc w:val="center"/>
        <w:rPr>
          <w:rFonts w:eastAsia="Calibri"/>
          <w:b/>
          <w:bCs/>
          <w:sz w:val="24"/>
          <w:szCs w:val="24"/>
        </w:rPr>
      </w:pPr>
    </w:p>
    <w:p w:rsidR="00A83FD6" w:rsidRDefault="00A83FD6" w:rsidP="00A47FD0">
      <w:pPr>
        <w:suppressAutoHyphens w:val="0"/>
        <w:spacing w:line="240" w:lineRule="auto"/>
        <w:jc w:val="center"/>
        <w:rPr>
          <w:rFonts w:eastAsia="Calibri"/>
          <w:b/>
          <w:bCs/>
          <w:sz w:val="24"/>
          <w:szCs w:val="24"/>
        </w:rPr>
      </w:pPr>
    </w:p>
    <w:p w:rsidR="00A83FD6" w:rsidRPr="00A12C67" w:rsidRDefault="00A83FD6" w:rsidP="00A83FD6">
      <w:pPr>
        <w:suppressAutoHyphens w:val="0"/>
        <w:spacing w:line="240" w:lineRule="auto"/>
        <w:jc w:val="center"/>
        <w:rPr>
          <w:rFonts w:eastAsia="Calibri"/>
          <w:b/>
          <w:sz w:val="24"/>
          <w:szCs w:val="24"/>
        </w:rPr>
      </w:pPr>
      <w:r>
        <w:rPr>
          <w:rFonts w:eastAsia="Calibri"/>
          <w:b/>
          <w:sz w:val="24"/>
          <w:szCs w:val="24"/>
        </w:rPr>
        <w:t>5</w:t>
      </w:r>
      <w:r w:rsidRPr="00A12C67">
        <w:rPr>
          <w:rFonts w:eastAsia="Calibri"/>
          <w:b/>
          <w:sz w:val="24"/>
          <w:szCs w:val="24"/>
        </w:rPr>
        <w:t xml:space="preserve">. </w:t>
      </w:r>
      <w:r w:rsidR="00B45F30" w:rsidRPr="00B45F30">
        <w:rPr>
          <w:rFonts w:eastAsia="Calibri"/>
          <w:b/>
          <w:sz w:val="24"/>
          <w:szCs w:val="24"/>
        </w:rPr>
        <w:t>Working Group on the issue of discrimination against women in law and in practice, member from Eastern European States</w:t>
      </w:r>
    </w:p>
    <w:p w:rsidR="00A83FD6" w:rsidRPr="00A12C67" w:rsidRDefault="00A83FD6" w:rsidP="00A83FD6">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A83FD6" w:rsidRPr="00A12C67" w:rsidTr="002B5DBC">
        <w:trPr>
          <w:trHeight w:val="300"/>
          <w:jc w:val="center"/>
        </w:trPr>
        <w:tc>
          <w:tcPr>
            <w:tcW w:w="3199" w:type="dxa"/>
            <w:tcBorders>
              <w:top w:val="single" w:sz="4" w:space="0" w:color="auto"/>
              <w:bottom w:val="single" w:sz="4" w:space="0" w:color="auto"/>
            </w:tcBorders>
            <w:shd w:val="clear" w:color="auto" w:fill="auto"/>
          </w:tcPr>
          <w:p w:rsidR="00A83FD6" w:rsidRPr="00A12C67" w:rsidRDefault="00A83FD6" w:rsidP="002B5DBC">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rsidR="00A83FD6" w:rsidRPr="00A12C67" w:rsidRDefault="00A83FD6" w:rsidP="002B5DBC">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rsidR="00A83FD6" w:rsidRPr="00A12C67" w:rsidRDefault="00A83FD6" w:rsidP="002B5DBC">
            <w:pPr>
              <w:suppressAutoHyphens w:val="0"/>
              <w:spacing w:before="120" w:after="120" w:line="240" w:lineRule="auto"/>
              <w:rPr>
                <w:rFonts w:eastAsia="Calibri"/>
                <w:b/>
                <w:sz w:val="24"/>
                <w:szCs w:val="24"/>
              </w:rPr>
            </w:pPr>
            <w:r w:rsidRPr="00A12C67">
              <w:rPr>
                <w:rFonts w:eastAsia="Calibri"/>
                <w:b/>
                <w:sz w:val="24"/>
                <w:szCs w:val="24"/>
              </w:rPr>
              <w:t>Nationality</w:t>
            </w:r>
          </w:p>
        </w:tc>
      </w:tr>
      <w:tr w:rsidR="00F52AE5" w:rsidRPr="00F52AE5" w:rsidTr="002B5DBC">
        <w:trPr>
          <w:trHeight w:val="300"/>
          <w:jc w:val="center"/>
        </w:trPr>
        <w:tc>
          <w:tcPr>
            <w:tcW w:w="3199" w:type="dxa"/>
            <w:shd w:val="clear" w:color="auto" w:fill="auto"/>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 xml:space="preserve">Mr. Yao </w:t>
            </w:r>
            <w:proofErr w:type="spellStart"/>
            <w:r w:rsidRPr="00F52AE5">
              <w:rPr>
                <w:color w:val="000000"/>
                <w:sz w:val="24"/>
                <w:szCs w:val="24"/>
              </w:rPr>
              <w:t>Nikez</w:t>
            </w:r>
            <w:proofErr w:type="spellEnd"/>
          </w:p>
        </w:tc>
        <w:tc>
          <w:tcPr>
            <w:tcW w:w="3199" w:type="dxa"/>
            <w:shd w:val="clear" w:color="auto" w:fill="auto"/>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ADU</w:t>
            </w:r>
          </w:p>
        </w:tc>
        <w:tc>
          <w:tcPr>
            <w:tcW w:w="3199" w:type="dxa"/>
            <w:shd w:val="clear" w:color="auto" w:fill="auto"/>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Russian Federation</w:t>
            </w:r>
          </w:p>
        </w:tc>
      </w:tr>
      <w:tr w:rsidR="00F52AE5" w:rsidRPr="00682BC6" w:rsidTr="002B5DBC">
        <w:trPr>
          <w:trHeight w:val="300"/>
          <w:jc w:val="center"/>
        </w:trPr>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 xml:space="preserve">Mr. </w:t>
            </w:r>
            <w:proofErr w:type="spellStart"/>
            <w:r w:rsidRPr="00682BC6">
              <w:rPr>
                <w:color w:val="000000"/>
                <w:sz w:val="24"/>
                <w:szCs w:val="24"/>
              </w:rPr>
              <w:t>Borut</w:t>
            </w:r>
            <w:proofErr w:type="spellEnd"/>
          </w:p>
        </w:tc>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AMBROZIC</w:t>
            </w:r>
          </w:p>
        </w:tc>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Slovenia</w:t>
            </w:r>
          </w:p>
        </w:tc>
      </w:tr>
      <w:tr w:rsidR="00F52AE5" w:rsidRPr="00682BC6" w:rsidTr="002B5DBC">
        <w:trPr>
          <w:trHeight w:val="300"/>
          <w:jc w:val="center"/>
        </w:trPr>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 xml:space="preserve">Ms. </w:t>
            </w:r>
            <w:proofErr w:type="spellStart"/>
            <w:r w:rsidRPr="00682BC6">
              <w:rPr>
                <w:color w:val="000000"/>
                <w:sz w:val="24"/>
                <w:szCs w:val="24"/>
              </w:rPr>
              <w:t>Danela</w:t>
            </w:r>
            <w:proofErr w:type="spellEnd"/>
          </w:p>
        </w:tc>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ARSOVSKA</w:t>
            </w:r>
            <w:r w:rsidR="007561C4" w:rsidRPr="00682BC6">
              <w:rPr>
                <w:rStyle w:val="FootnoteReference"/>
                <w:color w:val="000000"/>
                <w:sz w:val="24"/>
                <w:szCs w:val="24"/>
              </w:rPr>
              <w:footnoteReference w:id="7"/>
            </w:r>
          </w:p>
        </w:tc>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The former Yugoslav Republic of Macedonia</w:t>
            </w:r>
          </w:p>
        </w:tc>
      </w:tr>
      <w:tr w:rsidR="00F52AE5" w:rsidRPr="00682BC6" w:rsidTr="002B5DBC">
        <w:trPr>
          <w:trHeight w:val="300"/>
          <w:jc w:val="center"/>
        </w:trPr>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Ms. Zuzana</w:t>
            </w:r>
          </w:p>
        </w:tc>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CANDIGLIOTA</w:t>
            </w:r>
          </w:p>
        </w:tc>
        <w:tc>
          <w:tcPr>
            <w:tcW w:w="3199" w:type="dxa"/>
            <w:shd w:val="clear" w:color="auto" w:fill="auto"/>
          </w:tcPr>
          <w:p w:rsidR="00F52AE5" w:rsidRPr="00682BC6" w:rsidRDefault="00F52AE5" w:rsidP="00381E8E">
            <w:pPr>
              <w:spacing w:after="60" w:line="240" w:lineRule="auto"/>
              <w:rPr>
                <w:rFonts w:eastAsia="Times New Roman"/>
                <w:sz w:val="24"/>
                <w:szCs w:val="24"/>
                <w:lang w:eastAsia="en-GB"/>
              </w:rPr>
            </w:pPr>
            <w:r w:rsidRPr="00682BC6">
              <w:rPr>
                <w:color w:val="000000"/>
                <w:sz w:val="24"/>
                <w:szCs w:val="24"/>
              </w:rPr>
              <w:t>Czech</w:t>
            </w:r>
            <w:r w:rsidR="00381E8E" w:rsidRPr="00682BC6">
              <w:rPr>
                <w:color w:val="000000"/>
                <w:sz w:val="24"/>
                <w:szCs w:val="24"/>
              </w:rPr>
              <w:t>ia</w:t>
            </w:r>
          </w:p>
        </w:tc>
      </w:tr>
      <w:tr w:rsidR="00F52AE5" w:rsidRPr="00682BC6" w:rsidTr="002B5DBC">
        <w:trPr>
          <w:trHeight w:val="300"/>
          <w:jc w:val="center"/>
        </w:trPr>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 xml:space="preserve">Ms. </w:t>
            </w:r>
            <w:proofErr w:type="spellStart"/>
            <w:r w:rsidRPr="00682BC6">
              <w:rPr>
                <w:color w:val="000000"/>
                <w:sz w:val="24"/>
                <w:szCs w:val="24"/>
              </w:rPr>
              <w:t>Halyna</w:t>
            </w:r>
            <w:proofErr w:type="spellEnd"/>
          </w:p>
        </w:tc>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FELDKOVYCH</w:t>
            </w:r>
          </w:p>
        </w:tc>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Ukraine</w:t>
            </w:r>
          </w:p>
        </w:tc>
      </w:tr>
      <w:tr w:rsidR="00F52AE5" w:rsidRPr="00682BC6" w:rsidTr="002B5DBC">
        <w:trPr>
          <w:trHeight w:val="300"/>
          <w:jc w:val="center"/>
        </w:trPr>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Ms. Maja</w:t>
            </w:r>
          </w:p>
        </w:tc>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HAWLINA</w:t>
            </w:r>
          </w:p>
        </w:tc>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Slovenia</w:t>
            </w:r>
          </w:p>
        </w:tc>
      </w:tr>
      <w:tr w:rsidR="00F52AE5" w:rsidRPr="00682BC6" w:rsidTr="002B5DBC">
        <w:trPr>
          <w:trHeight w:val="300"/>
          <w:jc w:val="center"/>
        </w:trPr>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Ms. Mirjana</w:t>
            </w:r>
          </w:p>
        </w:tc>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NAJCHEVSKA</w:t>
            </w:r>
          </w:p>
        </w:tc>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The former Yugoslav Republic of Macedonia</w:t>
            </w:r>
          </w:p>
        </w:tc>
      </w:tr>
      <w:tr w:rsidR="00F52AE5" w:rsidRPr="00682BC6" w:rsidTr="002B5DBC">
        <w:trPr>
          <w:trHeight w:val="300"/>
          <w:jc w:val="center"/>
        </w:trPr>
        <w:tc>
          <w:tcPr>
            <w:tcW w:w="3199" w:type="dxa"/>
            <w:shd w:val="clear" w:color="auto" w:fill="auto"/>
          </w:tcPr>
          <w:p w:rsidR="00F52AE5" w:rsidRPr="00682BC6" w:rsidRDefault="00F52AE5" w:rsidP="002B5DBC">
            <w:pPr>
              <w:spacing w:after="60" w:line="240" w:lineRule="auto"/>
              <w:rPr>
                <w:color w:val="000000"/>
                <w:sz w:val="24"/>
                <w:szCs w:val="24"/>
              </w:rPr>
            </w:pPr>
            <w:r w:rsidRPr="00682BC6">
              <w:rPr>
                <w:color w:val="000000"/>
                <w:sz w:val="24"/>
                <w:szCs w:val="24"/>
              </w:rPr>
              <w:t>Ms. Wanda</w:t>
            </w:r>
          </w:p>
        </w:tc>
        <w:tc>
          <w:tcPr>
            <w:tcW w:w="3199" w:type="dxa"/>
            <w:shd w:val="clear" w:color="auto" w:fill="auto"/>
          </w:tcPr>
          <w:p w:rsidR="00F52AE5" w:rsidRPr="00682BC6" w:rsidRDefault="00F52AE5" w:rsidP="002B5DBC">
            <w:pPr>
              <w:spacing w:after="60" w:line="240" w:lineRule="auto"/>
              <w:rPr>
                <w:color w:val="000000"/>
                <w:sz w:val="24"/>
                <w:szCs w:val="24"/>
              </w:rPr>
            </w:pPr>
            <w:r w:rsidRPr="00682BC6">
              <w:rPr>
                <w:color w:val="000000"/>
                <w:sz w:val="24"/>
                <w:szCs w:val="24"/>
              </w:rPr>
              <w:t>NOWICKA</w:t>
            </w:r>
          </w:p>
        </w:tc>
        <w:tc>
          <w:tcPr>
            <w:tcW w:w="3199" w:type="dxa"/>
            <w:shd w:val="clear" w:color="auto" w:fill="auto"/>
          </w:tcPr>
          <w:p w:rsidR="00F52AE5" w:rsidRPr="00682BC6" w:rsidRDefault="00F52AE5" w:rsidP="002B5DBC">
            <w:pPr>
              <w:spacing w:after="60" w:line="240" w:lineRule="auto"/>
              <w:rPr>
                <w:color w:val="000000"/>
                <w:sz w:val="24"/>
                <w:szCs w:val="24"/>
              </w:rPr>
            </w:pPr>
            <w:r w:rsidRPr="00682BC6">
              <w:rPr>
                <w:color w:val="000000"/>
                <w:sz w:val="24"/>
                <w:szCs w:val="24"/>
              </w:rPr>
              <w:t>Poland</w:t>
            </w:r>
          </w:p>
        </w:tc>
      </w:tr>
      <w:tr w:rsidR="00F52AE5" w:rsidRPr="00682BC6" w:rsidTr="00F52AE5">
        <w:trPr>
          <w:trHeight w:val="300"/>
          <w:jc w:val="center"/>
        </w:trPr>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Ms. Ivana</w:t>
            </w:r>
          </w:p>
        </w:tc>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RADAČIĆ</w:t>
            </w:r>
          </w:p>
        </w:tc>
        <w:tc>
          <w:tcPr>
            <w:tcW w:w="3199" w:type="dxa"/>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Croatia</w:t>
            </w:r>
          </w:p>
        </w:tc>
      </w:tr>
      <w:tr w:rsidR="00F52AE5" w:rsidRPr="00682BC6" w:rsidTr="00F52AE5">
        <w:trPr>
          <w:trHeight w:val="300"/>
          <w:jc w:val="center"/>
        </w:trPr>
        <w:tc>
          <w:tcPr>
            <w:tcW w:w="3199" w:type="dxa"/>
            <w:tcBorders>
              <w:bottom w:val="single" w:sz="4" w:space="0" w:color="auto"/>
            </w:tcBorders>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Mr. Roman</w:t>
            </w:r>
          </w:p>
        </w:tc>
        <w:tc>
          <w:tcPr>
            <w:tcW w:w="3199" w:type="dxa"/>
            <w:tcBorders>
              <w:bottom w:val="single" w:sz="4" w:space="0" w:color="auto"/>
            </w:tcBorders>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WIERUSZEWSKI</w:t>
            </w:r>
          </w:p>
        </w:tc>
        <w:tc>
          <w:tcPr>
            <w:tcW w:w="3199" w:type="dxa"/>
            <w:tcBorders>
              <w:bottom w:val="single" w:sz="4" w:space="0" w:color="auto"/>
            </w:tcBorders>
            <w:shd w:val="clear" w:color="auto" w:fill="auto"/>
          </w:tcPr>
          <w:p w:rsidR="00F52AE5" w:rsidRPr="00682BC6" w:rsidRDefault="00F52AE5" w:rsidP="002B5DBC">
            <w:pPr>
              <w:spacing w:after="60" w:line="240" w:lineRule="auto"/>
              <w:rPr>
                <w:rFonts w:eastAsia="Times New Roman"/>
                <w:sz w:val="24"/>
                <w:szCs w:val="24"/>
                <w:lang w:eastAsia="en-GB"/>
              </w:rPr>
            </w:pPr>
            <w:r w:rsidRPr="00682BC6">
              <w:rPr>
                <w:color w:val="000000"/>
                <w:sz w:val="24"/>
                <w:szCs w:val="24"/>
              </w:rPr>
              <w:t>Poland</w:t>
            </w:r>
          </w:p>
        </w:tc>
      </w:tr>
    </w:tbl>
    <w:p w:rsidR="00A83FD6" w:rsidRDefault="00A83FD6" w:rsidP="00A47FD0">
      <w:pPr>
        <w:suppressAutoHyphens w:val="0"/>
        <w:spacing w:line="240" w:lineRule="auto"/>
        <w:jc w:val="center"/>
        <w:rPr>
          <w:rFonts w:eastAsia="Calibri"/>
          <w:b/>
          <w:bCs/>
          <w:sz w:val="24"/>
          <w:szCs w:val="24"/>
        </w:rPr>
      </w:pPr>
    </w:p>
    <w:p w:rsidR="004D0D09" w:rsidRPr="00682BC6" w:rsidRDefault="004D0D09" w:rsidP="00A47FD0">
      <w:pPr>
        <w:suppressAutoHyphens w:val="0"/>
        <w:spacing w:line="240" w:lineRule="auto"/>
        <w:jc w:val="center"/>
        <w:rPr>
          <w:rFonts w:eastAsia="Calibri"/>
          <w:b/>
          <w:bCs/>
          <w:sz w:val="24"/>
          <w:szCs w:val="24"/>
        </w:rPr>
      </w:pPr>
    </w:p>
    <w:p w:rsidR="004D0D09" w:rsidRDefault="004D0D09">
      <w:pPr>
        <w:suppressAutoHyphens w:val="0"/>
        <w:spacing w:line="240" w:lineRule="auto"/>
        <w:rPr>
          <w:rFonts w:eastAsia="Calibri"/>
          <w:b/>
          <w:sz w:val="24"/>
          <w:szCs w:val="24"/>
        </w:rPr>
      </w:pPr>
      <w:r>
        <w:rPr>
          <w:rFonts w:eastAsia="Calibri"/>
          <w:b/>
          <w:sz w:val="24"/>
          <w:szCs w:val="24"/>
        </w:rPr>
        <w:br w:type="page"/>
      </w:r>
    </w:p>
    <w:p w:rsidR="00A83FD6" w:rsidRDefault="00A83FD6" w:rsidP="00A83FD6">
      <w:pPr>
        <w:suppressAutoHyphens w:val="0"/>
        <w:spacing w:line="240" w:lineRule="auto"/>
        <w:jc w:val="center"/>
        <w:rPr>
          <w:rFonts w:eastAsia="Calibri"/>
          <w:b/>
          <w:sz w:val="24"/>
          <w:szCs w:val="24"/>
        </w:rPr>
      </w:pPr>
      <w:r w:rsidRPr="00682BC6">
        <w:rPr>
          <w:rFonts w:eastAsia="Calibri"/>
          <w:b/>
          <w:sz w:val="24"/>
          <w:szCs w:val="24"/>
        </w:rPr>
        <w:lastRenderedPageBreak/>
        <w:t xml:space="preserve">6. </w:t>
      </w:r>
      <w:r w:rsidR="00B45F30" w:rsidRPr="00682BC6">
        <w:rPr>
          <w:rFonts w:eastAsia="Calibri"/>
          <w:b/>
          <w:sz w:val="24"/>
          <w:szCs w:val="24"/>
        </w:rPr>
        <w:t>Working Group on the issue of discrimination against women in law and in practice, member from Western European and other States</w:t>
      </w:r>
    </w:p>
    <w:p w:rsidR="00A83FD6" w:rsidRPr="00A12C67" w:rsidRDefault="00A83FD6" w:rsidP="00A83FD6">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A83FD6" w:rsidRPr="00A12C67" w:rsidTr="002B5DBC">
        <w:trPr>
          <w:trHeight w:val="300"/>
          <w:jc w:val="center"/>
        </w:trPr>
        <w:tc>
          <w:tcPr>
            <w:tcW w:w="3199" w:type="dxa"/>
            <w:tcBorders>
              <w:top w:val="single" w:sz="4" w:space="0" w:color="auto"/>
              <w:bottom w:val="single" w:sz="4" w:space="0" w:color="auto"/>
            </w:tcBorders>
            <w:shd w:val="clear" w:color="auto" w:fill="auto"/>
          </w:tcPr>
          <w:p w:rsidR="00A83FD6" w:rsidRPr="00A12C67" w:rsidRDefault="00A83FD6" w:rsidP="002B5DBC">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rsidR="00A83FD6" w:rsidRPr="00A12C67" w:rsidRDefault="00A83FD6" w:rsidP="002B5DBC">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rsidR="00A83FD6" w:rsidRPr="00A12C67" w:rsidRDefault="00A83FD6" w:rsidP="002B5DBC">
            <w:pPr>
              <w:suppressAutoHyphens w:val="0"/>
              <w:spacing w:before="120" w:after="120" w:line="240" w:lineRule="auto"/>
              <w:rPr>
                <w:rFonts w:eastAsia="Calibri"/>
                <w:b/>
                <w:sz w:val="24"/>
                <w:szCs w:val="24"/>
              </w:rPr>
            </w:pPr>
            <w:r w:rsidRPr="00A12C67">
              <w:rPr>
                <w:rFonts w:eastAsia="Calibri"/>
                <w:b/>
                <w:sz w:val="24"/>
                <w:szCs w:val="24"/>
              </w:rPr>
              <w:t>Nationality</w:t>
            </w:r>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Ms. Teresa</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ANJINHO</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Portugal</w:t>
            </w:r>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Ms. Elizabeth</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BRODERICK</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Australia</w:t>
            </w:r>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lang w:val="es-ES"/>
              </w:rPr>
              <w:t>Mr. Andrew</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lang w:val="es-ES"/>
              </w:rPr>
              <w:t>BYRNES</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lang w:val="es-ES"/>
              </w:rPr>
              <w:t>Australia</w:t>
            </w:r>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 xml:space="preserve">Ms. </w:t>
            </w:r>
            <w:r w:rsidRPr="00F52AE5">
              <w:rPr>
                <w:color w:val="000000"/>
                <w:sz w:val="24"/>
                <w:szCs w:val="24"/>
                <w:lang w:val="es-ES"/>
              </w:rPr>
              <w:t>Rosa</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lang w:val="es-ES"/>
              </w:rPr>
              <w:t>CELORIO</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proofErr w:type="spellStart"/>
            <w:r w:rsidRPr="00F52AE5">
              <w:rPr>
                <w:color w:val="000000"/>
                <w:sz w:val="24"/>
                <w:szCs w:val="24"/>
                <w:lang w:val="es-ES"/>
              </w:rPr>
              <w:t>United</w:t>
            </w:r>
            <w:proofErr w:type="spellEnd"/>
            <w:r w:rsidRPr="00F52AE5">
              <w:rPr>
                <w:color w:val="000000"/>
                <w:sz w:val="24"/>
                <w:szCs w:val="24"/>
                <w:lang w:val="es-ES"/>
              </w:rPr>
              <w:t xml:space="preserve"> </w:t>
            </w:r>
            <w:proofErr w:type="spellStart"/>
            <w:r w:rsidRPr="00F52AE5">
              <w:rPr>
                <w:color w:val="000000"/>
                <w:sz w:val="24"/>
                <w:szCs w:val="24"/>
                <w:lang w:val="es-ES"/>
              </w:rPr>
              <w:t>States</w:t>
            </w:r>
            <w:proofErr w:type="spellEnd"/>
            <w:r w:rsidRPr="00F52AE5">
              <w:rPr>
                <w:color w:val="000000"/>
                <w:sz w:val="24"/>
                <w:szCs w:val="24"/>
                <w:lang w:val="es-ES"/>
              </w:rPr>
              <w:t xml:space="preserve"> of </w:t>
            </w:r>
            <w:proofErr w:type="spellStart"/>
            <w:r w:rsidRPr="00F52AE5">
              <w:rPr>
                <w:color w:val="000000"/>
                <w:sz w:val="24"/>
                <w:szCs w:val="24"/>
                <w:lang w:val="es-ES"/>
              </w:rPr>
              <w:t>America</w:t>
            </w:r>
            <w:proofErr w:type="spellEnd"/>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Ms. Christine </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CHINKIN</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United Kingdom of Great Britain and Northern Ireland</w:t>
            </w:r>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 xml:space="preserve">Ms. </w:t>
            </w:r>
            <w:r w:rsidRPr="00F52AE5">
              <w:rPr>
                <w:color w:val="000000"/>
                <w:sz w:val="24"/>
                <w:szCs w:val="24"/>
                <w:lang w:val="es-ES"/>
              </w:rPr>
              <w:t>Rosa </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lang w:val="es-ES"/>
              </w:rPr>
              <w:t>DA COSTA</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lang w:val="es-ES"/>
              </w:rPr>
              <w:t>Portugal </w:t>
            </w:r>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Ms. Dominique</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DAY</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United States of America</w:t>
            </w:r>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lang w:val="es-ES"/>
              </w:rPr>
              <w:t>Mr. Carlos María</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lang w:val="es-ES"/>
              </w:rPr>
              <w:t>DE CERÓN Y CASTRO</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lang w:val="es-ES"/>
              </w:rPr>
              <w:t>Spa</w:t>
            </w:r>
            <w:r w:rsidRPr="00F52AE5">
              <w:rPr>
                <w:color w:val="000000"/>
                <w:sz w:val="24"/>
                <w:szCs w:val="24"/>
              </w:rPr>
              <w:t>in</w:t>
            </w:r>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Mr. Jared</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GENSER</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United States of America</w:t>
            </w:r>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Ms. Jacqueline</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HUNT</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United Kingdom of Great Britain and Northern Ireland</w:t>
            </w:r>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 xml:space="preserve">Ms. </w:t>
            </w:r>
            <w:proofErr w:type="spellStart"/>
            <w:r w:rsidRPr="00F52AE5">
              <w:rPr>
                <w:color w:val="000000"/>
                <w:sz w:val="24"/>
                <w:szCs w:val="24"/>
              </w:rPr>
              <w:t>Yakare-Oule</w:t>
            </w:r>
            <w:proofErr w:type="spellEnd"/>
            <w:r w:rsidRPr="00F52AE5">
              <w:rPr>
                <w:color w:val="000000"/>
                <w:sz w:val="24"/>
                <w:szCs w:val="24"/>
              </w:rPr>
              <w:t xml:space="preserve"> (</w:t>
            </w:r>
            <w:proofErr w:type="spellStart"/>
            <w:r w:rsidRPr="00F52AE5">
              <w:rPr>
                <w:color w:val="000000"/>
                <w:sz w:val="24"/>
                <w:szCs w:val="24"/>
              </w:rPr>
              <w:t>Nani</w:t>
            </w:r>
            <w:proofErr w:type="spellEnd"/>
            <w:r w:rsidRPr="00F52AE5">
              <w:rPr>
                <w:color w:val="000000"/>
                <w:sz w:val="24"/>
                <w:szCs w:val="24"/>
              </w:rPr>
              <w:t>)</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JANSEN REVENTLOW</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Netherlands</w:t>
            </w:r>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 xml:space="preserve">Ms. </w:t>
            </w:r>
            <w:proofErr w:type="spellStart"/>
            <w:r w:rsidRPr="00F52AE5">
              <w:rPr>
                <w:color w:val="000000"/>
                <w:sz w:val="24"/>
                <w:szCs w:val="24"/>
              </w:rPr>
              <w:t>Magali</w:t>
            </w:r>
            <w:proofErr w:type="spellEnd"/>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LAFOURCADE</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France</w:t>
            </w:r>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Ms. Sylvie</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PIERRE-BROSSOLETTE</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France</w:t>
            </w:r>
          </w:p>
        </w:tc>
      </w:tr>
      <w:tr w:rsidR="00F52AE5" w:rsidRPr="00F52AE5" w:rsidTr="009A23AC">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Ms. Bianca Maria</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POMERANZI</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Italy</w:t>
            </w:r>
          </w:p>
        </w:tc>
      </w:tr>
      <w:tr w:rsidR="00F52AE5" w:rsidRPr="00F52AE5" w:rsidTr="00F52AE5">
        <w:trPr>
          <w:trHeight w:val="300"/>
          <w:jc w:val="center"/>
        </w:trPr>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Ms. Diane</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ROMAN</w:t>
            </w:r>
          </w:p>
        </w:tc>
        <w:tc>
          <w:tcPr>
            <w:tcW w:w="3199" w:type="dxa"/>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France</w:t>
            </w:r>
          </w:p>
        </w:tc>
      </w:tr>
      <w:tr w:rsidR="00F52AE5" w:rsidRPr="00F52AE5" w:rsidTr="00F52AE5">
        <w:trPr>
          <w:trHeight w:val="300"/>
          <w:jc w:val="center"/>
        </w:trPr>
        <w:tc>
          <w:tcPr>
            <w:tcW w:w="3199" w:type="dxa"/>
            <w:tcBorders>
              <w:bottom w:val="single" w:sz="4" w:space="0" w:color="auto"/>
            </w:tcBorders>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Ms. June</w:t>
            </w:r>
          </w:p>
        </w:tc>
        <w:tc>
          <w:tcPr>
            <w:tcW w:w="3199" w:type="dxa"/>
            <w:tcBorders>
              <w:bottom w:val="single" w:sz="4" w:space="0" w:color="auto"/>
            </w:tcBorders>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ZEITLIN</w:t>
            </w:r>
          </w:p>
        </w:tc>
        <w:tc>
          <w:tcPr>
            <w:tcW w:w="3199" w:type="dxa"/>
            <w:tcBorders>
              <w:bottom w:val="single" w:sz="4" w:space="0" w:color="auto"/>
            </w:tcBorders>
            <w:shd w:val="clear" w:color="auto" w:fill="auto"/>
            <w:vAlign w:val="bottom"/>
          </w:tcPr>
          <w:p w:rsidR="00F52AE5" w:rsidRPr="00F52AE5" w:rsidRDefault="00F52AE5" w:rsidP="002B5DBC">
            <w:pPr>
              <w:spacing w:after="60" w:line="240" w:lineRule="auto"/>
              <w:rPr>
                <w:rFonts w:eastAsia="Times New Roman"/>
                <w:sz w:val="24"/>
                <w:szCs w:val="24"/>
                <w:lang w:eastAsia="en-GB"/>
              </w:rPr>
            </w:pPr>
            <w:r w:rsidRPr="00F52AE5">
              <w:rPr>
                <w:color w:val="000000"/>
                <w:sz w:val="24"/>
                <w:szCs w:val="24"/>
              </w:rPr>
              <w:t>United States of America</w:t>
            </w:r>
          </w:p>
        </w:tc>
      </w:tr>
    </w:tbl>
    <w:p w:rsidR="00A83FD6" w:rsidRDefault="00A83FD6" w:rsidP="00A47FD0">
      <w:pPr>
        <w:suppressAutoHyphens w:val="0"/>
        <w:spacing w:line="240" w:lineRule="auto"/>
        <w:jc w:val="center"/>
        <w:rPr>
          <w:rFonts w:eastAsia="Calibri"/>
          <w:b/>
          <w:bCs/>
          <w:sz w:val="24"/>
          <w:szCs w:val="24"/>
        </w:rPr>
      </w:pPr>
    </w:p>
    <w:p w:rsidR="00A83FD6" w:rsidRPr="00A12C67" w:rsidRDefault="00A83FD6" w:rsidP="00A47FD0">
      <w:pPr>
        <w:suppressAutoHyphens w:val="0"/>
        <w:spacing w:line="240" w:lineRule="auto"/>
        <w:jc w:val="center"/>
        <w:rPr>
          <w:rFonts w:eastAsia="Calibri"/>
          <w:b/>
          <w:bCs/>
          <w:sz w:val="24"/>
          <w:szCs w:val="24"/>
        </w:rPr>
      </w:pPr>
    </w:p>
    <w:p w:rsidR="002D5D94" w:rsidRPr="00A12C67" w:rsidRDefault="006B0E1D" w:rsidP="003C3699">
      <w:pPr>
        <w:suppressAutoHyphens w:val="0"/>
        <w:spacing w:line="240" w:lineRule="auto"/>
        <w:rPr>
          <w:rFonts w:eastAsia="Calibri"/>
          <w:b/>
          <w:i/>
          <w:sz w:val="24"/>
          <w:szCs w:val="24"/>
        </w:rPr>
      </w:pPr>
      <w:r w:rsidRPr="00A12C67">
        <w:rPr>
          <w:rFonts w:eastAsia="Calibri"/>
          <w:b/>
          <w:i/>
          <w:sz w:val="24"/>
          <w:szCs w:val="24"/>
        </w:rPr>
        <w:br w:type="page"/>
      </w:r>
      <w:r w:rsidR="002D5D94" w:rsidRPr="00A12C67">
        <w:rPr>
          <w:rFonts w:eastAsia="Calibri"/>
          <w:b/>
          <w:i/>
          <w:sz w:val="24"/>
          <w:szCs w:val="24"/>
        </w:rPr>
        <w:lastRenderedPageBreak/>
        <w:t xml:space="preserve">Annex II </w:t>
      </w:r>
      <w:r w:rsidR="00480A86" w:rsidRPr="00A12C67">
        <w:rPr>
          <w:rFonts w:eastAsia="Calibri"/>
          <w:b/>
          <w:i/>
          <w:sz w:val="24"/>
          <w:szCs w:val="24"/>
        </w:rPr>
        <w:t>– L</w:t>
      </w:r>
      <w:r w:rsidR="002D5D94" w:rsidRPr="00A12C67">
        <w:rPr>
          <w:rFonts w:eastAsia="Calibri"/>
          <w:b/>
          <w:i/>
          <w:sz w:val="24"/>
          <w:szCs w:val="24"/>
        </w:rPr>
        <w:t>ist of shortlisted candidates interviewed by the Consultative Group</w:t>
      </w:r>
      <w:r w:rsidR="002D5D94" w:rsidRPr="00A12C67">
        <w:rPr>
          <w:rFonts w:eastAsia="Calibri"/>
          <w:b/>
          <w:i/>
          <w:sz w:val="24"/>
          <w:szCs w:val="24"/>
          <w:vertAlign w:val="superscript"/>
        </w:rPr>
        <w:footnoteReference w:id="8"/>
      </w:r>
    </w:p>
    <w:p w:rsidR="008278FB" w:rsidRDefault="008278FB" w:rsidP="003D2D5E">
      <w:pPr>
        <w:suppressAutoHyphens w:val="0"/>
        <w:spacing w:line="240" w:lineRule="auto"/>
        <w:jc w:val="center"/>
        <w:rPr>
          <w:rFonts w:eastAsia="Calibri"/>
          <w:b/>
          <w:sz w:val="24"/>
          <w:szCs w:val="24"/>
        </w:rPr>
      </w:pPr>
    </w:p>
    <w:p w:rsidR="0023755F" w:rsidRDefault="0023755F" w:rsidP="003D2D5E">
      <w:pPr>
        <w:suppressAutoHyphens w:val="0"/>
        <w:spacing w:line="240" w:lineRule="auto"/>
        <w:jc w:val="center"/>
        <w:rPr>
          <w:rFonts w:eastAsia="Calibri"/>
          <w:b/>
          <w:sz w:val="24"/>
          <w:szCs w:val="24"/>
        </w:rPr>
      </w:pPr>
    </w:p>
    <w:p w:rsidR="0081412D" w:rsidRPr="00A12C67" w:rsidRDefault="0081412D" w:rsidP="0081412D">
      <w:pPr>
        <w:suppressAutoHyphens w:val="0"/>
        <w:spacing w:line="240" w:lineRule="auto"/>
        <w:jc w:val="center"/>
        <w:rPr>
          <w:rFonts w:eastAsia="Calibri"/>
          <w:b/>
          <w:sz w:val="24"/>
          <w:szCs w:val="24"/>
        </w:rPr>
      </w:pPr>
      <w:r w:rsidRPr="00A12C67">
        <w:rPr>
          <w:rFonts w:eastAsia="Calibri"/>
          <w:b/>
          <w:sz w:val="24"/>
          <w:szCs w:val="24"/>
        </w:rPr>
        <w:t xml:space="preserve">1. </w:t>
      </w:r>
      <w:r w:rsidRPr="002F4568">
        <w:rPr>
          <w:b/>
          <w:sz w:val="24"/>
          <w:szCs w:val="24"/>
          <w:lang w:eastAsia="en-GB"/>
        </w:rPr>
        <w:t>Special Rapporteur on contemporary forms of racism, racial discrimination, xenophobia and related intolerance</w:t>
      </w:r>
    </w:p>
    <w:p w:rsidR="0081412D" w:rsidRPr="00A12C67" w:rsidRDefault="0081412D" w:rsidP="0081412D">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81412D" w:rsidRPr="00A12C67" w:rsidTr="009A23AC">
        <w:trPr>
          <w:trHeight w:val="300"/>
          <w:jc w:val="center"/>
        </w:trPr>
        <w:tc>
          <w:tcPr>
            <w:tcW w:w="3199" w:type="dxa"/>
            <w:tcBorders>
              <w:top w:val="single" w:sz="4" w:space="0" w:color="auto"/>
              <w:bottom w:val="single" w:sz="4" w:space="0" w:color="auto"/>
            </w:tcBorders>
            <w:shd w:val="clear" w:color="auto" w:fill="auto"/>
          </w:tcPr>
          <w:p w:rsidR="0081412D" w:rsidRPr="00A12C67" w:rsidRDefault="0081412D" w:rsidP="009A23AC">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rsidR="0081412D" w:rsidRPr="00A12C67" w:rsidRDefault="0081412D" w:rsidP="009A23AC">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rsidR="0081412D" w:rsidRPr="00A12C67" w:rsidRDefault="0081412D" w:rsidP="009A23AC">
            <w:pPr>
              <w:suppressAutoHyphens w:val="0"/>
              <w:spacing w:before="120" w:after="120" w:line="240" w:lineRule="auto"/>
              <w:rPr>
                <w:rFonts w:eastAsia="Calibri"/>
                <w:b/>
                <w:sz w:val="24"/>
                <w:szCs w:val="24"/>
              </w:rPr>
            </w:pPr>
            <w:r w:rsidRPr="00A12C67">
              <w:rPr>
                <w:rFonts w:eastAsia="Calibri"/>
                <w:b/>
                <w:sz w:val="24"/>
                <w:szCs w:val="24"/>
              </w:rPr>
              <w:t>Nationality</w:t>
            </w:r>
          </w:p>
        </w:tc>
      </w:tr>
      <w:tr w:rsidR="0081412D" w:rsidTr="009A23AC">
        <w:trPr>
          <w:trHeight w:val="300"/>
          <w:jc w:val="center"/>
        </w:trPr>
        <w:tc>
          <w:tcPr>
            <w:tcW w:w="3199" w:type="dxa"/>
            <w:shd w:val="clear" w:color="auto" w:fill="auto"/>
          </w:tcPr>
          <w:p w:rsidR="0081412D" w:rsidRPr="00CA711D" w:rsidRDefault="0081412D" w:rsidP="009A23AC">
            <w:pPr>
              <w:spacing w:after="60" w:line="240" w:lineRule="auto"/>
              <w:rPr>
                <w:sz w:val="24"/>
                <w:szCs w:val="24"/>
              </w:rPr>
            </w:pPr>
            <w:r w:rsidRPr="00CA711D">
              <w:rPr>
                <w:sz w:val="24"/>
                <w:szCs w:val="24"/>
              </w:rPr>
              <w:t xml:space="preserve">Ms. E. </w:t>
            </w:r>
            <w:proofErr w:type="spellStart"/>
            <w:r w:rsidRPr="00CA711D">
              <w:rPr>
                <w:sz w:val="24"/>
                <w:szCs w:val="24"/>
              </w:rPr>
              <w:t>Tendayi</w:t>
            </w:r>
            <w:proofErr w:type="spellEnd"/>
          </w:p>
        </w:tc>
        <w:tc>
          <w:tcPr>
            <w:tcW w:w="3199" w:type="dxa"/>
            <w:shd w:val="clear" w:color="auto" w:fill="auto"/>
          </w:tcPr>
          <w:p w:rsidR="0081412D" w:rsidRPr="00CA711D" w:rsidRDefault="0081412D" w:rsidP="009A23AC">
            <w:pPr>
              <w:spacing w:after="60" w:line="240" w:lineRule="auto"/>
              <w:rPr>
                <w:sz w:val="24"/>
                <w:szCs w:val="24"/>
              </w:rPr>
            </w:pPr>
            <w:r w:rsidRPr="00CA711D">
              <w:rPr>
                <w:sz w:val="24"/>
                <w:szCs w:val="24"/>
              </w:rPr>
              <w:t>ACHIUME</w:t>
            </w:r>
          </w:p>
        </w:tc>
        <w:tc>
          <w:tcPr>
            <w:tcW w:w="3199" w:type="dxa"/>
            <w:shd w:val="clear" w:color="auto" w:fill="auto"/>
          </w:tcPr>
          <w:p w:rsidR="0081412D" w:rsidRPr="00CA711D" w:rsidRDefault="0081412D" w:rsidP="009A23AC">
            <w:pPr>
              <w:spacing w:after="60" w:line="240" w:lineRule="auto"/>
              <w:rPr>
                <w:sz w:val="24"/>
                <w:szCs w:val="24"/>
              </w:rPr>
            </w:pPr>
            <w:r w:rsidRPr="00CA711D">
              <w:rPr>
                <w:sz w:val="24"/>
                <w:szCs w:val="24"/>
              </w:rPr>
              <w:t>Zambia</w:t>
            </w:r>
          </w:p>
        </w:tc>
      </w:tr>
      <w:tr w:rsidR="0081412D" w:rsidTr="009A23AC">
        <w:trPr>
          <w:trHeight w:val="300"/>
          <w:jc w:val="center"/>
        </w:trPr>
        <w:tc>
          <w:tcPr>
            <w:tcW w:w="3199" w:type="dxa"/>
            <w:shd w:val="clear" w:color="auto" w:fill="auto"/>
          </w:tcPr>
          <w:p w:rsidR="0081412D" w:rsidRPr="00CA711D" w:rsidRDefault="0081412D" w:rsidP="009A23AC">
            <w:pPr>
              <w:spacing w:after="60" w:line="240" w:lineRule="auto"/>
              <w:rPr>
                <w:sz w:val="24"/>
                <w:szCs w:val="24"/>
              </w:rPr>
            </w:pPr>
            <w:r w:rsidRPr="00CA711D">
              <w:rPr>
                <w:sz w:val="24"/>
                <w:szCs w:val="24"/>
              </w:rPr>
              <w:t>Ms. Gay</w:t>
            </w:r>
          </w:p>
        </w:tc>
        <w:tc>
          <w:tcPr>
            <w:tcW w:w="3199" w:type="dxa"/>
            <w:shd w:val="clear" w:color="auto" w:fill="auto"/>
          </w:tcPr>
          <w:p w:rsidR="0081412D" w:rsidRPr="00CA711D" w:rsidRDefault="0081412D" w:rsidP="009A23AC">
            <w:pPr>
              <w:spacing w:after="60" w:line="240" w:lineRule="auto"/>
              <w:rPr>
                <w:sz w:val="24"/>
                <w:szCs w:val="24"/>
              </w:rPr>
            </w:pPr>
            <w:proofErr w:type="spellStart"/>
            <w:r w:rsidRPr="00CA711D">
              <w:rPr>
                <w:sz w:val="24"/>
                <w:szCs w:val="24"/>
              </w:rPr>
              <w:t>McDOUGALL</w:t>
            </w:r>
            <w:proofErr w:type="spellEnd"/>
          </w:p>
        </w:tc>
        <w:tc>
          <w:tcPr>
            <w:tcW w:w="3199" w:type="dxa"/>
            <w:shd w:val="clear" w:color="auto" w:fill="auto"/>
          </w:tcPr>
          <w:p w:rsidR="0081412D" w:rsidRPr="00CA711D" w:rsidRDefault="0081412D" w:rsidP="009A23AC">
            <w:pPr>
              <w:spacing w:after="60" w:line="240" w:lineRule="auto"/>
              <w:rPr>
                <w:sz w:val="24"/>
                <w:szCs w:val="24"/>
              </w:rPr>
            </w:pPr>
            <w:r w:rsidRPr="00CA711D">
              <w:rPr>
                <w:sz w:val="24"/>
                <w:szCs w:val="24"/>
              </w:rPr>
              <w:t>United States of America</w:t>
            </w:r>
          </w:p>
        </w:tc>
      </w:tr>
      <w:tr w:rsidR="0081412D" w:rsidTr="009A23AC">
        <w:trPr>
          <w:trHeight w:val="300"/>
          <w:jc w:val="center"/>
        </w:trPr>
        <w:tc>
          <w:tcPr>
            <w:tcW w:w="3199" w:type="dxa"/>
            <w:shd w:val="clear" w:color="auto" w:fill="auto"/>
          </w:tcPr>
          <w:p w:rsidR="0081412D" w:rsidRPr="00CA711D" w:rsidRDefault="0081412D" w:rsidP="009A23AC">
            <w:pPr>
              <w:spacing w:after="60" w:line="240" w:lineRule="auto"/>
              <w:rPr>
                <w:sz w:val="24"/>
                <w:szCs w:val="24"/>
              </w:rPr>
            </w:pPr>
            <w:r w:rsidRPr="00CA711D">
              <w:rPr>
                <w:sz w:val="24"/>
                <w:szCs w:val="24"/>
              </w:rPr>
              <w:t>Ms. Marie-Evelyne</w:t>
            </w:r>
          </w:p>
        </w:tc>
        <w:tc>
          <w:tcPr>
            <w:tcW w:w="3199" w:type="dxa"/>
            <w:shd w:val="clear" w:color="auto" w:fill="auto"/>
          </w:tcPr>
          <w:p w:rsidR="0081412D" w:rsidRPr="00CA711D" w:rsidRDefault="0081412D" w:rsidP="009A23AC">
            <w:pPr>
              <w:spacing w:after="60" w:line="240" w:lineRule="auto"/>
              <w:rPr>
                <w:sz w:val="24"/>
                <w:szCs w:val="24"/>
              </w:rPr>
            </w:pPr>
            <w:r w:rsidRPr="00CA711D">
              <w:rPr>
                <w:sz w:val="24"/>
                <w:szCs w:val="24"/>
              </w:rPr>
              <w:t>PETRUS</w:t>
            </w:r>
          </w:p>
        </w:tc>
        <w:tc>
          <w:tcPr>
            <w:tcW w:w="3199" w:type="dxa"/>
            <w:shd w:val="clear" w:color="auto" w:fill="auto"/>
          </w:tcPr>
          <w:p w:rsidR="0081412D" w:rsidRPr="00CA711D" w:rsidRDefault="0081412D" w:rsidP="009A23AC">
            <w:pPr>
              <w:spacing w:after="60" w:line="240" w:lineRule="auto"/>
              <w:rPr>
                <w:sz w:val="24"/>
                <w:szCs w:val="24"/>
              </w:rPr>
            </w:pPr>
            <w:r w:rsidRPr="00CA711D">
              <w:rPr>
                <w:sz w:val="24"/>
                <w:szCs w:val="24"/>
              </w:rPr>
              <w:t>France</w:t>
            </w:r>
          </w:p>
        </w:tc>
      </w:tr>
      <w:tr w:rsidR="0081412D" w:rsidTr="009A23AC">
        <w:trPr>
          <w:trHeight w:val="300"/>
          <w:jc w:val="center"/>
        </w:trPr>
        <w:tc>
          <w:tcPr>
            <w:tcW w:w="3199" w:type="dxa"/>
            <w:shd w:val="clear" w:color="auto" w:fill="auto"/>
          </w:tcPr>
          <w:p w:rsidR="0081412D" w:rsidRPr="00CA711D" w:rsidRDefault="0081412D" w:rsidP="009A23AC">
            <w:pPr>
              <w:spacing w:after="60" w:line="240" w:lineRule="auto"/>
              <w:rPr>
                <w:sz w:val="24"/>
                <w:szCs w:val="24"/>
              </w:rPr>
            </w:pPr>
            <w:r w:rsidRPr="00CA711D">
              <w:rPr>
                <w:sz w:val="24"/>
                <w:szCs w:val="24"/>
              </w:rPr>
              <w:t>Ms. Edna </w:t>
            </w:r>
          </w:p>
        </w:tc>
        <w:tc>
          <w:tcPr>
            <w:tcW w:w="3199" w:type="dxa"/>
            <w:shd w:val="clear" w:color="auto" w:fill="auto"/>
          </w:tcPr>
          <w:p w:rsidR="0081412D" w:rsidRPr="00CA711D" w:rsidRDefault="0081412D" w:rsidP="009A23AC">
            <w:pPr>
              <w:spacing w:after="60" w:line="240" w:lineRule="auto"/>
              <w:rPr>
                <w:sz w:val="24"/>
                <w:szCs w:val="24"/>
              </w:rPr>
            </w:pPr>
            <w:r w:rsidRPr="00CA711D">
              <w:rPr>
                <w:sz w:val="24"/>
                <w:szCs w:val="24"/>
              </w:rPr>
              <w:t>SANTOS ROLAND</w:t>
            </w:r>
          </w:p>
        </w:tc>
        <w:tc>
          <w:tcPr>
            <w:tcW w:w="3199" w:type="dxa"/>
            <w:shd w:val="clear" w:color="auto" w:fill="auto"/>
          </w:tcPr>
          <w:p w:rsidR="0081412D" w:rsidRPr="00CA711D" w:rsidRDefault="0081412D" w:rsidP="009A23AC">
            <w:pPr>
              <w:spacing w:after="60" w:line="240" w:lineRule="auto"/>
              <w:rPr>
                <w:sz w:val="24"/>
                <w:szCs w:val="24"/>
              </w:rPr>
            </w:pPr>
            <w:r w:rsidRPr="00CA711D">
              <w:rPr>
                <w:sz w:val="24"/>
                <w:szCs w:val="24"/>
              </w:rPr>
              <w:t>Brazil</w:t>
            </w:r>
          </w:p>
        </w:tc>
      </w:tr>
      <w:tr w:rsidR="0081412D" w:rsidTr="009A23AC">
        <w:trPr>
          <w:trHeight w:val="300"/>
          <w:jc w:val="center"/>
        </w:trPr>
        <w:tc>
          <w:tcPr>
            <w:tcW w:w="3199" w:type="dxa"/>
            <w:tcBorders>
              <w:bottom w:val="single" w:sz="4" w:space="0" w:color="auto"/>
            </w:tcBorders>
            <w:shd w:val="clear" w:color="auto" w:fill="auto"/>
          </w:tcPr>
          <w:p w:rsidR="0081412D" w:rsidRPr="00CA711D" w:rsidRDefault="0081412D" w:rsidP="009A23AC">
            <w:pPr>
              <w:spacing w:after="60" w:line="240" w:lineRule="auto"/>
              <w:rPr>
                <w:sz w:val="24"/>
                <w:szCs w:val="24"/>
              </w:rPr>
            </w:pPr>
            <w:r w:rsidRPr="00CA711D">
              <w:rPr>
                <w:sz w:val="24"/>
                <w:szCs w:val="24"/>
              </w:rPr>
              <w:t>Ms. Mischa</w:t>
            </w:r>
          </w:p>
        </w:tc>
        <w:tc>
          <w:tcPr>
            <w:tcW w:w="3199" w:type="dxa"/>
            <w:tcBorders>
              <w:bottom w:val="single" w:sz="4" w:space="0" w:color="auto"/>
            </w:tcBorders>
            <w:shd w:val="clear" w:color="auto" w:fill="auto"/>
          </w:tcPr>
          <w:p w:rsidR="0081412D" w:rsidRPr="00CA711D" w:rsidRDefault="0081412D" w:rsidP="009A23AC">
            <w:pPr>
              <w:spacing w:after="60" w:line="240" w:lineRule="auto"/>
              <w:rPr>
                <w:sz w:val="24"/>
                <w:szCs w:val="24"/>
              </w:rPr>
            </w:pPr>
            <w:r w:rsidRPr="00CA711D">
              <w:rPr>
                <w:sz w:val="24"/>
                <w:szCs w:val="24"/>
              </w:rPr>
              <w:t>THOMPSON</w:t>
            </w:r>
          </w:p>
        </w:tc>
        <w:tc>
          <w:tcPr>
            <w:tcW w:w="3199" w:type="dxa"/>
            <w:tcBorders>
              <w:bottom w:val="single" w:sz="4" w:space="0" w:color="auto"/>
            </w:tcBorders>
            <w:shd w:val="clear" w:color="auto" w:fill="auto"/>
          </w:tcPr>
          <w:p w:rsidR="0081412D" w:rsidRPr="00CA711D" w:rsidRDefault="0081412D" w:rsidP="009A23AC">
            <w:pPr>
              <w:spacing w:after="60" w:line="240" w:lineRule="auto"/>
              <w:rPr>
                <w:sz w:val="24"/>
                <w:szCs w:val="24"/>
              </w:rPr>
            </w:pPr>
            <w:r w:rsidRPr="00CA711D">
              <w:rPr>
                <w:sz w:val="24"/>
                <w:szCs w:val="24"/>
              </w:rPr>
              <w:t>United States of America</w:t>
            </w:r>
          </w:p>
        </w:tc>
      </w:tr>
    </w:tbl>
    <w:p w:rsidR="0081412D" w:rsidRDefault="0081412D" w:rsidP="0081412D">
      <w:pPr>
        <w:suppressAutoHyphens w:val="0"/>
        <w:spacing w:line="240" w:lineRule="auto"/>
        <w:jc w:val="center"/>
        <w:rPr>
          <w:rFonts w:eastAsia="Calibri"/>
          <w:b/>
          <w:sz w:val="24"/>
          <w:szCs w:val="24"/>
        </w:rPr>
      </w:pPr>
    </w:p>
    <w:p w:rsidR="0081412D" w:rsidRPr="00A12C67" w:rsidRDefault="0081412D" w:rsidP="0081412D">
      <w:pPr>
        <w:suppressAutoHyphens w:val="0"/>
        <w:spacing w:line="240" w:lineRule="auto"/>
        <w:jc w:val="center"/>
        <w:rPr>
          <w:rFonts w:eastAsia="Calibri"/>
          <w:b/>
          <w:sz w:val="24"/>
          <w:szCs w:val="24"/>
        </w:rPr>
      </w:pPr>
    </w:p>
    <w:p w:rsidR="0081412D" w:rsidRPr="00A12C67" w:rsidRDefault="0081412D" w:rsidP="0081412D">
      <w:pPr>
        <w:suppressAutoHyphens w:val="0"/>
        <w:spacing w:line="240" w:lineRule="auto"/>
        <w:jc w:val="center"/>
        <w:rPr>
          <w:rFonts w:eastAsia="Calibri"/>
          <w:b/>
          <w:sz w:val="24"/>
          <w:szCs w:val="24"/>
        </w:rPr>
      </w:pPr>
      <w:r w:rsidRPr="00A12C67">
        <w:rPr>
          <w:rFonts w:eastAsia="Calibri"/>
          <w:b/>
          <w:sz w:val="24"/>
          <w:szCs w:val="24"/>
        </w:rPr>
        <w:t xml:space="preserve">2. </w:t>
      </w:r>
      <w:r w:rsidRPr="00A5313C">
        <w:rPr>
          <w:b/>
          <w:sz w:val="24"/>
          <w:szCs w:val="24"/>
          <w:lang w:eastAsia="en-GB"/>
        </w:rPr>
        <w:t>Working Group of Experts on People of African Descent, member from Western European and other States</w:t>
      </w:r>
    </w:p>
    <w:p w:rsidR="0081412D" w:rsidRPr="00A12C67" w:rsidRDefault="0081412D" w:rsidP="0081412D">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81412D" w:rsidRPr="00A12C67" w:rsidTr="009A23AC">
        <w:trPr>
          <w:trHeight w:val="300"/>
          <w:jc w:val="center"/>
        </w:trPr>
        <w:tc>
          <w:tcPr>
            <w:tcW w:w="3199" w:type="dxa"/>
            <w:tcBorders>
              <w:top w:val="single" w:sz="4" w:space="0" w:color="auto"/>
              <w:bottom w:val="single" w:sz="4" w:space="0" w:color="auto"/>
            </w:tcBorders>
            <w:shd w:val="clear" w:color="auto" w:fill="auto"/>
          </w:tcPr>
          <w:p w:rsidR="0081412D" w:rsidRPr="00A12C67" w:rsidRDefault="0081412D" w:rsidP="009A23AC">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rsidR="0081412D" w:rsidRPr="00A12C67" w:rsidRDefault="0081412D" w:rsidP="009A23AC">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rsidR="0081412D" w:rsidRPr="00A12C67" w:rsidRDefault="0081412D" w:rsidP="009A23AC">
            <w:pPr>
              <w:suppressAutoHyphens w:val="0"/>
              <w:spacing w:before="120" w:after="120" w:line="240" w:lineRule="auto"/>
              <w:rPr>
                <w:rFonts w:eastAsia="Calibri"/>
                <w:b/>
                <w:sz w:val="24"/>
                <w:szCs w:val="24"/>
              </w:rPr>
            </w:pPr>
            <w:r w:rsidRPr="00A12C67">
              <w:rPr>
                <w:rFonts w:eastAsia="Calibri"/>
                <w:b/>
                <w:sz w:val="24"/>
                <w:szCs w:val="24"/>
              </w:rPr>
              <w:t>Nationality</w:t>
            </w:r>
          </w:p>
        </w:tc>
      </w:tr>
      <w:tr w:rsidR="0081412D" w:rsidRPr="002B5DBC" w:rsidTr="009A23AC">
        <w:trPr>
          <w:trHeight w:val="300"/>
          <w:jc w:val="center"/>
        </w:trPr>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Ms. Dominique</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DAY</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United States of America</w:t>
            </w:r>
          </w:p>
        </w:tc>
      </w:tr>
      <w:tr w:rsidR="0081412D" w:rsidRPr="002B5DBC" w:rsidTr="009A23AC">
        <w:trPr>
          <w:trHeight w:val="300"/>
          <w:jc w:val="center"/>
        </w:trPr>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 xml:space="preserve">Ms. </w:t>
            </w:r>
            <w:proofErr w:type="spellStart"/>
            <w:r w:rsidRPr="002B5DBC">
              <w:rPr>
                <w:color w:val="000000"/>
                <w:sz w:val="24"/>
                <w:szCs w:val="24"/>
              </w:rPr>
              <w:t>Shulaika</w:t>
            </w:r>
            <w:proofErr w:type="spellEnd"/>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GIRIGORI</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Netherlands</w:t>
            </w:r>
          </w:p>
        </w:tc>
      </w:tr>
      <w:tr w:rsidR="0081412D" w:rsidRPr="002B5DBC" w:rsidTr="009A23AC">
        <w:trPr>
          <w:trHeight w:val="300"/>
          <w:jc w:val="center"/>
        </w:trPr>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Ms. Elisabeth </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KANEZA</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Germany</w:t>
            </w:r>
          </w:p>
        </w:tc>
      </w:tr>
      <w:tr w:rsidR="0081412D" w:rsidRPr="002B5DBC" w:rsidTr="009A23AC">
        <w:trPr>
          <w:trHeight w:val="300"/>
          <w:jc w:val="center"/>
        </w:trPr>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Ms. Marie-Evelyne</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PETRUS</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France</w:t>
            </w:r>
          </w:p>
        </w:tc>
      </w:tr>
      <w:tr w:rsidR="0081412D" w:rsidRPr="002B5DBC" w:rsidTr="009A23AC">
        <w:trPr>
          <w:trHeight w:val="300"/>
          <w:jc w:val="center"/>
        </w:trPr>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Ms. Mischa</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THOMPSON</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United States of America</w:t>
            </w:r>
          </w:p>
        </w:tc>
      </w:tr>
    </w:tbl>
    <w:p w:rsidR="0081412D" w:rsidRPr="00A12C67" w:rsidRDefault="0081412D" w:rsidP="0081412D">
      <w:pPr>
        <w:suppressAutoHyphens w:val="0"/>
        <w:spacing w:line="240" w:lineRule="auto"/>
        <w:jc w:val="center"/>
        <w:rPr>
          <w:rFonts w:eastAsia="Calibri"/>
          <w:b/>
          <w:sz w:val="24"/>
          <w:szCs w:val="24"/>
        </w:rPr>
      </w:pPr>
    </w:p>
    <w:p w:rsidR="0081412D" w:rsidRPr="00A12C67" w:rsidRDefault="0081412D" w:rsidP="0081412D">
      <w:pPr>
        <w:suppressAutoHyphens w:val="0"/>
        <w:spacing w:line="240" w:lineRule="auto"/>
        <w:jc w:val="center"/>
        <w:rPr>
          <w:rFonts w:eastAsia="Calibri"/>
          <w:b/>
          <w:sz w:val="24"/>
          <w:szCs w:val="24"/>
        </w:rPr>
      </w:pPr>
    </w:p>
    <w:p w:rsidR="0081412D" w:rsidRPr="00A12C67" w:rsidRDefault="0081412D" w:rsidP="0081412D">
      <w:pPr>
        <w:suppressAutoHyphens w:val="0"/>
        <w:spacing w:line="240" w:lineRule="auto"/>
        <w:jc w:val="center"/>
        <w:rPr>
          <w:rFonts w:eastAsia="Calibri"/>
          <w:b/>
          <w:sz w:val="24"/>
          <w:szCs w:val="24"/>
        </w:rPr>
      </w:pPr>
      <w:r w:rsidRPr="00A12C67">
        <w:rPr>
          <w:rFonts w:eastAsia="Calibri"/>
          <w:b/>
          <w:sz w:val="24"/>
          <w:szCs w:val="24"/>
        </w:rPr>
        <w:t xml:space="preserve">3. </w:t>
      </w:r>
      <w:r w:rsidRPr="00B45F30">
        <w:rPr>
          <w:rFonts w:eastAsia="Calibri"/>
          <w:b/>
          <w:sz w:val="24"/>
          <w:szCs w:val="24"/>
        </w:rPr>
        <w:t>Working Group on the issue of discrimination against women in law and in practice, member from African States</w:t>
      </w:r>
    </w:p>
    <w:p w:rsidR="0081412D" w:rsidRPr="00A12C67" w:rsidRDefault="0081412D" w:rsidP="0081412D">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81412D" w:rsidRPr="00A12C67" w:rsidTr="009A23AC">
        <w:trPr>
          <w:trHeight w:val="300"/>
          <w:jc w:val="center"/>
        </w:trPr>
        <w:tc>
          <w:tcPr>
            <w:tcW w:w="3199" w:type="dxa"/>
            <w:tcBorders>
              <w:top w:val="single" w:sz="4" w:space="0" w:color="auto"/>
              <w:bottom w:val="single" w:sz="4" w:space="0" w:color="auto"/>
            </w:tcBorders>
            <w:shd w:val="clear" w:color="auto" w:fill="auto"/>
          </w:tcPr>
          <w:p w:rsidR="0081412D" w:rsidRPr="00A12C67" w:rsidRDefault="0081412D" w:rsidP="009A23AC">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rsidR="0081412D" w:rsidRPr="00A12C67" w:rsidRDefault="0081412D" w:rsidP="009A23AC">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rsidR="0081412D" w:rsidRPr="00A12C67" w:rsidRDefault="0081412D" w:rsidP="009A23AC">
            <w:pPr>
              <w:suppressAutoHyphens w:val="0"/>
              <w:spacing w:before="120" w:after="120" w:line="240" w:lineRule="auto"/>
              <w:rPr>
                <w:rFonts w:eastAsia="Calibri"/>
                <w:b/>
                <w:sz w:val="24"/>
                <w:szCs w:val="24"/>
              </w:rPr>
            </w:pPr>
            <w:r w:rsidRPr="00A12C67">
              <w:rPr>
                <w:rFonts w:eastAsia="Calibri"/>
                <w:b/>
                <w:sz w:val="24"/>
                <w:szCs w:val="24"/>
              </w:rPr>
              <w:t>Nationality</w:t>
            </w:r>
          </w:p>
        </w:tc>
      </w:tr>
      <w:tr w:rsidR="0081412D" w:rsidRPr="002B5DBC" w:rsidTr="009A23AC">
        <w:trPr>
          <w:trHeight w:val="300"/>
          <w:jc w:val="center"/>
        </w:trPr>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Ms. Khadija</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CHERIF </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Tunisia</w:t>
            </w:r>
          </w:p>
        </w:tc>
      </w:tr>
      <w:tr w:rsidR="0081412D" w:rsidRPr="002B5DBC" w:rsidTr="009A23AC">
        <w:trPr>
          <w:trHeight w:val="300"/>
          <w:jc w:val="center"/>
        </w:trPr>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Ms. Joy</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EZEILO</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Nigeria</w:t>
            </w:r>
          </w:p>
        </w:tc>
      </w:tr>
      <w:tr w:rsidR="0081412D" w:rsidRPr="002B5DBC" w:rsidTr="009A23AC">
        <w:trPr>
          <w:trHeight w:val="300"/>
          <w:jc w:val="center"/>
        </w:trPr>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 xml:space="preserve">Ms. </w:t>
            </w:r>
            <w:proofErr w:type="spellStart"/>
            <w:r w:rsidRPr="002B5DBC">
              <w:rPr>
                <w:color w:val="000000"/>
                <w:sz w:val="24"/>
                <w:szCs w:val="24"/>
              </w:rPr>
              <w:t>Fatma</w:t>
            </w:r>
            <w:proofErr w:type="spellEnd"/>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KHAFAGY</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Egypt</w:t>
            </w:r>
          </w:p>
        </w:tc>
      </w:tr>
      <w:tr w:rsidR="0081412D" w:rsidRPr="002B5DBC" w:rsidTr="009A23AC">
        <w:trPr>
          <w:trHeight w:val="300"/>
          <w:jc w:val="center"/>
        </w:trPr>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 xml:space="preserve">Ms. </w:t>
            </w:r>
            <w:proofErr w:type="spellStart"/>
            <w:r w:rsidRPr="002B5DBC">
              <w:rPr>
                <w:color w:val="000000"/>
                <w:sz w:val="24"/>
                <w:szCs w:val="24"/>
              </w:rPr>
              <w:t>Faiza</w:t>
            </w:r>
            <w:proofErr w:type="spellEnd"/>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MOHAMED</w:t>
            </w:r>
          </w:p>
        </w:tc>
        <w:tc>
          <w:tcPr>
            <w:tcW w:w="3199" w:type="dxa"/>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Djibouti</w:t>
            </w:r>
          </w:p>
        </w:tc>
      </w:tr>
      <w:tr w:rsidR="0081412D" w:rsidRPr="002B5DBC" w:rsidTr="009A23AC">
        <w:trPr>
          <w:trHeight w:val="300"/>
          <w:jc w:val="center"/>
        </w:trPr>
        <w:tc>
          <w:tcPr>
            <w:tcW w:w="3199" w:type="dxa"/>
            <w:tcBorders>
              <w:bottom w:val="single" w:sz="4" w:space="0" w:color="auto"/>
            </w:tcBorders>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 xml:space="preserve">Ms. </w:t>
            </w:r>
            <w:proofErr w:type="spellStart"/>
            <w:r w:rsidRPr="002B5DBC">
              <w:rPr>
                <w:color w:val="000000"/>
                <w:sz w:val="24"/>
                <w:szCs w:val="24"/>
              </w:rPr>
              <w:t>Meskerem</w:t>
            </w:r>
            <w:proofErr w:type="spellEnd"/>
          </w:p>
        </w:tc>
        <w:tc>
          <w:tcPr>
            <w:tcW w:w="3199" w:type="dxa"/>
            <w:tcBorders>
              <w:bottom w:val="single" w:sz="4" w:space="0" w:color="auto"/>
            </w:tcBorders>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TECHANE</w:t>
            </w:r>
          </w:p>
        </w:tc>
        <w:tc>
          <w:tcPr>
            <w:tcW w:w="3199" w:type="dxa"/>
            <w:tcBorders>
              <w:bottom w:val="single" w:sz="4" w:space="0" w:color="auto"/>
            </w:tcBorders>
            <w:shd w:val="clear" w:color="auto" w:fill="auto"/>
          </w:tcPr>
          <w:p w:rsidR="0081412D" w:rsidRPr="002B5DBC" w:rsidRDefault="0081412D" w:rsidP="009A23AC">
            <w:pPr>
              <w:spacing w:after="60" w:line="240" w:lineRule="auto"/>
              <w:rPr>
                <w:rFonts w:eastAsia="Times New Roman"/>
                <w:sz w:val="24"/>
                <w:szCs w:val="24"/>
                <w:lang w:eastAsia="en-GB"/>
              </w:rPr>
            </w:pPr>
            <w:r w:rsidRPr="002B5DBC">
              <w:rPr>
                <w:color w:val="000000"/>
                <w:sz w:val="24"/>
                <w:szCs w:val="24"/>
              </w:rPr>
              <w:t>Ethiopia</w:t>
            </w:r>
          </w:p>
        </w:tc>
      </w:tr>
    </w:tbl>
    <w:p w:rsidR="0081412D" w:rsidRPr="00A12C67" w:rsidRDefault="0081412D" w:rsidP="0081412D">
      <w:pPr>
        <w:suppressAutoHyphens w:val="0"/>
        <w:spacing w:line="240" w:lineRule="auto"/>
        <w:rPr>
          <w:rFonts w:eastAsia="Calibri"/>
          <w:b/>
          <w:sz w:val="24"/>
          <w:szCs w:val="24"/>
        </w:rPr>
      </w:pPr>
    </w:p>
    <w:p w:rsidR="0081412D" w:rsidRPr="00A12C67" w:rsidRDefault="0081412D" w:rsidP="0081412D">
      <w:pPr>
        <w:suppressAutoHyphens w:val="0"/>
        <w:spacing w:line="240" w:lineRule="auto"/>
        <w:jc w:val="center"/>
        <w:rPr>
          <w:rFonts w:eastAsia="Calibri"/>
          <w:b/>
          <w:sz w:val="24"/>
          <w:szCs w:val="24"/>
        </w:rPr>
      </w:pPr>
    </w:p>
    <w:p w:rsidR="0023755F" w:rsidRDefault="0023755F">
      <w:pPr>
        <w:suppressAutoHyphens w:val="0"/>
        <w:spacing w:line="240" w:lineRule="auto"/>
        <w:rPr>
          <w:rFonts w:eastAsia="Calibri"/>
          <w:b/>
          <w:sz w:val="24"/>
          <w:szCs w:val="24"/>
        </w:rPr>
      </w:pPr>
      <w:r>
        <w:rPr>
          <w:rFonts w:eastAsia="Calibri"/>
          <w:b/>
          <w:sz w:val="24"/>
          <w:szCs w:val="24"/>
        </w:rPr>
        <w:br w:type="page"/>
      </w:r>
    </w:p>
    <w:p w:rsidR="0081412D" w:rsidRPr="00A12C67" w:rsidRDefault="0081412D" w:rsidP="0081412D">
      <w:pPr>
        <w:suppressAutoHyphens w:val="0"/>
        <w:spacing w:line="240" w:lineRule="auto"/>
        <w:jc w:val="center"/>
        <w:rPr>
          <w:rFonts w:eastAsia="Calibri"/>
          <w:b/>
          <w:sz w:val="24"/>
          <w:szCs w:val="24"/>
        </w:rPr>
      </w:pPr>
      <w:r>
        <w:rPr>
          <w:rFonts w:eastAsia="Calibri"/>
          <w:b/>
          <w:sz w:val="24"/>
          <w:szCs w:val="24"/>
        </w:rPr>
        <w:lastRenderedPageBreak/>
        <w:t>4</w:t>
      </w:r>
      <w:r w:rsidRPr="00A12C67">
        <w:rPr>
          <w:rFonts w:eastAsia="Calibri"/>
          <w:b/>
          <w:sz w:val="24"/>
          <w:szCs w:val="24"/>
        </w:rPr>
        <w:t xml:space="preserve">. </w:t>
      </w:r>
      <w:r w:rsidRPr="00B45F30">
        <w:rPr>
          <w:rFonts w:eastAsia="Calibri"/>
          <w:b/>
          <w:sz w:val="24"/>
          <w:szCs w:val="24"/>
        </w:rPr>
        <w:t>Working Group on the issue of discrimination against women in law and in practice, member from Asia-Pacific States</w:t>
      </w:r>
    </w:p>
    <w:p w:rsidR="0081412D" w:rsidRPr="00A12C67" w:rsidRDefault="0081412D" w:rsidP="0081412D">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81412D" w:rsidRPr="00A12C67" w:rsidTr="009A23AC">
        <w:trPr>
          <w:trHeight w:val="300"/>
          <w:jc w:val="center"/>
        </w:trPr>
        <w:tc>
          <w:tcPr>
            <w:tcW w:w="3199" w:type="dxa"/>
            <w:tcBorders>
              <w:top w:val="single" w:sz="4" w:space="0" w:color="auto"/>
              <w:bottom w:val="single" w:sz="4" w:space="0" w:color="auto"/>
            </w:tcBorders>
            <w:shd w:val="clear" w:color="auto" w:fill="auto"/>
          </w:tcPr>
          <w:p w:rsidR="0081412D" w:rsidRPr="00A12C67" w:rsidRDefault="0081412D" w:rsidP="009A23AC">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rsidR="0081412D" w:rsidRPr="00A12C67" w:rsidRDefault="0081412D" w:rsidP="009A23AC">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rsidR="0081412D" w:rsidRPr="00A12C67" w:rsidRDefault="0081412D" w:rsidP="009A23AC">
            <w:pPr>
              <w:suppressAutoHyphens w:val="0"/>
              <w:spacing w:before="120" w:after="120" w:line="240" w:lineRule="auto"/>
              <w:rPr>
                <w:rFonts w:eastAsia="Calibri"/>
                <w:b/>
                <w:sz w:val="24"/>
                <w:szCs w:val="24"/>
              </w:rPr>
            </w:pPr>
            <w:r w:rsidRPr="00A12C67">
              <w:rPr>
                <w:rFonts w:eastAsia="Calibri"/>
                <w:b/>
                <w:sz w:val="24"/>
                <w:szCs w:val="24"/>
              </w:rPr>
              <w:t>Nationality</w:t>
            </w:r>
          </w:p>
        </w:tc>
      </w:tr>
      <w:tr w:rsidR="0081412D" w:rsidRPr="00A12C67" w:rsidTr="009A23AC">
        <w:trPr>
          <w:trHeight w:val="300"/>
          <w:jc w:val="center"/>
        </w:trPr>
        <w:tc>
          <w:tcPr>
            <w:tcW w:w="3199" w:type="dxa"/>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 xml:space="preserve">Ms. </w:t>
            </w:r>
            <w:proofErr w:type="spellStart"/>
            <w:r w:rsidRPr="00F656D0">
              <w:rPr>
                <w:color w:val="000000"/>
                <w:sz w:val="24"/>
                <w:szCs w:val="24"/>
              </w:rPr>
              <w:t>Zarizana</w:t>
            </w:r>
            <w:proofErr w:type="spellEnd"/>
          </w:p>
        </w:tc>
        <w:tc>
          <w:tcPr>
            <w:tcW w:w="3199" w:type="dxa"/>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ABDUL AZIZ</w:t>
            </w:r>
          </w:p>
        </w:tc>
        <w:tc>
          <w:tcPr>
            <w:tcW w:w="3199" w:type="dxa"/>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Malaysia</w:t>
            </w:r>
          </w:p>
        </w:tc>
      </w:tr>
      <w:tr w:rsidR="0081412D" w:rsidRPr="00A12C67" w:rsidTr="009A23AC">
        <w:trPr>
          <w:trHeight w:val="300"/>
          <w:jc w:val="center"/>
        </w:trPr>
        <w:tc>
          <w:tcPr>
            <w:tcW w:w="3199" w:type="dxa"/>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Ms. Leila</w:t>
            </w:r>
          </w:p>
        </w:tc>
        <w:tc>
          <w:tcPr>
            <w:tcW w:w="3199" w:type="dxa"/>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ALIKARAMI</w:t>
            </w:r>
          </w:p>
        </w:tc>
        <w:tc>
          <w:tcPr>
            <w:tcW w:w="3199" w:type="dxa"/>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Iran (Islamic Republic of)</w:t>
            </w:r>
          </w:p>
        </w:tc>
      </w:tr>
      <w:tr w:rsidR="0081412D" w:rsidRPr="00A12C67" w:rsidTr="009A23AC">
        <w:trPr>
          <w:trHeight w:val="300"/>
          <w:jc w:val="center"/>
        </w:trPr>
        <w:tc>
          <w:tcPr>
            <w:tcW w:w="3199" w:type="dxa"/>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Ms. Rita</w:t>
            </w:r>
          </w:p>
        </w:tc>
        <w:tc>
          <w:tcPr>
            <w:tcW w:w="3199" w:type="dxa"/>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KOLIBONSO</w:t>
            </w:r>
          </w:p>
        </w:tc>
        <w:tc>
          <w:tcPr>
            <w:tcW w:w="3199" w:type="dxa"/>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Indonesia</w:t>
            </w:r>
          </w:p>
        </w:tc>
      </w:tr>
      <w:tr w:rsidR="0081412D" w:rsidRPr="00A12C67" w:rsidTr="009A23AC">
        <w:trPr>
          <w:trHeight w:val="300"/>
          <w:jc w:val="center"/>
        </w:trPr>
        <w:tc>
          <w:tcPr>
            <w:tcW w:w="3199" w:type="dxa"/>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 xml:space="preserve">Ms. </w:t>
            </w:r>
            <w:proofErr w:type="spellStart"/>
            <w:r w:rsidRPr="00F656D0">
              <w:rPr>
                <w:color w:val="000000"/>
                <w:sz w:val="24"/>
                <w:szCs w:val="24"/>
              </w:rPr>
              <w:t>Haina</w:t>
            </w:r>
            <w:proofErr w:type="spellEnd"/>
          </w:p>
        </w:tc>
        <w:tc>
          <w:tcPr>
            <w:tcW w:w="3199" w:type="dxa"/>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LU</w:t>
            </w:r>
          </w:p>
        </w:tc>
        <w:tc>
          <w:tcPr>
            <w:tcW w:w="3199" w:type="dxa"/>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China</w:t>
            </w:r>
          </w:p>
        </w:tc>
      </w:tr>
      <w:tr w:rsidR="0081412D" w:rsidRPr="00A12C67" w:rsidTr="009A23AC">
        <w:trPr>
          <w:trHeight w:val="300"/>
          <w:jc w:val="center"/>
        </w:trPr>
        <w:tc>
          <w:tcPr>
            <w:tcW w:w="3199" w:type="dxa"/>
            <w:tcBorders>
              <w:bottom w:val="single" w:sz="4" w:space="0" w:color="auto"/>
            </w:tcBorders>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Ms. Melissa</w:t>
            </w:r>
          </w:p>
        </w:tc>
        <w:tc>
          <w:tcPr>
            <w:tcW w:w="3199" w:type="dxa"/>
            <w:tcBorders>
              <w:bottom w:val="single" w:sz="4" w:space="0" w:color="auto"/>
            </w:tcBorders>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UPRETI</w:t>
            </w:r>
          </w:p>
        </w:tc>
        <w:tc>
          <w:tcPr>
            <w:tcW w:w="3199" w:type="dxa"/>
            <w:tcBorders>
              <w:bottom w:val="single" w:sz="4" w:space="0" w:color="auto"/>
            </w:tcBorders>
            <w:shd w:val="clear" w:color="auto" w:fill="auto"/>
          </w:tcPr>
          <w:p w:rsidR="0081412D" w:rsidRPr="00A12C67" w:rsidRDefault="0081412D" w:rsidP="009A23AC">
            <w:pPr>
              <w:spacing w:after="60" w:line="240" w:lineRule="auto"/>
              <w:rPr>
                <w:rFonts w:eastAsia="Times New Roman"/>
                <w:sz w:val="24"/>
                <w:szCs w:val="24"/>
                <w:lang w:eastAsia="en-GB"/>
              </w:rPr>
            </w:pPr>
            <w:r w:rsidRPr="00F656D0">
              <w:rPr>
                <w:color w:val="000000"/>
                <w:sz w:val="24"/>
                <w:szCs w:val="24"/>
              </w:rPr>
              <w:t>Nepal</w:t>
            </w:r>
          </w:p>
        </w:tc>
      </w:tr>
    </w:tbl>
    <w:p w:rsidR="0081412D" w:rsidRDefault="0081412D" w:rsidP="0081412D">
      <w:pPr>
        <w:suppressAutoHyphens w:val="0"/>
        <w:spacing w:line="240" w:lineRule="auto"/>
        <w:jc w:val="center"/>
        <w:rPr>
          <w:rFonts w:eastAsia="Calibri"/>
          <w:b/>
          <w:bCs/>
          <w:sz w:val="24"/>
          <w:szCs w:val="24"/>
        </w:rPr>
      </w:pPr>
    </w:p>
    <w:p w:rsidR="0081412D" w:rsidRDefault="0081412D" w:rsidP="0081412D">
      <w:pPr>
        <w:suppressAutoHyphens w:val="0"/>
        <w:spacing w:line="240" w:lineRule="auto"/>
        <w:jc w:val="center"/>
        <w:rPr>
          <w:rFonts w:eastAsia="Calibri"/>
          <w:b/>
          <w:bCs/>
          <w:sz w:val="24"/>
          <w:szCs w:val="24"/>
        </w:rPr>
      </w:pPr>
    </w:p>
    <w:p w:rsidR="0081412D" w:rsidRPr="00A12C67" w:rsidRDefault="0081412D" w:rsidP="0081412D">
      <w:pPr>
        <w:suppressAutoHyphens w:val="0"/>
        <w:spacing w:line="240" w:lineRule="auto"/>
        <w:jc w:val="center"/>
        <w:rPr>
          <w:rFonts w:eastAsia="Calibri"/>
          <w:b/>
          <w:sz w:val="24"/>
          <w:szCs w:val="24"/>
        </w:rPr>
      </w:pPr>
      <w:r>
        <w:rPr>
          <w:rFonts w:eastAsia="Calibri"/>
          <w:b/>
          <w:sz w:val="24"/>
          <w:szCs w:val="24"/>
        </w:rPr>
        <w:t>5</w:t>
      </w:r>
      <w:r w:rsidRPr="00A12C67">
        <w:rPr>
          <w:rFonts w:eastAsia="Calibri"/>
          <w:b/>
          <w:sz w:val="24"/>
          <w:szCs w:val="24"/>
        </w:rPr>
        <w:t xml:space="preserve">. </w:t>
      </w:r>
      <w:r w:rsidRPr="00B45F30">
        <w:rPr>
          <w:rFonts w:eastAsia="Calibri"/>
          <w:b/>
          <w:sz w:val="24"/>
          <w:szCs w:val="24"/>
        </w:rPr>
        <w:t>Working Group on the issue of discrimination against women in law and in practice, member from Eastern European States</w:t>
      </w:r>
    </w:p>
    <w:p w:rsidR="0081412D" w:rsidRPr="00A12C67" w:rsidRDefault="0081412D" w:rsidP="0081412D">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81412D" w:rsidRPr="00A12C67" w:rsidTr="009A23AC">
        <w:trPr>
          <w:trHeight w:val="300"/>
          <w:jc w:val="center"/>
        </w:trPr>
        <w:tc>
          <w:tcPr>
            <w:tcW w:w="3199" w:type="dxa"/>
            <w:tcBorders>
              <w:top w:val="single" w:sz="4" w:space="0" w:color="auto"/>
              <w:bottom w:val="single" w:sz="4" w:space="0" w:color="auto"/>
            </w:tcBorders>
            <w:shd w:val="clear" w:color="auto" w:fill="auto"/>
          </w:tcPr>
          <w:p w:rsidR="0081412D" w:rsidRPr="00A12C67" w:rsidRDefault="0081412D" w:rsidP="009A23AC">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rsidR="0081412D" w:rsidRPr="00A12C67" w:rsidRDefault="0081412D" w:rsidP="009A23AC">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rsidR="0081412D" w:rsidRPr="00A12C67" w:rsidRDefault="0081412D" w:rsidP="009A23AC">
            <w:pPr>
              <w:suppressAutoHyphens w:val="0"/>
              <w:spacing w:before="120" w:after="120" w:line="240" w:lineRule="auto"/>
              <w:rPr>
                <w:rFonts w:eastAsia="Calibri"/>
                <w:b/>
                <w:sz w:val="24"/>
                <w:szCs w:val="24"/>
              </w:rPr>
            </w:pPr>
            <w:r w:rsidRPr="00A12C67">
              <w:rPr>
                <w:rFonts w:eastAsia="Calibri"/>
                <w:b/>
                <w:sz w:val="24"/>
                <w:szCs w:val="24"/>
              </w:rPr>
              <w:t>Nationality</w:t>
            </w:r>
          </w:p>
        </w:tc>
      </w:tr>
      <w:tr w:rsidR="0081412D" w:rsidRPr="00381E8E" w:rsidTr="009A23AC">
        <w:trPr>
          <w:trHeight w:val="300"/>
          <w:jc w:val="center"/>
        </w:trPr>
        <w:tc>
          <w:tcPr>
            <w:tcW w:w="3199" w:type="dxa"/>
            <w:shd w:val="clear" w:color="auto" w:fill="auto"/>
          </w:tcPr>
          <w:p w:rsidR="0081412D" w:rsidRPr="00381E8E" w:rsidRDefault="0081412D" w:rsidP="009A23AC">
            <w:pPr>
              <w:spacing w:after="60" w:line="240" w:lineRule="auto"/>
              <w:rPr>
                <w:rFonts w:eastAsia="Times New Roman"/>
                <w:sz w:val="24"/>
                <w:szCs w:val="24"/>
                <w:lang w:eastAsia="en-GB"/>
              </w:rPr>
            </w:pPr>
            <w:r w:rsidRPr="00381E8E">
              <w:rPr>
                <w:color w:val="000000"/>
                <w:sz w:val="24"/>
                <w:szCs w:val="24"/>
              </w:rPr>
              <w:t xml:space="preserve">Mr. Yao </w:t>
            </w:r>
            <w:proofErr w:type="spellStart"/>
            <w:r w:rsidRPr="00381E8E">
              <w:rPr>
                <w:color w:val="000000"/>
                <w:sz w:val="24"/>
                <w:szCs w:val="24"/>
              </w:rPr>
              <w:t>Nikez</w:t>
            </w:r>
            <w:proofErr w:type="spellEnd"/>
          </w:p>
        </w:tc>
        <w:tc>
          <w:tcPr>
            <w:tcW w:w="3199" w:type="dxa"/>
            <w:shd w:val="clear" w:color="auto" w:fill="auto"/>
          </w:tcPr>
          <w:p w:rsidR="0081412D" w:rsidRPr="00381E8E" w:rsidRDefault="0081412D" w:rsidP="009A23AC">
            <w:pPr>
              <w:spacing w:after="60" w:line="240" w:lineRule="auto"/>
              <w:rPr>
                <w:rFonts w:eastAsia="Times New Roman"/>
                <w:sz w:val="24"/>
                <w:szCs w:val="24"/>
                <w:lang w:eastAsia="en-GB"/>
              </w:rPr>
            </w:pPr>
            <w:r w:rsidRPr="00381E8E">
              <w:rPr>
                <w:color w:val="000000"/>
                <w:sz w:val="24"/>
                <w:szCs w:val="24"/>
              </w:rPr>
              <w:t>ADU</w:t>
            </w:r>
          </w:p>
        </w:tc>
        <w:tc>
          <w:tcPr>
            <w:tcW w:w="3199" w:type="dxa"/>
            <w:shd w:val="clear" w:color="auto" w:fill="auto"/>
          </w:tcPr>
          <w:p w:rsidR="0081412D" w:rsidRPr="00381E8E" w:rsidRDefault="0081412D" w:rsidP="009A23AC">
            <w:pPr>
              <w:spacing w:after="60" w:line="240" w:lineRule="auto"/>
              <w:rPr>
                <w:rFonts w:eastAsia="Times New Roman"/>
                <w:sz w:val="24"/>
                <w:szCs w:val="24"/>
                <w:lang w:eastAsia="en-GB"/>
              </w:rPr>
            </w:pPr>
            <w:r w:rsidRPr="00381E8E">
              <w:rPr>
                <w:color w:val="000000"/>
                <w:sz w:val="24"/>
                <w:szCs w:val="24"/>
              </w:rPr>
              <w:t>Russian Federation</w:t>
            </w:r>
          </w:p>
        </w:tc>
      </w:tr>
      <w:tr w:rsidR="0081412D" w:rsidRPr="00381E8E" w:rsidTr="009A23AC">
        <w:trPr>
          <w:trHeight w:val="300"/>
          <w:jc w:val="center"/>
        </w:trPr>
        <w:tc>
          <w:tcPr>
            <w:tcW w:w="3199" w:type="dxa"/>
            <w:shd w:val="clear" w:color="auto" w:fill="auto"/>
          </w:tcPr>
          <w:p w:rsidR="0081412D" w:rsidRPr="00381E8E" w:rsidRDefault="0081412D" w:rsidP="009A23AC">
            <w:pPr>
              <w:spacing w:after="60" w:line="240" w:lineRule="auto"/>
              <w:rPr>
                <w:rFonts w:eastAsia="Times New Roman"/>
                <w:sz w:val="24"/>
                <w:szCs w:val="24"/>
                <w:lang w:eastAsia="en-GB"/>
              </w:rPr>
            </w:pPr>
            <w:r w:rsidRPr="00381E8E">
              <w:rPr>
                <w:color w:val="000000"/>
                <w:sz w:val="24"/>
                <w:szCs w:val="24"/>
              </w:rPr>
              <w:t>Ms. Zuzana</w:t>
            </w:r>
          </w:p>
        </w:tc>
        <w:tc>
          <w:tcPr>
            <w:tcW w:w="3199" w:type="dxa"/>
            <w:shd w:val="clear" w:color="auto" w:fill="auto"/>
          </w:tcPr>
          <w:p w:rsidR="0081412D" w:rsidRPr="00381E8E" w:rsidRDefault="0081412D" w:rsidP="009A23AC">
            <w:pPr>
              <w:spacing w:after="60" w:line="240" w:lineRule="auto"/>
              <w:rPr>
                <w:rFonts w:eastAsia="Times New Roman"/>
                <w:sz w:val="24"/>
                <w:szCs w:val="24"/>
                <w:lang w:eastAsia="en-GB"/>
              </w:rPr>
            </w:pPr>
            <w:r w:rsidRPr="00381E8E">
              <w:rPr>
                <w:color w:val="000000"/>
                <w:sz w:val="24"/>
                <w:szCs w:val="24"/>
              </w:rPr>
              <w:t>CANDIGLIOTA</w:t>
            </w:r>
          </w:p>
        </w:tc>
        <w:tc>
          <w:tcPr>
            <w:tcW w:w="3199" w:type="dxa"/>
            <w:shd w:val="clear" w:color="auto" w:fill="auto"/>
          </w:tcPr>
          <w:p w:rsidR="0081412D" w:rsidRPr="00381E8E" w:rsidRDefault="0081412D" w:rsidP="00381E8E">
            <w:pPr>
              <w:spacing w:after="60" w:line="240" w:lineRule="auto"/>
              <w:rPr>
                <w:rFonts w:eastAsia="Times New Roman"/>
                <w:sz w:val="24"/>
                <w:szCs w:val="24"/>
                <w:lang w:eastAsia="en-GB"/>
              </w:rPr>
            </w:pPr>
            <w:r w:rsidRPr="00381E8E">
              <w:rPr>
                <w:color w:val="000000"/>
                <w:sz w:val="24"/>
                <w:szCs w:val="24"/>
              </w:rPr>
              <w:t>Czech</w:t>
            </w:r>
            <w:r w:rsidR="00381E8E">
              <w:rPr>
                <w:color w:val="000000"/>
                <w:sz w:val="24"/>
                <w:szCs w:val="24"/>
              </w:rPr>
              <w:t>ia</w:t>
            </w:r>
          </w:p>
        </w:tc>
      </w:tr>
      <w:tr w:rsidR="0081412D" w:rsidRPr="00381E8E" w:rsidTr="00381E8E">
        <w:trPr>
          <w:trHeight w:val="300"/>
          <w:jc w:val="center"/>
        </w:trPr>
        <w:tc>
          <w:tcPr>
            <w:tcW w:w="3199" w:type="dxa"/>
            <w:shd w:val="clear" w:color="auto" w:fill="auto"/>
          </w:tcPr>
          <w:p w:rsidR="0081412D" w:rsidRPr="00381E8E" w:rsidRDefault="0081412D" w:rsidP="009A23AC">
            <w:pPr>
              <w:spacing w:after="60" w:line="240" w:lineRule="auto"/>
              <w:rPr>
                <w:rFonts w:eastAsia="Times New Roman"/>
                <w:sz w:val="24"/>
                <w:szCs w:val="24"/>
                <w:lang w:eastAsia="en-GB"/>
              </w:rPr>
            </w:pPr>
            <w:r w:rsidRPr="00381E8E">
              <w:rPr>
                <w:color w:val="000000"/>
                <w:sz w:val="24"/>
                <w:szCs w:val="24"/>
              </w:rPr>
              <w:t>Ms. Mirjana</w:t>
            </w:r>
          </w:p>
        </w:tc>
        <w:tc>
          <w:tcPr>
            <w:tcW w:w="3199" w:type="dxa"/>
            <w:shd w:val="clear" w:color="auto" w:fill="auto"/>
          </w:tcPr>
          <w:p w:rsidR="0081412D" w:rsidRPr="00381E8E" w:rsidRDefault="0081412D" w:rsidP="009A23AC">
            <w:pPr>
              <w:spacing w:after="60" w:line="240" w:lineRule="auto"/>
              <w:rPr>
                <w:rFonts w:eastAsia="Times New Roman"/>
                <w:sz w:val="24"/>
                <w:szCs w:val="24"/>
                <w:lang w:eastAsia="en-GB"/>
              </w:rPr>
            </w:pPr>
            <w:r w:rsidRPr="00381E8E">
              <w:rPr>
                <w:color w:val="000000"/>
                <w:sz w:val="24"/>
                <w:szCs w:val="24"/>
              </w:rPr>
              <w:t>NAJCHEVSKA</w:t>
            </w:r>
          </w:p>
        </w:tc>
        <w:tc>
          <w:tcPr>
            <w:tcW w:w="3199" w:type="dxa"/>
            <w:shd w:val="clear" w:color="auto" w:fill="auto"/>
          </w:tcPr>
          <w:p w:rsidR="0081412D" w:rsidRPr="00381E8E" w:rsidRDefault="0081412D" w:rsidP="009A23AC">
            <w:pPr>
              <w:spacing w:after="60" w:line="240" w:lineRule="auto"/>
              <w:rPr>
                <w:rFonts w:eastAsia="Times New Roman"/>
                <w:sz w:val="24"/>
                <w:szCs w:val="24"/>
                <w:lang w:eastAsia="en-GB"/>
              </w:rPr>
            </w:pPr>
            <w:r w:rsidRPr="00381E8E">
              <w:rPr>
                <w:color w:val="000000"/>
                <w:sz w:val="24"/>
                <w:szCs w:val="24"/>
              </w:rPr>
              <w:t>The former Yugoslav Republic of Macedonia</w:t>
            </w:r>
          </w:p>
        </w:tc>
      </w:tr>
      <w:tr w:rsidR="0081412D" w:rsidRPr="00F52AE5" w:rsidTr="00381E8E">
        <w:trPr>
          <w:trHeight w:val="300"/>
          <w:jc w:val="center"/>
        </w:trPr>
        <w:tc>
          <w:tcPr>
            <w:tcW w:w="3199" w:type="dxa"/>
            <w:tcBorders>
              <w:bottom w:val="single" w:sz="4" w:space="0" w:color="auto"/>
            </w:tcBorders>
            <w:shd w:val="clear" w:color="auto" w:fill="auto"/>
          </w:tcPr>
          <w:p w:rsidR="0081412D" w:rsidRPr="00381E8E" w:rsidRDefault="0081412D" w:rsidP="009A23AC">
            <w:pPr>
              <w:spacing w:after="60" w:line="240" w:lineRule="auto"/>
              <w:rPr>
                <w:rFonts w:eastAsia="Times New Roman"/>
                <w:sz w:val="24"/>
                <w:szCs w:val="24"/>
                <w:lang w:eastAsia="en-GB"/>
              </w:rPr>
            </w:pPr>
            <w:r w:rsidRPr="00381E8E">
              <w:rPr>
                <w:color w:val="000000"/>
                <w:sz w:val="24"/>
                <w:szCs w:val="24"/>
              </w:rPr>
              <w:t>Ms. Ivana</w:t>
            </w:r>
          </w:p>
        </w:tc>
        <w:tc>
          <w:tcPr>
            <w:tcW w:w="3199" w:type="dxa"/>
            <w:tcBorders>
              <w:bottom w:val="single" w:sz="4" w:space="0" w:color="auto"/>
            </w:tcBorders>
            <w:shd w:val="clear" w:color="auto" w:fill="auto"/>
          </w:tcPr>
          <w:p w:rsidR="0081412D" w:rsidRPr="00381E8E" w:rsidRDefault="0081412D" w:rsidP="009A23AC">
            <w:pPr>
              <w:spacing w:after="60" w:line="240" w:lineRule="auto"/>
              <w:rPr>
                <w:rFonts w:eastAsia="Times New Roman"/>
                <w:sz w:val="24"/>
                <w:szCs w:val="24"/>
                <w:lang w:eastAsia="en-GB"/>
              </w:rPr>
            </w:pPr>
            <w:r w:rsidRPr="00381E8E">
              <w:rPr>
                <w:color w:val="000000"/>
                <w:sz w:val="24"/>
                <w:szCs w:val="24"/>
              </w:rPr>
              <w:t>RADAČIĆ</w:t>
            </w:r>
          </w:p>
        </w:tc>
        <w:tc>
          <w:tcPr>
            <w:tcW w:w="3199" w:type="dxa"/>
            <w:tcBorders>
              <w:bottom w:val="single" w:sz="4" w:space="0" w:color="auto"/>
            </w:tcBorders>
            <w:shd w:val="clear" w:color="auto" w:fill="auto"/>
          </w:tcPr>
          <w:p w:rsidR="0081412D" w:rsidRPr="00F52AE5" w:rsidRDefault="0081412D" w:rsidP="009A23AC">
            <w:pPr>
              <w:spacing w:after="60" w:line="240" w:lineRule="auto"/>
              <w:rPr>
                <w:rFonts w:eastAsia="Times New Roman"/>
                <w:sz w:val="24"/>
                <w:szCs w:val="24"/>
                <w:lang w:eastAsia="en-GB"/>
              </w:rPr>
            </w:pPr>
            <w:r w:rsidRPr="00381E8E">
              <w:rPr>
                <w:color w:val="000000"/>
                <w:sz w:val="24"/>
                <w:szCs w:val="24"/>
              </w:rPr>
              <w:t>Croatia</w:t>
            </w:r>
          </w:p>
        </w:tc>
      </w:tr>
    </w:tbl>
    <w:p w:rsidR="0081412D" w:rsidRDefault="0081412D" w:rsidP="0081412D">
      <w:pPr>
        <w:suppressAutoHyphens w:val="0"/>
        <w:spacing w:line="240" w:lineRule="auto"/>
        <w:jc w:val="center"/>
        <w:rPr>
          <w:rFonts w:eastAsia="Calibri"/>
          <w:b/>
          <w:bCs/>
          <w:sz w:val="24"/>
          <w:szCs w:val="24"/>
        </w:rPr>
      </w:pPr>
    </w:p>
    <w:p w:rsidR="00682BC6" w:rsidRDefault="00682BC6" w:rsidP="0081412D">
      <w:pPr>
        <w:suppressAutoHyphens w:val="0"/>
        <w:spacing w:line="240" w:lineRule="auto"/>
        <w:jc w:val="center"/>
        <w:rPr>
          <w:rFonts w:eastAsia="Calibri"/>
          <w:b/>
          <w:bCs/>
          <w:sz w:val="24"/>
          <w:szCs w:val="24"/>
        </w:rPr>
      </w:pPr>
    </w:p>
    <w:p w:rsidR="0081412D" w:rsidRDefault="0081412D" w:rsidP="0081412D">
      <w:pPr>
        <w:suppressAutoHyphens w:val="0"/>
        <w:spacing w:line="240" w:lineRule="auto"/>
        <w:jc w:val="center"/>
        <w:rPr>
          <w:rFonts w:eastAsia="Calibri"/>
          <w:b/>
          <w:sz w:val="24"/>
          <w:szCs w:val="24"/>
        </w:rPr>
      </w:pPr>
      <w:r>
        <w:rPr>
          <w:rFonts w:eastAsia="Calibri"/>
          <w:b/>
          <w:sz w:val="24"/>
          <w:szCs w:val="24"/>
        </w:rPr>
        <w:t>6</w:t>
      </w:r>
      <w:r w:rsidRPr="00A12C67">
        <w:rPr>
          <w:rFonts w:eastAsia="Calibri"/>
          <w:b/>
          <w:sz w:val="24"/>
          <w:szCs w:val="24"/>
        </w:rPr>
        <w:t xml:space="preserve">. </w:t>
      </w:r>
      <w:r w:rsidRPr="00B45F30">
        <w:rPr>
          <w:rFonts w:eastAsia="Calibri"/>
          <w:b/>
          <w:sz w:val="24"/>
          <w:szCs w:val="24"/>
        </w:rPr>
        <w:t>Working Group on the issue of discrimination against women in law and in practice, member from Western European and other States</w:t>
      </w:r>
    </w:p>
    <w:p w:rsidR="0081412D" w:rsidRPr="00A12C67" w:rsidRDefault="0081412D" w:rsidP="0081412D">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81412D" w:rsidRPr="00A12C67" w:rsidTr="009A23AC">
        <w:trPr>
          <w:trHeight w:val="300"/>
          <w:jc w:val="center"/>
        </w:trPr>
        <w:tc>
          <w:tcPr>
            <w:tcW w:w="3199" w:type="dxa"/>
            <w:tcBorders>
              <w:top w:val="single" w:sz="4" w:space="0" w:color="auto"/>
              <w:bottom w:val="single" w:sz="4" w:space="0" w:color="auto"/>
            </w:tcBorders>
            <w:shd w:val="clear" w:color="auto" w:fill="auto"/>
          </w:tcPr>
          <w:p w:rsidR="0081412D" w:rsidRPr="00A12C67" w:rsidRDefault="0081412D" w:rsidP="009A23AC">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rsidR="0081412D" w:rsidRPr="00A12C67" w:rsidRDefault="0081412D" w:rsidP="009A23AC">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rsidR="0081412D" w:rsidRPr="00A12C67" w:rsidRDefault="0081412D" w:rsidP="009A23AC">
            <w:pPr>
              <w:suppressAutoHyphens w:val="0"/>
              <w:spacing w:before="120" w:after="120" w:line="240" w:lineRule="auto"/>
              <w:rPr>
                <w:rFonts w:eastAsia="Calibri"/>
                <w:b/>
                <w:sz w:val="24"/>
                <w:szCs w:val="24"/>
              </w:rPr>
            </w:pPr>
            <w:r w:rsidRPr="00A12C67">
              <w:rPr>
                <w:rFonts w:eastAsia="Calibri"/>
                <w:b/>
                <w:sz w:val="24"/>
                <w:szCs w:val="24"/>
              </w:rPr>
              <w:t>Nationality</w:t>
            </w:r>
          </w:p>
        </w:tc>
      </w:tr>
      <w:tr w:rsidR="0081412D" w:rsidRPr="00F52AE5" w:rsidTr="009A23AC">
        <w:trPr>
          <w:trHeight w:val="300"/>
          <w:jc w:val="center"/>
        </w:trPr>
        <w:tc>
          <w:tcPr>
            <w:tcW w:w="3199" w:type="dxa"/>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rPr>
              <w:t>Ms. Teresa</w:t>
            </w:r>
          </w:p>
        </w:tc>
        <w:tc>
          <w:tcPr>
            <w:tcW w:w="3199" w:type="dxa"/>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rPr>
              <w:t>ANJINHO</w:t>
            </w:r>
          </w:p>
        </w:tc>
        <w:tc>
          <w:tcPr>
            <w:tcW w:w="3199" w:type="dxa"/>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rPr>
              <w:t>Portugal</w:t>
            </w:r>
          </w:p>
        </w:tc>
      </w:tr>
      <w:tr w:rsidR="0081412D" w:rsidRPr="00F52AE5" w:rsidTr="009A23AC">
        <w:trPr>
          <w:trHeight w:val="300"/>
          <w:jc w:val="center"/>
        </w:trPr>
        <w:tc>
          <w:tcPr>
            <w:tcW w:w="3199" w:type="dxa"/>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rPr>
              <w:t>Ms. Elizabeth</w:t>
            </w:r>
          </w:p>
        </w:tc>
        <w:tc>
          <w:tcPr>
            <w:tcW w:w="3199" w:type="dxa"/>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rPr>
              <w:t>BRODERICK</w:t>
            </w:r>
          </w:p>
        </w:tc>
        <w:tc>
          <w:tcPr>
            <w:tcW w:w="3199" w:type="dxa"/>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rPr>
              <w:t>Australia</w:t>
            </w:r>
          </w:p>
        </w:tc>
      </w:tr>
      <w:tr w:rsidR="0081412D" w:rsidRPr="00F52AE5" w:rsidTr="009A23AC">
        <w:trPr>
          <w:trHeight w:val="300"/>
          <w:jc w:val="center"/>
        </w:trPr>
        <w:tc>
          <w:tcPr>
            <w:tcW w:w="3199" w:type="dxa"/>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lang w:val="es-ES"/>
              </w:rPr>
              <w:t>Mr. Andrew</w:t>
            </w:r>
          </w:p>
        </w:tc>
        <w:tc>
          <w:tcPr>
            <w:tcW w:w="3199" w:type="dxa"/>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lang w:val="es-ES"/>
              </w:rPr>
              <w:t>BYRNES</w:t>
            </w:r>
          </w:p>
        </w:tc>
        <w:tc>
          <w:tcPr>
            <w:tcW w:w="3199" w:type="dxa"/>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lang w:val="es-ES"/>
              </w:rPr>
              <w:t>Australia</w:t>
            </w:r>
          </w:p>
        </w:tc>
      </w:tr>
      <w:tr w:rsidR="0081412D" w:rsidRPr="00F52AE5" w:rsidTr="00CC7912">
        <w:trPr>
          <w:trHeight w:val="300"/>
          <w:jc w:val="center"/>
        </w:trPr>
        <w:tc>
          <w:tcPr>
            <w:tcW w:w="3199" w:type="dxa"/>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rPr>
              <w:t>Ms. Christine </w:t>
            </w:r>
          </w:p>
        </w:tc>
        <w:tc>
          <w:tcPr>
            <w:tcW w:w="3199" w:type="dxa"/>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rPr>
              <w:t>CHINKIN</w:t>
            </w:r>
          </w:p>
        </w:tc>
        <w:tc>
          <w:tcPr>
            <w:tcW w:w="3199" w:type="dxa"/>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rPr>
              <w:t>United Kingdom of Great Britain and Northern Ireland</w:t>
            </w:r>
          </w:p>
        </w:tc>
      </w:tr>
      <w:tr w:rsidR="0081412D" w:rsidRPr="00F52AE5" w:rsidTr="00CC7912">
        <w:trPr>
          <w:trHeight w:val="300"/>
          <w:jc w:val="center"/>
        </w:trPr>
        <w:tc>
          <w:tcPr>
            <w:tcW w:w="3199" w:type="dxa"/>
            <w:tcBorders>
              <w:bottom w:val="single" w:sz="4" w:space="0" w:color="auto"/>
            </w:tcBorders>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rPr>
              <w:t xml:space="preserve">Ms. </w:t>
            </w:r>
            <w:r w:rsidRPr="00F52AE5">
              <w:rPr>
                <w:color w:val="000000"/>
                <w:sz w:val="24"/>
                <w:szCs w:val="24"/>
                <w:lang w:val="es-ES"/>
              </w:rPr>
              <w:t>Rosa </w:t>
            </w:r>
          </w:p>
        </w:tc>
        <w:tc>
          <w:tcPr>
            <w:tcW w:w="3199" w:type="dxa"/>
            <w:tcBorders>
              <w:bottom w:val="single" w:sz="4" w:space="0" w:color="auto"/>
            </w:tcBorders>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lang w:val="es-ES"/>
              </w:rPr>
              <w:t>DA COSTA</w:t>
            </w:r>
          </w:p>
        </w:tc>
        <w:tc>
          <w:tcPr>
            <w:tcW w:w="3199" w:type="dxa"/>
            <w:tcBorders>
              <w:bottom w:val="single" w:sz="4" w:space="0" w:color="auto"/>
            </w:tcBorders>
            <w:shd w:val="clear" w:color="auto" w:fill="auto"/>
            <w:vAlign w:val="bottom"/>
          </w:tcPr>
          <w:p w:rsidR="0081412D" w:rsidRPr="00F52AE5" w:rsidRDefault="0081412D" w:rsidP="009A23AC">
            <w:pPr>
              <w:spacing w:after="60" w:line="240" w:lineRule="auto"/>
              <w:rPr>
                <w:rFonts w:eastAsia="Times New Roman"/>
                <w:sz w:val="24"/>
                <w:szCs w:val="24"/>
                <w:lang w:eastAsia="en-GB"/>
              </w:rPr>
            </w:pPr>
            <w:r w:rsidRPr="00F52AE5">
              <w:rPr>
                <w:color w:val="000000"/>
                <w:sz w:val="24"/>
                <w:szCs w:val="24"/>
                <w:lang w:val="es-ES"/>
              </w:rPr>
              <w:t>Portugal </w:t>
            </w:r>
          </w:p>
        </w:tc>
      </w:tr>
    </w:tbl>
    <w:p w:rsidR="00A83FD6" w:rsidRDefault="00A83FD6" w:rsidP="00A83FD6">
      <w:pPr>
        <w:suppressAutoHyphens w:val="0"/>
        <w:spacing w:line="240" w:lineRule="auto"/>
        <w:jc w:val="center"/>
        <w:rPr>
          <w:rFonts w:eastAsia="Calibri"/>
          <w:b/>
          <w:bCs/>
          <w:sz w:val="24"/>
          <w:szCs w:val="24"/>
        </w:rPr>
      </w:pPr>
    </w:p>
    <w:p w:rsidR="00730D0D" w:rsidRPr="00730D0D" w:rsidRDefault="00730D0D" w:rsidP="00A83FD6">
      <w:pPr>
        <w:suppressAutoHyphens w:val="0"/>
        <w:spacing w:line="240" w:lineRule="auto"/>
        <w:jc w:val="center"/>
        <w:rPr>
          <w:rFonts w:eastAsia="Calibri"/>
          <w:sz w:val="24"/>
          <w:szCs w:val="24"/>
          <w:u w:val="single"/>
        </w:rPr>
      </w:pPr>
      <w:r>
        <w:rPr>
          <w:rFonts w:eastAsia="Calibri"/>
          <w:sz w:val="24"/>
          <w:szCs w:val="24"/>
          <w:u w:val="single"/>
        </w:rPr>
        <w:tab/>
      </w:r>
      <w:r>
        <w:rPr>
          <w:rFonts w:eastAsia="Calibri"/>
          <w:sz w:val="24"/>
          <w:szCs w:val="24"/>
          <w:u w:val="single"/>
        </w:rPr>
        <w:tab/>
      </w:r>
      <w:r>
        <w:rPr>
          <w:rFonts w:eastAsia="Calibri"/>
          <w:sz w:val="24"/>
          <w:szCs w:val="24"/>
          <w:u w:val="single"/>
        </w:rPr>
        <w:tab/>
      </w:r>
    </w:p>
    <w:sectPr w:rsidR="00730D0D" w:rsidRPr="00730D0D" w:rsidSect="00A03279">
      <w:footerReference w:type="default" r:id="rId19"/>
      <w:endnotePr>
        <w:numFmt w:val="decimal"/>
      </w:endnotePr>
      <w:pgSz w:w="11907" w:h="16840" w:code="9"/>
      <w:pgMar w:top="1383" w:right="1134" w:bottom="1418" w:left="1134" w:header="1134" w:footer="9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844" w:rsidRDefault="00271844"/>
  </w:endnote>
  <w:endnote w:type="continuationSeparator" w:id="0">
    <w:p w:rsidR="00271844" w:rsidRDefault="00271844"/>
  </w:endnote>
  <w:endnote w:type="continuationNotice" w:id="1">
    <w:p w:rsidR="00271844" w:rsidRDefault="00271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Times-Roman">
    <w:altName w:val="MS PMincho"/>
    <w:charset w:val="80"/>
    <w:family w:val="roman"/>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844" w:rsidRPr="002731E4" w:rsidRDefault="00271844">
    <w:pPr>
      <w:pStyle w:val="Footer"/>
      <w:jc w:val="center"/>
      <w:rPr>
        <w:sz w:val="20"/>
      </w:rPr>
    </w:pPr>
    <w:r w:rsidRPr="002731E4">
      <w:rPr>
        <w:sz w:val="20"/>
      </w:rPr>
      <w:fldChar w:fldCharType="begin"/>
    </w:r>
    <w:r w:rsidRPr="002731E4">
      <w:rPr>
        <w:sz w:val="20"/>
      </w:rPr>
      <w:instrText xml:space="preserve"> PAGE   \* MERGEFORMAT </w:instrText>
    </w:r>
    <w:r w:rsidRPr="002731E4">
      <w:rPr>
        <w:sz w:val="20"/>
      </w:rPr>
      <w:fldChar w:fldCharType="separate"/>
    </w:r>
    <w:r w:rsidR="001725B3">
      <w:rPr>
        <w:noProof/>
        <w:sz w:val="20"/>
      </w:rPr>
      <w:t>16</w:t>
    </w:r>
    <w:r w:rsidRPr="002731E4">
      <w:rPr>
        <w:noProof/>
        <w:sz w:val="20"/>
      </w:rPr>
      <w:fldChar w:fldCharType="end"/>
    </w:r>
  </w:p>
  <w:p w:rsidR="00271844" w:rsidRDefault="00271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844" w:rsidRPr="000B175B" w:rsidRDefault="00271844" w:rsidP="000B175B">
      <w:pPr>
        <w:tabs>
          <w:tab w:val="right" w:pos="2155"/>
        </w:tabs>
        <w:spacing w:after="80"/>
        <w:ind w:left="680"/>
        <w:rPr>
          <w:u w:val="single"/>
        </w:rPr>
      </w:pPr>
      <w:r>
        <w:rPr>
          <w:u w:val="single"/>
        </w:rPr>
        <w:tab/>
      </w:r>
    </w:p>
  </w:footnote>
  <w:footnote w:type="continuationSeparator" w:id="0">
    <w:p w:rsidR="00271844" w:rsidRPr="00FC68B7" w:rsidRDefault="00271844" w:rsidP="00FC68B7">
      <w:pPr>
        <w:tabs>
          <w:tab w:val="left" w:pos="2155"/>
        </w:tabs>
        <w:spacing w:after="80"/>
        <w:ind w:left="680"/>
        <w:rPr>
          <w:u w:val="single"/>
        </w:rPr>
      </w:pPr>
      <w:r>
        <w:rPr>
          <w:u w:val="single"/>
        </w:rPr>
        <w:tab/>
      </w:r>
    </w:p>
  </w:footnote>
  <w:footnote w:type="continuationNotice" w:id="1">
    <w:p w:rsidR="00271844" w:rsidRDefault="00271844"/>
  </w:footnote>
  <w:footnote w:id="2">
    <w:p w:rsidR="00271844" w:rsidRPr="00B23A7F" w:rsidRDefault="00271844" w:rsidP="00CB41EF">
      <w:pPr>
        <w:pStyle w:val="FootnoteText"/>
        <w:tabs>
          <w:tab w:val="clear" w:pos="1021"/>
          <w:tab w:val="right" w:pos="284"/>
        </w:tabs>
        <w:ind w:left="142" w:hanging="142"/>
        <w:rPr>
          <w:sz w:val="20"/>
        </w:rPr>
      </w:pPr>
      <w:r w:rsidRPr="00CC09D4">
        <w:rPr>
          <w:rStyle w:val="FootnoteReference"/>
          <w:sz w:val="20"/>
        </w:rPr>
        <w:footnoteRef/>
      </w:r>
      <w:r w:rsidRPr="00CC09D4">
        <w:rPr>
          <w:sz w:val="20"/>
        </w:rPr>
        <w:t xml:space="preserve"> </w:t>
      </w:r>
      <w:r>
        <w:rPr>
          <w:sz w:val="20"/>
        </w:rPr>
        <w:t xml:space="preserve"> </w:t>
      </w:r>
      <w:hyperlink r:id="rId1" w:history="1">
        <w:r w:rsidRPr="00420E61">
          <w:rPr>
            <w:rStyle w:val="Hyperlink"/>
            <w:color w:val="0000CC"/>
            <w:sz w:val="20"/>
            <w:u w:val="single"/>
          </w:rPr>
          <w:t>http://www.ohchr.org/EN/HRBodies/SP/Pages/HRC36.aspx</w:t>
        </w:r>
      </w:hyperlink>
      <w:r>
        <w:rPr>
          <w:sz w:val="20"/>
        </w:rPr>
        <w:t xml:space="preserve"> </w:t>
      </w:r>
    </w:p>
  </w:footnote>
  <w:footnote w:id="3">
    <w:p w:rsidR="00271844" w:rsidRPr="009A164C" w:rsidRDefault="00271844" w:rsidP="00F8508B">
      <w:pPr>
        <w:pStyle w:val="FootnoteText"/>
        <w:tabs>
          <w:tab w:val="right" w:pos="142"/>
        </w:tabs>
        <w:ind w:left="142" w:right="0" w:hanging="142"/>
        <w:rPr>
          <w:sz w:val="20"/>
        </w:rPr>
      </w:pPr>
      <w:r w:rsidRPr="000B2B14">
        <w:rPr>
          <w:rStyle w:val="FootnoteReference"/>
          <w:sz w:val="20"/>
        </w:rPr>
        <w:footnoteRef/>
      </w:r>
      <w:r w:rsidRPr="000B2B14">
        <w:rPr>
          <w:rStyle w:val="FootnoteReference"/>
          <w:sz w:val="20"/>
        </w:rPr>
        <w:t xml:space="preserve"> </w:t>
      </w:r>
      <w:r>
        <w:rPr>
          <w:sz w:val="20"/>
        </w:rPr>
        <w:t xml:space="preserve"> </w:t>
      </w:r>
      <w:proofErr w:type="gramStart"/>
      <w:r w:rsidRPr="000B2B14">
        <w:rPr>
          <w:sz w:val="20"/>
        </w:rPr>
        <w:t>As per paragraph 51 of the annex to Human Rights Council resolution 5/1.</w:t>
      </w:r>
      <w:proofErr w:type="gramEnd"/>
      <w:r w:rsidRPr="000B2B14">
        <w:rPr>
          <w:sz w:val="20"/>
        </w:rPr>
        <w:t xml:space="preserve"> Letter from the Chairperson of the Coordination Committee of Special Procedures (dated 12 July 2017</w:t>
      </w:r>
      <w:r>
        <w:rPr>
          <w:sz w:val="20"/>
        </w:rPr>
        <w:t xml:space="preserve">, see </w:t>
      </w:r>
      <w:hyperlink r:id="rId2" w:history="1">
        <w:r w:rsidRPr="00277942">
          <w:rPr>
            <w:rStyle w:val="Hyperlink"/>
            <w:sz w:val="20"/>
          </w:rPr>
          <w:t>http://www.ohchr.org/Documents/HRBodies/SP/ChairCClettertotheCG12072017.pdf</w:t>
        </w:r>
      </w:hyperlink>
      <w:r w:rsidRPr="000B2B14">
        <w:rPr>
          <w:sz w:val="20"/>
        </w:rPr>
        <w:t xml:space="preserve">), joint letter from Amnesty International, </w:t>
      </w:r>
      <w:proofErr w:type="spellStart"/>
      <w:r w:rsidRPr="000B2B14">
        <w:rPr>
          <w:sz w:val="20"/>
        </w:rPr>
        <w:t>Alkarama</w:t>
      </w:r>
      <w:proofErr w:type="spellEnd"/>
      <w:r w:rsidRPr="000B2B14">
        <w:rPr>
          <w:sz w:val="20"/>
        </w:rPr>
        <w:t xml:space="preserve"> Foundation, the Global Initiative for Economic, Social and Cultural Rights, the International Commission of Jurists, the International Lesbian, Gay, Bisexual, Trans and Intersex Association, the</w:t>
      </w:r>
      <w:r>
        <w:rPr>
          <w:sz w:val="20"/>
        </w:rPr>
        <w:t xml:space="preserve"> </w:t>
      </w:r>
      <w:r w:rsidRPr="000B2B14">
        <w:rPr>
          <w:sz w:val="20"/>
        </w:rPr>
        <w:t xml:space="preserve">International Service for Human Rights and the World Organization against Torture (dated 1 June 2017), and letter from the GQUAL Campaign (dated 23 </w:t>
      </w:r>
      <w:r w:rsidRPr="009A164C">
        <w:rPr>
          <w:sz w:val="20"/>
        </w:rPr>
        <w:t>March 2017).</w:t>
      </w:r>
    </w:p>
  </w:footnote>
  <w:footnote w:id="4">
    <w:p w:rsidR="00271844" w:rsidRPr="00657D1C" w:rsidRDefault="00271844" w:rsidP="00F8508B">
      <w:pPr>
        <w:pStyle w:val="FootnoteText"/>
        <w:tabs>
          <w:tab w:val="clear" w:pos="1021"/>
          <w:tab w:val="right" w:pos="142"/>
        </w:tabs>
        <w:ind w:left="142" w:right="0" w:hanging="142"/>
      </w:pPr>
      <w:r w:rsidRPr="009A164C">
        <w:rPr>
          <w:rStyle w:val="FootnoteReference"/>
          <w:sz w:val="20"/>
        </w:rPr>
        <w:footnoteRef/>
      </w:r>
      <w:r w:rsidRPr="009A164C">
        <w:rPr>
          <w:rStyle w:val="FootnoteReference"/>
          <w:sz w:val="20"/>
        </w:rPr>
        <w:t xml:space="preserve"> </w:t>
      </w:r>
      <w:r w:rsidRPr="005E585E">
        <w:rPr>
          <w:sz w:val="16"/>
          <w:szCs w:val="16"/>
        </w:rPr>
        <w:t xml:space="preserve"> </w:t>
      </w:r>
      <w:r w:rsidRPr="009A164C">
        <w:rPr>
          <w:sz w:val="20"/>
        </w:rPr>
        <w:t xml:space="preserve">Annex to the letter from the </w:t>
      </w:r>
      <w:r w:rsidRPr="00030C79">
        <w:rPr>
          <w:sz w:val="20"/>
        </w:rPr>
        <w:t>2015 Consultative</w:t>
      </w:r>
      <w:r w:rsidRPr="000B2B14">
        <w:rPr>
          <w:sz w:val="20"/>
        </w:rPr>
        <w:t xml:space="preserve"> Group to the President of the Human Rights Council (dated 23 December 2015).</w:t>
      </w:r>
    </w:p>
  </w:footnote>
  <w:footnote w:id="5">
    <w:p w:rsidR="00271844" w:rsidRPr="006D061B" w:rsidRDefault="00271844" w:rsidP="006D061B">
      <w:pPr>
        <w:pStyle w:val="FootnoteText"/>
        <w:tabs>
          <w:tab w:val="clear" w:pos="1021"/>
          <w:tab w:val="right" w:pos="142"/>
        </w:tabs>
        <w:ind w:left="0" w:right="0" w:firstLine="0"/>
        <w:rPr>
          <w:sz w:val="20"/>
        </w:rPr>
      </w:pPr>
      <w:r w:rsidRPr="006D061B">
        <w:rPr>
          <w:rStyle w:val="FootnoteReference"/>
          <w:sz w:val="20"/>
        </w:rPr>
        <w:footnoteRef/>
      </w:r>
      <w:r w:rsidRPr="006D061B">
        <w:rPr>
          <w:sz w:val="20"/>
        </w:rPr>
        <w:t xml:space="preserve"> All references to Kosovo in the present document should be understood to be in compliance with</w:t>
      </w:r>
      <w:r>
        <w:rPr>
          <w:sz w:val="20"/>
        </w:rPr>
        <w:t xml:space="preserve"> </w:t>
      </w:r>
      <w:r w:rsidRPr="006D061B">
        <w:rPr>
          <w:sz w:val="20"/>
        </w:rPr>
        <w:t xml:space="preserve">Security Council </w:t>
      </w:r>
      <w:r>
        <w:rPr>
          <w:sz w:val="20"/>
        </w:rPr>
        <w:br/>
        <w:t xml:space="preserve">  </w:t>
      </w:r>
      <w:r w:rsidRPr="006D061B">
        <w:rPr>
          <w:sz w:val="20"/>
        </w:rPr>
        <w:t>resolution 1244 (1999).</w:t>
      </w:r>
    </w:p>
  </w:footnote>
  <w:footnote w:id="6">
    <w:p w:rsidR="00271844" w:rsidRPr="002E42CC" w:rsidRDefault="00271844" w:rsidP="0095308C">
      <w:pPr>
        <w:pStyle w:val="FootnoteText"/>
        <w:ind w:left="709" w:firstLine="0"/>
        <w:rPr>
          <w:sz w:val="20"/>
        </w:rPr>
      </w:pPr>
      <w:r w:rsidRPr="002E42CC">
        <w:rPr>
          <w:rStyle w:val="FootnoteReference"/>
          <w:sz w:val="20"/>
        </w:rPr>
        <w:footnoteRef/>
      </w:r>
      <w:r w:rsidRPr="002E42CC">
        <w:rPr>
          <w:sz w:val="20"/>
        </w:rPr>
        <w:t xml:space="preserve"> The list of mandates and candidates is provided in alphabetical order.</w:t>
      </w:r>
    </w:p>
  </w:footnote>
  <w:footnote w:id="7">
    <w:p w:rsidR="00271844" w:rsidRPr="00093686" w:rsidRDefault="00271844" w:rsidP="00093686">
      <w:pPr>
        <w:suppressAutoHyphens w:val="0"/>
        <w:autoSpaceDE w:val="0"/>
        <w:autoSpaceDN w:val="0"/>
        <w:adjustRightInd w:val="0"/>
        <w:spacing w:line="240" w:lineRule="auto"/>
      </w:pPr>
      <w:r w:rsidRPr="00682BC6">
        <w:rPr>
          <w:rStyle w:val="FootnoteReference"/>
          <w:sz w:val="20"/>
        </w:rPr>
        <w:footnoteRef/>
      </w:r>
      <w:r w:rsidRPr="00682BC6">
        <w:t xml:space="preserve"> On 18 July 2017, the Secretariat was informed of the candidate’s decision to withdraw her candidacy for this mandate.</w:t>
      </w:r>
      <w:r w:rsidRPr="00093686">
        <w:t xml:space="preserve"> </w:t>
      </w:r>
    </w:p>
  </w:footnote>
  <w:footnote w:id="8">
    <w:p w:rsidR="00271844" w:rsidRPr="006073D9" w:rsidRDefault="00271844" w:rsidP="00480A86">
      <w:pPr>
        <w:pStyle w:val="FootnoteText"/>
        <w:ind w:left="709" w:firstLine="0"/>
        <w:rPr>
          <w:sz w:val="20"/>
        </w:rPr>
      </w:pPr>
      <w:r w:rsidRPr="006073D9">
        <w:rPr>
          <w:rStyle w:val="FootnoteReference"/>
          <w:sz w:val="20"/>
        </w:rPr>
        <w:footnoteRef/>
      </w:r>
      <w:r w:rsidRPr="006073D9">
        <w:rPr>
          <w:sz w:val="20"/>
        </w:rPr>
        <w:t xml:space="preserve"> The list of mandates and candidates is provided in alphabetical order.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C885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758FB"/>
    <w:multiLevelType w:val="hybridMultilevel"/>
    <w:tmpl w:val="45BA4784"/>
    <w:lvl w:ilvl="0" w:tplc="F72AB858">
      <w:start w:val="1"/>
      <w:numFmt w:val="decimal"/>
      <w:lvlText w:val="%1."/>
      <w:lvlJc w:val="left"/>
      <w:pPr>
        <w:ind w:left="720" w:hanging="360"/>
      </w:pPr>
      <w:rPr>
        <w:b w:val="0"/>
        <w:bCs/>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5D8729F"/>
    <w:multiLevelType w:val="hybridMultilevel"/>
    <w:tmpl w:val="3DC2C2BA"/>
    <w:lvl w:ilvl="0" w:tplc="AADE9CE0">
      <w:start w:val="1"/>
      <w:numFmt w:val="decimal"/>
      <w:lvlText w:val="%1."/>
      <w:lvlJc w:val="left"/>
      <w:pPr>
        <w:ind w:left="1288" w:hanging="360"/>
      </w:pPr>
      <w:rPr>
        <w:rFonts w:hint="default"/>
        <w:b/>
        <w:i w:val="0"/>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nsid w:val="0FC6413F"/>
    <w:multiLevelType w:val="hybridMultilevel"/>
    <w:tmpl w:val="F6BABF5E"/>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2EF2060"/>
    <w:multiLevelType w:val="hybridMultilevel"/>
    <w:tmpl w:val="70EE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2760F"/>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156460D9"/>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18047B00"/>
    <w:multiLevelType w:val="hybridMultilevel"/>
    <w:tmpl w:val="9170E9FA"/>
    <w:lvl w:ilvl="0" w:tplc="9A44BD80">
      <w:start w:val="1"/>
      <w:numFmt w:val="decimal"/>
      <w:lvlText w:val="%1."/>
      <w:lvlJc w:val="left"/>
      <w:pPr>
        <w:ind w:left="8015" w:hanging="360"/>
      </w:pPr>
      <w:rPr>
        <w:rFonts w:hint="default"/>
        <w:b w:val="0"/>
        <w:i w:val="0"/>
        <w:iCs/>
        <w:strike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9480F74"/>
    <w:multiLevelType w:val="hybridMultilevel"/>
    <w:tmpl w:val="02F0119E"/>
    <w:lvl w:ilvl="0" w:tplc="2AB4947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nsid w:val="196F66B7"/>
    <w:multiLevelType w:val="hybridMultilevel"/>
    <w:tmpl w:val="72F0C0EE"/>
    <w:lvl w:ilvl="0" w:tplc="1C509A8A">
      <w:start w:val="1"/>
      <w:numFmt w:val="upperRoman"/>
      <w:lvlText w:val="%1."/>
      <w:lvlJc w:val="left"/>
      <w:pPr>
        <w:ind w:left="720" w:hanging="720"/>
      </w:pPr>
      <w:rPr>
        <w:rFonts w:hint="default"/>
        <w:b/>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9C37B1B"/>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nsid w:val="1A08660B"/>
    <w:multiLevelType w:val="hybridMultilevel"/>
    <w:tmpl w:val="8256B834"/>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3">
    <w:nsid w:val="1A0B5AE0"/>
    <w:multiLevelType w:val="hybridMultilevel"/>
    <w:tmpl w:val="59765724"/>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23A4CF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38456679"/>
    <w:multiLevelType w:val="hybridMultilevel"/>
    <w:tmpl w:val="2D86E130"/>
    <w:lvl w:ilvl="0" w:tplc="B2D662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C26043"/>
    <w:multiLevelType w:val="hybridMultilevel"/>
    <w:tmpl w:val="6B7E2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D5B7B54"/>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nsid w:val="41E66043"/>
    <w:multiLevelType w:val="hybridMultilevel"/>
    <w:tmpl w:val="AB6A8F58"/>
    <w:lvl w:ilvl="0" w:tplc="CE86AA5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nsid w:val="4439135F"/>
    <w:multiLevelType w:val="hybridMultilevel"/>
    <w:tmpl w:val="97D0A15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0">
    <w:nsid w:val="48565798"/>
    <w:multiLevelType w:val="hybridMultilevel"/>
    <w:tmpl w:val="947E22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5496E64"/>
    <w:multiLevelType w:val="hybridMultilevel"/>
    <w:tmpl w:val="3624516A"/>
    <w:lvl w:ilvl="0" w:tplc="A47CD2A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8C76CF4"/>
    <w:multiLevelType w:val="hybridMultilevel"/>
    <w:tmpl w:val="1BBC6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98328B"/>
    <w:multiLevelType w:val="hybridMultilevel"/>
    <w:tmpl w:val="842295F8"/>
    <w:lvl w:ilvl="0" w:tplc="E6B42632">
      <w:start w:val="2"/>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A330749"/>
    <w:multiLevelType w:val="hybridMultilevel"/>
    <w:tmpl w:val="694885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5ED5A8B"/>
    <w:multiLevelType w:val="hybridMultilevel"/>
    <w:tmpl w:val="65F28B8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7">
    <w:nsid w:val="75F222AE"/>
    <w:multiLevelType w:val="hybridMultilevel"/>
    <w:tmpl w:val="3B32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A65917"/>
    <w:multiLevelType w:val="hybridMultilevel"/>
    <w:tmpl w:val="2D86E130"/>
    <w:lvl w:ilvl="0" w:tplc="B2D6621E">
      <w:start w:val="1"/>
      <w:numFmt w:val="decimal"/>
      <w:lvlText w:val="%1."/>
      <w:lvlJc w:val="left"/>
      <w:pPr>
        <w:ind w:left="1070"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nsid w:val="7AD8029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2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17"/>
  </w:num>
  <w:num w:numId="7">
    <w:abstractNumId w:val="15"/>
  </w:num>
  <w:num w:numId="8">
    <w:abstractNumId w:val="3"/>
  </w:num>
  <w:num w:numId="9">
    <w:abstractNumId w:val="28"/>
  </w:num>
  <w:num w:numId="10">
    <w:abstractNumId w:val="6"/>
  </w:num>
  <w:num w:numId="11">
    <w:abstractNumId w:val="7"/>
  </w:num>
  <w:num w:numId="12">
    <w:abstractNumId w:val="11"/>
  </w:num>
  <w:num w:numId="13">
    <w:abstractNumId w:val="20"/>
  </w:num>
  <w:num w:numId="14">
    <w:abstractNumId w:val="27"/>
  </w:num>
  <w:num w:numId="15">
    <w:abstractNumId w:val="24"/>
  </w:num>
  <w:num w:numId="16">
    <w:abstractNumId w:val="13"/>
  </w:num>
  <w:num w:numId="17">
    <w:abstractNumId w:val="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4"/>
  </w:num>
  <w:num w:numId="21">
    <w:abstractNumId w:val="2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5"/>
  </w:num>
  <w:num w:numId="28">
    <w:abstractNumId w:val="18"/>
  </w:num>
  <w:num w:numId="29">
    <w:abstractNumId w:val="21"/>
  </w:num>
  <w:num w:numId="30">
    <w:abstractNumId w:val="16"/>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es-CL"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BDA"/>
    <w:rsid w:val="000007E6"/>
    <w:rsid w:val="00002A7D"/>
    <w:rsid w:val="000038A8"/>
    <w:rsid w:val="000040F3"/>
    <w:rsid w:val="0000425C"/>
    <w:rsid w:val="000064A0"/>
    <w:rsid w:val="00006790"/>
    <w:rsid w:val="00011B42"/>
    <w:rsid w:val="00012352"/>
    <w:rsid w:val="00014969"/>
    <w:rsid w:val="00015E0B"/>
    <w:rsid w:val="00015E3C"/>
    <w:rsid w:val="00016249"/>
    <w:rsid w:val="000163E8"/>
    <w:rsid w:val="00016E4E"/>
    <w:rsid w:val="00017BD2"/>
    <w:rsid w:val="00017DCD"/>
    <w:rsid w:val="00017E0F"/>
    <w:rsid w:val="00017E4F"/>
    <w:rsid w:val="000210BF"/>
    <w:rsid w:val="00022BF3"/>
    <w:rsid w:val="0002379D"/>
    <w:rsid w:val="0002469C"/>
    <w:rsid w:val="00024C61"/>
    <w:rsid w:val="00024EFD"/>
    <w:rsid w:val="0002538F"/>
    <w:rsid w:val="000254C9"/>
    <w:rsid w:val="0002620E"/>
    <w:rsid w:val="00026D88"/>
    <w:rsid w:val="00027624"/>
    <w:rsid w:val="000276D3"/>
    <w:rsid w:val="00027C18"/>
    <w:rsid w:val="00030217"/>
    <w:rsid w:val="0003025A"/>
    <w:rsid w:val="00030310"/>
    <w:rsid w:val="00030575"/>
    <w:rsid w:val="00030C15"/>
    <w:rsid w:val="00030C79"/>
    <w:rsid w:val="00031240"/>
    <w:rsid w:val="00032A4E"/>
    <w:rsid w:val="00034BE1"/>
    <w:rsid w:val="0003606C"/>
    <w:rsid w:val="0003630D"/>
    <w:rsid w:val="00037130"/>
    <w:rsid w:val="00037C56"/>
    <w:rsid w:val="0004026A"/>
    <w:rsid w:val="00041BA8"/>
    <w:rsid w:val="000420F1"/>
    <w:rsid w:val="00043CFC"/>
    <w:rsid w:val="00044111"/>
    <w:rsid w:val="00044532"/>
    <w:rsid w:val="000478D2"/>
    <w:rsid w:val="000479CB"/>
    <w:rsid w:val="000509B2"/>
    <w:rsid w:val="00050E46"/>
    <w:rsid w:val="00050F6B"/>
    <w:rsid w:val="00052E76"/>
    <w:rsid w:val="00053035"/>
    <w:rsid w:val="00053588"/>
    <w:rsid w:val="00054AE0"/>
    <w:rsid w:val="00054CFC"/>
    <w:rsid w:val="00055544"/>
    <w:rsid w:val="00055732"/>
    <w:rsid w:val="00055FBB"/>
    <w:rsid w:val="000564B2"/>
    <w:rsid w:val="000575AD"/>
    <w:rsid w:val="00062399"/>
    <w:rsid w:val="0006272D"/>
    <w:rsid w:val="00063203"/>
    <w:rsid w:val="000639D5"/>
    <w:rsid w:val="00063D80"/>
    <w:rsid w:val="000642B5"/>
    <w:rsid w:val="00064531"/>
    <w:rsid w:val="000650ED"/>
    <w:rsid w:val="00065624"/>
    <w:rsid w:val="0006580C"/>
    <w:rsid w:val="0006760A"/>
    <w:rsid w:val="000678CD"/>
    <w:rsid w:val="0006791B"/>
    <w:rsid w:val="00067B56"/>
    <w:rsid w:val="00067BEA"/>
    <w:rsid w:val="00067D8D"/>
    <w:rsid w:val="0007057B"/>
    <w:rsid w:val="0007091A"/>
    <w:rsid w:val="000711BF"/>
    <w:rsid w:val="00072418"/>
    <w:rsid w:val="00072C8C"/>
    <w:rsid w:val="00072F14"/>
    <w:rsid w:val="000771CB"/>
    <w:rsid w:val="00077FA2"/>
    <w:rsid w:val="00077FBB"/>
    <w:rsid w:val="00080B6C"/>
    <w:rsid w:val="00081388"/>
    <w:rsid w:val="00081A99"/>
    <w:rsid w:val="00081CE0"/>
    <w:rsid w:val="00082227"/>
    <w:rsid w:val="000823B8"/>
    <w:rsid w:val="00083354"/>
    <w:rsid w:val="000839EA"/>
    <w:rsid w:val="00084D30"/>
    <w:rsid w:val="00085B19"/>
    <w:rsid w:val="000860CE"/>
    <w:rsid w:val="00087744"/>
    <w:rsid w:val="00087B29"/>
    <w:rsid w:val="000901D8"/>
    <w:rsid w:val="00090320"/>
    <w:rsid w:val="0009039F"/>
    <w:rsid w:val="00090588"/>
    <w:rsid w:val="00090BF0"/>
    <w:rsid w:val="0009224A"/>
    <w:rsid w:val="000931C0"/>
    <w:rsid w:val="0009320F"/>
    <w:rsid w:val="00093482"/>
    <w:rsid w:val="0009350B"/>
    <w:rsid w:val="0009364E"/>
    <w:rsid w:val="00093686"/>
    <w:rsid w:val="000947AC"/>
    <w:rsid w:val="00095319"/>
    <w:rsid w:val="00095E7D"/>
    <w:rsid w:val="00096265"/>
    <w:rsid w:val="00096720"/>
    <w:rsid w:val="000969E1"/>
    <w:rsid w:val="000A2DC9"/>
    <w:rsid w:val="000A2E09"/>
    <w:rsid w:val="000A30FD"/>
    <w:rsid w:val="000A432F"/>
    <w:rsid w:val="000A6363"/>
    <w:rsid w:val="000A7CB4"/>
    <w:rsid w:val="000B175B"/>
    <w:rsid w:val="000B1A54"/>
    <w:rsid w:val="000B206F"/>
    <w:rsid w:val="000B2B14"/>
    <w:rsid w:val="000B33CE"/>
    <w:rsid w:val="000B3A0F"/>
    <w:rsid w:val="000B4742"/>
    <w:rsid w:val="000B4E55"/>
    <w:rsid w:val="000B4FCA"/>
    <w:rsid w:val="000B5C9C"/>
    <w:rsid w:val="000B5EFB"/>
    <w:rsid w:val="000B636B"/>
    <w:rsid w:val="000B691F"/>
    <w:rsid w:val="000B7EEA"/>
    <w:rsid w:val="000C03AA"/>
    <w:rsid w:val="000C16CE"/>
    <w:rsid w:val="000C23C3"/>
    <w:rsid w:val="000C252E"/>
    <w:rsid w:val="000C2A98"/>
    <w:rsid w:val="000C3493"/>
    <w:rsid w:val="000C4343"/>
    <w:rsid w:val="000C4B4D"/>
    <w:rsid w:val="000C5018"/>
    <w:rsid w:val="000C62E5"/>
    <w:rsid w:val="000C65F3"/>
    <w:rsid w:val="000C7963"/>
    <w:rsid w:val="000D1D24"/>
    <w:rsid w:val="000D2436"/>
    <w:rsid w:val="000D2D72"/>
    <w:rsid w:val="000D3D85"/>
    <w:rsid w:val="000D3F53"/>
    <w:rsid w:val="000D4200"/>
    <w:rsid w:val="000D4A8F"/>
    <w:rsid w:val="000D5357"/>
    <w:rsid w:val="000D5CE6"/>
    <w:rsid w:val="000D5E17"/>
    <w:rsid w:val="000D61C7"/>
    <w:rsid w:val="000D627E"/>
    <w:rsid w:val="000D733E"/>
    <w:rsid w:val="000E0415"/>
    <w:rsid w:val="000E0AEA"/>
    <w:rsid w:val="000E1FA6"/>
    <w:rsid w:val="000E206C"/>
    <w:rsid w:val="000E2FF9"/>
    <w:rsid w:val="000E3A58"/>
    <w:rsid w:val="000E3DCF"/>
    <w:rsid w:val="000E5814"/>
    <w:rsid w:val="000E5876"/>
    <w:rsid w:val="000E5BFE"/>
    <w:rsid w:val="000E6370"/>
    <w:rsid w:val="000F06F7"/>
    <w:rsid w:val="000F0CD1"/>
    <w:rsid w:val="000F2A95"/>
    <w:rsid w:val="000F3F17"/>
    <w:rsid w:val="000F4761"/>
    <w:rsid w:val="000F4873"/>
    <w:rsid w:val="000F4AF7"/>
    <w:rsid w:val="000F546B"/>
    <w:rsid w:val="000F556B"/>
    <w:rsid w:val="000F56E2"/>
    <w:rsid w:val="000F5906"/>
    <w:rsid w:val="000F6771"/>
    <w:rsid w:val="000F7715"/>
    <w:rsid w:val="000F7B6F"/>
    <w:rsid w:val="000F7B76"/>
    <w:rsid w:val="00100106"/>
    <w:rsid w:val="0010015C"/>
    <w:rsid w:val="001004A6"/>
    <w:rsid w:val="00102454"/>
    <w:rsid w:val="00105EFE"/>
    <w:rsid w:val="00106F4E"/>
    <w:rsid w:val="001072A9"/>
    <w:rsid w:val="00110380"/>
    <w:rsid w:val="00110F52"/>
    <w:rsid w:val="00111B76"/>
    <w:rsid w:val="00111BFD"/>
    <w:rsid w:val="00113529"/>
    <w:rsid w:val="0011414C"/>
    <w:rsid w:val="00114F99"/>
    <w:rsid w:val="001179EC"/>
    <w:rsid w:val="00121F1D"/>
    <w:rsid w:val="001235F4"/>
    <w:rsid w:val="00125BDA"/>
    <w:rsid w:val="00125F9D"/>
    <w:rsid w:val="00131158"/>
    <w:rsid w:val="00131E1A"/>
    <w:rsid w:val="001320B4"/>
    <w:rsid w:val="001325A7"/>
    <w:rsid w:val="0013274A"/>
    <w:rsid w:val="001353F8"/>
    <w:rsid w:val="001364C9"/>
    <w:rsid w:val="00140F75"/>
    <w:rsid w:val="001415C3"/>
    <w:rsid w:val="001424C4"/>
    <w:rsid w:val="0014253D"/>
    <w:rsid w:val="001426AC"/>
    <w:rsid w:val="001427DB"/>
    <w:rsid w:val="001432F8"/>
    <w:rsid w:val="001434F0"/>
    <w:rsid w:val="00143E58"/>
    <w:rsid w:val="00144015"/>
    <w:rsid w:val="00144606"/>
    <w:rsid w:val="00144700"/>
    <w:rsid w:val="00146300"/>
    <w:rsid w:val="001470C4"/>
    <w:rsid w:val="00147865"/>
    <w:rsid w:val="00147969"/>
    <w:rsid w:val="00147B94"/>
    <w:rsid w:val="001505BB"/>
    <w:rsid w:val="00150E1A"/>
    <w:rsid w:val="00150F6D"/>
    <w:rsid w:val="00150FB0"/>
    <w:rsid w:val="00151CA4"/>
    <w:rsid w:val="001521FF"/>
    <w:rsid w:val="0015316F"/>
    <w:rsid w:val="001537AA"/>
    <w:rsid w:val="00153B96"/>
    <w:rsid w:val="00156387"/>
    <w:rsid w:val="00156B99"/>
    <w:rsid w:val="001577C4"/>
    <w:rsid w:val="00157B54"/>
    <w:rsid w:val="00157C8D"/>
    <w:rsid w:val="00161C0A"/>
    <w:rsid w:val="00164DE9"/>
    <w:rsid w:val="001650FB"/>
    <w:rsid w:val="00165479"/>
    <w:rsid w:val="00165B80"/>
    <w:rsid w:val="00165D22"/>
    <w:rsid w:val="00166124"/>
    <w:rsid w:val="00166158"/>
    <w:rsid w:val="00166958"/>
    <w:rsid w:val="001675CD"/>
    <w:rsid w:val="0017146E"/>
    <w:rsid w:val="001719E4"/>
    <w:rsid w:val="00171C9F"/>
    <w:rsid w:val="0017242F"/>
    <w:rsid w:val="001725B3"/>
    <w:rsid w:val="0017286E"/>
    <w:rsid w:val="001731A8"/>
    <w:rsid w:val="00173A1E"/>
    <w:rsid w:val="00173F0A"/>
    <w:rsid w:val="00174E14"/>
    <w:rsid w:val="00176259"/>
    <w:rsid w:val="001770E6"/>
    <w:rsid w:val="00177D76"/>
    <w:rsid w:val="00177DF3"/>
    <w:rsid w:val="0018074E"/>
    <w:rsid w:val="00180996"/>
    <w:rsid w:val="0018102E"/>
    <w:rsid w:val="001819EC"/>
    <w:rsid w:val="00182105"/>
    <w:rsid w:val="0018363B"/>
    <w:rsid w:val="001844A4"/>
    <w:rsid w:val="0018460F"/>
    <w:rsid w:val="001848FF"/>
    <w:rsid w:val="0018490B"/>
    <w:rsid w:val="00184DDA"/>
    <w:rsid w:val="001856F1"/>
    <w:rsid w:val="00185D57"/>
    <w:rsid w:val="0018662D"/>
    <w:rsid w:val="0018753A"/>
    <w:rsid w:val="001900CD"/>
    <w:rsid w:val="00190185"/>
    <w:rsid w:val="00190A43"/>
    <w:rsid w:val="001915BB"/>
    <w:rsid w:val="001922BA"/>
    <w:rsid w:val="00192301"/>
    <w:rsid w:val="00192EE6"/>
    <w:rsid w:val="001936AB"/>
    <w:rsid w:val="00194A28"/>
    <w:rsid w:val="00194FF9"/>
    <w:rsid w:val="00195CD2"/>
    <w:rsid w:val="00195D3F"/>
    <w:rsid w:val="001962B2"/>
    <w:rsid w:val="00196E19"/>
    <w:rsid w:val="001978F3"/>
    <w:rsid w:val="001A0452"/>
    <w:rsid w:val="001A09AF"/>
    <w:rsid w:val="001A350D"/>
    <w:rsid w:val="001A3FA6"/>
    <w:rsid w:val="001A4147"/>
    <w:rsid w:val="001A555B"/>
    <w:rsid w:val="001A55FB"/>
    <w:rsid w:val="001A6429"/>
    <w:rsid w:val="001A6E3C"/>
    <w:rsid w:val="001A7393"/>
    <w:rsid w:val="001B0EBD"/>
    <w:rsid w:val="001B1122"/>
    <w:rsid w:val="001B2762"/>
    <w:rsid w:val="001B4B04"/>
    <w:rsid w:val="001B52DB"/>
    <w:rsid w:val="001B5588"/>
    <w:rsid w:val="001B5875"/>
    <w:rsid w:val="001B5EC7"/>
    <w:rsid w:val="001B6117"/>
    <w:rsid w:val="001B7196"/>
    <w:rsid w:val="001B7A9E"/>
    <w:rsid w:val="001C0395"/>
    <w:rsid w:val="001C1DC9"/>
    <w:rsid w:val="001C1F57"/>
    <w:rsid w:val="001C2994"/>
    <w:rsid w:val="001C2FEA"/>
    <w:rsid w:val="001C31BD"/>
    <w:rsid w:val="001C4B9C"/>
    <w:rsid w:val="001C506D"/>
    <w:rsid w:val="001C5072"/>
    <w:rsid w:val="001C57D0"/>
    <w:rsid w:val="001C6493"/>
    <w:rsid w:val="001C6663"/>
    <w:rsid w:val="001C704E"/>
    <w:rsid w:val="001C7068"/>
    <w:rsid w:val="001C7895"/>
    <w:rsid w:val="001C7956"/>
    <w:rsid w:val="001D07E3"/>
    <w:rsid w:val="001D0F5F"/>
    <w:rsid w:val="001D1D04"/>
    <w:rsid w:val="001D247F"/>
    <w:rsid w:val="001D26DF"/>
    <w:rsid w:val="001D3271"/>
    <w:rsid w:val="001D371D"/>
    <w:rsid w:val="001D3D41"/>
    <w:rsid w:val="001D601F"/>
    <w:rsid w:val="001D6124"/>
    <w:rsid w:val="001D6A8C"/>
    <w:rsid w:val="001D7A0C"/>
    <w:rsid w:val="001D7EE4"/>
    <w:rsid w:val="001D7FF4"/>
    <w:rsid w:val="001E017E"/>
    <w:rsid w:val="001E0198"/>
    <w:rsid w:val="001E10C5"/>
    <w:rsid w:val="001E2A35"/>
    <w:rsid w:val="001E52C1"/>
    <w:rsid w:val="001E54BE"/>
    <w:rsid w:val="001E645D"/>
    <w:rsid w:val="001E6E06"/>
    <w:rsid w:val="001E7394"/>
    <w:rsid w:val="001E7CB4"/>
    <w:rsid w:val="001E7D60"/>
    <w:rsid w:val="001F1599"/>
    <w:rsid w:val="001F19C4"/>
    <w:rsid w:val="001F1BE3"/>
    <w:rsid w:val="001F1C8B"/>
    <w:rsid w:val="001F28E1"/>
    <w:rsid w:val="001F3700"/>
    <w:rsid w:val="001F45CE"/>
    <w:rsid w:val="001F4A32"/>
    <w:rsid w:val="001F59ED"/>
    <w:rsid w:val="001F68AF"/>
    <w:rsid w:val="001F7023"/>
    <w:rsid w:val="001F7661"/>
    <w:rsid w:val="001F7F5F"/>
    <w:rsid w:val="0020029F"/>
    <w:rsid w:val="00200A36"/>
    <w:rsid w:val="002015C4"/>
    <w:rsid w:val="0020226E"/>
    <w:rsid w:val="002026C3"/>
    <w:rsid w:val="00202D59"/>
    <w:rsid w:val="00202EC8"/>
    <w:rsid w:val="00203918"/>
    <w:rsid w:val="002043F0"/>
    <w:rsid w:val="00205472"/>
    <w:rsid w:val="002054DA"/>
    <w:rsid w:val="00206E92"/>
    <w:rsid w:val="0020715A"/>
    <w:rsid w:val="002077B2"/>
    <w:rsid w:val="00211E0B"/>
    <w:rsid w:val="002130D8"/>
    <w:rsid w:val="00213611"/>
    <w:rsid w:val="002148BD"/>
    <w:rsid w:val="002149DD"/>
    <w:rsid w:val="00214A83"/>
    <w:rsid w:val="00214B89"/>
    <w:rsid w:val="002171E8"/>
    <w:rsid w:val="00217F81"/>
    <w:rsid w:val="0022014A"/>
    <w:rsid w:val="00220EB3"/>
    <w:rsid w:val="00221A56"/>
    <w:rsid w:val="00221B04"/>
    <w:rsid w:val="00221EA1"/>
    <w:rsid w:val="002223FF"/>
    <w:rsid w:val="00222902"/>
    <w:rsid w:val="00224149"/>
    <w:rsid w:val="00224D9B"/>
    <w:rsid w:val="0022542E"/>
    <w:rsid w:val="00225889"/>
    <w:rsid w:val="00225961"/>
    <w:rsid w:val="00226B9A"/>
    <w:rsid w:val="0023098D"/>
    <w:rsid w:val="00231BE1"/>
    <w:rsid w:val="002321F9"/>
    <w:rsid w:val="00232575"/>
    <w:rsid w:val="00232614"/>
    <w:rsid w:val="0023303D"/>
    <w:rsid w:val="00233782"/>
    <w:rsid w:val="0023441A"/>
    <w:rsid w:val="00235EFC"/>
    <w:rsid w:val="00236087"/>
    <w:rsid w:val="00236DA4"/>
    <w:rsid w:val="002373AF"/>
    <w:rsid w:val="0023755F"/>
    <w:rsid w:val="00237DE1"/>
    <w:rsid w:val="00240401"/>
    <w:rsid w:val="0024203B"/>
    <w:rsid w:val="002423B6"/>
    <w:rsid w:val="00243C00"/>
    <w:rsid w:val="0024450B"/>
    <w:rsid w:val="00244734"/>
    <w:rsid w:val="00244C1C"/>
    <w:rsid w:val="00247258"/>
    <w:rsid w:val="00247BAC"/>
    <w:rsid w:val="00247D2F"/>
    <w:rsid w:val="00247D90"/>
    <w:rsid w:val="00250C7C"/>
    <w:rsid w:val="0025101E"/>
    <w:rsid w:val="002513C2"/>
    <w:rsid w:val="00251E7A"/>
    <w:rsid w:val="00251F62"/>
    <w:rsid w:val="00252A8A"/>
    <w:rsid w:val="002550BE"/>
    <w:rsid w:val="00255671"/>
    <w:rsid w:val="0025578F"/>
    <w:rsid w:val="00255B3B"/>
    <w:rsid w:val="00256270"/>
    <w:rsid w:val="00256626"/>
    <w:rsid w:val="0025667B"/>
    <w:rsid w:val="00257CAC"/>
    <w:rsid w:val="002600B1"/>
    <w:rsid w:val="00260233"/>
    <w:rsid w:val="00260996"/>
    <w:rsid w:val="00260BD7"/>
    <w:rsid w:val="00260FDF"/>
    <w:rsid w:val="00262790"/>
    <w:rsid w:val="00262F6F"/>
    <w:rsid w:val="0026538D"/>
    <w:rsid w:val="00267346"/>
    <w:rsid w:val="00267AC4"/>
    <w:rsid w:val="00267F73"/>
    <w:rsid w:val="002706E6"/>
    <w:rsid w:val="00271844"/>
    <w:rsid w:val="002719E8"/>
    <w:rsid w:val="00271EE0"/>
    <w:rsid w:val="002731E4"/>
    <w:rsid w:val="00273AF8"/>
    <w:rsid w:val="00273B1D"/>
    <w:rsid w:val="00274280"/>
    <w:rsid w:val="002761A6"/>
    <w:rsid w:val="00276D0B"/>
    <w:rsid w:val="00276F46"/>
    <w:rsid w:val="00277271"/>
    <w:rsid w:val="002774E6"/>
    <w:rsid w:val="00277FC6"/>
    <w:rsid w:val="00283596"/>
    <w:rsid w:val="00283917"/>
    <w:rsid w:val="0028408E"/>
    <w:rsid w:val="002876C4"/>
    <w:rsid w:val="00287ED1"/>
    <w:rsid w:val="002904B2"/>
    <w:rsid w:val="002916C6"/>
    <w:rsid w:val="002917D2"/>
    <w:rsid w:val="00291839"/>
    <w:rsid w:val="00291DC6"/>
    <w:rsid w:val="00291FCF"/>
    <w:rsid w:val="002936BA"/>
    <w:rsid w:val="00293BDD"/>
    <w:rsid w:val="00293F5F"/>
    <w:rsid w:val="00295078"/>
    <w:rsid w:val="002958FE"/>
    <w:rsid w:val="00295A69"/>
    <w:rsid w:val="00295F01"/>
    <w:rsid w:val="00296860"/>
    <w:rsid w:val="002974E9"/>
    <w:rsid w:val="00297F1F"/>
    <w:rsid w:val="002A06A7"/>
    <w:rsid w:val="002A0F82"/>
    <w:rsid w:val="002A3652"/>
    <w:rsid w:val="002A3ED7"/>
    <w:rsid w:val="002A40A2"/>
    <w:rsid w:val="002A4139"/>
    <w:rsid w:val="002A42AB"/>
    <w:rsid w:val="002A5271"/>
    <w:rsid w:val="002A56F6"/>
    <w:rsid w:val="002A5EEF"/>
    <w:rsid w:val="002A6212"/>
    <w:rsid w:val="002A6BCA"/>
    <w:rsid w:val="002A6D01"/>
    <w:rsid w:val="002A7E70"/>
    <w:rsid w:val="002A7F94"/>
    <w:rsid w:val="002B109A"/>
    <w:rsid w:val="002B1D3C"/>
    <w:rsid w:val="002B20ED"/>
    <w:rsid w:val="002B236F"/>
    <w:rsid w:val="002B3601"/>
    <w:rsid w:val="002B4220"/>
    <w:rsid w:val="002B44A9"/>
    <w:rsid w:val="002B499E"/>
    <w:rsid w:val="002B4F1A"/>
    <w:rsid w:val="002B5B30"/>
    <w:rsid w:val="002B5DBC"/>
    <w:rsid w:val="002B6EDC"/>
    <w:rsid w:val="002C0983"/>
    <w:rsid w:val="002C1B5D"/>
    <w:rsid w:val="002C1EB9"/>
    <w:rsid w:val="002C28FA"/>
    <w:rsid w:val="002C2D29"/>
    <w:rsid w:val="002C3055"/>
    <w:rsid w:val="002C30FC"/>
    <w:rsid w:val="002C4110"/>
    <w:rsid w:val="002C6D45"/>
    <w:rsid w:val="002D00BE"/>
    <w:rsid w:val="002D06FB"/>
    <w:rsid w:val="002D077D"/>
    <w:rsid w:val="002D0E11"/>
    <w:rsid w:val="002D1A25"/>
    <w:rsid w:val="002D22E4"/>
    <w:rsid w:val="002D326B"/>
    <w:rsid w:val="002D5D94"/>
    <w:rsid w:val="002D6E53"/>
    <w:rsid w:val="002E0106"/>
    <w:rsid w:val="002E065A"/>
    <w:rsid w:val="002E0AF4"/>
    <w:rsid w:val="002E1069"/>
    <w:rsid w:val="002E3573"/>
    <w:rsid w:val="002E3E4B"/>
    <w:rsid w:val="002E42CC"/>
    <w:rsid w:val="002E489C"/>
    <w:rsid w:val="002E6BFB"/>
    <w:rsid w:val="002E6D41"/>
    <w:rsid w:val="002E70DC"/>
    <w:rsid w:val="002E7619"/>
    <w:rsid w:val="002E78D7"/>
    <w:rsid w:val="002E7AF1"/>
    <w:rsid w:val="002F046D"/>
    <w:rsid w:val="002F109D"/>
    <w:rsid w:val="002F19BE"/>
    <w:rsid w:val="002F1B2B"/>
    <w:rsid w:val="002F3361"/>
    <w:rsid w:val="002F3E82"/>
    <w:rsid w:val="002F4568"/>
    <w:rsid w:val="002F4B87"/>
    <w:rsid w:val="002F50E8"/>
    <w:rsid w:val="002F52A4"/>
    <w:rsid w:val="002F5AE9"/>
    <w:rsid w:val="002F661B"/>
    <w:rsid w:val="002F6731"/>
    <w:rsid w:val="002F6891"/>
    <w:rsid w:val="002F6ED6"/>
    <w:rsid w:val="002F7347"/>
    <w:rsid w:val="0030027A"/>
    <w:rsid w:val="00300678"/>
    <w:rsid w:val="003007C9"/>
    <w:rsid w:val="00301764"/>
    <w:rsid w:val="003017A8"/>
    <w:rsid w:val="00301D14"/>
    <w:rsid w:val="003027A2"/>
    <w:rsid w:val="00305820"/>
    <w:rsid w:val="00305B79"/>
    <w:rsid w:val="00305FB5"/>
    <w:rsid w:val="00306318"/>
    <w:rsid w:val="00306427"/>
    <w:rsid w:val="00307AAA"/>
    <w:rsid w:val="00307CE5"/>
    <w:rsid w:val="003115E8"/>
    <w:rsid w:val="00312121"/>
    <w:rsid w:val="00313051"/>
    <w:rsid w:val="00313710"/>
    <w:rsid w:val="00313D5A"/>
    <w:rsid w:val="0031449C"/>
    <w:rsid w:val="00314E71"/>
    <w:rsid w:val="00315B65"/>
    <w:rsid w:val="00315B74"/>
    <w:rsid w:val="00315F18"/>
    <w:rsid w:val="0031710C"/>
    <w:rsid w:val="00317A06"/>
    <w:rsid w:val="00320581"/>
    <w:rsid w:val="00320648"/>
    <w:rsid w:val="003225DB"/>
    <w:rsid w:val="00322886"/>
    <w:rsid w:val="003229D8"/>
    <w:rsid w:val="00322D7B"/>
    <w:rsid w:val="00325592"/>
    <w:rsid w:val="0032672A"/>
    <w:rsid w:val="00326CE4"/>
    <w:rsid w:val="0033118A"/>
    <w:rsid w:val="00331606"/>
    <w:rsid w:val="0033204C"/>
    <w:rsid w:val="00333754"/>
    <w:rsid w:val="003340C6"/>
    <w:rsid w:val="00334440"/>
    <w:rsid w:val="00334FD1"/>
    <w:rsid w:val="0033662B"/>
    <w:rsid w:val="003367DF"/>
    <w:rsid w:val="00336C97"/>
    <w:rsid w:val="00337A4C"/>
    <w:rsid w:val="00337D67"/>
    <w:rsid w:val="00340974"/>
    <w:rsid w:val="00342432"/>
    <w:rsid w:val="00343025"/>
    <w:rsid w:val="00345217"/>
    <w:rsid w:val="003459EF"/>
    <w:rsid w:val="003460D4"/>
    <w:rsid w:val="00347705"/>
    <w:rsid w:val="00350407"/>
    <w:rsid w:val="00352A40"/>
    <w:rsid w:val="00352D4B"/>
    <w:rsid w:val="00353524"/>
    <w:rsid w:val="00354A36"/>
    <w:rsid w:val="00354BA6"/>
    <w:rsid w:val="00355692"/>
    <w:rsid w:val="00355DE0"/>
    <w:rsid w:val="0035638C"/>
    <w:rsid w:val="00356F6B"/>
    <w:rsid w:val="003570A9"/>
    <w:rsid w:val="00357E3F"/>
    <w:rsid w:val="00360DC4"/>
    <w:rsid w:val="00361802"/>
    <w:rsid w:val="003619F2"/>
    <w:rsid w:val="00363DF8"/>
    <w:rsid w:val="0036476E"/>
    <w:rsid w:val="00364BA3"/>
    <w:rsid w:val="00365F4E"/>
    <w:rsid w:val="003670FF"/>
    <w:rsid w:val="003672CA"/>
    <w:rsid w:val="0036762F"/>
    <w:rsid w:val="00367FAB"/>
    <w:rsid w:val="003709D8"/>
    <w:rsid w:val="00370F39"/>
    <w:rsid w:val="003727F0"/>
    <w:rsid w:val="003732F2"/>
    <w:rsid w:val="00374358"/>
    <w:rsid w:val="003751BC"/>
    <w:rsid w:val="00375EC9"/>
    <w:rsid w:val="00377922"/>
    <w:rsid w:val="00380A9A"/>
    <w:rsid w:val="003812A1"/>
    <w:rsid w:val="00381E8E"/>
    <w:rsid w:val="0038208D"/>
    <w:rsid w:val="003827E3"/>
    <w:rsid w:val="00383581"/>
    <w:rsid w:val="00383FDA"/>
    <w:rsid w:val="00384733"/>
    <w:rsid w:val="003848E4"/>
    <w:rsid w:val="00385FBC"/>
    <w:rsid w:val="003867F8"/>
    <w:rsid w:val="003870DB"/>
    <w:rsid w:val="0039071B"/>
    <w:rsid w:val="00390DCD"/>
    <w:rsid w:val="0039413E"/>
    <w:rsid w:val="00394B45"/>
    <w:rsid w:val="00394C83"/>
    <w:rsid w:val="00394D78"/>
    <w:rsid w:val="00394EEB"/>
    <w:rsid w:val="003951D6"/>
    <w:rsid w:val="003958FA"/>
    <w:rsid w:val="0039648F"/>
    <w:rsid w:val="00397B62"/>
    <w:rsid w:val="003A17BB"/>
    <w:rsid w:val="003A2897"/>
    <w:rsid w:val="003A2B82"/>
    <w:rsid w:val="003A3A8C"/>
    <w:rsid w:val="003A417E"/>
    <w:rsid w:val="003A46BB"/>
    <w:rsid w:val="003A4EC7"/>
    <w:rsid w:val="003A57F8"/>
    <w:rsid w:val="003A63D1"/>
    <w:rsid w:val="003A660A"/>
    <w:rsid w:val="003A68F1"/>
    <w:rsid w:val="003A6A55"/>
    <w:rsid w:val="003A7295"/>
    <w:rsid w:val="003A7EF4"/>
    <w:rsid w:val="003A7FDA"/>
    <w:rsid w:val="003B0032"/>
    <w:rsid w:val="003B0890"/>
    <w:rsid w:val="003B12CD"/>
    <w:rsid w:val="003B1F60"/>
    <w:rsid w:val="003B2288"/>
    <w:rsid w:val="003B34FA"/>
    <w:rsid w:val="003B3EB9"/>
    <w:rsid w:val="003B45D1"/>
    <w:rsid w:val="003B4798"/>
    <w:rsid w:val="003B58D4"/>
    <w:rsid w:val="003B79B4"/>
    <w:rsid w:val="003B79EF"/>
    <w:rsid w:val="003C05D4"/>
    <w:rsid w:val="003C0924"/>
    <w:rsid w:val="003C0BCB"/>
    <w:rsid w:val="003C1342"/>
    <w:rsid w:val="003C2CC4"/>
    <w:rsid w:val="003C3699"/>
    <w:rsid w:val="003C43DC"/>
    <w:rsid w:val="003C4BA9"/>
    <w:rsid w:val="003C6086"/>
    <w:rsid w:val="003C6984"/>
    <w:rsid w:val="003C6A86"/>
    <w:rsid w:val="003C7D50"/>
    <w:rsid w:val="003D03E8"/>
    <w:rsid w:val="003D0B47"/>
    <w:rsid w:val="003D24F0"/>
    <w:rsid w:val="003D2600"/>
    <w:rsid w:val="003D2D5E"/>
    <w:rsid w:val="003D3471"/>
    <w:rsid w:val="003D4B23"/>
    <w:rsid w:val="003D4BBA"/>
    <w:rsid w:val="003D69E6"/>
    <w:rsid w:val="003D6F9E"/>
    <w:rsid w:val="003D70E2"/>
    <w:rsid w:val="003D787A"/>
    <w:rsid w:val="003D78A9"/>
    <w:rsid w:val="003D7AEF"/>
    <w:rsid w:val="003E0B1A"/>
    <w:rsid w:val="003E1187"/>
    <w:rsid w:val="003E1B6B"/>
    <w:rsid w:val="003E1BF1"/>
    <w:rsid w:val="003E21FE"/>
    <w:rsid w:val="003E278A"/>
    <w:rsid w:val="003E41C4"/>
    <w:rsid w:val="003E4A69"/>
    <w:rsid w:val="003E5C98"/>
    <w:rsid w:val="003E6007"/>
    <w:rsid w:val="003E60C0"/>
    <w:rsid w:val="003E6474"/>
    <w:rsid w:val="003E6E19"/>
    <w:rsid w:val="003E7300"/>
    <w:rsid w:val="003E74DA"/>
    <w:rsid w:val="003F1A37"/>
    <w:rsid w:val="003F22EC"/>
    <w:rsid w:val="003F3260"/>
    <w:rsid w:val="003F39D3"/>
    <w:rsid w:val="003F4AE5"/>
    <w:rsid w:val="003F5C42"/>
    <w:rsid w:val="003F6C4A"/>
    <w:rsid w:val="004002FD"/>
    <w:rsid w:val="004008A9"/>
    <w:rsid w:val="00400C8C"/>
    <w:rsid w:val="00401171"/>
    <w:rsid w:val="00401715"/>
    <w:rsid w:val="004017CB"/>
    <w:rsid w:val="004025AC"/>
    <w:rsid w:val="004027B8"/>
    <w:rsid w:val="00404BD1"/>
    <w:rsid w:val="00405E28"/>
    <w:rsid w:val="004106AA"/>
    <w:rsid w:val="004110EE"/>
    <w:rsid w:val="00411364"/>
    <w:rsid w:val="004122D0"/>
    <w:rsid w:val="00412851"/>
    <w:rsid w:val="00413520"/>
    <w:rsid w:val="00413C36"/>
    <w:rsid w:val="00413F81"/>
    <w:rsid w:val="0041460A"/>
    <w:rsid w:val="00414FE9"/>
    <w:rsid w:val="00415319"/>
    <w:rsid w:val="00415C39"/>
    <w:rsid w:val="004161CB"/>
    <w:rsid w:val="00417187"/>
    <w:rsid w:val="004176EE"/>
    <w:rsid w:val="004202A5"/>
    <w:rsid w:val="00420E61"/>
    <w:rsid w:val="004221AE"/>
    <w:rsid w:val="004230EC"/>
    <w:rsid w:val="0042373F"/>
    <w:rsid w:val="00423E37"/>
    <w:rsid w:val="00424EBE"/>
    <w:rsid w:val="0042527D"/>
    <w:rsid w:val="004262D5"/>
    <w:rsid w:val="00427576"/>
    <w:rsid w:val="00430120"/>
    <w:rsid w:val="004303F6"/>
    <w:rsid w:val="004312BA"/>
    <w:rsid w:val="00431362"/>
    <w:rsid w:val="00431560"/>
    <w:rsid w:val="004325CB"/>
    <w:rsid w:val="0043281D"/>
    <w:rsid w:val="00432B72"/>
    <w:rsid w:val="00432BBA"/>
    <w:rsid w:val="00433867"/>
    <w:rsid w:val="00433D17"/>
    <w:rsid w:val="00435FA8"/>
    <w:rsid w:val="00437B6F"/>
    <w:rsid w:val="00437E9A"/>
    <w:rsid w:val="00440A07"/>
    <w:rsid w:val="00440C91"/>
    <w:rsid w:val="004430ED"/>
    <w:rsid w:val="00443457"/>
    <w:rsid w:val="0044385E"/>
    <w:rsid w:val="004451E8"/>
    <w:rsid w:val="00445445"/>
    <w:rsid w:val="00445C42"/>
    <w:rsid w:val="00447AA8"/>
    <w:rsid w:val="004506F7"/>
    <w:rsid w:val="00450B99"/>
    <w:rsid w:val="00451478"/>
    <w:rsid w:val="00451982"/>
    <w:rsid w:val="00452293"/>
    <w:rsid w:val="00452C0F"/>
    <w:rsid w:val="004532A0"/>
    <w:rsid w:val="004544F7"/>
    <w:rsid w:val="004546C9"/>
    <w:rsid w:val="00456AC1"/>
    <w:rsid w:val="00457776"/>
    <w:rsid w:val="00460F1C"/>
    <w:rsid w:val="00461B09"/>
    <w:rsid w:val="00462880"/>
    <w:rsid w:val="00463A21"/>
    <w:rsid w:val="00463F02"/>
    <w:rsid w:val="00464ADE"/>
    <w:rsid w:val="00464C9F"/>
    <w:rsid w:val="00465A39"/>
    <w:rsid w:val="004674AF"/>
    <w:rsid w:val="00467F17"/>
    <w:rsid w:val="00470579"/>
    <w:rsid w:val="00472028"/>
    <w:rsid w:val="00472178"/>
    <w:rsid w:val="0047252D"/>
    <w:rsid w:val="0047276A"/>
    <w:rsid w:val="00473022"/>
    <w:rsid w:val="00473E2D"/>
    <w:rsid w:val="004740E2"/>
    <w:rsid w:val="00474D8E"/>
    <w:rsid w:val="004752BE"/>
    <w:rsid w:val="00475CB0"/>
    <w:rsid w:val="00476630"/>
    <w:rsid w:val="00476F24"/>
    <w:rsid w:val="00476F79"/>
    <w:rsid w:val="004776D2"/>
    <w:rsid w:val="00480A86"/>
    <w:rsid w:val="00480F71"/>
    <w:rsid w:val="00480FEC"/>
    <w:rsid w:val="0048196B"/>
    <w:rsid w:val="004827AE"/>
    <w:rsid w:val="0048413F"/>
    <w:rsid w:val="00484D19"/>
    <w:rsid w:val="00485616"/>
    <w:rsid w:val="004871D9"/>
    <w:rsid w:val="00487658"/>
    <w:rsid w:val="00487691"/>
    <w:rsid w:val="004877C0"/>
    <w:rsid w:val="00487BD4"/>
    <w:rsid w:val="00490570"/>
    <w:rsid w:val="004913DE"/>
    <w:rsid w:val="0049199D"/>
    <w:rsid w:val="00492574"/>
    <w:rsid w:val="0049389B"/>
    <w:rsid w:val="00493F88"/>
    <w:rsid w:val="00494310"/>
    <w:rsid w:val="004951FF"/>
    <w:rsid w:val="00495C3E"/>
    <w:rsid w:val="00495D26"/>
    <w:rsid w:val="00495DE7"/>
    <w:rsid w:val="00495DED"/>
    <w:rsid w:val="00496166"/>
    <w:rsid w:val="00496952"/>
    <w:rsid w:val="00497851"/>
    <w:rsid w:val="004A1002"/>
    <w:rsid w:val="004A156D"/>
    <w:rsid w:val="004A1AF9"/>
    <w:rsid w:val="004A2CB4"/>
    <w:rsid w:val="004A300B"/>
    <w:rsid w:val="004A3E12"/>
    <w:rsid w:val="004A4AF0"/>
    <w:rsid w:val="004A4ECE"/>
    <w:rsid w:val="004A693F"/>
    <w:rsid w:val="004A74EC"/>
    <w:rsid w:val="004A7BDF"/>
    <w:rsid w:val="004B082C"/>
    <w:rsid w:val="004B2272"/>
    <w:rsid w:val="004B28ED"/>
    <w:rsid w:val="004B2DD4"/>
    <w:rsid w:val="004B33F8"/>
    <w:rsid w:val="004B517D"/>
    <w:rsid w:val="004B5729"/>
    <w:rsid w:val="004B5990"/>
    <w:rsid w:val="004B65BE"/>
    <w:rsid w:val="004B6E8B"/>
    <w:rsid w:val="004B72D3"/>
    <w:rsid w:val="004C0955"/>
    <w:rsid w:val="004C20B1"/>
    <w:rsid w:val="004C4252"/>
    <w:rsid w:val="004C42A2"/>
    <w:rsid w:val="004C440A"/>
    <w:rsid w:val="004C4587"/>
    <w:rsid w:val="004C55B0"/>
    <w:rsid w:val="004C5614"/>
    <w:rsid w:val="004C61AA"/>
    <w:rsid w:val="004C648D"/>
    <w:rsid w:val="004C6B7B"/>
    <w:rsid w:val="004C7436"/>
    <w:rsid w:val="004D06FD"/>
    <w:rsid w:val="004D0AE8"/>
    <w:rsid w:val="004D0D09"/>
    <w:rsid w:val="004D183A"/>
    <w:rsid w:val="004D1DB4"/>
    <w:rsid w:val="004D5BAD"/>
    <w:rsid w:val="004D5D80"/>
    <w:rsid w:val="004D64D5"/>
    <w:rsid w:val="004D6888"/>
    <w:rsid w:val="004D7035"/>
    <w:rsid w:val="004D76F5"/>
    <w:rsid w:val="004E02E6"/>
    <w:rsid w:val="004E1643"/>
    <w:rsid w:val="004E2F96"/>
    <w:rsid w:val="004E4330"/>
    <w:rsid w:val="004E436B"/>
    <w:rsid w:val="004E4934"/>
    <w:rsid w:val="004E4A00"/>
    <w:rsid w:val="004E517A"/>
    <w:rsid w:val="004E6170"/>
    <w:rsid w:val="004E6673"/>
    <w:rsid w:val="004E76DD"/>
    <w:rsid w:val="004F0162"/>
    <w:rsid w:val="004F06F9"/>
    <w:rsid w:val="004F1FD6"/>
    <w:rsid w:val="004F2901"/>
    <w:rsid w:val="004F3FBC"/>
    <w:rsid w:val="004F4436"/>
    <w:rsid w:val="004F5163"/>
    <w:rsid w:val="004F6529"/>
    <w:rsid w:val="004F6A2B"/>
    <w:rsid w:val="004F6B7A"/>
    <w:rsid w:val="004F6BA0"/>
    <w:rsid w:val="004F79CD"/>
    <w:rsid w:val="00500025"/>
    <w:rsid w:val="00500301"/>
    <w:rsid w:val="005011F7"/>
    <w:rsid w:val="00501FB9"/>
    <w:rsid w:val="00502690"/>
    <w:rsid w:val="00503BEA"/>
    <w:rsid w:val="005044B9"/>
    <w:rsid w:val="00504AA8"/>
    <w:rsid w:val="005050FE"/>
    <w:rsid w:val="0050549C"/>
    <w:rsid w:val="005054D5"/>
    <w:rsid w:val="00505EBD"/>
    <w:rsid w:val="005069BA"/>
    <w:rsid w:val="00510581"/>
    <w:rsid w:val="00510F5F"/>
    <w:rsid w:val="005141FF"/>
    <w:rsid w:val="00514EEE"/>
    <w:rsid w:val="005154CB"/>
    <w:rsid w:val="00516A1F"/>
    <w:rsid w:val="00517A93"/>
    <w:rsid w:val="00521BB0"/>
    <w:rsid w:val="005227EF"/>
    <w:rsid w:val="005230E5"/>
    <w:rsid w:val="0052346B"/>
    <w:rsid w:val="00523E35"/>
    <w:rsid w:val="00524B7E"/>
    <w:rsid w:val="00524E31"/>
    <w:rsid w:val="00526D5F"/>
    <w:rsid w:val="00531ED3"/>
    <w:rsid w:val="00532CBF"/>
    <w:rsid w:val="00533616"/>
    <w:rsid w:val="0053388E"/>
    <w:rsid w:val="005356C1"/>
    <w:rsid w:val="005357C8"/>
    <w:rsid w:val="00535ABA"/>
    <w:rsid w:val="00535C43"/>
    <w:rsid w:val="005362CC"/>
    <w:rsid w:val="0053683F"/>
    <w:rsid w:val="0053768B"/>
    <w:rsid w:val="0054026D"/>
    <w:rsid w:val="005420F2"/>
    <w:rsid w:val="0054285C"/>
    <w:rsid w:val="00544E4D"/>
    <w:rsid w:val="005460D7"/>
    <w:rsid w:val="00546224"/>
    <w:rsid w:val="00546FA2"/>
    <w:rsid w:val="00547319"/>
    <w:rsid w:val="0054743F"/>
    <w:rsid w:val="005500A2"/>
    <w:rsid w:val="00551109"/>
    <w:rsid w:val="005511C5"/>
    <w:rsid w:val="00552333"/>
    <w:rsid w:val="00553175"/>
    <w:rsid w:val="0055322B"/>
    <w:rsid w:val="005617C5"/>
    <w:rsid w:val="0056237B"/>
    <w:rsid w:val="005632E7"/>
    <w:rsid w:val="00564206"/>
    <w:rsid w:val="005643E3"/>
    <w:rsid w:val="0056482D"/>
    <w:rsid w:val="00565356"/>
    <w:rsid w:val="00566401"/>
    <w:rsid w:val="00566930"/>
    <w:rsid w:val="00570314"/>
    <w:rsid w:val="0057044F"/>
    <w:rsid w:val="00570AD9"/>
    <w:rsid w:val="005716AB"/>
    <w:rsid w:val="00573621"/>
    <w:rsid w:val="00574D8B"/>
    <w:rsid w:val="005769C1"/>
    <w:rsid w:val="00576FCF"/>
    <w:rsid w:val="005778CD"/>
    <w:rsid w:val="00577AD0"/>
    <w:rsid w:val="005807F3"/>
    <w:rsid w:val="00580CD9"/>
    <w:rsid w:val="00581A1B"/>
    <w:rsid w:val="00582C18"/>
    <w:rsid w:val="00583229"/>
    <w:rsid w:val="00584173"/>
    <w:rsid w:val="00584B5F"/>
    <w:rsid w:val="00584F73"/>
    <w:rsid w:val="00585A0A"/>
    <w:rsid w:val="00585E5F"/>
    <w:rsid w:val="00587716"/>
    <w:rsid w:val="00587E66"/>
    <w:rsid w:val="00591821"/>
    <w:rsid w:val="005918A8"/>
    <w:rsid w:val="00592784"/>
    <w:rsid w:val="0059302F"/>
    <w:rsid w:val="005932A9"/>
    <w:rsid w:val="00593567"/>
    <w:rsid w:val="0059358A"/>
    <w:rsid w:val="005946FD"/>
    <w:rsid w:val="005951BD"/>
    <w:rsid w:val="00595520"/>
    <w:rsid w:val="00595CD0"/>
    <w:rsid w:val="005962AE"/>
    <w:rsid w:val="00596B13"/>
    <w:rsid w:val="00597355"/>
    <w:rsid w:val="005977CA"/>
    <w:rsid w:val="005978E0"/>
    <w:rsid w:val="005A0856"/>
    <w:rsid w:val="005A1983"/>
    <w:rsid w:val="005A3211"/>
    <w:rsid w:val="005A3A2D"/>
    <w:rsid w:val="005A4018"/>
    <w:rsid w:val="005A44B9"/>
    <w:rsid w:val="005A4632"/>
    <w:rsid w:val="005A70F6"/>
    <w:rsid w:val="005A7FBB"/>
    <w:rsid w:val="005B0A3C"/>
    <w:rsid w:val="005B124A"/>
    <w:rsid w:val="005B15F6"/>
    <w:rsid w:val="005B1BA0"/>
    <w:rsid w:val="005B24F3"/>
    <w:rsid w:val="005B269E"/>
    <w:rsid w:val="005B2AE5"/>
    <w:rsid w:val="005B3840"/>
    <w:rsid w:val="005B39F6"/>
    <w:rsid w:val="005B3D19"/>
    <w:rsid w:val="005B3DB3"/>
    <w:rsid w:val="005B4AA5"/>
    <w:rsid w:val="005B4DBF"/>
    <w:rsid w:val="005B50C2"/>
    <w:rsid w:val="005B56F2"/>
    <w:rsid w:val="005B5748"/>
    <w:rsid w:val="005B5AFD"/>
    <w:rsid w:val="005B5DF5"/>
    <w:rsid w:val="005C08CB"/>
    <w:rsid w:val="005C143D"/>
    <w:rsid w:val="005C1979"/>
    <w:rsid w:val="005C19FA"/>
    <w:rsid w:val="005C1C51"/>
    <w:rsid w:val="005C315F"/>
    <w:rsid w:val="005C3B06"/>
    <w:rsid w:val="005C603F"/>
    <w:rsid w:val="005C61B7"/>
    <w:rsid w:val="005D1080"/>
    <w:rsid w:val="005D15CA"/>
    <w:rsid w:val="005D17BE"/>
    <w:rsid w:val="005D1A13"/>
    <w:rsid w:val="005D1B4F"/>
    <w:rsid w:val="005D2797"/>
    <w:rsid w:val="005D2CE5"/>
    <w:rsid w:val="005D334B"/>
    <w:rsid w:val="005D4A9A"/>
    <w:rsid w:val="005D4F0E"/>
    <w:rsid w:val="005D6EA8"/>
    <w:rsid w:val="005E03AA"/>
    <w:rsid w:val="005E22D9"/>
    <w:rsid w:val="005E2EDB"/>
    <w:rsid w:val="005E3291"/>
    <w:rsid w:val="005E3BD0"/>
    <w:rsid w:val="005E4D13"/>
    <w:rsid w:val="005E585E"/>
    <w:rsid w:val="005F0423"/>
    <w:rsid w:val="005F18E3"/>
    <w:rsid w:val="005F2C8E"/>
    <w:rsid w:val="005F3066"/>
    <w:rsid w:val="005F378D"/>
    <w:rsid w:val="005F3C8E"/>
    <w:rsid w:val="005F3E61"/>
    <w:rsid w:val="005F3E90"/>
    <w:rsid w:val="005F580F"/>
    <w:rsid w:val="005F59D6"/>
    <w:rsid w:val="005F77AC"/>
    <w:rsid w:val="006005CA"/>
    <w:rsid w:val="00600A70"/>
    <w:rsid w:val="006010D4"/>
    <w:rsid w:val="006011A6"/>
    <w:rsid w:val="00602D00"/>
    <w:rsid w:val="00603018"/>
    <w:rsid w:val="006035EA"/>
    <w:rsid w:val="00604DDD"/>
    <w:rsid w:val="00604F1E"/>
    <w:rsid w:val="0060529F"/>
    <w:rsid w:val="0060553F"/>
    <w:rsid w:val="00605704"/>
    <w:rsid w:val="00606C28"/>
    <w:rsid w:val="00607362"/>
    <w:rsid w:val="006073D9"/>
    <w:rsid w:val="00611591"/>
    <w:rsid w:val="006115CC"/>
    <w:rsid w:val="00611C84"/>
    <w:rsid w:val="00611FC4"/>
    <w:rsid w:val="00612694"/>
    <w:rsid w:val="00613DDD"/>
    <w:rsid w:val="00614647"/>
    <w:rsid w:val="006155E7"/>
    <w:rsid w:val="00615F32"/>
    <w:rsid w:val="006168E8"/>
    <w:rsid w:val="006176FB"/>
    <w:rsid w:val="0061775A"/>
    <w:rsid w:val="006202C5"/>
    <w:rsid w:val="00620423"/>
    <w:rsid w:val="00620726"/>
    <w:rsid w:val="00621FBA"/>
    <w:rsid w:val="00624196"/>
    <w:rsid w:val="0062485F"/>
    <w:rsid w:val="0062662D"/>
    <w:rsid w:val="00627506"/>
    <w:rsid w:val="00627516"/>
    <w:rsid w:val="00627FE5"/>
    <w:rsid w:val="00630195"/>
    <w:rsid w:val="00630FCB"/>
    <w:rsid w:val="00631789"/>
    <w:rsid w:val="00632C7B"/>
    <w:rsid w:val="006357DF"/>
    <w:rsid w:val="00635893"/>
    <w:rsid w:val="00635EC3"/>
    <w:rsid w:val="00636011"/>
    <w:rsid w:val="006360EB"/>
    <w:rsid w:val="006360F3"/>
    <w:rsid w:val="0063673A"/>
    <w:rsid w:val="0063769D"/>
    <w:rsid w:val="0063775A"/>
    <w:rsid w:val="00637A25"/>
    <w:rsid w:val="00640B26"/>
    <w:rsid w:val="00640D24"/>
    <w:rsid w:val="00640FE7"/>
    <w:rsid w:val="00641130"/>
    <w:rsid w:val="006469E1"/>
    <w:rsid w:val="00646FC8"/>
    <w:rsid w:val="006503E4"/>
    <w:rsid w:val="006504CA"/>
    <w:rsid w:val="00650932"/>
    <w:rsid w:val="006510A4"/>
    <w:rsid w:val="00651BB6"/>
    <w:rsid w:val="00652BD9"/>
    <w:rsid w:val="00653039"/>
    <w:rsid w:val="00653B9F"/>
    <w:rsid w:val="00653FC4"/>
    <w:rsid w:val="00654372"/>
    <w:rsid w:val="006543CC"/>
    <w:rsid w:val="006548B5"/>
    <w:rsid w:val="006552DA"/>
    <w:rsid w:val="00657D1C"/>
    <w:rsid w:val="00657F09"/>
    <w:rsid w:val="006620ED"/>
    <w:rsid w:val="00667009"/>
    <w:rsid w:val="00667547"/>
    <w:rsid w:val="006676C5"/>
    <w:rsid w:val="00670E65"/>
    <w:rsid w:val="0067412E"/>
    <w:rsid w:val="00676603"/>
    <w:rsid w:val="006770B2"/>
    <w:rsid w:val="00677411"/>
    <w:rsid w:val="006777E4"/>
    <w:rsid w:val="006800C9"/>
    <w:rsid w:val="0068011A"/>
    <w:rsid w:val="0068083A"/>
    <w:rsid w:val="00680AA3"/>
    <w:rsid w:val="006819CA"/>
    <w:rsid w:val="00681BA3"/>
    <w:rsid w:val="00682BC6"/>
    <w:rsid w:val="00683882"/>
    <w:rsid w:val="0068450D"/>
    <w:rsid w:val="00684CE8"/>
    <w:rsid w:val="00685DA8"/>
    <w:rsid w:val="00686EE1"/>
    <w:rsid w:val="00687F12"/>
    <w:rsid w:val="006917D9"/>
    <w:rsid w:val="00694043"/>
    <w:rsid w:val="006940E1"/>
    <w:rsid w:val="006947F2"/>
    <w:rsid w:val="00694FBF"/>
    <w:rsid w:val="006A1CED"/>
    <w:rsid w:val="006A21B1"/>
    <w:rsid w:val="006A2209"/>
    <w:rsid w:val="006A3218"/>
    <w:rsid w:val="006A37DD"/>
    <w:rsid w:val="006A3C72"/>
    <w:rsid w:val="006A532C"/>
    <w:rsid w:val="006A7392"/>
    <w:rsid w:val="006B01FA"/>
    <w:rsid w:val="006B03A1"/>
    <w:rsid w:val="006B0E1D"/>
    <w:rsid w:val="006B198C"/>
    <w:rsid w:val="006B1C18"/>
    <w:rsid w:val="006B1C5C"/>
    <w:rsid w:val="006B28F1"/>
    <w:rsid w:val="006B2B1F"/>
    <w:rsid w:val="006B463A"/>
    <w:rsid w:val="006B4771"/>
    <w:rsid w:val="006B4FE5"/>
    <w:rsid w:val="006B5A32"/>
    <w:rsid w:val="006B67D9"/>
    <w:rsid w:val="006B7CCD"/>
    <w:rsid w:val="006C0B92"/>
    <w:rsid w:val="006C266B"/>
    <w:rsid w:val="006C2AC9"/>
    <w:rsid w:val="006C2C5C"/>
    <w:rsid w:val="006C38A3"/>
    <w:rsid w:val="006C3C6B"/>
    <w:rsid w:val="006C4613"/>
    <w:rsid w:val="006C5535"/>
    <w:rsid w:val="006C5C7B"/>
    <w:rsid w:val="006C7AFD"/>
    <w:rsid w:val="006D018F"/>
    <w:rsid w:val="006D0196"/>
    <w:rsid w:val="006D01B7"/>
    <w:rsid w:val="006D0589"/>
    <w:rsid w:val="006D061B"/>
    <w:rsid w:val="006D2D0B"/>
    <w:rsid w:val="006D34A4"/>
    <w:rsid w:val="006D6907"/>
    <w:rsid w:val="006D6F0F"/>
    <w:rsid w:val="006D700F"/>
    <w:rsid w:val="006D7AA2"/>
    <w:rsid w:val="006E053B"/>
    <w:rsid w:val="006E12E0"/>
    <w:rsid w:val="006E1BFA"/>
    <w:rsid w:val="006E23EC"/>
    <w:rsid w:val="006E24EB"/>
    <w:rsid w:val="006E2F8C"/>
    <w:rsid w:val="006E4275"/>
    <w:rsid w:val="006E4681"/>
    <w:rsid w:val="006E46BD"/>
    <w:rsid w:val="006E564B"/>
    <w:rsid w:val="006E6FF6"/>
    <w:rsid w:val="006E7154"/>
    <w:rsid w:val="006F0100"/>
    <w:rsid w:val="006F028D"/>
    <w:rsid w:val="006F073E"/>
    <w:rsid w:val="006F2D3D"/>
    <w:rsid w:val="006F3229"/>
    <w:rsid w:val="006F322A"/>
    <w:rsid w:val="006F37C7"/>
    <w:rsid w:val="006F38A9"/>
    <w:rsid w:val="006F4565"/>
    <w:rsid w:val="006F5456"/>
    <w:rsid w:val="006F67E5"/>
    <w:rsid w:val="006F795E"/>
    <w:rsid w:val="006F7D42"/>
    <w:rsid w:val="007003CD"/>
    <w:rsid w:val="007005C9"/>
    <w:rsid w:val="00703EB0"/>
    <w:rsid w:val="00703F20"/>
    <w:rsid w:val="007042FE"/>
    <w:rsid w:val="007057C2"/>
    <w:rsid w:val="00705972"/>
    <w:rsid w:val="00705BA9"/>
    <w:rsid w:val="00706B2C"/>
    <w:rsid w:val="0070701E"/>
    <w:rsid w:val="007070A5"/>
    <w:rsid w:val="00707ABF"/>
    <w:rsid w:val="0071006D"/>
    <w:rsid w:val="007102CC"/>
    <w:rsid w:val="0071067D"/>
    <w:rsid w:val="00711C1B"/>
    <w:rsid w:val="00711DBA"/>
    <w:rsid w:val="0071331E"/>
    <w:rsid w:val="00714E25"/>
    <w:rsid w:val="007158A5"/>
    <w:rsid w:val="00715FA5"/>
    <w:rsid w:val="00716C7B"/>
    <w:rsid w:val="007176A2"/>
    <w:rsid w:val="00717BB4"/>
    <w:rsid w:val="00717E86"/>
    <w:rsid w:val="00720F3F"/>
    <w:rsid w:val="00721A64"/>
    <w:rsid w:val="00721D58"/>
    <w:rsid w:val="00722799"/>
    <w:rsid w:val="00722FD2"/>
    <w:rsid w:val="0072364E"/>
    <w:rsid w:val="00723691"/>
    <w:rsid w:val="007260DB"/>
    <w:rsid w:val="0072632A"/>
    <w:rsid w:val="007269F5"/>
    <w:rsid w:val="00726F14"/>
    <w:rsid w:val="00726F79"/>
    <w:rsid w:val="0073003A"/>
    <w:rsid w:val="00730A74"/>
    <w:rsid w:val="00730D0D"/>
    <w:rsid w:val="00731034"/>
    <w:rsid w:val="00731C56"/>
    <w:rsid w:val="00731D9C"/>
    <w:rsid w:val="0073212D"/>
    <w:rsid w:val="0073376E"/>
    <w:rsid w:val="007339CD"/>
    <w:rsid w:val="00735667"/>
    <w:rsid w:val="007358E8"/>
    <w:rsid w:val="007364AF"/>
    <w:rsid w:val="007365C0"/>
    <w:rsid w:val="007367C4"/>
    <w:rsid w:val="00736894"/>
    <w:rsid w:val="00736ECE"/>
    <w:rsid w:val="0073770E"/>
    <w:rsid w:val="00741403"/>
    <w:rsid w:val="007420F9"/>
    <w:rsid w:val="00743218"/>
    <w:rsid w:val="0074351B"/>
    <w:rsid w:val="007444B2"/>
    <w:rsid w:val="007446C2"/>
    <w:rsid w:val="00744A17"/>
    <w:rsid w:val="00744B9F"/>
    <w:rsid w:val="00744BB1"/>
    <w:rsid w:val="00744C66"/>
    <w:rsid w:val="00745195"/>
    <w:rsid w:val="0074533B"/>
    <w:rsid w:val="00751826"/>
    <w:rsid w:val="00751C0A"/>
    <w:rsid w:val="00751F15"/>
    <w:rsid w:val="00752D23"/>
    <w:rsid w:val="00753DC3"/>
    <w:rsid w:val="0075419B"/>
    <w:rsid w:val="007561C4"/>
    <w:rsid w:val="00756A5F"/>
    <w:rsid w:val="00756F9A"/>
    <w:rsid w:val="00757B2F"/>
    <w:rsid w:val="007632F1"/>
    <w:rsid w:val="0076360A"/>
    <w:rsid w:val="007643BC"/>
    <w:rsid w:val="00764E9D"/>
    <w:rsid w:val="0076542A"/>
    <w:rsid w:val="0076548B"/>
    <w:rsid w:val="00766DB4"/>
    <w:rsid w:val="007671B4"/>
    <w:rsid w:val="007677B3"/>
    <w:rsid w:val="00767EA7"/>
    <w:rsid w:val="00772D71"/>
    <w:rsid w:val="00773DB1"/>
    <w:rsid w:val="00773F3A"/>
    <w:rsid w:val="00775F3A"/>
    <w:rsid w:val="00776A28"/>
    <w:rsid w:val="00777683"/>
    <w:rsid w:val="00777701"/>
    <w:rsid w:val="007811BF"/>
    <w:rsid w:val="0078169D"/>
    <w:rsid w:val="00782066"/>
    <w:rsid w:val="00783645"/>
    <w:rsid w:val="00784C90"/>
    <w:rsid w:val="0078513B"/>
    <w:rsid w:val="0078598F"/>
    <w:rsid w:val="00786784"/>
    <w:rsid w:val="007867E3"/>
    <w:rsid w:val="007869FF"/>
    <w:rsid w:val="00787D36"/>
    <w:rsid w:val="00787DC0"/>
    <w:rsid w:val="00790B2E"/>
    <w:rsid w:val="00791DD4"/>
    <w:rsid w:val="00792986"/>
    <w:rsid w:val="00792C81"/>
    <w:rsid w:val="00794170"/>
    <w:rsid w:val="007944EB"/>
    <w:rsid w:val="00794DB3"/>
    <w:rsid w:val="00794EFC"/>
    <w:rsid w:val="0079576C"/>
    <w:rsid w:val="00795868"/>
    <w:rsid w:val="007959FE"/>
    <w:rsid w:val="00795A35"/>
    <w:rsid w:val="00796F00"/>
    <w:rsid w:val="00797A0E"/>
    <w:rsid w:val="007A047F"/>
    <w:rsid w:val="007A0CF1"/>
    <w:rsid w:val="007A0E6F"/>
    <w:rsid w:val="007A1746"/>
    <w:rsid w:val="007A40E5"/>
    <w:rsid w:val="007A4696"/>
    <w:rsid w:val="007A46D6"/>
    <w:rsid w:val="007A56A8"/>
    <w:rsid w:val="007A600A"/>
    <w:rsid w:val="007A7092"/>
    <w:rsid w:val="007A7859"/>
    <w:rsid w:val="007B0704"/>
    <w:rsid w:val="007B0D27"/>
    <w:rsid w:val="007B1534"/>
    <w:rsid w:val="007B16D4"/>
    <w:rsid w:val="007B1973"/>
    <w:rsid w:val="007B202A"/>
    <w:rsid w:val="007B3259"/>
    <w:rsid w:val="007B3E74"/>
    <w:rsid w:val="007B58AE"/>
    <w:rsid w:val="007B678F"/>
    <w:rsid w:val="007B6BA5"/>
    <w:rsid w:val="007B7207"/>
    <w:rsid w:val="007B7B3F"/>
    <w:rsid w:val="007B7D0E"/>
    <w:rsid w:val="007C067D"/>
    <w:rsid w:val="007C0E8D"/>
    <w:rsid w:val="007C1FDD"/>
    <w:rsid w:val="007C3390"/>
    <w:rsid w:val="007C3765"/>
    <w:rsid w:val="007C42D8"/>
    <w:rsid w:val="007C4688"/>
    <w:rsid w:val="007C4F4B"/>
    <w:rsid w:val="007C57E7"/>
    <w:rsid w:val="007C6756"/>
    <w:rsid w:val="007C6B20"/>
    <w:rsid w:val="007C6EA3"/>
    <w:rsid w:val="007C7CB6"/>
    <w:rsid w:val="007D04D1"/>
    <w:rsid w:val="007D0806"/>
    <w:rsid w:val="007D3833"/>
    <w:rsid w:val="007D409C"/>
    <w:rsid w:val="007D42D4"/>
    <w:rsid w:val="007D7362"/>
    <w:rsid w:val="007D7470"/>
    <w:rsid w:val="007D7C0C"/>
    <w:rsid w:val="007E0FD4"/>
    <w:rsid w:val="007E1327"/>
    <w:rsid w:val="007E152B"/>
    <w:rsid w:val="007E1F5A"/>
    <w:rsid w:val="007E31BF"/>
    <w:rsid w:val="007E599F"/>
    <w:rsid w:val="007E5C1D"/>
    <w:rsid w:val="007E61C7"/>
    <w:rsid w:val="007E6B2E"/>
    <w:rsid w:val="007E6D41"/>
    <w:rsid w:val="007F00B8"/>
    <w:rsid w:val="007F26D2"/>
    <w:rsid w:val="007F315A"/>
    <w:rsid w:val="007F39BA"/>
    <w:rsid w:val="007F3E38"/>
    <w:rsid w:val="007F4ADB"/>
    <w:rsid w:val="007F4B34"/>
    <w:rsid w:val="007F4C25"/>
    <w:rsid w:val="007F5A82"/>
    <w:rsid w:val="007F5CE2"/>
    <w:rsid w:val="007F64E6"/>
    <w:rsid w:val="007F6550"/>
    <w:rsid w:val="007F6611"/>
    <w:rsid w:val="007F6D26"/>
    <w:rsid w:val="00801A8D"/>
    <w:rsid w:val="00802794"/>
    <w:rsid w:val="00802D53"/>
    <w:rsid w:val="00805186"/>
    <w:rsid w:val="008061FE"/>
    <w:rsid w:val="008070C5"/>
    <w:rsid w:val="00807204"/>
    <w:rsid w:val="008079F8"/>
    <w:rsid w:val="00807BE2"/>
    <w:rsid w:val="00807CA8"/>
    <w:rsid w:val="00810BAC"/>
    <w:rsid w:val="00810C1E"/>
    <w:rsid w:val="00810EA1"/>
    <w:rsid w:val="00811768"/>
    <w:rsid w:val="00812193"/>
    <w:rsid w:val="00812A2A"/>
    <w:rsid w:val="008139ED"/>
    <w:rsid w:val="0081412D"/>
    <w:rsid w:val="0081416D"/>
    <w:rsid w:val="00814393"/>
    <w:rsid w:val="00815054"/>
    <w:rsid w:val="008162D1"/>
    <w:rsid w:val="008169E7"/>
    <w:rsid w:val="00816A17"/>
    <w:rsid w:val="00816D5B"/>
    <w:rsid w:val="0081733F"/>
    <w:rsid w:val="008175E9"/>
    <w:rsid w:val="0081797C"/>
    <w:rsid w:val="0082016B"/>
    <w:rsid w:val="008207B9"/>
    <w:rsid w:val="00820EFF"/>
    <w:rsid w:val="008226E7"/>
    <w:rsid w:val="00823212"/>
    <w:rsid w:val="00823F3D"/>
    <w:rsid w:val="00823F9B"/>
    <w:rsid w:val="008242D7"/>
    <w:rsid w:val="008255D9"/>
    <w:rsid w:val="0082577B"/>
    <w:rsid w:val="00827594"/>
    <w:rsid w:val="008278FB"/>
    <w:rsid w:val="00827E05"/>
    <w:rsid w:val="0083059B"/>
    <w:rsid w:val="00830979"/>
    <w:rsid w:val="00830ACD"/>
    <w:rsid w:val="00830D2F"/>
    <w:rsid w:val="00831863"/>
    <w:rsid w:val="00832370"/>
    <w:rsid w:val="008336E0"/>
    <w:rsid w:val="0083429A"/>
    <w:rsid w:val="00836047"/>
    <w:rsid w:val="00837119"/>
    <w:rsid w:val="008411AF"/>
    <w:rsid w:val="00842325"/>
    <w:rsid w:val="0084311D"/>
    <w:rsid w:val="00843AD4"/>
    <w:rsid w:val="00843C0E"/>
    <w:rsid w:val="00843D27"/>
    <w:rsid w:val="00844376"/>
    <w:rsid w:val="008448E4"/>
    <w:rsid w:val="00845938"/>
    <w:rsid w:val="00846232"/>
    <w:rsid w:val="00846C29"/>
    <w:rsid w:val="00846EE8"/>
    <w:rsid w:val="00850543"/>
    <w:rsid w:val="00851DDC"/>
    <w:rsid w:val="0085234C"/>
    <w:rsid w:val="008525AD"/>
    <w:rsid w:val="0085274A"/>
    <w:rsid w:val="00852F8F"/>
    <w:rsid w:val="00853298"/>
    <w:rsid w:val="00853A63"/>
    <w:rsid w:val="00853A81"/>
    <w:rsid w:val="00853F99"/>
    <w:rsid w:val="00854379"/>
    <w:rsid w:val="00855F66"/>
    <w:rsid w:val="0085791D"/>
    <w:rsid w:val="00860685"/>
    <w:rsid w:val="00860770"/>
    <w:rsid w:val="008614F7"/>
    <w:rsid w:val="00862ED2"/>
    <w:rsid w:val="00863231"/>
    <w:rsid w:val="008641AF"/>
    <w:rsid w:val="00864809"/>
    <w:rsid w:val="00865DF1"/>
    <w:rsid w:val="00866893"/>
    <w:rsid w:val="00866DFF"/>
    <w:rsid w:val="00866F02"/>
    <w:rsid w:val="00867351"/>
    <w:rsid w:val="00867D18"/>
    <w:rsid w:val="008701A6"/>
    <w:rsid w:val="008715DD"/>
    <w:rsid w:val="00871C7B"/>
    <w:rsid w:val="00871D35"/>
    <w:rsid w:val="00871F9A"/>
    <w:rsid w:val="00871FD5"/>
    <w:rsid w:val="00872D96"/>
    <w:rsid w:val="00874767"/>
    <w:rsid w:val="00874DA1"/>
    <w:rsid w:val="008754EE"/>
    <w:rsid w:val="00875576"/>
    <w:rsid w:val="00875B3C"/>
    <w:rsid w:val="00875E6D"/>
    <w:rsid w:val="00876D2E"/>
    <w:rsid w:val="00877A20"/>
    <w:rsid w:val="00877AAE"/>
    <w:rsid w:val="0088172E"/>
    <w:rsid w:val="008817E7"/>
    <w:rsid w:val="00881EFA"/>
    <w:rsid w:val="00882596"/>
    <w:rsid w:val="00882690"/>
    <w:rsid w:val="00882FF3"/>
    <w:rsid w:val="008834B8"/>
    <w:rsid w:val="008835F7"/>
    <w:rsid w:val="00883994"/>
    <w:rsid w:val="00883C15"/>
    <w:rsid w:val="00884226"/>
    <w:rsid w:val="008843AE"/>
    <w:rsid w:val="00885AFB"/>
    <w:rsid w:val="0088619C"/>
    <w:rsid w:val="008864AE"/>
    <w:rsid w:val="00886D82"/>
    <w:rsid w:val="00887D63"/>
    <w:rsid w:val="008903C8"/>
    <w:rsid w:val="008908AC"/>
    <w:rsid w:val="00890EF2"/>
    <w:rsid w:val="0089223C"/>
    <w:rsid w:val="00893A91"/>
    <w:rsid w:val="00896517"/>
    <w:rsid w:val="0089793F"/>
    <w:rsid w:val="008979B1"/>
    <w:rsid w:val="00897E9E"/>
    <w:rsid w:val="008A03D6"/>
    <w:rsid w:val="008A4186"/>
    <w:rsid w:val="008A41D9"/>
    <w:rsid w:val="008A4CA3"/>
    <w:rsid w:val="008A5AD4"/>
    <w:rsid w:val="008A5EE9"/>
    <w:rsid w:val="008A6236"/>
    <w:rsid w:val="008A62BC"/>
    <w:rsid w:val="008A6B25"/>
    <w:rsid w:val="008A6C4F"/>
    <w:rsid w:val="008A7B48"/>
    <w:rsid w:val="008B0559"/>
    <w:rsid w:val="008B1985"/>
    <w:rsid w:val="008B1F7B"/>
    <w:rsid w:val="008B24AB"/>
    <w:rsid w:val="008B389E"/>
    <w:rsid w:val="008B4A5D"/>
    <w:rsid w:val="008B4AC6"/>
    <w:rsid w:val="008B4B69"/>
    <w:rsid w:val="008B6413"/>
    <w:rsid w:val="008B7964"/>
    <w:rsid w:val="008C006D"/>
    <w:rsid w:val="008C112D"/>
    <w:rsid w:val="008C13A7"/>
    <w:rsid w:val="008C154A"/>
    <w:rsid w:val="008C1749"/>
    <w:rsid w:val="008C1916"/>
    <w:rsid w:val="008C193C"/>
    <w:rsid w:val="008C2D70"/>
    <w:rsid w:val="008C5858"/>
    <w:rsid w:val="008C6895"/>
    <w:rsid w:val="008C7938"/>
    <w:rsid w:val="008C7F21"/>
    <w:rsid w:val="008D01D6"/>
    <w:rsid w:val="008D045E"/>
    <w:rsid w:val="008D0AC6"/>
    <w:rsid w:val="008D0E6E"/>
    <w:rsid w:val="008D137C"/>
    <w:rsid w:val="008D19E0"/>
    <w:rsid w:val="008D3E1D"/>
    <w:rsid w:val="008D3F25"/>
    <w:rsid w:val="008D4747"/>
    <w:rsid w:val="008D4990"/>
    <w:rsid w:val="008D4CC7"/>
    <w:rsid w:val="008D4D82"/>
    <w:rsid w:val="008D4DFC"/>
    <w:rsid w:val="008D5754"/>
    <w:rsid w:val="008D65BC"/>
    <w:rsid w:val="008D6AA7"/>
    <w:rsid w:val="008D6AF9"/>
    <w:rsid w:val="008D7C50"/>
    <w:rsid w:val="008E0880"/>
    <w:rsid w:val="008E0A56"/>
    <w:rsid w:val="008E0E46"/>
    <w:rsid w:val="008E312A"/>
    <w:rsid w:val="008E358A"/>
    <w:rsid w:val="008E41EF"/>
    <w:rsid w:val="008E45A3"/>
    <w:rsid w:val="008E47FA"/>
    <w:rsid w:val="008E4C00"/>
    <w:rsid w:val="008E4D02"/>
    <w:rsid w:val="008E4E84"/>
    <w:rsid w:val="008E6296"/>
    <w:rsid w:val="008E7116"/>
    <w:rsid w:val="008F1173"/>
    <w:rsid w:val="008F12DB"/>
    <w:rsid w:val="008F143B"/>
    <w:rsid w:val="008F14D1"/>
    <w:rsid w:val="008F210E"/>
    <w:rsid w:val="008F3820"/>
    <w:rsid w:val="008F3882"/>
    <w:rsid w:val="008F3D7C"/>
    <w:rsid w:val="008F4A81"/>
    <w:rsid w:val="008F4B7C"/>
    <w:rsid w:val="008F4ED1"/>
    <w:rsid w:val="008F5023"/>
    <w:rsid w:val="008F610A"/>
    <w:rsid w:val="008F69EB"/>
    <w:rsid w:val="00900EBB"/>
    <w:rsid w:val="00901696"/>
    <w:rsid w:val="009026B8"/>
    <w:rsid w:val="00902716"/>
    <w:rsid w:val="009029AF"/>
    <w:rsid w:val="009029C9"/>
    <w:rsid w:val="00902AA7"/>
    <w:rsid w:val="00902C95"/>
    <w:rsid w:val="00903802"/>
    <w:rsid w:val="00903A4A"/>
    <w:rsid w:val="00903CDE"/>
    <w:rsid w:val="00903FD0"/>
    <w:rsid w:val="00907064"/>
    <w:rsid w:val="00907ADE"/>
    <w:rsid w:val="0091098F"/>
    <w:rsid w:val="00911BB3"/>
    <w:rsid w:val="009136D0"/>
    <w:rsid w:val="00913904"/>
    <w:rsid w:val="00913AB7"/>
    <w:rsid w:val="00913DE0"/>
    <w:rsid w:val="0091423E"/>
    <w:rsid w:val="00914FF9"/>
    <w:rsid w:val="00915999"/>
    <w:rsid w:val="00915D35"/>
    <w:rsid w:val="00915E13"/>
    <w:rsid w:val="00917466"/>
    <w:rsid w:val="00921020"/>
    <w:rsid w:val="00921797"/>
    <w:rsid w:val="009217A0"/>
    <w:rsid w:val="009219E0"/>
    <w:rsid w:val="00921B19"/>
    <w:rsid w:val="0092483F"/>
    <w:rsid w:val="00925C50"/>
    <w:rsid w:val="009265B3"/>
    <w:rsid w:val="009267F4"/>
    <w:rsid w:val="00926B06"/>
    <w:rsid w:val="00926C52"/>
    <w:rsid w:val="00926E47"/>
    <w:rsid w:val="009307BD"/>
    <w:rsid w:val="00930B86"/>
    <w:rsid w:val="00931E7E"/>
    <w:rsid w:val="00932F77"/>
    <w:rsid w:val="00934302"/>
    <w:rsid w:val="009357E1"/>
    <w:rsid w:val="00935E41"/>
    <w:rsid w:val="00937417"/>
    <w:rsid w:val="009377CF"/>
    <w:rsid w:val="00940007"/>
    <w:rsid w:val="00940433"/>
    <w:rsid w:val="0094131E"/>
    <w:rsid w:val="00941A83"/>
    <w:rsid w:val="00942375"/>
    <w:rsid w:val="00943302"/>
    <w:rsid w:val="00944520"/>
    <w:rsid w:val="00944572"/>
    <w:rsid w:val="009448D3"/>
    <w:rsid w:val="00946C63"/>
    <w:rsid w:val="00947162"/>
    <w:rsid w:val="0095159A"/>
    <w:rsid w:val="009516A9"/>
    <w:rsid w:val="0095220D"/>
    <w:rsid w:val="00952709"/>
    <w:rsid w:val="0095308C"/>
    <w:rsid w:val="009537C9"/>
    <w:rsid w:val="0095392B"/>
    <w:rsid w:val="0095423E"/>
    <w:rsid w:val="00954736"/>
    <w:rsid w:val="00954EBB"/>
    <w:rsid w:val="00955D97"/>
    <w:rsid w:val="009565A9"/>
    <w:rsid w:val="00956B54"/>
    <w:rsid w:val="00957C7D"/>
    <w:rsid w:val="009600E8"/>
    <w:rsid w:val="00961F0C"/>
    <w:rsid w:val="00962E45"/>
    <w:rsid w:val="0096309C"/>
    <w:rsid w:val="009631AF"/>
    <w:rsid w:val="0096375C"/>
    <w:rsid w:val="00963F4D"/>
    <w:rsid w:val="00964116"/>
    <w:rsid w:val="00964431"/>
    <w:rsid w:val="00965C14"/>
    <w:rsid w:val="009662E6"/>
    <w:rsid w:val="00966378"/>
    <w:rsid w:val="009663CD"/>
    <w:rsid w:val="0097095E"/>
    <w:rsid w:val="00971DBC"/>
    <w:rsid w:val="00972289"/>
    <w:rsid w:val="00973AA6"/>
    <w:rsid w:val="009741D0"/>
    <w:rsid w:val="0097460B"/>
    <w:rsid w:val="009746F0"/>
    <w:rsid w:val="00975337"/>
    <w:rsid w:val="00975F0F"/>
    <w:rsid w:val="0098142A"/>
    <w:rsid w:val="009814F1"/>
    <w:rsid w:val="0098167A"/>
    <w:rsid w:val="00984AD3"/>
    <w:rsid w:val="00984CAC"/>
    <w:rsid w:val="0098592B"/>
    <w:rsid w:val="00985FC4"/>
    <w:rsid w:val="00986279"/>
    <w:rsid w:val="00990766"/>
    <w:rsid w:val="00990E84"/>
    <w:rsid w:val="00991136"/>
    <w:rsid w:val="00991261"/>
    <w:rsid w:val="009912BD"/>
    <w:rsid w:val="0099160B"/>
    <w:rsid w:val="009938F6"/>
    <w:rsid w:val="0099394A"/>
    <w:rsid w:val="00993BFA"/>
    <w:rsid w:val="0099461B"/>
    <w:rsid w:val="00994C97"/>
    <w:rsid w:val="009956B0"/>
    <w:rsid w:val="00995CD8"/>
    <w:rsid w:val="00996076"/>
    <w:rsid w:val="0099617D"/>
    <w:rsid w:val="009964C4"/>
    <w:rsid w:val="009965C4"/>
    <w:rsid w:val="00997844"/>
    <w:rsid w:val="009978E1"/>
    <w:rsid w:val="009A07CF"/>
    <w:rsid w:val="009A0CDF"/>
    <w:rsid w:val="009A164C"/>
    <w:rsid w:val="009A23AC"/>
    <w:rsid w:val="009A2AAE"/>
    <w:rsid w:val="009A68E0"/>
    <w:rsid w:val="009A6A76"/>
    <w:rsid w:val="009A72CD"/>
    <w:rsid w:val="009A77CB"/>
    <w:rsid w:val="009A7883"/>
    <w:rsid w:val="009A7B81"/>
    <w:rsid w:val="009B0259"/>
    <w:rsid w:val="009B161C"/>
    <w:rsid w:val="009B167A"/>
    <w:rsid w:val="009B2808"/>
    <w:rsid w:val="009B4764"/>
    <w:rsid w:val="009B568B"/>
    <w:rsid w:val="009B5CEC"/>
    <w:rsid w:val="009B66B3"/>
    <w:rsid w:val="009B6E65"/>
    <w:rsid w:val="009B709C"/>
    <w:rsid w:val="009C2385"/>
    <w:rsid w:val="009C343C"/>
    <w:rsid w:val="009C3AB8"/>
    <w:rsid w:val="009C4C6E"/>
    <w:rsid w:val="009C535B"/>
    <w:rsid w:val="009C54AF"/>
    <w:rsid w:val="009C64B3"/>
    <w:rsid w:val="009C6BB2"/>
    <w:rsid w:val="009C785F"/>
    <w:rsid w:val="009D01C0"/>
    <w:rsid w:val="009D01E0"/>
    <w:rsid w:val="009D0B71"/>
    <w:rsid w:val="009D1A3F"/>
    <w:rsid w:val="009D4148"/>
    <w:rsid w:val="009D5B7D"/>
    <w:rsid w:val="009D6A08"/>
    <w:rsid w:val="009E0351"/>
    <w:rsid w:val="009E07D6"/>
    <w:rsid w:val="009E0A16"/>
    <w:rsid w:val="009E2371"/>
    <w:rsid w:val="009E2D9A"/>
    <w:rsid w:val="009E353F"/>
    <w:rsid w:val="009E399C"/>
    <w:rsid w:val="009E4510"/>
    <w:rsid w:val="009E49F1"/>
    <w:rsid w:val="009E6E70"/>
    <w:rsid w:val="009E743A"/>
    <w:rsid w:val="009E7970"/>
    <w:rsid w:val="009F038A"/>
    <w:rsid w:val="009F1D8F"/>
    <w:rsid w:val="009F1FDB"/>
    <w:rsid w:val="009F2EAC"/>
    <w:rsid w:val="009F304B"/>
    <w:rsid w:val="009F3BDC"/>
    <w:rsid w:val="009F40C9"/>
    <w:rsid w:val="009F4AB9"/>
    <w:rsid w:val="009F57E3"/>
    <w:rsid w:val="009F592F"/>
    <w:rsid w:val="00A01FB1"/>
    <w:rsid w:val="00A0273B"/>
    <w:rsid w:val="00A02F0B"/>
    <w:rsid w:val="00A03153"/>
    <w:rsid w:val="00A03279"/>
    <w:rsid w:val="00A032D0"/>
    <w:rsid w:val="00A03588"/>
    <w:rsid w:val="00A03599"/>
    <w:rsid w:val="00A04007"/>
    <w:rsid w:val="00A04171"/>
    <w:rsid w:val="00A04CE5"/>
    <w:rsid w:val="00A04DC0"/>
    <w:rsid w:val="00A05AD2"/>
    <w:rsid w:val="00A0672E"/>
    <w:rsid w:val="00A06E2E"/>
    <w:rsid w:val="00A06F5B"/>
    <w:rsid w:val="00A0756B"/>
    <w:rsid w:val="00A10F4F"/>
    <w:rsid w:val="00A11067"/>
    <w:rsid w:val="00A12147"/>
    <w:rsid w:val="00A12C67"/>
    <w:rsid w:val="00A131DC"/>
    <w:rsid w:val="00A13EEE"/>
    <w:rsid w:val="00A15046"/>
    <w:rsid w:val="00A16314"/>
    <w:rsid w:val="00A165B9"/>
    <w:rsid w:val="00A1704A"/>
    <w:rsid w:val="00A17428"/>
    <w:rsid w:val="00A1750A"/>
    <w:rsid w:val="00A22750"/>
    <w:rsid w:val="00A235C1"/>
    <w:rsid w:val="00A2373F"/>
    <w:rsid w:val="00A23E82"/>
    <w:rsid w:val="00A2667C"/>
    <w:rsid w:val="00A339B3"/>
    <w:rsid w:val="00A33A6A"/>
    <w:rsid w:val="00A34C1E"/>
    <w:rsid w:val="00A36A11"/>
    <w:rsid w:val="00A37CB6"/>
    <w:rsid w:val="00A4012D"/>
    <w:rsid w:val="00A41275"/>
    <w:rsid w:val="00A41574"/>
    <w:rsid w:val="00A419E3"/>
    <w:rsid w:val="00A425EB"/>
    <w:rsid w:val="00A4277B"/>
    <w:rsid w:val="00A429C0"/>
    <w:rsid w:val="00A4358B"/>
    <w:rsid w:val="00A455FA"/>
    <w:rsid w:val="00A45B57"/>
    <w:rsid w:val="00A461A1"/>
    <w:rsid w:val="00A463E5"/>
    <w:rsid w:val="00A46B10"/>
    <w:rsid w:val="00A47FD0"/>
    <w:rsid w:val="00A50197"/>
    <w:rsid w:val="00A5199B"/>
    <w:rsid w:val="00A51E52"/>
    <w:rsid w:val="00A52756"/>
    <w:rsid w:val="00A52F88"/>
    <w:rsid w:val="00A53113"/>
    <w:rsid w:val="00A5313C"/>
    <w:rsid w:val="00A53147"/>
    <w:rsid w:val="00A532BE"/>
    <w:rsid w:val="00A53753"/>
    <w:rsid w:val="00A53983"/>
    <w:rsid w:val="00A53AFD"/>
    <w:rsid w:val="00A53D9F"/>
    <w:rsid w:val="00A54832"/>
    <w:rsid w:val="00A54BD3"/>
    <w:rsid w:val="00A54E61"/>
    <w:rsid w:val="00A54EF9"/>
    <w:rsid w:val="00A55FDD"/>
    <w:rsid w:val="00A565EC"/>
    <w:rsid w:val="00A57978"/>
    <w:rsid w:val="00A60A78"/>
    <w:rsid w:val="00A60C5D"/>
    <w:rsid w:val="00A61789"/>
    <w:rsid w:val="00A61FED"/>
    <w:rsid w:val="00A6357E"/>
    <w:rsid w:val="00A64FFB"/>
    <w:rsid w:val="00A65A38"/>
    <w:rsid w:val="00A65A87"/>
    <w:rsid w:val="00A65B63"/>
    <w:rsid w:val="00A65C01"/>
    <w:rsid w:val="00A67299"/>
    <w:rsid w:val="00A67A34"/>
    <w:rsid w:val="00A720A3"/>
    <w:rsid w:val="00A72F22"/>
    <w:rsid w:val="00A733BC"/>
    <w:rsid w:val="00A73558"/>
    <w:rsid w:val="00A74586"/>
    <w:rsid w:val="00A747AC"/>
    <w:rsid w:val="00A74838"/>
    <w:rsid w:val="00A748A6"/>
    <w:rsid w:val="00A74F03"/>
    <w:rsid w:val="00A759AE"/>
    <w:rsid w:val="00A76A69"/>
    <w:rsid w:val="00A806D1"/>
    <w:rsid w:val="00A82751"/>
    <w:rsid w:val="00A82E99"/>
    <w:rsid w:val="00A83A7A"/>
    <w:rsid w:val="00A83FD6"/>
    <w:rsid w:val="00A840E3"/>
    <w:rsid w:val="00A84466"/>
    <w:rsid w:val="00A8495D"/>
    <w:rsid w:val="00A85CDA"/>
    <w:rsid w:val="00A879A4"/>
    <w:rsid w:val="00A87FE8"/>
    <w:rsid w:val="00A9037B"/>
    <w:rsid w:val="00A90D78"/>
    <w:rsid w:val="00A91AC2"/>
    <w:rsid w:val="00A91B12"/>
    <w:rsid w:val="00A9332C"/>
    <w:rsid w:val="00A938B3"/>
    <w:rsid w:val="00A93D3B"/>
    <w:rsid w:val="00A93E80"/>
    <w:rsid w:val="00A9495B"/>
    <w:rsid w:val="00A9497B"/>
    <w:rsid w:val="00A96547"/>
    <w:rsid w:val="00A96F81"/>
    <w:rsid w:val="00A97839"/>
    <w:rsid w:val="00A979C4"/>
    <w:rsid w:val="00AA144A"/>
    <w:rsid w:val="00AA1C8D"/>
    <w:rsid w:val="00AA1DDE"/>
    <w:rsid w:val="00AA28A7"/>
    <w:rsid w:val="00AA4C41"/>
    <w:rsid w:val="00AA4EE7"/>
    <w:rsid w:val="00AA5162"/>
    <w:rsid w:val="00AA5772"/>
    <w:rsid w:val="00AA7026"/>
    <w:rsid w:val="00AA7202"/>
    <w:rsid w:val="00AA7BA0"/>
    <w:rsid w:val="00AB04FE"/>
    <w:rsid w:val="00AB1561"/>
    <w:rsid w:val="00AB1E6F"/>
    <w:rsid w:val="00AB2A4A"/>
    <w:rsid w:val="00AB2ACB"/>
    <w:rsid w:val="00AB3190"/>
    <w:rsid w:val="00AB4C2A"/>
    <w:rsid w:val="00AB54BF"/>
    <w:rsid w:val="00AB677F"/>
    <w:rsid w:val="00AB7743"/>
    <w:rsid w:val="00AC0F2C"/>
    <w:rsid w:val="00AC1469"/>
    <w:rsid w:val="00AC1C08"/>
    <w:rsid w:val="00AC21FF"/>
    <w:rsid w:val="00AC275E"/>
    <w:rsid w:val="00AC5016"/>
    <w:rsid w:val="00AC502A"/>
    <w:rsid w:val="00AC5349"/>
    <w:rsid w:val="00AC5592"/>
    <w:rsid w:val="00AC5F39"/>
    <w:rsid w:val="00AC6C2D"/>
    <w:rsid w:val="00AD0263"/>
    <w:rsid w:val="00AD1BB4"/>
    <w:rsid w:val="00AD4E39"/>
    <w:rsid w:val="00AD505A"/>
    <w:rsid w:val="00AD6297"/>
    <w:rsid w:val="00AE0655"/>
    <w:rsid w:val="00AE0769"/>
    <w:rsid w:val="00AE140A"/>
    <w:rsid w:val="00AE2094"/>
    <w:rsid w:val="00AE4086"/>
    <w:rsid w:val="00AE47F8"/>
    <w:rsid w:val="00AE4EC2"/>
    <w:rsid w:val="00AE6EFE"/>
    <w:rsid w:val="00AE6F5E"/>
    <w:rsid w:val="00AE7CBC"/>
    <w:rsid w:val="00AF0CD4"/>
    <w:rsid w:val="00AF1017"/>
    <w:rsid w:val="00AF2789"/>
    <w:rsid w:val="00AF41A5"/>
    <w:rsid w:val="00AF464A"/>
    <w:rsid w:val="00AF5120"/>
    <w:rsid w:val="00AF58C1"/>
    <w:rsid w:val="00AF75FA"/>
    <w:rsid w:val="00AF7C3B"/>
    <w:rsid w:val="00B00DBC"/>
    <w:rsid w:val="00B024BF"/>
    <w:rsid w:val="00B03055"/>
    <w:rsid w:val="00B032BD"/>
    <w:rsid w:val="00B04A42"/>
    <w:rsid w:val="00B04B8E"/>
    <w:rsid w:val="00B04CC4"/>
    <w:rsid w:val="00B059FE"/>
    <w:rsid w:val="00B05A13"/>
    <w:rsid w:val="00B06643"/>
    <w:rsid w:val="00B07260"/>
    <w:rsid w:val="00B07452"/>
    <w:rsid w:val="00B07BF9"/>
    <w:rsid w:val="00B07CD7"/>
    <w:rsid w:val="00B104CB"/>
    <w:rsid w:val="00B11736"/>
    <w:rsid w:val="00B11A88"/>
    <w:rsid w:val="00B13D30"/>
    <w:rsid w:val="00B15055"/>
    <w:rsid w:val="00B16024"/>
    <w:rsid w:val="00B178A5"/>
    <w:rsid w:val="00B21694"/>
    <w:rsid w:val="00B22207"/>
    <w:rsid w:val="00B22D69"/>
    <w:rsid w:val="00B22E6F"/>
    <w:rsid w:val="00B23A7F"/>
    <w:rsid w:val="00B23D29"/>
    <w:rsid w:val="00B23EEA"/>
    <w:rsid w:val="00B2413D"/>
    <w:rsid w:val="00B248B3"/>
    <w:rsid w:val="00B24ADF"/>
    <w:rsid w:val="00B26250"/>
    <w:rsid w:val="00B2697D"/>
    <w:rsid w:val="00B2730D"/>
    <w:rsid w:val="00B30179"/>
    <w:rsid w:val="00B30F07"/>
    <w:rsid w:val="00B32464"/>
    <w:rsid w:val="00B325EF"/>
    <w:rsid w:val="00B32CD0"/>
    <w:rsid w:val="00B33A88"/>
    <w:rsid w:val="00B35066"/>
    <w:rsid w:val="00B35666"/>
    <w:rsid w:val="00B35F54"/>
    <w:rsid w:val="00B36460"/>
    <w:rsid w:val="00B371F1"/>
    <w:rsid w:val="00B37555"/>
    <w:rsid w:val="00B3767B"/>
    <w:rsid w:val="00B3785A"/>
    <w:rsid w:val="00B37B15"/>
    <w:rsid w:val="00B41BA4"/>
    <w:rsid w:val="00B42E94"/>
    <w:rsid w:val="00B42F28"/>
    <w:rsid w:val="00B43FD1"/>
    <w:rsid w:val="00B45C02"/>
    <w:rsid w:val="00B45F30"/>
    <w:rsid w:val="00B469A4"/>
    <w:rsid w:val="00B50003"/>
    <w:rsid w:val="00B506D0"/>
    <w:rsid w:val="00B50722"/>
    <w:rsid w:val="00B50BA5"/>
    <w:rsid w:val="00B51624"/>
    <w:rsid w:val="00B51D10"/>
    <w:rsid w:val="00B5315B"/>
    <w:rsid w:val="00B5344A"/>
    <w:rsid w:val="00B53C63"/>
    <w:rsid w:val="00B552EA"/>
    <w:rsid w:val="00B55582"/>
    <w:rsid w:val="00B55DFE"/>
    <w:rsid w:val="00B563DD"/>
    <w:rsid w:val="00B567C4"/>
    <w:rsid w:val="00B5681E"/>
    <w:rsid w:val="00B56AEF"/>
    <w:rsid w:val="00B57466"/>
    <w:rsid w:val="00B57E0D"/>
    <w:rsid w:val="00B57E89"/>
    <w:rsid w:val="00B606E6"/>
    <w:rsid w:val="00B61BA6"/>
    <w:rsid w:val="00B62BAE"/>
    <w:rsid w:val="00B643F8"/>
    <w:rsid w:val="00B65539"/>
    <w:rsid w:val="00B661C9"/>
    <w:rsid w:val="00B66453"/>
    <w:rsid w:val="00B6698E"/>
    <w:rsid w:val="00B70BA7"/>
    <w:rsid w:val="00B713A8"/>
    <w:rsid w:val="00B72A1E"/>
    <w:rsid w:val="00B73E0E"/>
    <w:rsid w:val="00B74390"/>
    <w:rsid w:val="00B75143"/>
    <w:rsid w:val="00B75233"/>
    <w:rsid w:val="00B763DE"/>
    <w:rsid w:val="00B76699"/>
    <w:rsid w:val="00B76C3A"/>
    <w:rsid w:val="00B77EEA"/>
    <w:rsid w:val="00B8013A"/>
    <w:rsid w:val="00B80307"/>
    <w:rsid w:val="00B81669"/>
    <w:rsid w:val="00B81B11"/>
    <w:rsid w:val="00B81D46"/>
    <w:rsid w:val="00B81E12"/>
    <w:rsid w:val="00B82041"/>
    <w:rsid w:val="00B854FF"/>
    <w:rsid w:val="00B8609C"/>
    <w:rsid w:val="00B8690F"/>
    <w:rsid w:val="00B8697E"/>
    <w:rsid w:val="00B8758E"/>
    <w:rsid w:val="00B90148"/>
    <w:rsid w:val="00B9020F"/>
    <w:rsid w:val="00B909BE"/>
    <w:rsid w:val="00B90CF5"/>
    <w:rsid w:val="00B92735"/>
    <w:rsid w:val="00B92D4B"/>
    <w:rsid w:val="00B9304D"/>
    <w:rsid w:val="00B933CD"/>
    <w:rsid w:val="00B935FF"/>
    <w:rsid w:val="00B95A90"/>
    <w:rsid w:val="00BA145A"/>
    <w:rsid w:val="00BA2B4D"/>
    <w:rsid w:val="00BA332A"/>
    <w:rsid w:val="00BA339B"/>
    <w:rsid w:val="00BA38A6"/>
    <w:rsid w:val="00BA4268"/>
    <w:rsid w:val="00BA4C47"/>
    <w:rsid w:val="00BA4DBD"/>
    <w:rsid w:val="00BA6E3F"/>
    <w:rsid w:val="00BB01A6"/>
    <w:rsid w:val="00BB2426"/>
    <w:rsid w:val="00BB2CE4"/>
    <w:rsid w:val="00BB3A0C"/>
    <w:rsid w:val="00BB3B3D"/>
    <w:rsid w:val="00BB4369"/>
    <w:rsid w:val="00BB444F"/>
    <w:rsid w:val="00BB5EDF"/>
    <w:rsid w:val="00BB68EB"/>
    <w:rsid w:val="00BB71A2"/>
    <w:rsid w:val="00BB77E7"/>
    <w:rsid w:val="00BB7A74"/>
    <w:rsid w:val="00BB7E2B"/>
    <w:rsid w:val="00BC021A"/>
    <w:rsid w:val="00BC0DA5"/>
    <w:rsid w:val="00BC1E7E"/>
    <w:rsid w:val="00BC3024"/>
    <w:rsid w:val="00BC33DE"/>
    <w:rsid w:val="00BC37EE"/>
    <w:rsid w:val="00BC44C6"/>
    <w:rsid w:val="00BC74E9"/>
    <w:rsid w:val="00BD1D1A"/>
    <w:rsid w:val="00BD1FC0"/>
    <w:rsid w:val="00BD221A"/>
    <w:rsid w:val="00BD23E4"/>
    <w:rsid w:val="00BD2C6B"/>
    <w:rsid w:val="00BD2FE5"/>
    <w:rsid w:val="00BD391F"/>
    <w:rsid w:val="00BD4BCC"/>
    <w:rsid w:val="00BD614F"/>
    <w:rsid w:val="00BD64A3"/>
    <w:rsid w:val="00BD76A3"/>
    <w:rsid w:val="00BD785B"/>
    <w:rsid w:val="00BD7B66"/>
    <w:rsid w:val="00BE1441"/>
    <w:rsid w:val="00BE36A9"/>
    <w:rsid w:val="00BE4DAF"/>
    <w:rsid w:val="00BE618E"/>
    <w:rsid w:val="00BE6D9B"/>
    <w:rsid w:val="00BE7BEC"/>
    <w:rsid w:val="00BE7BF5"/>
    <w:rsid w:val="00BF0A5A"/>
    <w:rsid w:val="00BF0AE0"/>
    <w:rsid w:val="00BF0E63"/>
    <w:rsid w:val="00BF12A3"/>
    <w:rsid w:val="00BF1523"/>
    <w:rsid w:val="00BF16D7"/>
    <w:rsid w:val="00BF2373"/>
    <w:rsid w:val="00BF395D"/>
    <w:rsid w:val="00BF3AAE"/>
    <w:rsid w:val="00BF77E9"/>
    <w:rsid w:val="00BF7BF5"/>
    <w:rsid w:val="00C031A5"/>
    <w:rsid w:val="00C042BF"/>
    <w:rsid w:val="00C04464"/>
    <w:rsid w:val="00C044E2"/>
    <w:rsid w:val="00C048CB"/>
    <w:rsid w:val="00C06652"/>
    <w:rsid w:val="00C066F3"/>
    <w:rsid w:val="00C1083B"/>
    <w:rsid w:val="00C10A99"/>
    <w:rsid w:val="00C11562"/>
    <w:rsid w:val="00C11EA4"/>
    <w:rsid w:val="00C120C6"/>
    <w:rsid w:val="00C13005"/>
    <w:rsid w:val="00C137B4"/>
    <w:rsid w:val="00C14914"/>
    <w:rsid w:val="00C1596D"/>
    <w:rsid w:val="00C1752E"/>
    <w:rsid w:val="00C2073B"/>
    <w:rsid w:val="00C20933"/>
    <w:rsid w:val="00C213B1"/>
    <w:rsid w:val="00C2165A"/>
    <w:rsid w:val="00C21D38"/>
    <w:rsid w:val="00C2204C"/>
    <w:rsid w:val="00C22376"/>
    <w:rsid w:val="00C23FA4"/>
    <w:rsid w:val="00C24A97"/>
    <w:rsid w:val="00C24F31"/>
    <w:rsid w:val="00C26B12"/>
    <w:rsid w:val="00C30E0D"/>
    <w:rsid w:val="00C31224"/>
    <w:rsid w:val="00C313E2"/>
    <w:rsid w:val="00C32319"/>
    <w:rsid w:val="00C33FAE"/>
    <w:rsid w:val="00C340D2"/>
    <w:rsid w:val="00C3562E"/>
    <w:rsid w:val="00C37984"/>
    <w:rsid w:val="00C404C2"/>
    <w:rsid w:val="00C41FEB"/>
    <w:rsid w:val="00C42F0F"/>
    <w:rsid w:val="00C43983"/>
    <w:rsid w:val="00C43F10"/>
    <w:rsid w:val="00C44C4B"/>
    <w:rsid w:val="00C44C5C"/>
    <w:rsid w:val="00C455E0"/>
    <w:rsid w:val="00C463DD"/>
    <w:rsid w:val="00C467B3"/>
    <w:rsid w:val="00C46918"/>
    <w:rsid w:val="00C46CD8"/>
    <w:rsid w:val="00C46DA1"/>
    <w:rsid w:val="00C479D6"/>
    <w:rsid w:val="00C47B46"/>
    <w:rsid w:val="00C504DE"/>
    <w:rsid w:val="00C511F5"/>
    <w:rsid w:val="00C51959"/>
    <w:rsid w:val="00C524D6"/>
    <w:rsid w:val="00C53578"/>
    <w:rsid w:val="00C53A7C"/>
    <w:rsid w:val="00C556DC"/>
    <w:rsid w:val="00C55B2A"/>
    <w:rsid w:val="00C5691D"/>
    <w:rsid w:val="00C56967"/>
    <w:rsid w:val="00C63823"/>
    <w:rsid w:val="00C64ADE"/>
    <w:rsid w:val="00C64B18"/>
    <w:rsid w:val="00C64CC6"/>
    <w:rsid w:val="00C65392"/>
    <w:rsid w:val="00C664EA"/>
    <w:rsid w:val="00C67374"/>
    <w:rsid w:val="00C70B19"/>
    <w:rsid w:val="00C7184E"/>
    <w:rsid w:val="00C72FE9"/>
    <w:rsid w:val="00C7351D"/>
    <w:rsid w:val="00C7410F"/>
    <w:rsid w:val="00C741BA"/>
    <w:rsid w:val="00C745C3"/>
    <w:rsid w:val="00C74A0E"/>
    <w:rsid w:val="00C74D82"/>
    <w:rsid w:val="00C74F4F"/>
    <w:rsid w:val="00C75A04"/>
    <w:rsid w:val="00C769CE"/>
    <w:rsid w:val="00C76F19"/>
    <w:rsid w:val="00C778FD"/>
    <w:rsid w:val="00C8023C"/>
    <w:rsid w:val="00C8182B"/>
    <w:rsid w:val="00C81F39"/>
    <w:rsid w:val="00C82FDE"/>
    <w:rsid w:val="00C833E3"/>
    <w:rsid w:val="00C842FA"/>
    <w:rsid w:val="00C8466F"/>
    <w:rsid w:val="00C86A51"/>
    <w:rsid w:val="00C86BCC"/>
    <w:rsid w:val="00C86E7E"/>
    <w:rsid w:val="00C904AA"/>
    <w:rsid w:val="00C90872"/>
    <w:rsid w:val="00C90BEB"/>
    <w:rsid w:val="00C91301"/>
    <w:rsid w:val="00C916CC"/>
    <w:rsid w:val="00C91CF0"/>
    <w:rsid w:val="00C931E2"/>
    <w:rsid w:val="00C93FA4"/>
    <w:rsid w:val="00C947F8"/>
    <w:rsid w:val="00C95260"/>
    <w:rsid w:val="00C95527"/>
    <w:rsid w:val="00C964FC"/>
    <w:rsid w:val="00C96D94"/>
    <w:rsid w:val="00C97E2E"/>
    <w:rsid w:val="00CA0436"/>
    <w:rsid w:val="00CA063C"/>
    <w:rsid w:val="00CA07A8"/>
    <w:rsid w:val="00CA24A4"/>
    <w:rsid w:val="00CA2845"/>
    <w:rsid w:val="00CA2A6F"/>
    <w:rsid w:val="00CA6ABE"/>
    <w:rsid w:val="00CA6CEA"/>
    <w:rsid w:val="00CA6E64"/>
    <w:rsid w:val="00CA711D"/>
    <w:rsid w:val="00CA7F87"/>
    <w:rsid w:val="00CB0037"/>
    <w:rsid w:val="00CB17CE"/>
    <w:rsid w:val="00CB1FD8"/>
    <w:rsid w:val="00CB348D"/>
    <w:rsid w:val="00CB41EF"/>
    <w:rsid w:val="00CB788C"/>
    <w:rsid w:val="00CB79DB"/>
    <w:rsid w:val="00CB7C48"/>
    <w:rsid w:val="00CC032C"/>
    <w:rsid w:val="00CC07F9"/>
    <w:rsid w:val="00CC09D4"/>
    <w:rsid w:val="00CC1E7D"/>
    <w:rsid w:val="00CC26FD"/>
    <w:rsid w:val="00CC4222"/>
    <w:rsid w:val="00CC4CC2"/>
    <w:rsid w:val="00CC4EDE"/>
    <w:rsid w:val="00CC5EDA"/>
    <w:rsid w:val="00CC7912"/>
    <w:rsid w:val="00CC79F4"/>
    <w:rsid w:val="00CD0787"/>
    <w:rsid w:val="00CD07E0"/>
    <w:rsid w:val="00CD0B91"/>
    <w:rsid w:val="00CD0F0D"/>
    <w:rsid w:val="00CD0F6A"/>
    <w:rsid w:val="00CD19D3"/>
    <w:rsid w:val="00CD2F7F"/>
    <w:rsid w:val="00CD318B"/>
    <w:rsid w:val="00CD46F5"/>
    <w:rsid w:val="00CD4E71"/>
    <w:rsid w:val="00CD54AC"/>
    <w:rsid w:val="00CD60F9"/>
    <w:rsid w:val="00CD63B3"/>
    <w:rsid w:val="00CE0052"/>
    <w:rsid w:val="00CE00C8"/>
    <w:rsid w:val="00CE0172"/>
    <w:rsid w:val="00CE0279"/>
    <w:rsid w:val="00CE0311"/>
    <w:rsid w:val="00CE05A1"/>
    <w:rsid w:val="00CE0DBC"/>
    <w:rsid w:val="00CE1B02"/>
    <w:rsid w:val="00CE371B"/>
    <w:rsid w:val="00CE3747"/>
    <w:rsid w:val="00CE3AFD"/>
    <w:rsid w:val="00CE45FC"/>
    <w:rsid w:val="00CE4A8F"/>
    <w:rsid w:val="00CE5F78"/>
    <w:rsid w:val="00CE7759"/>
    <w:rsid w:val="00CF071D"/>
    <w:rsid w:val="00CF109C"/>
    <w:rsid w:val="00CF1E2B"/>
    <w:rsid w:val="00CF1E63"/>
    <w:rsid w:val="00CF2420"/>
    <w:rsid w:val="00CF3944"/>
    <w:rsid w:val="00CF415C"/>
    <w:rsid w:val="00CF4407"/>
    <w:rsid w:val="00CF4687"/>
    <w:rsid w:val="00CF63A3"/>
    <w:rsid w:val="00CF688E"/>
    <w:rsid w:val="00CF6DAC"/>
    <w:rsid w:val="00CF7016"/>
    <w:rsid w:val="00CF7A6A"/>
    <w:rsid w:val="00CF7EAF"/>
    <w:rsid w:val="00CF7FFD"/>
    <w:rsid w:val="00D0018D"/>
    <w:rsid w:val="00D00665"/>
    <w:rsid w:val="00D01616"/>
    <w:rsid w:val="00D0191B"/>
    <w:rsid w:val="00D03861"/>
    <w:rsid w:val="00D0452A"/>
    <w:rsid w:val="00D047BE"/>
    <w:rsid w:val="00D05000"/>
    <w:rsid w:val="00D062BF"/>
    <w:rsid w:val="00D06304"/>
    <w:rsid w:val="00D0641F"/>
    <w:rsid w:val="00D0758F"/>
    <w:rsid w:val="00D07D97"/>
    <w:rsid w:val="00D1004B"/>
    <w:rsid w:val="00D107A7"/>
    <w:rsid w:val="00D10E00"/>
    <w:rsid w:val="00D116CA"/>
    <w:rsid w:val="00D125D2"/>
    <w:rsid w:val="00D12B99"/>
    <w:rsid w:val="00D1353E"/>
    <w:rsid w:val="00D13907"/>
    <w:rsid w:val="00D13AB7"/>
    <w:rsid w:val="00D15B04"/>
    <w:rsid w:val="00D166A6"/>
    <w:rsid w:val="00D17959"/>
    <w:rsid w:val="00D2031B"/>
    <w:rsid w:val="00D203CE"/>
    <w:rsid w:val="00D20BB3"/>
    <w:rsid w:val="00D20FC7"/>
    <w:rsid w:val="00D21C25"/>
    <w:rsid w:val="00D240E9"/>
    <w:rsid w:val="00D255A1"/>
    <w:rsid w:val="00D25AB2"/>
    <w:rsid w:val="00D25FE2"/>
    <w:rsid w:val="00D268FB"/>
    <w:rsid w:val="00D2709F"/>
    <w:rsid w:val="00D27F0C"/>
    <w:rsid w:val="00D27F2E"/>
    <w:rsid w:val="00D31DCE"/>
    <w:rsid w:val="00D32268"/>
    <w:rsid w:val="00D35394"/>
    <w:rsid w:val="00D358BB"/>
    <w:rsid w:val="00D3742D"/>
    <w:rsid w:val="00D375E8"/>
    <w:rsid w:val="00D37DA9"/>
    <w:rsid w:val="00D406A7"/>
    <w:rsid w:val="00D41ED3"/>
    <w:rsid w:val="00D42346"/>
    <w:rsid w:val="00D42798"/>
    <w:rsid w:val="00D43252"/>
    <w:rsid w:val="00D43DE5"/>
    <w:rsid w:val="00D43E7F"/>
    <w:rsid w:val="00D44102"/>
    <w:rsid w:val="00D44C70"/>
    <w:rsid w:val="00D44D86"/>
    <w:rsid w:val="00D468FF"/>
    <w:rsid w:val="00D46B88"/>
    <w:rsid w:val="00D46E14"/>
    <w:rsid w:val="00D50382"/>
    <w:rsid w:val="00D50B7D"/>
    <w:rsid w:val="00D52012"/>
    <w:rsid w:val="00D52C11"/>
    <w:rsid w:val="00D537BF"/>
    <w:rsid w:val="00D54120"/>
    <w:rsid w:val="00D54E75"/>
    <w:rsid w:val="00D5553E"/>
    <w:rsid w:val="00D55839"/>
    <w:rsid w:val="00D55C92"/>
    <w:rsid w:val="00D567E0"/>
    <w:rsid w:val="00D56AAE"/>
    <w:rsid w:val="00D6139D"/>
    <w:rsid w:val="00D6180F"/>
    <w:rsid w:val="00D61BA5"/>
    <w:rsid w:val="00D62409"/>
    <w:rsid w:val="00D62A84"/>
    <w:rsid w:val="00D62F19"/>
    <w:rsid w:val="00D63A52"/>
    <w:rsid w:val="00D63C2B"/>
    <w:rsid w:val="00D65195"/>
    <w:rsid w:val="00D657EB"/>
    <w:rsid w:val="00D661E9"/>
    <w:rsid w:val="00D6626B"/>
    <w:rsid w:val="00D66591"/>
    <w:rsid w:val="00D66878"/>
    <w:rsid w:val="00D66A9F"/>
    <w:rsid w:val="00D67AD9"/>
    <w:rsid w:val="00D67F70"/>
    <w:rsid w:val="00D704E5"/>
    <w:rsid w:val="00D708ED"/>
    <w:rsid w:val="00D70905"/>
    <w:rsid w:val="00D716BD"/>
    <w:rsid w:val="00D71BC9"/>
    <w:rsid w:val="00D7210C"/>
    <w:rsid w:val="00D72727"/>
    <w:rsid w:val="00D73355"/>
    <w:rsid w:val="00D738A5"/>
    <w:rsid w:val="00D747B3"/>
    <w:rsid w:val="00D7526D"/>
    <w:rsid w:val="00D7531F"/>
    <w:rsid w:val="00D75B17"/>
    <w:rsid w:val="00D7753C"/>
    <w:rsid w:val="00D77729"/>
    <w:rsid w:val="00D82317"/>
    <w:rsid w:val="00D82C7A"/>
    <w:rsid w:val="00D838E8"/>
    <w:rsid w:val="00D83A4B"/>
    <w:rsid w:val="00D86669"/>
    <w:rsid w:val="00D86ACE"/>
    <w:rsid w:val="00D87200"/>
    <w:rsid w:val="00D90C61"/>
    <w:rsid w:val="00D91E80"/>
    <w:rsid w:val="00D92AE6"/>
    <w:rsid w:val="00D931E2"/>
    <w:rsid w:val="00D938D6"/>
    <w:rsid w:val="00D93D71"/>
    <w:rsid w:val="00D944FD"/>
    <w:rsid w:val="00D946B4"/>
    <w:rsid w:val="00D95489"/>
    <w:rsid w:val="00D954A3"/>
    <w:rsid w:val="00D95620"/>
    <w:rsid w:val="00D973C4"/>
    <w:rsid w:val="00D974B5"/>
    <w:rsid w:val="00D978C6"/>
    <w:rsid w:val="00DA0956"/>
    <w:rsid w:val="00DA1DD4"/>
    <w:rsid w:val="00DA1F21"/>
    <w:rsid w:val="00DA2752"/>
    <w:rsid w:val="00DA357F"/>
    <w:rsid w:val="00DA3E12"/>
    <w:rsid w:val="00DA4F05"/>
    <w:rsid w:val="00DA5623"/>
    <w:rsid w:val="00DA7E4D"/>
    <w:rsid w:val="00DB054E"/>
    <w:rsid w:val="00DB1BB0"/>
    <w:rsid w:val="00DB26C3"/>
    <w:rsid w:val="00DB3B8D"/>
    <w:rsid w:val="00DB40DF"/>
    <w:rsid w:val="00DB4225"/>
    <w:rsid w:val="00DB4EE5"/>
    <w:rsid w:val="00DB4F46"/>
    <w:rsid w:val="00DB50B1"/>
    <w:rsid w:val="00DB514F"/>
    <w:rsid w:val="00DB5CCA"/>
    <w:rsid w:val="00DB6739"/>
    <w:rsid w:val="00DB699C"/>
    <w:rsid w:val="00DB6B5C"/>
    <w:rsid w:val="00DB6DFE"/>
    <w:rsid w:val="00DB7F47"/>
    <w:rsid w:val="00DC0AFA"/>
    <w:rsid w:val="00DC11D0"/>
    <w:rsid w:val="00DC18AD"/>
    <w:rsid w:val="00DC3A1A"/>
    <w:rsid w:val="00DC3E96"/>
    <w:rsid w:val="00DC42F9"/>
    <w:rsid w:val="00DC4454"/>
    <w:rsid w:val="00DC462C"/>
    <w:rsid w:val="00DC46B2"/>
    <w:rsid w:val="00DC5437"/>
    <w:rsid w:val="00DC5585"/>
    <w:rsid w:val="00DC5A38"/>
    <w:rsid w:val="00DC5B57"/>
    <w:rsid w:val="00DC5D15"/>
    <w:rsid w:val="00DC604F"/>
    <w:rsid w:val="00DC615D"/>
    <w:rsid w:val="00DC6633"/>
    <w:rsid w:val="00DC78AC"/>
    <w:rsid w:val="00DD09A5"/>
    <w:rsid w:val="00DD27E9"/>
    <w:rsid w:val="00DD326B"/>
    <w:rsid w:val="00DD469C"/>
    <w:rsid w:val="00DD54B5"/>
    <w:rsid w:val="00DD5715"/>
    <w:rsid w:val="00DD5997"/>
    <w:rsid w:val="00DD5D77"/>
    <w:rsid w:val="00DD6DCD"/>
    <w:rsid w:val="00DD6FBA"/>
    <w:rsid w:val="00DD72FF"/>
    <w:rsid w:val="00DD75ED"/>
    <w:rsid w:val="00DD7AFD"/>
    <w:rsid w:val="00DE0163"/>
    <w:rsid w:val="00DE037D"/>
    <w:rsid w:val="00DE0C00"/>
    <w:rsid w:val="00DE0ED4"/>
    <w:rsid w:val="00DE12FE"/>
    <w:rsid w:val="00DE180D"/>
    <w:rsid w:val="00DE192C"/>
    <w:rsid w:val="00DE1ABC"/>
    <w:rsid w:val="00DE1EC0"/>
    <w:rsid w:val="00DE28F9"/>
    <w:rsid w:val="00DE2E94"/>
    <w:rsid w:val="00DE353C"/>
    <w:rsid w:val="00DE449D"/>
    <w:rsid w:val="00DE474A"/>
    <w:rsid w:val="00DE4A36"/>
    <w:rsid w:val="00DE4DEE"/>
    <w:rsid w:val="00DE591A"/>
    <w:rsid w:val="00DE59A9"/>
    <w:rsid w:val="00DE5AE9"/>
    <w:rsid w:val="00DE64E4"/>
    <w:rsid w:val="00DE6A78"/>
    <w:rsid w:val="00DF0482"/>
    <w:rsid w:val="00DF1566"/>
    <w:rsid w:val="00DF1A03"/>
    <w:rsid w:val="00DF1C48"/>
    <w:rsid w:val="00DF2420"/>
    <w:rsid w:val="00DF2935"/>
    <w:rsid w:val="00DF3451"/>
    <w:rsid w:val="00DF5101"/>
    <w:rsid w:val="00DF516C"/>
    <w:rsid w:val="00DF59B9"/>
    <w:rsid w:val="00DF60D6"/>
    <w:rsid w:val="00DF64C9"/>
    <w:rsid w:val="00DF7099"/>
    <w:rsid w:val="00DF7CAE"/>
    <w:rsid w:val="00E01356"/>
    <w:rsid w:val="00E01B8C"/>
    <w:rsid w:val="00E01D05"/>
    <w:rsid w:val="00E02A7D"/>
    <w:rsid w:val="00E0397B"/>
    <w:rsid w:val="00E0620B"/>
    <w:rsid w:val="00E0625D"/>
    <w:rsid w:val="00E0634A"/>
    <w:rsid w:val="00E07A9D"/>
    <w:rsid w:val="00E12198"/>
    <w:rsid w:val="00E12695"/>
    <w:rsid w:val="00E12812"/>
    <w:rsid w:val="00E12A5C"/>
    <w:rsid w:val="00E12F56"/>
    <w:rsid w:val="00E141BE"/>
    <w:rsid w:val="00E15023"/>
    <w:rsid w:val="00E15B90"/>
    <w:rsid w:val="00E16501"/>
    <w:rsid w:val="00E17740"/>
    <w:rsid w:val="00E1786F"/>
    <w:rsid w:val="00E20883"/>
    <w:rsid w:val="00E2151F"/>
    <w:rsid w:val="00E21EFD"/>
    <w:rsid w:val="00E221BB"/>
    <w:rsid w:val="00E22736"/>
    <w:rsid w:val="00E22D80"/>
    <w:rsid w:val="00E2336B"/>
    <w:rsid w:val="00E23F0B"/>
    <w:rsid w:val="00E2484A"/>
    <w:rsid w:val="00E249BF"/>
    <w:rsid w:val="00E255AF"/>
    <w:rsid w:val="00E25AC3"/>
    <w:rsid w:val="00E2604F"/>
    <w:rsid w:val="00E266B5"/>
    <w:rsid w:val="00E26D48"/>
    <w:rsid w:val="00E26FFA"/>
    <w:rsid w:val="00E3012E"/>
    <w:rsid w:val="00E3054F"/>
    <w:rsid w:val="00E30A21"/>
    <w:rsid w:val="00E3102D"/>
    <w:rsid w:val="00E323F9"/>
    <w:rsid w:val="00E358AD"/>
    <w:rsid w:val="00E358B4"/>
    <w:rsid w:val="00E35A59"/>
    <w:rsid w:val="00E35E7C"/>
    <w:rsid w:val="00E36B33"/>
    <w:rsid w:val="00E372BE"/>
    <w:rsid w:val="00E37E7D"/>
    <w:rsid w:val="00E37FF7"/>
    <w:rsid w:val="00E4029E"/>
    <w:rsid w:val="00E4104D"/>
    <w:rsid w:val="00E41619"/>
    <w:rsid w:val="00E41EF0"/>
    <w:rsid w:val="00E423C0"/>
    <w:rsid w:val="00E450D1"/>
    <w:rsid w:val="00E45EE4"/>
    <w:rsid w:val="00E46ABE"/>
    <w:rsid w:val="00E471B9"/>
    <w:rsid w:val="00E47A4E"/>
    <w:rsid w:val="00E50221"/>
    <w:rsid w:val="00E50B6C"/>
    <w:rsid w:val="00E513AC"/>
    <w:rsid w:val="00E51E9A"/>
    <w:rsid w:val="00E544BB"/>
    <w:rsid w:val="00E54910"/>
    <w:rsid w:val="00E55A45"/>
    <w:rsid w:val="00E55A4F"/>
    <w:rsid w:val="00E55B54"/>
    <w:rsid w:val="00E55BA1"/>
    <w:rsid w:val="00E57239"/>
    <w:rsid w:val="00E576A1"/>
    <w:rsid w:val="00E57F51"/>
    <w:rsid w:val="00E60CD2"/>
    <w:rsid w:val="00E61257"/>
    <w:rsid w:val="00E61E8A"/>
    <w:rsid w:val="00E61F73"/>
    <w:rsid w:val="00E63B11"/>
    <w:rsid w:val="00E63D57"/>
    <w:rsid w:val="00E63D7E"/>
    <w:rsid w:val="00E6413D"/>
    <w:rsid w:val="00E6414C"/>
    <w:rsid w:val="00E64A9E"/>
    <w:rsid w:val="00E6511A"/>
    <w:rsid w:val="00E65FD9"/>
    <w:rsid w:val="00E66C14"/>
    <w:rsid w:val="00E67D64"/>
    <w:rsid w:val="00E70A36"/>
    <w:rsid w:val="00E711E2"/>
    <w:rsid w:val="00E71CD7"/>
    <w:rsid w:val="00E7260F"/>
    <w:rsid w:val="00E72A21"/>
    <w:rsid w:val="00E753D3"/>
    <w:rsid w:val="00E75EEA"/>
    <w:rsid w:val="00E75F0E"/>
    <w:rsid w:val="00E772AA"/>
    <w:rsid w:val="00E77627"/>
    <w:rsid w:val="00E77B38"/>
    <w:rsid w:val="00E80365"/>
    <w:rsid w:val="00E81704"/>
    <w:rsid w:val="00E8185A"/>
    <w:rsid w:val="00E818C9"/>
    <w:rsid w:val="00E8275E"/>
    <w:rsid w:val="00E833F2"/>
    <w:rsid w:val="00E83EA4"/>
    <w:rsid w:val="00E84872"/>
    <w:rsid w:val="00E86A7B"/>
    <w:rsid w:val="00E8702D"/>
    <w:rsid w:val="00E916A9"/>
    <w:rsid w:val="00E916DE"/>
    <w:rsid w:val="00E91F88"/>
    <w:rsid w:val="00E92687"/>
    <w:rsid w:val="00E9351C"/>
    <w:rsid w:val="00E941DA"/>
    <w:rsid w:val="00E94494"/>
    <w:rsid w:val="00E945FB"/>
    <w:rsid w:val="00E950A7"/>
    <w:rsid w:val="00E95D2F"/>
    <w:rsid w:val="00E96630"/>
    <w:rsid w:val="00E96944"/>
    <w:rsid w:val="00E96E9F"/>
    <w:rsid w:val="00E971D4"/>
    <w:rsid w:val="00E97541"/>
    <w:rsid w:val="00EA212E"/>
    <w:rsid w:val="00EA2DA1"/>
    <w:rsid w:val="00EA34CD"/>
    <w:rsid w:val="00EA6BEF"/>
    <w:rsid w:val="00EB24BE"/>
    <w:rsid w:val="00EB2970"/>
    <w:rsid w:val="00EB38B0"/>
    <w:rsid w:val="00EB395B"/>
    <w:rsid w:val="00EB397A"/>
    <w:rsid w:val="00EB5A34"/>
    <w:rsid w:val="00EC047E"/>
    <w:rsid w:val="00EC0E4D"/>
    <w:rsid w:val="00EC35A1"/>
    <w:rsid w:val="00EC5EE7"/>
    <w:rsid w:val="00EC6300"/>
    <w:rsid w:val="00EC6558"/>
    <w:rsid w:val="00EC6E0E"/>
    <w:rsid w:val="00EC6F87"/>
    <w:rsid w:val="00EC70EB"/>
    <w:rsid w:val="00EC7B98"/>
    <w:rsid w:val="00ED18DC"/>
    <w:rsid w:val="00ED230F"/>
    <w:rsid w:val="00ED2A6E"/>
    <w:rsid w:val="00ED2B45"/>
    <w:rsid w:val="00ED6201"/>
    <w:rsid w:val="00ED657E"/>
    <w:rsid w:val="00ED7A2A"/>
    <w:rsid w:val="00ED7DA4"/>
    <w:rsid w:val="00ED7E39"/>
    <w:rsid w:val="00EE10EE"/>
    <w:rsid w:val="00EE121C"/>
    <w:rsid w:val="00EE2FA5"/>
    <w:rsid w:val="00EE364C"/>
    <w:rsid w:val="00EE480F"/>
    <w:rsid w:val="00EE5F96"/>
    <w:rsid w:val="00EE727E"/>
    <w:rsid w:val="00EE7576"/>
    <w:rsid w:val="00EE7AED"/>
    <w:rsid w:val="00EF0550"/>
    <w:rsid w:val="00EF09B4"/>
    <w:rsid w:val="00EF1287"/>
    <w:rsid w:val="00EF1591"/>
    <w:rsid w:val="00EF1D7F"/>
    <w:rsid w:val="00EF20C1"/>
    <w:rsid w:val="00EF30E4"/>
    <w:rsid w:val="00EF5824"/>
    <w:rsid w:val="00F0025B"/>
    <w:rsid w:val="00F0025F"/>
    <w:rsid w:val="00F00F4D"/>
    <w:rsid w:val="00F0137E"/>
    <w:rsid w:val="00F017C5"/>
    <w:rsid w:val="00F01F31"/>
    <w:rsid w:val="00F02120"/>
    <w:rsid w:val="00F0281E"/>
    <w:rsid w:val="00F0284B"/>
    <w:rsid w:val="00F0302A"/>
    <w:rsid w:val="00F035E5"/>
    <w:rsid w:val="00F10D43"/>
    <w:rsid w:val="00F112E6"/>
    <w:rsid w:val="00F11401"/>
    <w:rsid w:val="00F11808"/>
    <w:rsid w:val="00F11DB4"/>
    <w:rsid w:val="00F130DC"/>
    <w:rsid w:val="00F14A11"/>
    <w:rsid w:val="00F14ECD"/>
    <w:rsid w:val="00F15163"/>
    <w:rsid w:val="00F16452"/>
    <w:rsid w:val="00F16CD4"/>
    <w:rsid w:val="00F17802"/>
    <w:rsid w:val="00F17B25"/>
    <w:rsid w:val="00F21786"/>
    <w:rsid w:val="00F221FB"/>
    <w:rsid w:val="00F23041"/>
    <w:rsid w:val="00F23198"/>
    <w:rsid w:val="00F24D67"/>
    <w:rsid w:val="00F25F40"/>
    <w:rsid w:val="00F27FBE"/>
    <w:rsid w:val="00F30E99"/>
    <w:rsid w:val="00F312A0"/>
    <w:rsid w:val="00F32B95"/>
    <w:rsid w:val="00F34F39"/>
    <w:rsid w:val="00F36597"/>
    <w:rsid w:val="00F366D9"/>
    <w:rsid w:val="00F36711"/>
    <w:rsid w:val="00F36A95"/>
    <w:rsid w:val="00F36DBD"/>
    <w:rsid w:val="00F3742B"/>
    <w:rsid w:val="00F374F6"/>
    <w:rsid w:val="00F37955"/>
    <w:rsid w:val="00F40DCD"/>
    <w:rsid w:val="00F41B51"/>
    <w:rsid w:val="00F41E37"/>
    <w:rsid w:val="00F41FBF"/>
    <w:rsid w:val="00F4305F"/>
    <w:rsid w:val="00F43501"/>
    <w:rsid w:val="00F43621"/>
    <w:rsid w:val="00F45258"/>
    <w:rsid w:val="00F4622C"/>
    <w:rsid w:val="00F46B08"/>
    <w:rsid w:val="00F50848"/>
    <w:rsid w:val="00F50908"/>
    <w:rsid w:val="00F50CA1"/>
    <w:rsid w:val="00F51605"/>
    <w:rsid w:val="00F520EB"/>
    <w:rsid w:val="00F525E0"/>
    <w:rsid w:val="00F52AE5"/>
    <w:rsid w:val="00F52E36"/>
    <w:rsid w:val="00F52F6F"/>
    <w:rsid w:val="00F53075"/>
    <w:rsid w:val="00F53701"/>
    <w:rsid w:val="00F53CAC"/>
    <w:rsid w:val="00F5561B"/>
    <w:rsid w:val="00F561B0"/>
    <w:rsid w:val="00F569B4"/>
    <w:rsid w:val="00F56D63"/>
    <w:rsid w:val="00F572A3"/>
    <w:rsid w:val="00F57C2E"/>
    <w:rsid w:val="00F57E71"/>
    <w:rsid w:val="00F6023D"/>
    <w:rsid w:val="00F609A9"/>
    <w:rsid w:val="00F60A24"/>
    <w:rsid w:val="00F60EC8"/>
    <w:rsid w:val="00F6395C"/>
    <w:rsid w:val="00F66907"/>
    <w:rsid w:val="00F671CD"/>
    <w:rsid w:val="00F6782E"/>
    <w:rsid w:val="00F67945"/>
    <w:rsid w:val="00F67B30"/>
    <w:rsid w:val="00F70066"/>
    <w:rsid w:val="00F70500"/>
    <w:rsid w:val="00F70E7B"/>
    <w:rsid w:val="00F711BD"/>
    <w:rsid w:val="00F7199F"/>
    <w:rsid w:val="00F71C3C"/>
    <w:rsid w:val="00F72591"/>
    <w:rsid w:val="00F726C7"/>
    <w:rsid w:val="00F7287E"/>
    <w:rsid w:val="00F7347D"/>
    <w:rsid w:val="00F74690"/>
    <w:rsid w:val="00F74896"/>
    <w:rsid w:val="00F75677"/>
    <w:rsid w:val="00F75CF9"/>
    <w:rsid w:val="00F773A7"/>
    <w:rsid w:val="00F80A5B"/>
    <w:rsid w:val="00F80C99"/>
    <w:rsid w:val="00F81D63"/>
    <w:rsid w:val="00F82667"/>
    <w:rsid w:val="00F83275"/>
    <w:rsid w:val="00F84CE8"/>
    <w:rsid w:val="00F8508B"/>
    <w:rsid w:val="00F867EC"/>
    <w:rsid w:val="00F8728C"/>
    <w:rsid w:val="00F87317"/>
    <w:rsid w:val="00F9103A"/>
    <w:rsid w:val="00F9146A"/>
    <w:rsid w:val="00F91B2B"/>
    <w:rsid w:val="00F91C56"/>
    <w:rsid w:val="00F91F5C"/>
    <w:rsid w:val="00F92FC4"/>
    <w:rsid w:val="00F93218"/>
    <w:rsid w:val="00F93A8D"/>
    <w:rsid w:val="00F93C46"/>
    <w:rsid w:val="00F94650"/>
    <w:rsid w:val="00F94A33"/>
    <w:rsid w:val="00F95484"/>
    <w:rsid w:val="00F955E7"/>
    <w:rsid w:val="00F9699A"/>
    <w:rsid w:val="00FA085C"/>
    <w:rsid w:val="00FA0EBF"/>
    <w:rsid w:val="00FA11F0"/>
    <w:rsid w:val="00FA218E"/>
    <w:rsid w:val="00FA290B"/>
    <w:rsid w:val="00FA4BB3"/>
    <w:rsid w:val="00FA70E0"/>
    <w:rsid w:val="00FB0093"/>
    <w:rsid w:val="00FB194E"/>
    <w:rsid w:val="00FB205F"/>
    <w:rsid w:val="00FB2940"/>
    <w:rsid w:val="00FB2A18"/>
    <w:rsid w:val="00FB2E06"/>
    <w:rsid w:val="00FB38BA"/>
    <w:rsid w:val="00FB3EC5"/>
    <w:rsid w:val="00FB49ED"/>
    <w:rsid w:val="00FB5122"/>
    <w:rsid w:val="00FB56B9"/>
    <w:rsid w:val="00FB60F8"/>
    <w:rsid w:val="00FB6134"/>
    <w:rsid w:val="00FB6293"/>
    <w:rsid w:val="00FB6EE8"/>
    <w:rsid w:val="00FC03CD"/>
    <w:rsid w:val="00FC0646"/>
    <w:rsid w:val="00FC0D19"/>
    <w:rsid w:val="00FC1BA7"/>
    <w:rsid w:val="00FC21B8"/>
    <w:rsid w:val="00FC2EF7"/>
    <w:rsid w:val="00FC3254"/>
    <w:rsid w:val="00FC3C2B"/>
    <w:rsid w:val="00FC509F"/>
    <w:rsid w:val="00FC68B7"/>
    <w:rsid w:val="00FC6B0A"/>
    <w:rsid w:val="00FC7213"/>
    <w:rsid w:val="00FD05F1"/>
    <w:rsid w:val="00FD06B0"/>
    <w:rsid w:val="00FD3385"/>
    <w:rsid w:val="00FD3520"/>
    <w:rsid w:val="00FD36AE"/>
    <w:rsid w:val="00FD3B75"/>
    <w:rsid w:val="00FD43AF"/>
    <w:rsid w:val="00FD4EFA"/>
    <w:rsid w:val="00FD5415"/>
    <w:rsid w:val="00FD5770"/>
    <w:rsid w:val="00FD6485"/>
    <w:rsid w:val="00FD65A8"/>
    <w:rsid w:val="00FD7BBB"/>
    <w:rsid w:val="00FE001F"/>
    <w:rsid w:val="00FE009F"/>
    <w:rsid w:val="00FE1C8A"/>
    <w:rsid w:val="00FE2EE4"/>
    <w:rsid w:val="00FE3E1D"/>
    <w:rsid w:val="00FE5C9C"/>
    <w:rsid w:val="00FE610A"/>
    <w:rsid w:val="00FE614D"/>
    <w:rsid w:val="00FE649E"/>
    <w:rsid w:val="00FE68AF"/>
    <w:rsid w:val="00FE6985"/>
    <w:rsid w:val="00FF039E"/>
    <w:rsid w:val="00FF214A"/>
    <w:rsid w:val="00FF2560"/>
    <w:rsid w:val="00FF3F22"/>
    <w:rsid w:val="00FF477D"/>
    <w:rsid w:val="00FF4F62"/>
    <w:rsid w:val="00FF6126"/>
    <w:rsid w:val="00FF6797"/>
    <w:rsid w:val="00FF6AED"/>
    <w:rsid w:val="00FF7074"/>
    <w:rsid w:val="00FF7109"/>
    <w:rsid w:val="00FF7241"/>
    <w:rsid w:val="00FF7C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FBB"/>
    <w:pPr>
      <w:suppressAutoHyphens/>
      <w:spacing w:line="240" w:lineRule="atLeast"/>
    </w:pPr>
    <w:rPr>
      <w:lang w:val="en-GB"/>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uiPriority w:val="99"/>
    <w:rsid w:val="007B6BA5"/>
    <w:rPr>
      <w:rFonts w:ascii="Times New Roman" w:hAnsi="Times New Roman"/>
      <w:sz w:val="18"/>
      <w:vertAlign w:val="superscript"/>
    </w:rPr>
  </w:style>
  <w:style w:type="paragraph" w:styleId="FootnoteText">
    <w:name w:val="footnote text"/>
    <w:aliases w:val="5_G"/>
    <w:basedOn w:val="Normal"/>
    <w:link w:val="FootnoteTextChar"/>
    <w:uiPriority w:val="99"/>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2"/>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link w:val="FootnoteText"/>
    <w:uiPriority w:val="99"/>
    <w:rsid w:val="00757B2F"/>
    <w:rPr>
      <w:sz w:val="18"/>
      <w:lang w:eastAsia="en-US"/>
    </w:rPr>
  </w:style>
  <w:style w:type="character" w:customStyle="1" w:styleId="FooterChar">
    <w:name w:val="Footer Char"/>
    <w:aliases w:val="3_G Char"/>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link w:val="BalloonText"/>
    <w:rsid w:val="008B1F7B"/>
    <w:rPr>
      <w:rFonts w:ascii="Tahoma" w:hAnsi="Tahoma" w:cs="Tahoma"/>
      <w:sz w:val="16"/>
      <w:szCs w:val="16"/>
      <w:lang w:eastAsia="en-US"/>
    </w:rPr>
  </w:style>
  <w:style w:type="character" w:styleId="CommentReference">
    <w:name w:val="annotation reference"/>
    <w:uiPriority w:val="99"/>
    <w:rsid w:val="008B1F7B"/>
    <w:rPr>
      <w:sz w:val="16"/>
      <w:szCs w:val="16"/>
    </w:rPr>
  </w:style>
  <w:style w:type="paragraph" w:styleId="CommentText">
    <w:name w:val="annotation text"/>
    <w:basedOn w:val="Normal"/>
    <w:link w:val="CommentTextChar"/>
    <w:uiPriority w:val="99"/>
    <w:rsid w:val="008B1F7B"/>
    <w:pPr>
      <w:spacing w:line="240" w:lineRule="auto"/>
    </w:pPr>
  </w:style>
  <w:style w:type="character" w:customStyle="1" w:styleId="CommentTextChar">
    <w:name w:val="Comment Text Char"/>
    <w:link w:val="CommentText"/>
    <w:uiPriority w:val="99"/>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link w:val="CommentSubject"/>
    <w:rsid w:val="008B1F7B"/>
    <w:rPr>
      <w:b/>
      <w:bCs/>
      <w:lang w:eastAsia="en-US"/>
    </w:rPr>
  </w:style>
  <w:style w:type="character" w:customStyle="1" w:styleId="SingleTxtGChar">
    <w:name w:val="_ Single Txt_G Char"/>
    <w:link w:val="SingleTxtG"/>
    <w:rsid w:val="00460F1C"/>
    <w:rPr>
      <w:lang w:eastAsia="en-US"/>
    </w:rPr>
  </w:style>
  <w:style w:type="paragraph" w:styleId="NormalWeb">
    <w:name w:val="Normal (Web)"/>
    <w:basedOn w:val="Normal"/>
    <w:uiPriority w:val="99"/>
    <w:rsid w:val="0089793F"/>
    <w:rPr>
      <w:sz w:val="24"/>
      <w:szCs w:val="24"/>
    </w:rPr>
  </w:style>
  <w:style w:type="character" w:styleId="Strong">
    <w:name w:val="Strong"/>
    <w:uiPriority w:val="22"/>
    <w:qFormat/>
    <w:rsid w:val="008D0AC6"/>
    <w:rPr>
      <w:b/>
      <w:bCs/>
    </w:rPr>
  </w:style>
  <w:style w:type="paragraph" w:styleId="Revision">
    <w:name w:val="Revision"/>
    <w:hidden/>
    <w:uiPriority w:val="99"/>
    <w:semiHidden/>
    <w:rsid w:val="002E0106"/>
    <w:rPr>
      <w:lang w:val="en-GB"/>
    </w:rPr>
  </w:style>
  <w:style w:type="character" w:customStyle="1" w:styleId="tagtrans">
    <w:name w:val="tag_trans"/>
    <w:basedOn w:val="DefaultParagraphFont"/>
    <w:rsid w:val="00C1752E"/>
  </w:style>
  <w:style w:type="character" w:customStyle="1" w:styleId="apple-converted-space">
    <w:name w:val="apple-converted-space"/>
    <w:rsid w:val="009A164C"/>
  </w:style>
  <w:style w:type="character" w:styleId="Emphasis">
    <w:name w:val="Emphasis"/>
    <w:basedOn w:val="DefaultParagraphFont"/>
    <w:uiPriority w:val="20"/>
    <w:qFormat/>
    <w:rsid w:val="009A164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FBB"/>
    <w:pPr>
      <w:suppressAutoHyphens/>
      <w:spacing w:line="240" w:lineRule="atLeast"/>
    </w:pPr>
    <w:rPr>
      <w:lang w:val="en-GB"/>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uiPriority w:val="99"/>
    <w:rsid w:val="007B6BA5"/>
    <w:rPr>
      <w:rFonts w:ascii="Times New Roman" w:hAnsi="Times New Roman"/>
      <w:sz w:val="18"/>
      <w:vertAlign w:val="superscript"/>
    </w:rPr>
  </w:style>
  <w:style w:type="paragraph" w:styleId="FootnoteText">
    <w:name w:val="footnote text"/>
    <w:aliases w:val="5_G"/>
    <w:basedOn w:val="Normal"/>
    <w:link w:val="FootnoteTextChar"/>
    <w:uiPriority w:val="99"/>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2"/>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link w:val="FootnoteText"/>
    <w:uiPriority w:val="99"/>
    <w:rsid w:val="00757B2F"/>
    <w:rPr>
      <w:sz w:val="18"/>
      <w:lang w:eastAsia="en-US"/>
    </w:rPr>
  </w:style>
  <w:style w:type="character" w:customStyle="1" w:styleId="FooterChar">
    <w:name w:val="Footer Char"/>
    <w:aliases w:val="3_G Char"/>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link w:val="BalloonText"/>
    <w:rsid w:val="008B1F7B"/>
    <w:rPr>
      <w:rFonts w:ascii="Tahoma" w:hAnsi="Tahoma" w:cs="Tahoma"/>
      <w:sz w:val="16"/>
      <w:szCs w:val="16"/>
      <w:lang w:eastAsia="en-US"/>
    </w:rPr>
  </w:style>
  <w:style w:type="character" w:styleId="CommentReference">
    <w:name w:val="annotation reference"/>
    <w:uiPriority w:val="99"/>
    <w:rsid w:val="008B1F7B"/>
    <w:rPr>
      <w:sz w:val="16"/>
      <w:szCs w:val="16"/>
    </w:rPr>
  </w:style>
  <w:style w:type="paragraph" w:styleId="CommentText">
    <w:name w:val="annotation text"/>
    <w:basedOn w:val="Normal"/>
    <w:link w:val="CommentTextChar"/>
    <w:uiPriority w:val="99"/>
    <w:rsid w:val="008B1F7B"/>
    <w:pPr>
      <w:spacing w:line="240" w:lineRule="auto"/>
    </w:pPr>
  </w:style>
  <w:style w:type="character" w:customStyle="1" w:styleId="CommentTextChar">
    <w:name w:val="Comment Text Char"/>
    <w:link w:val="CommentText"/>
    <w:uiPriority w:val="99"/>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link w:val="CommentSubject"/>
    <w:rsid w:val="008B1F7B"/>
    <w:rPr>
      <w:b/>
      <w:bCs/>
      <w:lang w:eastAsia="en-US"/>
    </w:rPr>
  </w:style>
  <w:style w:type="character" w:customStyle="1" w:styleId="SingleTxtGChar">
    <w:name w:val="_ Single Txt_G Char"/>
    <w:link w:val="SingleTxtG"/>
    <w:rsid w:val="00460F1C"/>
    <w:rPr>
      <w:lang w:eastAsia="en-US"/>
    </w:rPr>
  </w:style>
  <w:style w:type="paragraph" w:styleId="NormalWeb">
    <w:name w:val="Normal (Web)"/>
    <w:basedOn w:val="Normal"/>
    <w:uiPriority w:val="99"/>
    <w:rsid w:val="0089793F"/>
    <w:rPr>
      <w:sz w:val="24"/>
      <w:szCs w:val="24"/>
    </w:rPr>
  </w:style>
  <w:style w:type="character" w:styleId="Strong">
    <w:name w:val="Strong"/>
    <w:uiPriority w:val="22"/>
    <w:qFormat/>
    <w:rsid w:val="008D0AC6"/>
    <w:rPr>
      <w:b/>
      <w:bCs/>
    </w:rPr>
  </w:style>
  <w:style w:type="paragraph" w:styleId="Revision">
    <w:name w:val="Revision"/>
    <w:hidden/>
    <w:uiPriority w:val="99"/>
    <w:semiHidden/>
    <w:rsid w:val="002E0106"/>
    <w:rPr>
      <w:lang w:val="en-GB"/>
    </w:rPr>
  </w:style>
  <w:style w:type="character" w:customStyle="1" w:styleId="tagtrans">
    <w:name w:val="tag_trans"/>
    <w:basedOn w:val="DefaultParagraphFont"/>
    <w:rsid w:val="00C1752E"/>
  </w:style>
  <w:style w:type="character" w:customStyle="1" w:styleId="apple-converted-space">
    <w:name w:val="apple-converted-space"/>
    <w:rsid w:val="009A164C"/>
  </w:style>
  <w:style w:type="character" w:styleId="Emphasis">
    <w:name w:val="Emphasis"/>
    <w:basedOn w:val="DefaultParagraphFont"/>
    <w:uiPriority w:val="20"/>
    <w:qFormat/>
    <w:rsid w:val="009A16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9814">
      <w:bodyDiv w:val="1"/>
      <w:marLeft w:val="0"/>
      <w:marRight w:val="0"/>
      <w:marTop w:val="0"/>
      <w:marBottom w:val="0"/>
      <w:divBdr>
        <w:top w:val="none" w:sz="0" w:space="0" w:color="auto"/>
        <w:left w:val="none" w:sz="0" w:space="0" w:color="auto"/>
        <w:bottom w:val="none" w:sz="0" w:space="0" w:color="auto"/>
        <w:right w:val="none" w:sz="0" w:space="0" w:color="auto"/>
      </w:divBdr>
    </w:div>
    <w:div w:id="25257988">
      <w:bodyDiv w:val="1"/>
      <w:marLeft w:val="0"/>
      <w:marRight w:val="0"/>
      <w:marTop w:val="0"/>
      <w:marBottom w:val="0"/>
      <w:divBdr>
        <w:top w:val="none" w:sz="0" w:space="0" w:color="auto"/>
        <w:left w:val="none" w:sz="0" w:space="0" w:color="auto"/>
        <w:bottom w:val="none" w:sz="0" w:space="0" w:color="auto"/>
        <w:right w:val="none" w:sz="0" w:space="0" w:color="auto"/>
      </w:divBdr>
    </w:div>
    <w:div w:id="63728074">
      <w:bodyDiv w:val="1"/>
      <w:marLeft w:val="0"/>
      <w:marRight w:val="0"/>
      <w:marTop w:val="0"/>
      <w:marBottom w:val="0"/>
      <w:divBdr>
        <w:top w:val="none" w:sz="0" w:space="0" w:color="auto"/>
        <w:left w:val="none" w:sz="0" w:space="0" w:color="auto"/>
        <w:bottom w:val="none" w:sz="0" w:space="0" w:color="auto"/>
        <w:right w:val="none" w:sz="0" w:space="0" w:color="auto"/>
      </w:divBdr>
    </w:div>
    <w:div w:id="64031627">
      <w:bodyDiv w:val="1"/>
      <w:marLeft w:val="0"/>
      <w:marRight w:val="0"/>
      <w:marTop w:val="0"/>
      <w:marBottom w:val="0"/>
      <w:divBdr>
        <w:top w:val="none" w:sz="0" w:space="0" w:color="auto"/>
        <w:left w:val="none" w:sz="0" w:space="0" w:color="auto"/>
        <w:bottom w:val="none" w:sz="0" w:space="0" w:color="auto"/>
        <w:right w:val="none" w:sz="0" w:space="0" w:color="auto"/>
      </w:divBdr>
    </w:div>
    <w:div w:id="104741363">
      <w:bodyDiv w:val="1"/>
      <w:marLeft w:val="0"/>
      <w:marRight w:val="0"/>
      <w:marTop w:val="0"/>
      <w:marBottom w:val="0"/>
      <w:divBdr>
        <w:top w:val="none" w:sz="0" w:space="0" w:color="auto"/>
        <w:left w:val="none" w:sz="0" w:space="0" w:color="auto"/>
        <w:bottom w:val="none" w:sz="0" w:space="0" w:color="auto"/>
        <w:right w:val="none" w:sz="0" w:space="0" w:color="auto"/>
      </w:divBdr>
    </w:div>
    <w:div w:id="109514523">
      <w:bodyDiv w:val="1"/>
      <w:marLeft w:val="0"/>
      <w:marRight w:val="0"/>
      <w:marTop w:val="0"/>
      <w:marBottom w:val="0"/>
      <w:divBdr>
        <w:top w:val="none" w:sz="0" w:space="0" w:color="auto"/>
        <w:left w:val="none" w:sz="0" w:space="0" w:color="auto"/>
        <w:bottom w:val="none" w:sz="0" w:space="0" w:color="auto"/>
        <w:right w:val="none" w:sz="0" w:space="0" w:color="auto"/>
      </w:divBdr>
    </w:div>
    <w:div w:id="158348938">
      <w:bodyDiv w:val="1"/>
      <w:marLeft w:val="0"/>
      <w:marRight w:val="0"/>
      <w:marTop w:val="0"/>
      <w:marBottom w:val="0"/>
      <w:divBdr>
        <w:top w:val="none" w:sz="0" w:space="0" w:color="auto"/>
        <w:left w:val="none" w:sz="0" w:space="0" w:color="auto"/>
        <w:bottom w:val="none" w:sz="0" w:space="0" w:color="auto"/>
        <w:right w:val="none" w:sz="0" w:space="0" w:color="auto"/>
      </w:divBdr>
      <w:divsChild>
        <w:div w:id="237986289">
          <w:marLeft w:val="0"/>
          <w:marRight w:val="0"/>
          <w:marTop w:val="0"/>
          <w:marBottom w:val="0"/>
          <w:divBdr>
            <w:top w:val="none" w:sz="0" w:space="0" w:color="auto"/>
            <w:left w:val="none" w:sz="0" w:space="0" w:color="auto"/>
            <w:bottom w:val="none" w:sz="0" w:space="0" w:color="auto"/>
            <w:right w:val="none" w:sz="0" w:space="0" w:color="auto"/>
          </w:divBdr>
          <w:divsChild>
            <w:div w:id="4908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8095">
      <w:bodyDiv w:val="1"/>
      <w:marLeft w:val="0"/>
      <w:marRight w:val="0"/>
      <w:marTop w:val="0"/>
      <w:marBottom w:val="0"/>
      <w:divBdr>
        <w:top w:val="none" w:sz="0" w:space="0" w:color="auto"/>
        <w:left w:val="none" w:sz="0" w:space="0" w:color="auto"/>
        <w:bottom w:val="none" w:sz="0" w:space="0" w:color="auto"/>
        <w:right w:val="none" w:sz="0" w:space="0" w:color="auto"/>
      </w:divBdr>
    </w:div>
    <w:div w:id="231357104">
      <w:bodyDiv w:val="1"/>
      <w:marLeft w:val="0"/>
      <w:marRight w:val="0"/>
      <w:marTop w:val="0"/>
      <w:marBottom w:val="0"/>
      <w:divBdr>
        <w:top w:val="none" w:sz="0" w:space="0" w:color="auto"/>
        <w:left w:val="none" w:sz="0" w:space="0" w:color="auto"/>
        <w:bottom w:val="none" w:sz="0" w:space="0" w:color="auto"/>
        <w:right w:val="none" w:sz="0" w:space="0" w:color="auto"/>
      </w:divBdr>
    </w:div>
    <w:div w:id="245918558">
      <w:bodyDiv w:val="1"/>
      <w:marLeft w:val="0"/>
      <w:marRight w:val="0"/>
      <w:marTop w:val="0"/>
      <w:marBottom w:val="0"/>
      <w:divBdr>
        <w:top w:val="none" w:sz="0" w:space="0" w:color="auto"/>
        <w:left w:val="none" w:sz="0" w:space="0" w:color="auto"/>
        <w:bottom w:val="none" w:sz="0" w:space="0" w:color="auto"/>
        <w:right w:val="none" w:sz="0" w:space="0" w:color="auto"/>
      </w:divBdr>
    </w:div>
    <w:div w:id="246693816">
      <w:bodyDiv w:val="1"/>
      <w:marLeft w:val="0"/>
      <w:marRight w:val="0"/>
      <w:marTop w:val="0"/>
      <w:marBottom w:val="0"/>
      <w:divBdr>
        <w:top w:val="none" w:sz="0" w:space="0" w:color="auto"/>
        <w:left w:val="none" w:sz="0" w:space="0" w:color="auto"/>
        <w:bottom w:val="none" w:sz="0" w:space="0" w:color="auto"/>
        <w:right w:val="none" w:sz="0" w:space="0" w:color="auto"/>
      </w:divBdr>
    </w:div>
    <w:div w:id="268896905">
      <w:bodyDiv w:val="1"/>
      <w:marLeft w:val="0"/>
      <w:marRight w:val="0"/>
      <w:marTop w:val="0"/>
      <w:marBottom w:val="0"/>
      <w:divBdr>
        <w:top w:val="none" w:sz="0" w:space="0" w:color="auto"/>
        <w:left w:val="none" w:sz="0" w:space="0" w:color="auto"/>
        <w:bottom w:val="none" w:sz="0" w:space="0" w:color="auto"/>
        <w:right w:val="none" w:sz="0" w:space="0" w:color="auto"/>
      </w:divBdr>
    </w:div>
    <w:div w:id="297347934">
      <w:bodyDiv w:val="1"/>
      <w:marLeft w:val="0"/>
      <w:marRight w:val="0"/>
      <w:marTop w:val="0"/>
      <w:marBottom w:val="0"/>
      <w:divBdr>
        <w:top w:val="none" w:sz="0" w:space="0" w:color="auto"/>
        <w:left w:val="none" w:sz="0" w:space="0" w:color="auto"/>
        <w:bottom w:val="none" w:sz="0" w:space="0" w:color="auto"/>
        <w:right w:val="none" w:sz="0" w:space="0" w:color="auto"/>
      </w:divBdr>
    </w:div>
    <w:div w:id="334694150">
      <w:bodyDiv w:val="1"/>
      <w:marLeft w:val="0"/>
      <w:marRight w:val="0"/>
      <w:marTop w:val="0"/>
      <w:marBottom w:val="0"/>
      <w:divBdr>
        <w:top w:val="none" w:sz="0" w:space="0" w:color="auto"/>
        <w:left w:val="none" w:sz="0" w:space="0" w:color="auto"/>
        <w:bottom w:val="none" w:sz="0" w:space="0" w:color="auto"/>
        <w:right w:val="none" w:sz="0" w:space="0" w:color="auto"/>
      </w:divBdr>
    </w:div>
    <w:div w:id="338165950">
      <w:bodyDiv w:val="1"/>
      <w:marLeft w:val="0"/>
      <w:marRight w:val="0"/>
      <w:marTop w:val="0"/>
      <w:marBottom w:val="0"/>
      <w:divBdr>
        <w:top w:val="none" w:sz="0" w:space="0" w:color="auto"/>
        <w:left w:val="none" w:sz="0" w:space="0" w:color="auto"/>
        <w:bottom w:val="none" w:sz="0" w:space="0" w:color="auto"/>
        <w:right w:val="none" w:sz="0" w:space="0" w:color="auto"/>
      </w:divBdr>
    </w:div>
    <w:div w:id="400641159">
      <w:bodyDiv w:val="1"/>
      <w:marLeft w:val="0"/>
      <w:marRight w:val="0"/>
      <w:marTop w:val="0"/>
      <w:marBottom w:val="0"/>
      <w:divBdr>
        <w:top w:val="none" w:sz="0" w:space="0" w:color="auto"/>
        <w:left w:val="none" w:sz="0" w:space="0" w:color="auto"/>
        <w:bottom w:val="none" w:sz="0" w:space="0" w:color="auto"/>
        <w:right w:val="none" w:sz="0" w:space="0" w:color="auto"/>
      </w:divBdr>
    </w:div>
    <w:div w:id="575941962">
      <w:bodyDiv w:val="1"/>
      <w:marLeft w:val="0"/>
      <w:marRight w:val="0"/>
      <w:marTop w:val="0"/>
      <w:marBottom w:val="0"/>
      <w:divBdr>
        <w:top w:val="none" w:sz="0" w:space="0" w:color="auto"/>
        <w:left w:val="none" w:sz="0" w:space="0" w:color="auto"/>
        <w:bottom w:val="none" w:sz="0" w:space="0" w:color="auto"/>
        <w:right w:val="none" w:sz="0" w:space="0" w:color="auto"/>
      </w:divBdr>
    </w:div>
    <w:div w:id="662662437">
      <w:bodyDiv w:val="1"/>
      <w:marLeft w:val="0"/>
      <w:marRight w:val="0"/>
      <w:marTop w:val="0"/>
      <w:marBottom w:val="0"/>
      <w:divBdr>
        <w:top w:val="none" w:sz="0" w:space="0" w:color="auto"/>
        <w:left w:val="none" w:sz="0" w:space="0" w:color="auto"/>
        <w:bottom w:val="none" w:sz="0" w:space="0" w:color="auto"/>
        <w:right w:val="none" w:sz="0" w:space="0" w:color="auto"/>
      </w:divBdr>
    </w:div>
    <w:div w:id="668949496">
      <w:bodyDiv w:val="1"/>
      <w:marLeft w:val="0"/>
      <w:marRight w:val="0"/>
      <w:marTop w:val="0"/>
      <w:marBottom w:val="0"/>
      <w:divBdr>
        <w:top w:val="none" w:sz="0" w:space="0" w:color="auto"/>
        <w:left w:val="none" w:sz="0" w:space="0" w:color="auto"/>
        <w:bottom w:val="none" w:sz="0" w:space="0" w:color="auto"/>
        <w:right w:val="none" w:sz="0" w:space="0" w:color="auto"/>
      </w:divBdr>
    </w:div>
    <w:div w:id="693189952">
      <w:bodyDiv w:val="1"/>
      <w:marLeft w:val="0"/>
      <w:marRight w:val="0"/>
      <w:marTop w:val="0"/>
      <w:marBottom w:val="0"/>
      <w:divBdr>
        <w:top w:val="none" w:sz="0" w:space="0" w:color="auto"/>
        <w:left w:val="none" w:sz="0" w:space="0" w:color="auto"/>
        <w:bottom w:val="none" w:sz="0" w:space="0" w:color="auto"/>
        <w:right w:val="none" w:sz="0" w:space="0" w:color="auto"/>
      </w:divBdr>
    </w:div>
    <w:div w:id="751315638">
      <w:bodyDiv w:val="1"/>
      <w:marLeft w:val="0"/>
      <w:marRight w:val="0"/>
      <w:marTop w:val="0"/>
      <w:marBottom w:val="0"/>
      <w:divBdr>
        <w:top w:val="none" w:sz="0" w:space="0" w:color="auto"/>
        <w:left w:val="none" w:sz="0" w:space="0" w:color="auto"/>
        <w:bottom w:val="none" w:sz="0" w:space="0" w:color="auto"/>
        <w:right w:val="none" w:sz="0" w:space="0" w:color="auto"/>
      </w:divBdr>
    </w:div>
    <w:div w:id="769546783">
      <w:bodyDiv w:val="1"/>
      <w:marLeft w:val="0"/>
      <w:marRight w:val="0"/>
      <w:marTop w:val="0"/>
      <w:marBottom w:val="0"/>
      <w:divBdr>
        <w:top w:val="none" w:sz="0" w:space="0" w:color="auto"/>
        <w:left w:val="none" w:sz="0" w:space="0" w:color="auto"/>
        <w:bottom w:val="none" w:sz="0" w:space="0" w:color="auto"/>
        <w:right w:val="none" w:sz="0" w:space="0" w:color="auto"/>
      </w:divBdr>
    </w:div>
    <w:div w:id="784891298">
      <w:bodyDiv w:val="1"/>
      <w:marLeft w:val="0"/>
      <w:marRight w:val="0"/>
      <w:marTop w:val="0"/>
      <w:marBottom w:val="0"/>
      <w:divBdr>
        <w:top w:val="none" w:sz="0" w:space="0" w:color="auto"/>
        <w:left w:val="none" w:sz="0" w:space="0" w:color="auto"/>
        <w:bottom w:val="none" w:sz="0" w:space="0" w:color="auto"/>
        <w:right w:val="none" w:sz="0" w:space="0" w:color="auto"/>
      </w:divBdr>
    </w:div>
    <w:div w:id="791748881">
      <w:bodyDiv w:val="1"/>
      <w:marLeft w:val="0"/>
      <w:marRight w:val="0"/>
      <w:marTop w:val="0"/>
      <w:marBottom w:val="0"/>
      <w:divBdr>
        <w:top w:val="none" w:sz="0" w:space="0" w:color="auto"/>
        <w:left w:val="none" w:sz="0" w:space="0" w:color="auto"/>
        <w:bottom w:val="none" w:sz="0" w:space="0" w:color="auto"/>
        <w:right w:val="none" w:sz="0" w:space="0" w:color="auto"/>
      </w:divBdr>
    </w:div>
    <w:div w:id="876040064">
      <w:bodyDiv w:val="1"/>
      <w:marLeft w:val="0"/>
      <w:marRight w:val="0"/>
      <w:marTop w:val="0"/>
      <w:marBottom w:val="0"/>
      <w:divBdr>
        <w:top w:val="none" w:sz="0" w:space="0" w:color="auto"/>
        <w:left w:val="none" w:sz="0" w:space="0" w:color="auto"/>
        <w:bottom w:val="none" w:sz="0" w:space="0" w:color="auto"/>
        <w:right w:val="none" w:sz="0" w:space="0" w:color="auto"/>
      </w:divBdr>
    </w:div>
    <w:div w:id="900628406">
      <w:bodyDiv w:val="1"/>
      <w:marLeft w:val="0"/>
      <w:marRight w:val="0"/>
      <w:marTop w:val="0"/>
      <w:marBottom w:val="0"/>
      <w:divBdr>
        <w:top w:val="none" w:sz="0" w:space="0" w:color="auto"/>
        <w:left w:val="none" w:sz="0" w:space="0" w:color="auto"/>
        <w:bottom w:val="none" w:sz="0" w:space="0" w:color="auto"/>
        <w:right w:val="none" w:sz="0" w:space="0" w:color="auto"/>
      </w:divBdr>
    </w:div>
    <w:div w:id="906382108">
      <w:bodyDiv w:val="1"/>
      <w:marLeft w:val="0"/>
      <w:marRight w:val="0"/>
      <w:marTop w:val="0"/>
      <w:marBottom w:val="0"/>
      <w:divBdr>
        <w:top w:val="none" w:sz="0" w:space="0" w:color="auto"/>
        <w:left w:val="none" w:sz="0" w:space="0" w:color="auto"/>
        <w:bottom w:val="none" w:sz="0" w:space="0" w:color="auto"/>
        <w:right w:val="none" w:sz="0" w:space="0" w:color="auto"/>
      </w:divBdr>
    </w:div>
    <w:div w:id="917860835">
      <w:bodyDiv w:val="1"/>
      <w:marLeft w:val="0"/>
      <w:marRight w:val="0"/>
      <w:marTop w:val="0"/>
      <w:marBottom w:val="0"/>
      <w:divBdr>
        <w:top w:val="none" w:sz="0" w:space="0" w:color="auto"/>
        <w:left w:val="none" w:sz="0" w:space="0" w:color="auto"/>
        <w:bottom w:val="none" w:sz="0" w:space="0" w:color="auto"/>
        <w:right w:val="none" w:sz="0" w:space="0" w:color="auto"/>
      </w:divBdr>
    </w:div>
    <w:div w:id="978418080">
      <w:bodyDiv w:val="1"/>
      <w:marLeft w:val="0"/>
      <w:marRight w:val="0"/>
      <w:marTop w:val="0"/>
      <w:marBottom w:val="0"/>
      <w:divBdr>
        <w:top w:val="none" w:sz="0" w:space="0" w:color="auto"/>
        <w:left w:val="none" w:sz="0" w:space="0" w:color="auto"/>
        <w:bottom w:val="none" w:sz="0" w:space="0" w:color="auto"/>
        <w:right w:val="none" w:sz="0" w:space="0" w:color="auto"/>
      </w:divBdr>
    </w:div>
    <w:div w:id="1009063942">
      <w:bodyDiv w:val="1"/>
      <w:marLeft w:val="0"/>
      <w:marRight w:val="0"/>
      <w:marTop w:val="0"/>
      <w:marBottom w:val="0"/>
      <w:divBdr>
        <w:top w:val="none" w:sz="0" w:space="0" w:color="auto"/>
        <w:left w:val="none" w:sz="0" w:space="0" w:color="auto"/>
        <w:bottom w:val="none" w:sz="0" w:space="0" w:color="auto"/>
        <w:right w:val="none" w:sz="0" w:space="0" w:color="auto"/>
      </w:divBdr>
      <w:divsChild>
        <w:div w:id="793985907">
          <w:marLeft w:val="0"/>
          <w:marRight w:val="0"/>
          <w:marTop w:val="0"/>
          <w:marBottom w:val="0"/>
          <w:divBdr>
            <w:top w:val="none" w:sz="0" w:space="0" w:color="auto"/>
            <w:left w:val="none" w:sz="0" w:space="0" w:color="auto"/>
            <w:bottom w:val="none" w:sz="0" w:space="0" w:color="auto"/>
            <w:right w:val="none" w:sz="0" w:space="0" w:color="auto"/>
          </w:divBdr>
          <w:divsChild>
            <w:div w:id="945816747">
              <w:marLeft w:val="0"/>
              <w:marRight w:val="0"/>
              <w:marTop w:val="0"/>
              <w:marBottom w:val="0"/>
              <w:divBdr>
                <w:top w:val="none" w:sz="0" w:space="0" w:color="auto"/>
                <w:left w:val="none" w:sz="0" w:space="0" w:color="auto"/>
                <w:bottom w:val="none" w:sz="0" w:space="0" w:color="auto"/>
                <w:right w:val="none" w:sz="0" w:space="0" w:color="auto"/>
              </w:divBdr>
              <w:divsChild>
                <w:div w:id="1084036092">
                  <w:marLeft w:val="0"/>
                  <w:marRight w:val="0"/>
                  <w:marTop w:val="0"/>
                  <w:marBottom w:val="0"/>
                  <w:divBdr>
                    <w:top w:val="none" w:sz="0" w:space="0" w:color="auto"/>
                    <w:left w:val="none" w:sz="0" w:space="0" w:color="auto"/>
                    <w:bottom w:val="none" w:sz="0" w:space="0" w:color="auto"/>
                    <w:right w:val="none" w:sz="0" w:space="0" w:color="auto"/>
                  </w:divBdr>
                  <w:divsChild>
                    <w:div w:id="17110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5995">
      <w:bodyDiv w:val="1"/>
      <w:marLeft w:val="0"/>
      <w:marRight w:val="0"/>
      <w:marTop w:val="0"/>
      <w:marBottom w:val="0"/>
      <w:divBdr>
        <w:top w:val="none" w:sz="0" w:space="0" w:color="auto"/>
        <w:left w:val="none" w:sz="0" w:space="0" w:color="auto"/>
        <w:bottom w:val="none" w:sz="0" w:space="0" w:color="auto"/>
        <w:right w:val="none" w:sz="0" w:space="0" w:color="auto"/>
      </w:divBdr>
    </w:div>
    <w:div w:id="1062557365">
      <w:bodyDiv w:val="1"/>
      <w:marLeft w:val="0"/>
      <w:marRight w:val="0"/>
      <w:marTop w:val="0"/>
      <w:marBottom w:val="0"/>
      <w:divBdr>
        <w:top w:val="none" w:sz="0" w:space="0" w:color="auto"/>
        <w:left w:val="none" w:sz="0" w:space="0" w:color="auto"/>
        <w:bottom w:val="none" w:sz="0" w:space="0" w:color="auto"/>
        <w:right w:val="none" w:sz="0" w:space="0" w:color="auto"/>
      </w:divBdr>
    </w:div>
    <w:div w:id="1112212262">
      <w:bodyDiv w:val="1"/>
      <w:marLeft w:val="0"/>
      <w:marRight w:val="0"/>
      <w:marTop w:val="0"/>
      <w:marBottom w:val="0"/>
      <w:divBdr>
        <w:top w:val="none" w:sz="0" w:space="0" w:color="auto"/>
        <w:left w:val="none" w:sz="0" w:space="0" w:color="auto"/>
        <w:bottom w:val="none" w:sz="0" w:space="0" w:color="auto"/>
        <w:right w:val="none" w:sz="0" w:space="0" w:color="auto"/>
      </w:divBdr>
    </w:div>
    <w:div w:id="1140879254">
      <w:bodyDiv w:val="1"/>
      <w:marLeft w:val="0"/>
      <w:marRight w:val="0"/>
      <w:marTop w:val="0"/>
      <w:marBottom w:val="0"/>
      <w:divBdr>
        <w:top w:val="none" w:sz="0" w:space="0" w:color="auto"/>
        <w:left w:val="none" w:sz="0" w:space="0" w:color="auto"/>
        <w:bottom w:val="none" w:sz="0" w:space="0" w:color="auto"/>
        <w:right w:val="none" w:sz="0" w:space="0" w:color="auto"/>
      </w:divBdr>
    </w:div>
    <w:div w:id="1141577916">
      <w:bodyDiv w:val="1"/>
      <w:marLeft w:val="0"/>
      <w:marRight w:val="0"/>
      <w:marTop w:val="0"/>
      <w:marBottom w:val="0"/>
      <w:divBdr>
        <w:top w:val="none" w:sz="0" w:space="0" w:color="auto"/>
        <w:left w:val="none" w:sz="0" w:space="0" w:color="auto"/>
        <w:bottom w:val="none" w:sz="0" w:space="0" w:color="auto"/>
        <w:right w:val="none" w:sz="0" w:space="0" w:color="auto"/>
      </w:divBdr>
    </w:div>
    <w:div w:id="1173301929">
      <w:bodyDiv w:val="1"/>
      <w:marLeft w:val="0"/>
      <w:marRight w:val="0"/>
      <w:marTop w:val="0"/>
      <w:marBottom w:val="0"/>
      <w:divBdr>
        <w:top w:val="none" w:sz="0" w:space="0" w:color="auto"/>
        <w:left w:val="none" w:sz="0" w:space="0" w:color="auto"/>
        <w:bottom w:val="none" w:sz="0" w:space="0" w:color="auto"/>
        <w:right w:val="none" w:sz="0" w:space="0" w:color="auto"/>
      </w:divBdr>
    </w:div>
    <w:div w:id="1173377431">
      <w:bodyDiv w:val="1"/>
      <w:marLeft w:val="0"/>
      <w:marRight w:val="0"/>
      <w:marTop w:val="0"/>
      <w:marBottom w:val="0"/>
      <w:divBdr>
        <w:top w:val="none" w:sz="0" w:space="0" w:color="auto"/>
        <w:left w:val="none" w:sz="0" w:space="0" w:color="auto"/>
        <w:bottom w:val="none" w:sz="0" w:space="0" w:color="auto"/>
        <w:right w:val="none" w:sz="0" w:space="0" w:color="auto"/>
      </w:divBdr>
    </w:div>
    <w:div w:id="1190755368">
      <w:bodyDiv w:val="1"/>
      <w:marLeft w:val="0"/>
      <w:marRight w:val="0"/>
      <w:marTop w:val="0"/>
      <w:marBottom w:val="0"/>
      <w:divBdr>
        <w:top w:val="none" w:sz="0" w:space="0" w:color="auto"/>
        <w:left w:val="none" w:sz="0" w:space="0" w:color="auto"/>
        <w:bottom w:val="none" w:sz="0" w:space="0" w:color="auto"/>
        <w:right w:val="none" w:sz="0" w:space="0" w:color="auto"/>
      </w:divBdr>
    </w:div>
    <w:div w:id="1213661670">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4390853">
      <w:bodyDiv w:val="1"/>
      <w:marLeft w:val="0"/>
      <w:marRight w:val="0"/>
      <w:marTop w:val="0"/>
      <w:marBottom w:val="0"/>
      <w:divBdr>
        <w:top w:val="none" w:sz="0" w:space="0" w:color="auto"/>
        <w:left w:val="none" w:sz="0" w:space="0" w:color="auto"/>
        <w:bottom w:val="none" w:sz="0" w:space="0" w:color="auto"/>
        <w:right w:val="none" w:sz="0" w:space="0" w:color="auto"/>
      </w:divBdr>
    </w:div>
    <w:div w:id="1283852133">
      <w:bodyDiv w:val="1"/>
      <w:marLeft w:val="0"/>
      <w:marRight w:val="0"/>
      <w:marTop w:val="0"/>
      <w:marBottom w:val="0"/>
      <w:divBdr>
        <w:top w:val="none" w:sz="0" w:space="0" w:color="auto"/>
        <w:left w:val="none" w:sz="0" w:space="0" w:color="auto"/>
        <w:bottom w:val="none" w:sz="0" w:space="0" w:color="auto"/>
        <w:right w:val="none" w:sz="0" w:space="0" w:color="auto"/>
      </w:divBdr>
    </w:div>
    <w:div w:id="1300115885">
      <w:bodyDiv w:val="1"/>
      <w:marLeft w:val="0"/>
      <w:marRight w:val="0"/>
      <w:marTop w:val="0"/>
      <w:marBottom w:val="0"/>
      <w:divBdr>
        <w:top w:val="none" w:sz="0" w:space="0" w:color="auto"/>
        <w:left w:val="none" w:sz="0" w:space="0" w:color="auto"/>
        <w:bottom w:val="none" w:sz="0" w:space="0" w:color="auto"/>
        <w:right w:val="none" w:sz="0" w:space="0" w:color="auto"/>
      </w:divBdr>
    </w:div>
    <w:div w:id="1357536113">
      <w:bodyDiv w:val="1"/>
      <w:marLeft w:val="0"/>
      <w:marRight w:val="0"/>
      <w:marTop w:val="0"/>
      <w:marBottom w:val="0"/>
      <w:divBdr>
        <w:top w:val="none" w:sz="0" w:space="0" w:color="auto"/>
        <w:left w:val="none" w:sz="0" w:space="0" w:color="auto"/>
        <w:bottom w:val="none" w:sz="0" w:space="0" w:color="auto"/>
        <w:right w:val="none" w:sz="0" w:space="0" w:color="auto"/>
      </w:divBdr>
    </w:div>
    <w:div w:id="1426851468">
      <w:bodyDiv w:val="1"/>
      <w:marLeft w:val="0"/>
      <w:marRight w:val="0"/>
      <w:marTop w:val="0"/>
      <w:marBottom w:val="0"/>
      <w:divBdr>
        <w:top w:val="none" w:sz="0" w:space="0" w:color="auto"/>
        <w:left w:val="none" w:sz="0" w:space="0" w:color="auto"/>
        <w:bottom w:val="none" w:sz="0" w:space="0" w:color="auto"/>
        <w:right w:val="none" w:sz="0" w:space="0" w:color="auto"/>
      </w:divBdr>
    </w:div>
    <w:div w:id="1435132788">
      <w:bodyDiv w:val="1"/>
      <w:marLeft w:val="0"/>
      <w:marRight w:val="0"/>
      <w:marTop w:val="0"/>
      <w:marBottom w:val="0"/>
      <w:divBdr>
        <w:top w:val="none" w:sz="0" w:space="0" w:color="auto"/>
        <w:left w:val="none" w:sz="0" w:space="0" w:color="auto"/>
        <w:bottom w:val="none" w:sz="0" w:space="0" w:color="auto"/>
        <w:right w:val="none" w:sz="0" w:space="0" w:color="auto"/>
      </w:divBdr>
    </w:div>
    <w:div w:id="1460294102">
      <w:bodyDiv w:val="1"/>
      <w:marLeft w:val="0"/>
      <w:marRight w:val="0"/>
      <w:marTop w:val="0"/>
      <w:marBottom w:val="0"/>
      <w:divBdr>
        <w:top w:val="none" w:sz="0" w:space="0" w:color="auto"/>
        <w:left w:val="none" w:sz="0" w:space="0" w:color="auto"/>
        <w:bottom w:val="none" w:sz="0" w:space="0" w:color="auto"/>
        <w:right w:val="none" w:sz="0" w:space="0" w:color="auto"/>
      </w:divBdr>
    </w:div>
    <w:div w:id="1538078643">
      <w:bodyDiv w:val="1"/>
      <w:marLeft w:val="0"/>
      <w:marRight w:val="0"/>
      <w:marTop w:val="0"/>
      <w:marBottom w:val="0"/>
      <w:divBdr>
        <w:top w:val="none" w:sz="0" w:space="0" w:color="auto"/>
        <w:left w:val="none" w:sz="0" w:space="0" w:color="auto"/>
        <w:bottom w:val="none" w:sz="0" w:space="0" w:color="auto"/>
        <w:right w:val="none" w:sz="0" w:space="0" w:color="auto"/>
      </w:divBdr>
    </w:div>
    <w:div w:id="1609309443">
      <w:bodyDiv w:val="1"/>
      <w:marLeft w:val="0"/>
      <w:marRight w:val="0"/>
      <w:marTop w:val="0"/>
      <w:marBottom w:val="0"/>
      <w:divBdr>
        <w:top w:val="none" w:sz="0" w:space="0" w:color="auto"/>
        <w:left w:val="none" w:sz="0" w:space="0" w:color="auto"/>
        <w:bottom w:val="none" w:sz="0" w:space="0" w:color="auto"/>
        <w:right w:val="none" w:sz="0" w:space="0" w:color="auto"/>
      </w:divBdr>
    </w:div>
    <w:div w:id="1649283628">
      <w:bodyDiv w:val="1"/>
      <w:marLeft w:val="0"/>
      <w:marRight w:val="0"/>
      <w:marTop w:val="0"/>
      <w:marBottom w:val="0"/>
      <w:divBdr>
        <w:top w:val="none" w:sz="0" w:space="0" w:color="auto"/>
        <w:left w:val="none" w:sz="0" w:space="0" w:color="auto"/>
        <w:bottom w:val="none" w:sz="0" w:space="0" w:color="auto"/>
        <w:right w:val="none" w:sz="0" w:space="0" w:color="auto"/>
      </w:divBdr>
    </w:div>
    <w:div w:id="1649359730">
      <w:bodyDiv w:val="1"/>
      <w:marLeft w:val="0"/>
      <w:marRight w:val="0"/>
      <w:marTop w:val="0"/>
      <w:marBottom w:val="0"/>
      <w:divBdr>
        <w:top w:val="none" w:sz="0" w:space="0" w:color="auto"/>
        <w:left w:val="none" w:sz="0" w:space="0" w:color="auto"/>
        <w:bottom w:val="none" w:sz="0" w:space="0" w:color="auto"/>
        <w:right w:val="none" w:sz="0" w:space="0" w:color="auto"/>
      </w:divBdr>
    </w:div>
    <w:div w:id="1721902601">
      <w:bodyDiv w:val="1"/>
      <w:marLeft w:val="0"/>
      <w:marRight w:val="0"/>
      <w:marTop w:val="0"/>
      <w:marBottom w:val="0"/>
      <w:divBdr>
        <w:top w:val="none" w:sz="0" w:space="0" w:color="auto"/>
        <w:left w:val="none" w:sz="0" w:space="0" w:color="auto"/>
        <w:bottom w:val="none" w:sz="0" w:space="0" w:color="auto"/>
        <w:right w:val="none" w:sz="0" w:space="0" w:color="auto"/>
      </w:divBdr>
    </w:div>
    <w:div w:id="1758942325">
      <w:bodyDiv w:val="1"/>
      <w:marLeft w:val="0"/>
      <w:marRight w:val="0"/>
      <w:marTop w:val="0"/>
      <w:marBottom w:val="0"/>
      <w:divBdr>
        <w:top w:val="none" w:sz="0" w:space="0" w:color="auto"/>
        <w:left w:val="none" w:sz="0" w:space="0" w:color="auto"/>
        <w:bottom w:val="none" w:sz="0" w:space="0" w:color="auto"/>
        <w:right w:val="none" w:sz="0" w:space="0" w:color="auto"/>
      </w:divBdr>
    </w:div>
    <w:div w:id="1762067527">
      <w:bodyDiv w:val="1"/>
      <w:marLeft w:val="0"/>
      <w:marRight w:val="0"/>
      <w:marTop w:val="0"/>
      <w:marBottom w:val="0"/>
      <w:divBdr>
        <w:top w:val="none" w:sz="0" w:space="0" w:color="auto"/>
        <w:left w:val="none" w:sz="0" w:space="0" w:color="auto"/>
        <w:bottom w:val="none" w:sz="0" w:space="0" w:color="auto"/>
        <w:right w:val="none" w:sz="0" w:space="0" w:color="auto"/>
      </w:divBdr>
    </w:div>
    <w:div w:id="1764182923">
      <w:bodyDiv w:val="1"/>
      <w:marLeft w:val="0"/>
      <w:marRight w:val="0"/>
      <w:marTop w:val="0"/>
      <w:marBottom w:val="0"/>
      <w:divBdr>
        <w:top w:val="none" w:sz="0" w:space="0" w:color="auto"/>
        <w:left w:val="none" w:sz="0" w:space="0" w:color="auto"/>
        <w:bottom w:val="none" w:sz="0" w:space="0" w:color="auto"/>
        <w:right w:val="none" w:sz="0" w:space="0" w:color="auto"/>
      </w:divBdr>
    </w:div>
    <w:div w:id="1800567875">
      <w:bodyDiv w:val="1"/>
      <w:marLeft w:val="0"/>
      <w:marRight w:val="0"/>
      <w:marTop w:val="0"/>
      <w:marBottom w:val="0"/>
      <w:divBdr>
        <w:top w:val="none" w:sz="0" w:space="0" w:color="auto"/>
        <w:left w:val="none" w:sz="0" w:space="0" w:color="auto"/>
        <w:bottom w:val="none" w:sz="0" w:space="0" w:color="auto"/>
        <w:right w:val="none" w:sz="0" w:space="0" w:color="auto"/>
      </w:divBdr>
    </w:div>
    <w:div w:id="1832870001">
      <w:bodyDiv w:val="1"/>
      <w:marLeft w:val="0"/>
      <w:marRight w:val="0"/>
      <w:marTop w:val="0"/>
      <w:marBottom w:val="0"/>
      <w:divBdr>
        <w:top w:val="none" w:sz="0" w:space="0" w:color="auto"/>
        <w:left w:val="none" w:sz="0" w:space="0" w:color="auto"/>
        <w:bottom w:val="none" w:sz="0" w:space="0" w:color="auto"/>
        <w:right w:val="none" w:sz="0" w:space="0" w:color="auto"/>
      </w:divBdr>
    </w:div>
    <w:div w:id="1837453577">
      <w:bodyDiv w:val="1"/>
      <w:marLeft w:val="0"/>
      <w:marRight w:val="0"/>
      <w:marTop w:val="0"/>
      <w:marBottom w:val="0"/>
      <w:divBdr>
        <w:top w:val="none" w:sz="0" w:space="0" w:color="auto"/>
        <w:left w:val="none" w:sz="0" w:space="0" w:color="auto"/>
        <w:bottom w:val="none" w:sz="0" w:space="0" w:color="auto"/>
        <w:right w:val="none" w:sz="0" w:space="0" w:color="auto"/>
      </w:divBdr>
    </w:div>
    <w:div w:id="1908494657">
      <w:bodyDiv w:val="1"/>
      <w:marLeft w:val="0"/>
      <w:marRight w:val="0"/>
      <w:marTop w:val="0"/>
      <w:marBottom w:val="0"/>
      <w:divBdr>
        <w:top w:val="none" w:sz="0" w:space="0" w:color="auto"/>
        <w:left w:val="none" w:sz="0" w:space="0" w:color="auto"/>
        <w:bottom w:val="none" w:sz="0" w:space="0" w:color="auto"/>
        <w:right w:val="none" w:sz="0" w:space="0" w:color="auto"/>
      </w:divBdr>
      <w:divsChild>
        <w:div w:id="1585803675">
          <w:marLeft w:val="0"/>
          <w:marRight w:val="0"/>
          <w:marTop w:val="0"/>
          <w:marBottom w:val="0"/>
          <w:divBdr>
            <w:top w:val="none" w:sz="0" w:space="0" w:color="auto"/>
            <w:left w:val="none" w:sz="0" w:space="0" w:color="auto"/>
            <w:bottom w:val="none" w:sz="0" w:space="0" w:color="auto"/>
            <w:right w:val="none" w:sz="0" w:space="0" w:color="auto"/>
          </w:divBdr>
          <w:divsChild>
            <w:div w:id="278029487">
              <w:marLeft w:val="0"/>
              <w:marRight w:val="0"/>
              <w:marTop w:val="0"/>
              <w:marBottom w:val="0"/>
              <w:divBdr>
                <w:top w:val="none" w:sz="0" w:space="0" w:color="auto"/>
                <w:left w:val="none" w:sz="0" w:space="0" w:color="auto"/>
                <w:bottom w:val="none" w:sz="0" w:space="0" w:color="auto"/>
                <w:right w:val="none" w:sz="0" w:space="0" w:color="auto"/>
              </w:divBdr>
            </w:div>
            <w:div w:id="632296889">
              <w:marLeft w:val="0"/>
              <w:marRight w:val="0"/>
              <w:marTop w:val="0"/>
              <w:marBottom w:val="0"/>
              <w:divBdr>
                <w:top w:val="none" w:sz="0" w:space="0" w:color="auto"/>
                <w:left w:val="none" w:sz="0" w:space="0" w:color="auto"/>
                <w:bottom w:val="none" w:sz="0" w:space="0" w:color="auto"/>
                <w:right w:val="none" w:sz="0" w:space="0" w:color="auto"/>
              </w:divBdr>
            </w:div>
            <w:div w:id="1082022762">
              <w:marLeft w:val="0"/>
              <w:marRight w:val="0"/>
              <w:marTop w:val="0"/>
              <w:marBottom w:val="0"/>
              <w:divBdr>
                <w:top w:val="none" w:sz="0" w:space="0" w:color="auto"/>
                <w:left w:val="none" w:sz="0" w:space="0" w:color="auto"/>
                <w:bottom w:val="none" w:sz="0" w:space="0" w:color="auto"/>
                <w:right w:val="none" w:sz="0" w:space="0" w:color="auto"/>
              </w:divBdr>
            </w:div>
            <w:div w:id="1518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2802">
      <w:bodyDiv w:val="1"/>
      <w:marLeft w:val="0"/>
      <w:marRight w:val="0"/>
      <w:marTop w:val="0"/>
      <w:marBottom w:val="0"/>
      <w:divBdr>
        <w:top w:val="none" w:sz="0" w:space="0" w:color="auto"/>
        <w:left w:val="none" w:sz="0" w:space="0" w:color="auto"/>
        <w:bottom w:val="none" w:sz="0" w:space="0" w:color="auto"/>
        <w:right w:val="none" w:sz="0" w:space="0" w:color="auto"/>
      </w:divBdr>
    </w:div>
    <w:div w:id="1911574957">
      <w:bodyDiv w:val="1"/>
      <w:marLeft w:val="0"/>
      <w:marRight w:val="0"/>
      <w:marTop w:val="0"/>
      <w:marBottom w:val="0"/>
      <w:divBdr>
        <w:top w:val="none" w:sz="0" w:space="0" w:color="auto"/>
        <w:left w:val="none" w:sz="0" w:space="0" w:color="auto"/>
        <w:bottom w:val="none" w:sz="0" w:space="0" w:color="auto"/>
        <w:right w:val="none" w:sz="0" w:space="0" w:color="auto"/>
      </w:divBdr>
    </w:div>
    <w:div w:id="1940067128">
      <w:bodyDiv w:val="1"/>
      <w:marLeft w:val="0"/>
      <w:marRight w:val="0"/>
      <w:marTop w:val="0"/>
      <w:marBottom w:val="0"/>
      <w:divBdr>
        <w:top w:val="none" w:sz="0" w:space="0" w:color="auto"/>
        <w:left w:val="none" w:sz="0" w:space="0" w:color="auto"/>
        <w:bottom w:val="none" w:sz="0" w:space="0" w:color="auto"/>
        <w:right w:val="none" w:sz="0" w:space="0" w:color="auto"/>
      </w:divBdr>
    </w:div>
    <w:div w:id="1955094030">
      <w:bodyDiv w:val="1"/>
      <w:marLeft w:val="0"/>
      <w:marRight w:val="0"/>
      <w:marTop w:val="0"/>
      <w:marBottom w:val="0"/>
      <w:divBdr>
        <w:top w:val="none" w:sz="0" w:space="0" w:color="auto"/>
        <w:left w:val="none" w:sz="0" w:space="0" w:color="auto"/>
        <w:bottom w:val="none" w:sz="0" w:space="0" w:color="auto"/>
        <w:right w:val="none" w:sz="0" w:space="0" w:color="auto"/>
      </w:divBdr>
    </w:div>
    <w:div w:id="2004771331">
      <w:bodyDiv w:val="1"/>
      <w:marLeft w:val="0"/>
      <w:marRight w:val="0"/>
      <w:marTop w:val="0"/>
      <w:marBottom w:val="0"/>
      <w:divBdr>
        <w:top w:val="none" w:sz="0" w:space="0" w:color="auto"/>
        <w:left w:val="none" w:sz="0" w:space="0" w:color="auto"/>
        <w:bottom w:val="none" w:sz="0" w:space="0" w:color="auto"/>
        <w:right w:val="none" w:sz="0" w:space="0" w:color="auto"/>
      </w:divBdr>
      <w:divsChild>
        <w:div w:id="368606663">
          <w:marLeft w:val="0"/>
          <w:marRight w:val="0"/>
          <w:marTop w:val="0"/>
          <w:marBottom w:val="0"/>
          <w:divBdr>
            <w:top w:val="none" w:sz="0" w:space="0" w:color="auto"/>
            <w:left w:val="none" w:sz="0" w:space="0" w:color="auto"/>
            <w:bottom w:val="none" w:sz="0" w:space="0" w:color="auto"/>
            <w:right w:val="none" w:sz="0" w:space="0" w:color="auto"/>
          </w:divBdr>
          <w:divsChild>
            <w:div w:id="64188825">
              <w:marLeft w:val="0"/>
              <w:marRight w:val="0"/>
              <w:marTop w:val="570"/>
              <w:marBottom w:val="0"/>
              <w:divBdr>
                <w:top w:val="none" w:sz="0" w:space="0" w:color="auto"/>
                <w:left w:val="none" w:sz="0" w:space="0" w:color="auto"/>
                <w:bottom w:val="none" w:sz="0" w:space="0" w:color="auto"/>
                <w:right w:val="none" w:sz="0" w:space="0" w:color="auto"/>
              </w:divBdr>
              <w:divsChild>
                <w:div w:id="76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0063">
      <w:bodyDiv w:val="1"/>
      <w:marLeft w:val="0"/>
      <w:marRight w:val="0"/>
      <w:marTop w:val="0"/>
      <w:marBottom w:val="0"/>
      <w:divBdr>
        <w:top w:val="none" w:sz="0" w:space="0" w:color="auto"/>
        <w:left w:val="none" w:sz="0" w:space="0" w:color="auto"/>
        <w:bottom w:val="none" w:sz="0" w:space="0" w:color="auto"/>
        <w:right w:val="none" w:sz="0" w:space="0" w:color="auto"/>
      </w:divBdr>
    </w:div>
    <w:div w:id="2011983354">
      <w:bodyDiv w:val="1"/>
      <w:marLeft w:val="0"/>
      <w:marRight w:val="0"/>
      <w:marTop w:val="0"/>
      <w:marBottom w:val="0"/>
      <w:divBdr>
        <w:top w:val="none" w:sz="0" w:space="0" w:color="auto"/>
        <w:left w:val="none" w:sz="0" w:space="0" w:color="auto"/>
        <w:bottom w:val="none" w:sz="0" w:space="0" w:color="auto"/>
        <w:right w:val="none" w:sz="0" w:space="0" w:color="auto"/>
      </w:divBdr>
    </w:div>
    <w:div w:id="2026250335">
      <w:bodyDiv w:val="1"/>
      <w:marLeft w:val="0"/>
      <w:marRight w:val="0"/>
      <w:marTop w:val="0"/>
      <w:marBottom w:val="0"/>
      <w:divBdr>
        <w:top w:val="none" w:sz="0" w:space="0" w:color="auto"/>
        <w:left w:val="none" w:sz="0" w:space="0" w:color="auto"/>
        <w:bottom w:val="none" w:sz="0" w:space="0" w:color="auto"/>
        <w:right w:val="none" w:sz="0" w:space="0" w:color="auto"/>
      </w:divBdr>
    </w:div>
    <w:div w:id="2057002761">
      <w:bodyDiv w:val="1"/>
      <w:marLeft w:val="0"/>
      <w:marRight w:val="0"/>
      <w:marTop w:val="0"/>
      <w:marBottom w:val="0"/>
      <w:divBdr>
        <w:top w:val="none" w:sz="0" w:space="0" w:color="auto"/>
        <w:left w:val="none" w:sz="0" w:space="0" w:color="auto"/>
        <w:bottom w:val="none" w:sz="0" w:space="0" w:color="auto"/>
        <w:right w:val="none" w:sz="0" w:space="0" w:color="auto"/>
      </w:divBdr>
    </w:div>
    <w:div w:id="2113697824">
      <w:bodyDiv w:val="1"/>
      <w:marLeft w:val="0"/>
      <w:marRight w:val="0"/>
      <w:marTop w:val="0"/>
      <w:marBottom w:val="0"/>
      <w:divBdr>
        <w:top w:val="none" w:sz="0" w:space="0" w:color="auto"/>
        <w:left w:val="none" w:sz="0" w:space="0" w:color="auto"/>
        <w:bottom w:val="none" w:sz="0" w:space="0" w:color="auto"/>
        <w:right w:val="none" w:sz="0" w:space="0" w:color="auto"/>
      </w:divBdr>
    </w:div>
    <w:div w:id="2145652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ap.ohchr.org/documents/dpage_e.aspx?si=A/HRC/RES/34/35" TargetMode="External"/><Relationship Id="rId18" Type="http://schemas.openxmlformats.org/officeDocument/2006/relationships/hyperlink" Target="http://ap.ohchr.org/documents/dpage_e.aspx?si=A/HRC/RES/32/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ap.ohchr.org/documents/dpage_e.aspx?si=A/HRC/RES/32/4" TargetMode="External"/><Relationship Id="rId2" Type="http://schemas.openxmlformats.org/officeDocument/2006/relationships/customXml" Target="../customXml/item2.xml"/><Relationship Id="rId16" Type="http://schemas.openxmlformats.org/officeDocument/2006/relationships/hyperlink" Target="http://ap.ohchr.org/documents/dpage_e.aspx?si=A/HRC/RES/3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ap.ohchr.org/documents/dpage_e.aspx?si=A/HRC/RES/32/4"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p.ohchr.org/documents/dpage_e.aspx?si=A/HRC/RES/27/2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Documents/HRBodies/SP/ChairCClettertotheCG12072017.pdf" TargetMode="External"/><Relationship Id="rId1" Type="http://schemas.openxmlformats.org/officeDocument/2006/relationships/hyperlink" Target="https://www.ohchr.org/EN/HRBodies/SP/Pages/HRC3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F2B10-FFDE-426F-ACE6-F076AD26444E}">
  <ds:schemaRefs>
    <ds:schemaRef ds:uri="http://schemas.microsoft.com/office/2006/metadata/longProperties"/>
  </ds:schemaRefs>
</ds:datastoreItem>
</file>

<file path=customXml/itemProps2.xml><?xml version="1.0" encoding="utf-8"?>
<ds:datastoreItem xmlns:ds="http://schemas.openxmlformats.org/officeDocument/2006/customXml" ds:itemID="{9968B5F8-02F2-4198-B0E0-FC77C7888F11}">
  <ds:schemaRefs>
    <ds:schemaRef ds:uri="http://purl.org/dc/elements/1.1/"/>
    <ds:schemaRef ds:uri="http://schemas.microsoft.com/sharepoint/v3"/>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144C8E64-3B54-46A6-AC00-446A7E5BC907}">
  <ds:schemaRefs>
    <ds:schemaRef ds:uri="http://schemas.microsoft.com/sharepoint/v3/contenttype/forms"/>
  </ds:schemaRefs>
</ds:datastoreItem>
</file>

<file path=customXml/itemProps4.xml><?xml version="1.0" encoding="utf-8"?>
<ds:datastoreItem xmlns:ds="http://schemas.openxmlformats.org/officeDocument/2006/customXml" ds:itemID="{E7A7C1C6-FEB4-43F0-AD33-29346B41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88C1D0-0FC8-4926-AB3B-853D5C9E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5857</Words>
  <Characters>33388</Characters>
  <Application>Microsoft Office Word</Application>
  <DocSecurity>0</DocSecurity>
  <Lines>278</Lines>
  <Paragraphs>78</Paragraphs>
  <ScaleCrop>false</ScaleCrop>
  <HeadingPairs>
    <vt:vector size="8" baseType="variant">
      <vt:variant>
        <vt:lpstr>Title</vt:lpstr>
      </vt:variant>
      <vt:variant>
        <vt:i4>1</vt:i4>
      </vt:variant>
      <vt:variant>
        <vt:lpstr>Název</vt:lpstr>
      </vt:variant>
      <vt:variant>
        <vt:i4>1</vt:i4>
      </vt:variant>
      <vt:variant>
        <vt:lpstr>Titre</vt:lpstr>
      </vt:variant>
      <vt:variant>
        <vt:i4>1</vt:i4>
      </vt:variant>
      <vt:variant>
        <vt:lpstr>Título</vt:lpstr>
      </vt:variant>
      <vt:variant>
        <vt:i4>1</vt:i4>
      </vt:variant>
    </vt:vector>
  </HeadingPairs>
  <TitlesOfParts>
    <vt:vector size="4" baseType="lpstr">
      <vt:lpstr/>
      <vt:lpstr/>
      <vt:lpstr/>
      <vt:lpstr/>
    </vt:vector>
  </TitlesOfParts>
  <LinksUpToDate>false</LinksUpToDate>
  <CharactersWithSpaces>39167</CharactersWithSpaces>
  <SharedDoc>false</SharedDoc>
  <HLinks>
    <vt:vector size="12" baseType="variant">
      <vt:variant>
        <vt:i4>7995427</vt:i4>
      </vt:variant>
      <vt:variant>
        <vt:i4>3</vt:i4>
      </vt:variant>
      <vt:variant>
        <vt:i4>0</vt:i4>
      </vt:variant>
      <vt:variant>
        <vt:i4>5</vt:i4>
      </vt:variant>
      <vt:variant>
        <vt:lpwstr>http://www.ohchr.org/Documents/HRBodies/SP/CallApplications/HRC33/WordForm templateHRC33IESOGI.doc</vt:lpwstr>
      </vt:variant>
      <vt:variant>
        <vt:lpwstr/>
      </vt:variant>
      <vt:variant>
        <vt:i4>7995427</vt:i4>
      </vt:variant>
      <vt:variant>
        <vt:i4>0</vt:i4>
      </vt:variant>
      <vt:variant>
        <vt:i4>0</vt:i4>
      </vt:variant>
      <vt:variant>
        <vt:i4>5</vt:i4>
      </vt:variant>
      <vt:variant>
        <vt:lpwstr>http://www.ohchr.org/Documents/HRBodies/SP/CallApplications/HRC33/WordForm templateHRC33IESOGI.doc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2015-06-02T09:25:00Z</cp:lastPrinted>
  <dcterms:created xsi:type="dcterms:W3CDTF">2017-08-10T11:21:00Z</dcterms:created>
  <dcterms:modified xsi:type="dcterms:W3CDTF">2017-08-11T08:56:00Z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ContentType">
    <vt:lpwstr>Document</vt:lpwstr>
  </property>
  <property fmtid="{D5CDD505-2E9C-101B-9397-08002B2CF9AE}" pid="7" name="SPTitl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PublishingStartDate">
    <vt:lpwstr/>
  </property>
  <property fmtid="{D5CDD505-2E9C-101B-9397-08002B2CF9AE}" pid="12" name="PublishingExpirationDate">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Order1">
    <vt:lpwstr/>
  </property>
  <property fmtid="{D5CDD505-2E9C-101B-9397-08002B2CF9AE}" pid="16" name="_SourceUrl">
    <vt:lpwstr/>
  </property>
  <property fmtid="{D5CDD505-2E9C-101B-9397-08002B2CF9AE}" pid="17" name="_SharedFileIndex">
    <vt:lpwstr/>
  </property>
  <property fmtid="{D5CDD505-2E9C-101B-9397-08002B2CF9AE}" pid="18" name="ContentTypeId">
    <vt:lpwstr>0x0101008822B9E06671B54FA89F14538B9B0FEA</vt:lpwstr>
  </property>
</Properties>
</file>