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E010A" w14:textId="77777777" w:rsidR="005B3B08" w:rsidRDefault="00757B2F" w:rsidP="005B3B08">
      <w:pPr>
        <w:suppressAutoHyphens w:val="0"/>
        <w:spacing w:after="120" w:line="240" w:lineRule="auto"/>
        <w:jc w:val="center"/>
        <w:rPr>
          <w:rFonts w:ascii="Times New Roman Bold" w:eastAsia="Calibri" w:hAnsi="Times New Roman Bold"/>
          <w:b/>
          <w:bCs/>
          <w:sz w:val="28"/>
          <w:szCs w:val="28"/>
        </w:rPr>
      </w:pPr>
      <w:r w:rsidRPr="00A12C67">
        <w:rPr>
          <w:rFonts w:ascii="Times New Roman Bold" w:eastAsia="Calibri" w:hAnsi="Times New Roman Bold"/>
          <w:b/>
          <w:bCs/>
          <w:sz w:val="28"/>
          <w:szCs w:val="28"/>
        </w:rPr>
        <w:t xml:space="preserve">Report of the Consultative Group to the President of the Human Rights Council relating to the </w:t>
      </w:r>
      <w:r w:rsidR="00246814" w:rsidRPr="00246814">
        <w:rPr>
          <w:rFonts w:ascii="Times New Roman Bold" w:eastAsia="Calibri" w:hAnsi="Times New Roman Bold"/>
          <w:b/>
          <w:bCs/>
          <w:sz w:val="28"/>
          <w:szCs w:val="28"/>
        </w:rPr>
        <w:t xml:space="preserve">vacancies of mandate holders to be appointed </w:t>
      </w:r>
      <w:r w:rsidR="00873518">
        <w:rPr>
          <w:rFonts w:ascii="Times New Roman Bold" w:eastAsia="Calibri" w:hAnsi="Times New Roman Bold"/>
          <w:b/>
          <w:bCs/>
          <w:sz w:val="28"/>
          <w:szCs w:val="28"/>
        </w:rPr>
        <w:br/>
      </w:r>
      <w:r w:rsidR="00246814" w:rsidRPr="00246814">
        <w:rPr>
          <w:rFonts w:ascii="Times New Roman Bold" w:eastAsia="Calibri" w:hAnsi="Times New Roman Bold"/>
          <w:b/>
          <w:bCs/>
          <w:sz w:val="28"/>
          <w:szCs w:val="28"/>
        </w:rPr>
        <w:t>at the thirty-</w:t>
      </w:r>
      <w:r w:rsidR="00246814">
        <w:rPr>
          <w:rFonts w:ascii="Times New Roman Bold" w:eastAsia="Calibri" w:hAnsi="Times New Roman Bold"/>
          <w:b/>
          <w:bCs/>
          <w:sz w:val="28"/>
          <w:szCs w:val="28"/>
        </w:rPr>
        <w:t>seventh</w:t>
      </w:r>
      <w:r w:rsidR="00246814" w:rsidRPr="00246814">
        <w:rPr>
          <w:rFonts w:ascii="Times New Roman Bold" w:eastAsia="Calibri" w:hAnsi="Times New Roman Bold"/>
          <w:b/>
          <w:bCs/>
          <w:sz w:val="28"/>
          <w:szCs w:val="28"/>
        </w:rPr>
        <w:t xml:space="preserve"> session of the Human Rights Council</w:t>
      </w:r>
    </w:p>
    <w:p w14:paraId="6E8A0D28" w14:textId="509AC8E8" w:rsidR="00246814" w:rsidRDefault="00246814" w:rsidP="005B3B08">
      <w:pPr>
        <w:suppressAutoHyphens w:val="0"/>
        <w:spacing w:after="120" w:line="240" w:lineRule="auto"/>
        <w:jc w:val="center"/>
        <w:rPr>
          <w:rFonts w:ascii="Times New Roman Bold" w:eastAsia="Calibri" w:hAnsi="Times New Roman Bold"/>
          <w:b/>
          <w:bCs/>
          <w:sz w:val="28"/>
          <w:szCs w:val="28"/>
        </w:rPr>
      </w:pPr>
      <w:r w:rsidRPr="00F134A5">
        <w:rPr>
          <w:rFonts w:ascii="Times New Roman Bold" w:eastAsia="Calibri" w:hAnsi="Times New Roman Bold"/>
          <w:b/>
          <w:bCs/>
          <w:sz w:val="28"/>
          <w:szCs w:val="28"/>
        </w:rPr>
        <w:t xml:space="preserve">Part </w:t>
      </w:r>
      <w:r w:rsidR="00012D5A">
        <w:rPr>
          <w:rFonts w:ascii="Times New Roman Bold" w:eastAsia="Calibri" w:hAnsi="Times New Roman Bold"/>
          <w:b/>
          <w:bCs/>
          <w:sz w:val="28"/>
          <w:szCs w:val="28"/>
        </w:rPr>
        <w:t>I</w:t>
      </w:r>
      <w:r w:rsidRPr="00F134A5">
        <w:rPr>
          <w:rFonts w:ascii="Times New Roman Bold" w:eastAsia="Calibri" w:hAnsi="Times New Roman Bold"/>
          <w:b/>
          <w:bCs/>
          <w:sz w:val="28"/>
          <w:szCs w:val="28"/>
        </w:rPr>
        <w:t>I</w:t>
      </w:r>
      <w:r w:rsidR="00140978" w:rsidRPr="00F134A5">
        <w:rPr>
          <w:rFonts w:ascii="Times New Roman Bold" w:eastAsia="Calibri" w:hAnsi="Times New Roman Bold"/>
          <w:b/>
          <w:bCs/>
          <w:sz w:val="28"/>
          <w:szCs w:val="28"/>
        </w:rPr>
        <w:t xml:space="preserve">: </w:t>
      </w:r>
      <w:r w:rsidR="00012D5A">
        <w:rPr>
          <w:rFonts w:ascii="Times New Roman Bold" w:eastAsia="Calibri" w:hAnsi="Times New Roman Bold"/>
          <w:b/>
          <w:bCs/>
          <w:sz w:val="28"/>
          <w:szCs w:val="28"/>
        </w:rPr>
        <w:t xml:space="preserve">Special </w:t>
      </w:r>
      <w:r w:rsidR="00012D5A" w:rsidRPr="00012D5A">
        <w:rPr>
          <w:rFonts w:ascii="Times New Roman Bold" w:eastAsia="Calibri" w:hAnsi="Times New Roman Bold"/>
          <w:b/>
          <w:bCs/>
          <w:sz w:val="28"/>
          <w:szCs w:val="28"/>
        </w:rPr>
        <w:t xml:space="preserve">Rapporteur on the rights to freedom of peaceful assembly </w:t>
      </w:r>
      <w:r w:rsidR="00E418D7">
        <w:rPr>
          <w:rFonts w:ascii="Times New Roman Bold" w:eastAsia="Calibri" w:hAnsi="Times New Roman Bold"/>
          <w:b/>
          <w:bCs/>
          <w:sz w:val="28"/>
          <w:szCs w:val="28"/>
        </w:rPr>
        <w:br/>
      </w:r>
      <w:r w:rsidR="00012D5A" w:rsidRPr="00012D5A">
        <w:rPr>
          <w:rFonts w:ascii="Times New Roman Bold" w:eastAsia="Calibri" w:hAnsi="Times New Roman Bold"/>
          <w:b/>
          <w:bCs/>
          <w:sz w:val="28"/>
          <w:szCs w:val="28"/>
        </w:rPr>
        <w:t>and of association</w:t>
      </w:r>
    </w:p>
    <w:p w14:paraId="2903189A" w14:textId="09680FEC" w:rsidR="00D55839" w:rsidRDefault="00135CC8" w:rsidP="003C3699">
      <w:pPr>
        <w:pBdr>
          <w:bottom w:val="single" w:sz="4" w:space="1" w:color="auto"/>
        </w:pBdr>
        <w:jc w:val="center"/>
        <w:rPr>
          <w:i/>
          <w:sz w:val="24"/>
          <w:szCs w:val="24"/>
        </w:rPr>
      </w:pPr>
      <w:r>
        <w:rPr>
          <w:i/>
          <w:sz w:val="24"/>
          <w:szCs w:val="24"/>
        </w:rPr>
        <w:t>6</w:t>
      </w:r>
      <w:r w:rsidR="009034CE">
        <w:rPr>
          <w:i/>
          <w:sz w:val="24"/>
          <w:szCs w:val="24"/>
        </w:rPr>
        <w:t xml:space="preserve"> February</w:t>
      </w:r>
      <w:r w:rsidR="00246814">
        <w:rPr>
          <w:i/>
          <w:sz w:val="24"/>
          <w:szCs w:val="24"/>
        </w:rPr>
        <w:t xml:space="preserve"> 2018</w:t>
      </w:r>
    </w:p>
    <w:p w14:paraId="76D38E07" w14:textId="77777777" w:rsidR="00246814" w:rsidRPr="00A12C67" w:rsidRDefault="00246814" w:rsidP="003C3699">
      <w:pPr>
        <w:pBdr>
          <w:bottom w:val="single" w:sz="4" w:space="1" w:color="auto"/>
        </w:pBdr>
        <w:jc w:val="center"/>
        <w:rPr>
          <w:sz w:val="24"/>
          <w:szCs w:val="24"/>
        </w:rPr>
      </w:pPr>
    </w:p>
    <w:p w14:paraId="2CFCAAB0" w14:textId="77777777" w:rsidR="00757B2F" w:rsidRPr="004E4330" w:rsidRDefault="00757B2F" w:rsidP="003D69E6">
      <w:pPr>
        <w:numPr>
          <w:ilvl w:val="0"/>
          <w:numId w:val="3"/>
        </w:numPr>
        <w:suppressAutoHyphens w:val="0"/>
        <w:spacing w:before="360" w:after="240" w:line="240" w:lineRule="auto"/>
        <w:ind w:left="567" w:hanging="567"/>
        <w:rPr>
          <w:rFonts w:eastAsia="Calibri"/>
          <w:b/>
          <w:sz w:val="24"/>
          <w:szCs w:val="24"/>
        </w:rPr>
      </w:pPr>
      <w:r w:rsidRPr="00A12C67">
        <w:rPr>
          <w:rFonts w:eastAsia="Calibri"/>
          <w:b/>
          <w:sz w:val="24"/>
          <w:szCs w:val="24"/>
        </w:rPr>
        <w:t>Background</w:t>
      </w:r>
    </w:p>
    <w:p w14:paraId="742CFD6C" w14:textId="05601BA8" w:rsidR="00757B2F" w:rsidRPr="00A12C67" w:rsidRDefault="00757B2F" w:rsidP="004E4330">
      <w:pPr>
        <w:pStyle w:val="SingleTxtG"/>
        <w:numPr>
          <w:ilvl w:val="0"/>
          <w:numId w:val="5"/>
        </w:numPr>
        <w:spacing w:line="240" w:lineRule="auto"/>
        <w:ind w:left="0" w:right="0" w:firstLine="0"/>
        <w:rPr>
          <w:rFonts w:eastAsia="Times New Roman"/>
          <w:sz w:val="24"/>
          <w:szCs w:val="24"/>
        </w:rPr>
      </w:pPr>
      <w:r w:rsidRPr="00A12C67">
        <w:rPr>
          <w:rFonts w:eastAsia="Times New Roman"/>
          <w:sz w:val="24"/>
          <w:szCs w:val="24"/>
        </w:rPr>
        <w:t>In</w:t>
      </w:r>
      <w:r w:rsidR="00195D3F" w:rsidRPr="00A12C67">
        <w:rPr>
          <w:rFonts w:eastAsia="Times New Roman"/>
          <w:sz w:val="24"/>
          <w:szCs w:val="24"/>
        </w:rPr>
        <w:t xml:space="preserve"> paragraph 47 of</w:t>
      </w:r>
      <w:r w:rsidRPr="00A12C67">
        <w:rPr>
          <w:rFonts w:eastAsia="Times New Roman"/>
          <w:sz w:val="24"/>
          <w:szCs w:val="24"/>
        </w:rPr>
        <w:t xml:space="preserve"> </w:t>
      </w:r>
      <w:r w:rsidR="00195D3F" w:rsidRPr="00A12C67">
        <w:rPr>
          <w:rFonts w:eastAsia="Times New Roman"/>
          <w:sz w:val="24"/>
          <w:szCs w:val="24"/>
        </w:rPr>
        <w:t xml:space="preserve">the annex to </w:t>
      </w:r>
      <w:r w:rsidR="00AE47F8">
        <w:rPr>
          <w:rFonts w:eastAsia="Times New Roman"/>
          <w:sz w:val="24"/>
          <w:szCs w:val="24"/>
        </w:rPr>
        <w:t xml:space="preserve">its </w:t>
      </w:r>
      <w:r w:rsidRPr="00A12C67">
        <w:rPr>
          <w:rFonts w:eastAsia="Times New Roman"/>
          <w:sz w:val="24"/>
          <w:szCs w:val="24"/>
        </w:rPr>
        <w:t>resolution 5/1, the Human Rights Council decided to establish a Consultative Group</w:t>
      </w:r>
      <w:r w:rsidRPr="00A12C67">
        <w:rPr>
          <w:rFonts w:eastAsia="Times New Roman"/>
          <w:sz w:val="24"/>
          <w:szCs w:val="24"/>
          <w:vertAlign w:val="superscript"/>
        </w:rPr>
        <w:t xml:space="preserve"> </w:t>
      </w:r>
      <w:r w:rsidR="008B1F7B" w:rsidRPr="00A12C67">
        <w:rPr>
          <w:rFonts w:eastAsia="Times New Roman"/>
          <w:sz w:val="24"/>
          <w:szCs w:val="24"/>
        </w:rPr>
        <w:t>comprised of Permanent Representatives identified by Regional Groups and serv</w:t>
      </w:r>
      <w:r w:rsidR="00405E28" w:rsidRPr="00A12C67">
        <w:rPr>
          <w:rFonts w:eastAsia="Times New Roman"/>
          <w:sz w:val="24"/>
          <w:szCs w:val="24"/>
        </w:rPr>
        <w:t>ing in their personal capacity.</w:t>
      </w:r>
      <w:r w:rsidR="008B1F7B" w:rsidRPr="00A12C67">
        <w:rPr>
          <w:rFonts w:eastAsia="Times New Roman"/>
          <w:sz w:val="24"/>
          <w:szCs w:val="24"/>
        </w:rPr>
        <w:t xml:space="preserve"> Th</w:t>
      </w:r>
      <w:r w:rsidR="00BD785B" w:rsidRPr="00A12C67">
        <w:rPr>
          <w:rFonts w:eastAsia="Times New Roman"/>
          <w:sz w:val="24"/>
          <w:szCs w:val="24"/>
        </w:rPr>
        <w:t>e Consultative Group</w:t>
      </w:r>
      <w:r w:rsidR="008B1F7B" w:rsidRPr="00A12C67">
        <w:rPr>
          <w:rFonts w:eastAsia="Times New Roman"/>
          <w:sz w:val="24"/>
          <w:szCs w:val="24"/>
        </w:rPr>
        <w:t xml:space="preserve"> is mandated by the Council </w:t>
      </w:r>
      <w:r w:rsidRPr="00A12C67">
        <w:rPr>
          <w:rFonts w:eastAsia="Times New Roman"/>
          <w:sz w:val="24"/>
          <w:szCs w:val="24"/>
        </w:rPr>
        <w:t>to propose to the President a list of candidates who p</w:t>
      </w:r>
      <w:bookmarkStart w:id="0" w:name="_GoBack"/>
      <w:bookmarkEnd w:id="0"/>
      <w:r w:rsidRPr="00A12C67">
        <w:rPr>
          <w:rFonts w:eastAsia="Times New Roman"/>
          <w:sz w:val="24"/>
          <w:szCs w:val="24"/>
        </w:rPr>
        <w:t>ossess the highest qualifications for the mandate in question and meet the general criteria and particular requirements.</w:t>
      </w:r>
      <w:r w:rsidR="008B1F7B" w:rsidRPr="00A12C67">
        <w:rPr>
          <w:rFonts w:eastAsia="Times New Roman"/>
          <w:sz w:val="24"/>
          <w:szCs w:val="24"/>
        </w:rPr>
        <w:t xml:space="preserve"> Recommendations to the President </w:t>
      </w:r>
      <w:r w:rsidR="00BD785B" w:rsidRPr="00A12C67">
        <w:rPr>
          <w:rFonts w:eastAsia="Times New Roman"/>
          <w:sz w:val="24"/>
          <w:szCs w:val="24"/>
        </w:rPr>
        <w:t xml:space="preserve">of the Human Rights Council </w:t>
      </w:r>
      <w:r w:rsidR="00320648" w:rsidRPr="00A12C67">
        <w:rPr>
          <w:rFonts w:eastAsia="Times New Roman"/>
          <w:sz w:val="24"/>
          <w:szCs w:val="24"/>
        </w:rPr>
        <w:t>are</w:t>
      </w:r>
      <w:r w:rsidR="008B1F7B" w:rsidRPr="00A12C67">
        <w:rPr>
          <w:rFonts w:eastAsia="Times New Roman"/>
          <w:sz w:val="24"/>
          <w:szCs w:val="24"/>
        </w:rPr>
        <w:t xml:space="preserve"> required to be made public and substantiated</w:t>
      </w:r>
      <w:r w:rsidR="00195D3F" w:rsidRPr="00A12C67">
        <w:rPr>
          <w:rFonts w:eastAsia="Times New Roman"/>
          <w:sz w:val="24"/>
          <w:szCs w:val="24"/>
        </w:rPr>
        <w:t xml:space="preserve"> pursuant to paragraph 50 of the annex to resolution 5/1</w:t>
      </w:r>
      <w:r w:rsidR="008B1F7B" w:rsidRPr="00A12C67">
        <w:rPr>
          <w:rFonts w:eastAsia="Times New Roman"/>
          <w:sz w:val="24"/>
          <w:szCs w:val="24"/>
        </w:rPr>
        <w:t>.</w:t>
      </w:r>
    </w:p>
    <w:p w14:paraId="7D03101E" w14:textId="6C8952A9" w:rsidR="00A62E03" w:rsidRDefault="008B1F7B" w:rsidP="00A62E03">
      <w:pPr>
        <w:pStyle w:val="SingleTxtG"/>
        <w:numPr>
          <w:ilvl w:val="0"/>
          <w:numId w:val="5"/>
        </w:numPr>
        <w:spacing w:line="240" w:lineRule="auto"/>
        <w:ind w:left="0" w:right="0" w:firstLine="0"/>
        <w:rPr>
          <w:rFonts w:eastAsia="Times New Roman"/>
          <w:sz w:val="24"/>
          <w:szCs w:val="24"/>
        </w:rPr>
      </w:pPr>
      <w:r w:rsidRPr="00975337">
        <w:rPr>
          <w:rFonts w:eastAsia="Times New Roman"/>
          <w:sz w:val="24"/>
          <w:szCs w:val="24"/>
        </w:rPr>
        <w:t>T</w:t>
      </w:r>
      <w:r w:rsidR="00B32464" w:rsidRPr="00975337">
        <w:rPr>
          <w:rFonts w:eastAsia="Times New Roman"/>
          <w:sz w:val="24"/>
          <w:szCs w:val="24"/>
        </w:rPr>
        <w:t>he members of the</w:t>
      </w:r>
      <w:r w:rsidR="00C947F8" w:rsidRPr="00975337">
        <w:rPr>
          <w:rFonts w:eastAsia="Times New Roman"/>
          <w:sz w:val="24"/>
          <w:szCs w:val="24"/>
        </w:rPr>
        <w:t xml:space="preserve"> </w:t>
      </w:r>
      <w:r w:rsidR="00757B2F" w:rsidRPr="00975337">
        <w:rPr>
          <w:rFonts w:eastAsia="Times New Roman"/>
          <w:sz w:val="24"/>
          <w:szCs w:val="24"/>
        </w:rPr>
        <w:t xml:space="preserve">Consultative Group </w:t>
      </w:r>
      <w:r w:rsidR="00B32464" w:rsidRPr="00975337">
        <w:rPr>
          <w:rFonts w:eastAsia="Times New Roman"/>
          <w:sz w:val="24"/>
          <w:szCs w:val="24"/>
        </w:rPr>
        <w:t xml:space="preserve">for the selection of mandate holders to be appointed at the </w:t>
      </w:r>
      <w:r w:rsidR="0098142A" w:rsidRPr="00975337">
        <w:rPr>
          <w:rFonts w:eastAsia="Times New Roman"/>
          <w:sz w:val="24"/>
          <w:szCs w:val="24"/>
        </w:rPr>
        <w:t>thirty-</w:t>
      </w:r>
      <w:r w:rsidR="00246814">
        <w:rPr>
          <w:rFonts w:eastAsia="Times New Roman"/>
          <w:sz w:val="24"/>
          <w:szCs w:val="24"/>
        </w:rPr>
        <w:t>seventh</w:t>
      </w:r>
      <w:r w:rsidR="00B32464" w:rsidRPr="00975337">
        <w:rPr>
          <w:rFonts w:eastAsia="Times New Roman"/>
          <w:sz w:val="24"/>
          <w:szCs w:val="24"/>
        </w:rPr>
        <w:t xml:space="preserve"> session of the Human Rights Council </w:t>
      </w:r>
      <w:r w:rsidR="00B2201E">
        <w:rPr>
          <w:rFonts w:eastAsia="Times New Roman"/>
          <w:sz w:val="24"/>
          <w:szCs w:val="24"/>
        </w:rPr>
        <w:t xml:space="preserve">(26 February </w:t>
      </w:r>
      <w:r w:rsidR="005F32BA">
        <w:rPr>
          <w:rFonts w:eastAsia="Times New Roman"/>
          <w:sz w:val="24"/>
          <w:szCs w:val="24"/>
        </w:rPr>
        <w:t>-</w:t>
      </w:r>
      <w:r w:rsidR="00B2201E">
        <w:rPr>
          <w:rFonts w:eastAsia="Times New Roman"/>
          <w:sz w:val="24"/>
          <w:szCs w:val="24"/>
        </w:rPr>
        <w:t xml:space="preserve"> 23 March 2018) </w:t>
      </w:r>
      <w:r w:rsidR="00757B2F" w:rsidRPr="00975337">
        <w:rPr>
          <w:rFonts w:eastAsia="Times New Roman"/>
          <w:sz w:val="24"/>
          <w:szCs w:val="24"/>
        </w:rPr>
        <w:t xml:space="preserve">are: </w:t>
      </w:r>
      <w:r w:rsidR="00975337" w:rsidRPr="00975337">
        <w:rPr>
          <w:rFonts w:eastAsia="Times New Roman"/>
          <w:sz w:val="24"/>
          <w:szCs w:val="24"/>
        </w:rPr>
        <w:t xml:space="preserve">H.E. Mr. Hans </w:t>
      </w:r>
      <w:proofErr w:type="spellStart"/>
      <w:r w:rsidR="00975337" w:rsidRPr="00975337">
        <w:rPr>
          <w:rFonts w:eastAsia="Times New Roman"/>
          <w:sz w:val="24"/>
          <w:szCs w:val="24"/>
        </w:rPr>
        <w:t>Brattskar</w:t>
      </w:r>
      <w:proofErr w:type="spellEnd"/>
      <w:r w:rsidR="00975337" w:rsidRPr="00975337">
        <w:rPr>
          <w:rFonts w:eastAsia="Times New Roman"/>
          <w:sz w:val="24"/>
          <w:szCs w:val="24"/>
        </w:rPr>
        <w:t xml:space="preserve"> (</w:t>
      </w:r>
      <w:r w:rsidR="00875546">
        <w:rPr>
          <w:rFonts w:eastAsia="Times New Roman"/>
          <w:sz w:val="24"/>
          <w:szCs w:val="24"/>
        </w:rPr>
        <w:t xml:space="preserve">Permanent Representative of </w:t>
      </w:r>
      <w:r w:rsidR="00975337" w:rsidRPr="00975337">
        <w:rPr>
          <w:rFonts w:eastAsia="Times New Roman"/>
          <w:sz w:val="24"/>
          <w:szCs w:val="24"/>
        </w:rPr>
        <w:t xml:space="preserve">Norway), H.E. Mr. </w:t>
      </w:r>
      <w:proofErr w:type="spellStart"/>
      <w:r w:rsidR="00975337" w:rsidRPr="00975337">
        <w:rPr>
          <w:rFonts w:eastAsia="Times New Roman"/>
          <w:sz w:val="24"/>
          <w:szCs w:val="24"/>
        </w:rPr>
        <w:t>Israhyananda</w:t>
      </w:r>
      <w:proofErr w:type="spellEnd"/>
      <w:r w:rsidR="00975337" w:rsidRPr="00975337">
        <w:rPr>
          <w:rFonts w:eastAsia="Times New Roman"/>
          <w:sz w:val="24"/>
          <w:szCs w:val="24"/>
        </w:rPr>
        <w:t xml:space="preserve"> </w:t>
      </w:r>
      <w:proofErr w:type="spellStart"/>
      <w:r w:rsidR="00975337" w:rsidRPr="00975337">
        <w:rPr>
          <w:rFonts w:eastAsia="Times New Roman"/>
          <w:sz w:val="24"/>
          <w:szCs w:val="24"/>
        </w:rPr>
        <w:t>Dhalladoo</w:t>
      </w:r>
      <w:proofErr w:type="spellEnd"/>
      <w:r w:rsidR="00975337" w:rsidRPr="00975337">
        <w:rPr>
          <w:rFonts w:eastAsia="Times New Roman"/>
          <w:sz w:val="24"/>
          <w:szCs w:val="24"/>
        </w:rPr>
        <w:t xml:space="preserve"> (</w:t>
      </w:r>
      <w:r w:rsidR="00875546">
        <w:rPr>
          <w:rFonts w:eastAsia="Times New Roman"/>
          <w:sz w:val="24"/>
          <w:szCs w:val="24"/>
        </w:rPr>
        <w:t xml:space="preserve">Permanent Representative of </w:t>
      </w:r>
      <w:r w:rsidR="00975337" w:rsidRPr="00975337">
        <w:rPr>
          <w:rFonts w:eastAsia="Times New Roman"/>
          <w:sz w:val="24"/>
          <w:szCs w:val="24"/>
        </w:rPr>
        <w:t xml:space="preserve">Mauritius), H.E. Mr. </w:t>
      </w:r>
      <w:proofErr w:type="spellStart"/>
      <w:r w:rsidR="00975337" w:rsidRPr="00975337">
        <w:rPr>
          <w:rFonts w:eastAsia="Times New Roman"/>
          <w:sz w:val="24"/>
          <w:szCs w:val="24"/>
        </w:rPr>
        <w:t>Giampaolo</w:t>
      </w:r>
      <w:proofErr w:type="spellEnd"/>
      <w:r w:rsidR="00975337" w:rsidRPr="00975337">
        <w:rPr>
          <w:rFonts w:eastAsia="Times New Roman"/>
          <w:sz w:val="24"/>
          <w:szCs w:val="24"/>
        </w:rPr>
        <w:t xml:space="preserve"> Carmelo Rizzo Alvarado (</w:t>
      </w:r>
      <w:r w:rsidR="00875546">
        <w:rPr>
          <w:rFonts w:eastAsia="Times New Roman"/>
          <w:sz w:val="24"/>
          <w:szCs w:val="24"/>
        </w:rPr>
        <w:t xml:space="preserve">Permanent Representative of </w:t>
      </w:r>
      <w:r w:rsidR="00975337" w:rsidRPr="00975337">
        <w:rPr>
          <w:rFonts w:eastAsia="Times New Roman"/>
          <w:sz w:val="24"/>
          <w:szCs w:val="24"/>
        </w:rPr>
        <w:t xml:space="preserve">Honduras), H.E. Mr. </w:t>
      </w:r>
      <w:proofErr w:type="spellStart"/>
      <w:r w:rsidR="00975337" w:rsidRPr="00975337">
        <w:rPr>
          <w:rFonts w:eastAsia="Times New Roman"/>
          <w:sz w:val="24"/>
          <w:szCs w:val="24"/>
        </w:rPr>
        <w:t>Amran</w:t>
      </w:r>
      <w:proofErr w:type="spellEnd"/>
      <w:r w:rsidR="00975337" w:rsidRPr="00975337">
        <w:rPr>
          <w:rFonts w:eastAsia="Times New Roman"/>
          <w:sz w:val="24"/>
          <w:szCs w:val="24"/>
        </w:rPr>
        <w:t xml:space="preserve"> Mohamed Zin (</w:t>
      </w:r>
      <w:r w:rsidR="00875546">
        <w:rPr>
          <w:rFonts w:eastAsia="Times New Roman"/>
          <w:sz w:val="24"/>
          <w:szCs w:val="24"/>
        </w:rPr>
        <w:t xml:space="preserve">Permanent Representative of </w:t>
      </w:r>
      <w:r w:rsidR="00975337" w:rsidRPr="00975337">
        <w:rPr>
          <w:rFonts w:eastAsia="Times New Roman"/>
          <w:sz w:val="24"/>
          <w:szCs w:val="24"/>
        </w:rPr>
        <w:t xml:space="preserve">Malaysia) and </w:t>
      </w:r>
      <w:r w:rsidR="004871D9">
        <w:rPr>
          <w:rFonts w:eastAsia="Times New Roman"/>
          <w:sz w:val="24"/>
          <w:szCs w:val="24"/>
        </w:rPr>
        <w:t xml:space="preserve">H.E. Ms. </w:t>
      </w:r>
      <w:r w:rsidR="00975337" w:rsidRPr="00975337">
        <w:rPr>
          <w:rFonts w:eastAsia="Times New Roman"/>
          <w:sz w:val="24"/>
          <w:szCs w:val="24"/>
        </w:rPr>
        <w:t>Vesna Batistić Kos (</w:t>
      </w:r>
      <w:r w:rsidR="00875546">
        <w:rPr>
          <w:rFonts w:eastAsia="Times New Roman"/>
          <w:sz w:val="24"/>
          <w:szCs w:val="24"/>
        </w:rPr>
        <w:t xml:space="preserve">Permanent Representative of </w:t>
      </w:r>
      <w:r w:rsidR="00975337" w:rsidRPr="00975337">
        <w:rPr>
          <w:rFonts w:eastAsia="Times New Roman"/>
          <w:sz w:val="24"/>
          <w:szCs w:val="24"/>
        </w:rPr>
        <w:t xml:space="preserve">Croatia) who assumed her functions as </w:t>
      </w:r>
      <w:r w:rsidR="004871D9">
        <w:rPr>
          <w:rFonts w:eastAsia="Times New Roman"/>
          <w:sz w:val="24"/>
          <w:szCs w:val="24"/>
        </w:rPr>
        <w:t xml:space="preserve">the Eastern European </w:t>
      </w:r>
      <w:r w:rsidR="00975337" w:rsidRPr="00975337">
        <w:rPr>
          <w:rFonts w:eastAsia="Times New Roman"/>
          <w:sz w:val="24"/>
          <w:szCs w:val="24"/>
        </w:rPr>
        <w:t>member of the Group on 28 June 2017</w:t>
      </w:r>
      <w:r w:rsidR="00240F91">
        <w:rPr>
          <w:rFonts w:eastAsia="Times New Roman"/>
          <w:sz w:val="24"/>
          <w:szCs w:val="24"/>
        </w:rPr>
        <w:t>.</w:t>
      </w:r>
      <w:r w:rsidR="00975337">
        <w:rPr>
          <w:rFonts w:eastAsia="Times New Roman"/>
          <w:sz w:val="24"/>
          <w:szCs w:val="24"/>
        </w:rPr>
        <w:t xml:space="preserve"> </w:t>
      </w:r>
      <w:r w:rsidR="00C74A0E" w:rsidRPr="00975337">
        <w:rPr>
          <w:rFonts w:eastAsia="Times New Roman"/>
          <w:sz w:val="24"/>
          <w:szCs w:val="24"/>
        </w:rPr>
        <w:t xml:space="preserve">The working cycle of the </w:t>
      </w:r>
      <w:r w:rsidR="00975337">
        <w:rPr>
          <w:rFonts w:eastAsia="Times New Roman"/>
          <w:sz w:val="24"/>
          <w:szCs w:val="24"/>
        </w:rPr>
        <w:t xml:space="preserve">current </w:t>
      </w:r>
      <w:r w:rsidR="00C74A0E" w:rsidRPr="00975337">
        <w:rPr>
          <w:rFonts w:eastAsia="Times New Roman"/>
          <w:sz w:val="24"/>
          <w:szCs w:val="24"/>
        </w:rPr>
        <w:t xml:space="preserve">Consultative Group commenced on 1 </w:t>
      </w:r>
      <w:r w:rsidR="001E645D" w:rsidRPr="00975337">
        <w:rPr>
          <w:rFonts w:eastAsia="Times New Roman"/>
          <w:sz w:val="24"/>
          <w:szCs w:val="24"/>
        </w:rPr>
        <w:t>April 2017</w:t>
      </w:r>
      <w:r w:rsidR="00C74A0E" w:rsidRPr="00975337">
        <w:rPr>
          <w:rFonts w:eastAsia="Times New Roman"/>
          <w:sz w:val="24"/>
          <w:szCs w:val="24"/>
        </w:rPr>
        <w:t xml:space="preserve"> and will end on 31 March 201</w:t>
      </w:r>
      <w:r w:rsidR="001E645D" w:rsidRPr="00975337">
        <w:rPr>
          <w:rFonts w:eastAsia="Times New Roman"/>
          <w:sz w:val="24"/>
          <w:szCs w:val="24"/>
        </w:rPr>
        <w:t>8</w:t>
      </w:r>
      <w:r w:rsidR="00C74A0E" w:rsidRPr="00975337">
        <w:rPr>
          <w:rFonts w:eastAsia="Times New Roman"/>
          <w:sz w:val="24"/>
          <w:szCs w:val="24"/>
        </w:rPr>
        <w:t xml:space="preserve">, </w:t>
      </w:r>
      <w:r w:rsidR="00C74A0E" w:rsidRPr="009F06E8">
        <w:rPr>
          <w:rFonts w:eastAsia="Times New Roman"/>
          <w:sz w:val="24"/>
          <w:szCs w:val="24"/>
        </w:rPr>
        <w:t>pursuant to paragraph 1(b) of Council decision 30/115.</w:t>
      </w:r>
      <w:r w:rsidR="000B5EFB" w:rsidRPr="009F06E8">
        <w:rPr>
          <w:rFonts w:eastAsia="Times New Roman"/>
          <w:sz w:val="24"/>
          <w:szCs w:val="24"/>
        </w:rPr>
        <w:t xml:space="preserve"> </w:t>
      </w:r>
    </w:p>
    <w:p w14:paraId="798E40B6" w14:textId="77777777" w:rsidR="00246814" w:rsidRDefault="00246814" w:rsidP="00246814">
      <w:pPr>
        <w:pStyle w:val="SingleTxtG"/>
        <w:numPr>
          <w:ilvl w:val="0"/>
          <w:numId w:val="5"/>
        </w:numPr>
        <w:spacing w:line="240" w:lineRule="auto"/>
        <w:ind w:left="0" w:right="0" w:firstLine="0"/>
        <w:rPr>
          <w:rFonts w:eastAsia="Times New Roman"/>
          <w:sz w:val="24"/>
          <w:szCs w:val="24"/>
        </w:rPr>
      </w:pPr>
      <w:r>
        <w:rPr>
          <w:rFonts w:eastAsia="Times New Roman"/>
          <w:sz w:val="24"/>
          <w:szCs w:val="24"/>
        </w:rPr>
        <w:t>A total of nine</w:t>
      </w:r>
      <w:r w:rsidRPr="00A12C67">
        <w:rPr>
          <w:rFonts w:eastAsia="Times New Roman"/>
          <w:sz w:val="24"/>
          <w:szCs w:val="24"/>
        </w:rPr>
        <w:t xml:space="preserve"> </w:t>
      </w:r>
      <w:r>
        <w:rPr>
          <w:rFonts w:eastAsia="Times New Roman"/>
          <w:sz w:val="24"/>
          <w:szCs w:val="24"/>
        </w:rPr>
        <w:t xml:space="preserve">mandate holder </w:t>
      </w:r>
      <w:r w:rsidRPr="00A12C67">
        <w:rPr>
          <w:rFonts w:eastAsia="Times New Roman"/>
          <w:sz w:val="24"/>
          <w:szCs w:val="24"/>
        </w:rPr>
        <w:t xml:space="preserve">vacancies </w:t>
      </w:r>
      <w:r>
        <w:rPr>
          <w:rFonts w:eastAsia="Times New Roman"/>
          <w:sz w:val="24"/>
          <w:szCs w:val="24"/>
        </w:rPr>
        <w:t xml:space="preserve">are </w:t>
      </w:r>
      <w:r w:rsidRPr="00A12C67">
        <w:rPr>
          <w:rFonts w:eastAsia="Times New Roman"/>
          <w:sz w:val="24"/>
          <w:szCs w:val="24"/>
        </w:rPr>
        <w:t>to be filled at the Council’s thirty-</w:t>
      </w:r>
      <w:r>
        <w:rPr>
          <w:rFonts w:eastAsia="Times New Roman"/>
          <w:sz w:val="24"/>
          <w:szCs w:val="24"/>
        </w:rPr>
        <w:t>seventh</w:t>
      </w:r>
      <w:r w:rsidRPr="00A12C67">
        <w:rPr>
          <w:rFonts w:eastAsia="Times New Roman"/>
          <w:sz w:val="24"/>
          <w:szCs w:val="24"/>
        </w:rPr>
        <w:t xml:space="preserve"> session as follows (listed in alphabetical order):</w:t>
      </w:r>
    </w:p>
    <w:p w14:paraId="61558305" w14:textId="77777777" w:rsidR="00611F92" w:rsidRPr="00611F92" w:rsidRDefault="00246814" w:rsidP="00B2201E">
      <w:pPr>
        <w:pStyle w:val="ListParagraph"/>
        <w:numPr>
          <w:ilvl w:val="1"/>
          <w:numId w:val="3"/>
        </w:numPr>
        <w:suppressAutoHyphens w:val="0"/>
        <w:spacing w:after="120" w:line="240" w:lineRule="auto"/>
        <w:ind w:left="938" w:right="-142"/>
        <w:contextualSpacing w:val="0"/>
        <w:rPr>
          <w:rFonts w:eastAsia="Times New Roman"/>
          <w:b/>
          <w:sz w:val="24"/>
          <w:szCs w:val="24"/>
        </w:rPr>
      </w:pPr>
      <w:r w:rsidRPr="00611F92">
        <w:rPr>
          <w:b/>
          <w:sz w:val="24"/>
          <w:szCs w:val="24"/>
        </w:rPr>
        <w:t xml:space="preserve">Expert Mechanism on the Rights of Indigenous Peoples (EMRIP), member from Africa </w:t>
      </w:r>
      <w:r w:rsidRPr="00611F92">
        <w:rPr>
          <w:sz w:val="24"/>
          <w:szCs w:val="24"/>
        </w:rPr>
        <w:t>[HRC res</w:t>
      </w:r>
      <w:r w:rsidR="00611F92">
        <w:rPr>
          <w:sz w:val="24"/>
          <w:szCs w:val="24"/>
        </w:rPr>
        <w:t>olution</w:t>
      </w:r>
      <w:r w:rsidRPr="00611F92">
        <w:rPr>
          <w:sz w:val="24"/>
          <w:szCs w:val="24"/>
        </w:rPr>
        <w:t xml:space="preserve"> 33/25]</w:t>
      </w:r>
    </w:p>
    <w:p w14:paraId="28904F3A" w14:textId="77777777" w:rsidR="00611F92" w:rsidRPr="00611F92" w:rsidRDefault="00246814" w:rsidP="001C100F">
      <w:pPr>
        <w:pStyle w:val="ListParagraph"/>
        <w:numPr>
          <w:ilvl w:val="1"/>
          <w:numId w:val="3"/>
        </w:numPr>
        <w:suppressAutoHyphens w:val="0"/>
        <w:spacing w:after="60" w:line="240" w:lineRule="auto"/>
        <w:ind w:left="935" w:right="-142" w:hanging="357"/>
        <w:contextualSpacing w:val="0"/>
        <w:rPr>
          <w:rFonts w:eastAsia="Times New Roman"/>
          <w:b/>
          <w:sz w:val="24"/>
          <w:szCs w:val="24"/>
        </w:rPr>
      </w:pPr>
      <w:r w:rsidRPr="00611F92">
        <w:rPr>
          <w:b/>
          <w:sz w:val="24"/>
          <w:szCs w:val="24"/>
        </w:rPr>
        <w:t xml:space="preserve">Expert </w:t>
      </w:r>
      <w:r w:rsidRPr="00611F92">
        <w:rPr>
          <w:b/>
          <w:sz w:val="24"/>
          <w:szCs w:val="24"/>
          <w:lang w:eastAsia="en-GB"/>
        </w:rPr>
        <w:t>Mechanism</w:t>
      </w:r>
      <w:r w:rsidRPr="00611F92">
        <w:rPr>
          <w:b/>
          <w:sz w:val="24"/>
          <w:szCs w:val="24"/>
        </w:rPr>
        <w:t xml:space="preserve"> on the Rights of Indigenous Peoples (EMRIP), member from North America </w:t>
      </w:r>
      <w:r w:rsidRPr="00611F92">
        <w:rPr>
          <w:sz w:val="24"/>
          <w:szCs w:val="24"/>
        </w:rPr>
        <w:t>[HRC res</w:t>
      </w:r>
      <w:r w:rsidR="00611F92" w:rsidRPr="00611F92">
        <w:rPr>
          <w:sz w:val="24"/>
          <w:szCs w:val="24"/>
        </w:rPr>
        <w:t>olution</w:t>
      </w:r>
      <w:r w:rsidRPr="00611F92">
        <w:rPr>
          <w:sz w:val="24"/>
          <w:szCs w:val="24"/>
        </w:rPr>
        <w:t xml:space="preserve"> 33/25]</w:t>
      </w:r>
    </w:p>
    <w:p w14:paraId="433C39F0" w14:textId="77777777" w:rsidR="00611F92" w:rsidRPr="00611F92" w:rsidRDefault="00246814" w:rsidP="001C100F">
      <w:pPr>
        <w:pStyle w:val="ListParagraph"/>
        <w:numPr>
          <w:ilvl w:val="1"/>
          <w:numId w:val="3"/>
        </w:numPr>
        <w:suppressAutoHyphens w:val="0"/>
        <w:spacing w:after="60" w:line="240" w:lineRule="auto"/>
        <w:ind w:left="935" w:right="-142" w:hanging="357"/>
        <w:contextualSpacing w:val="0"/>
        <w:rPr>
          <w:rFonts w:eastAsia="Times New Roman"/>
          <w:b/>
          <w:sz w:val="24"/>
          <w:szCs w:val="24"/>
        </w:rPr>
      </w:pPr>
      <w:r w:rsidRPr="00611F92">
        <w:rPr>
          <w:b/>
          <w:sz w:val="24"/>
          <w:szCs w:val="24"/>
        </w:rPr>
        <w:t xml:space="preserve">Independent Expert on the promotion of a democratic and equitable international order </w:t>
      </w:r>
      <w:r w:rsidRPr="00611F92">
        <w:rPr>
          <w:sz w:val="24"/>
          <w:szCs w:val="24"/>
        </w:rPr>
        <w:t>[HRC res</w:t>
      </w:r>
      <w:r w:rsidR="00611F92" w:rsidRPr="00611F92">
        <w:rPr>
          <w:sz w:val="24"/>
          <w:szCs w:val="24"/>
        </w:rPr>
        <w:t>olution</w:t>
      </w:r>
      <w:r w:rsidRPr="00611F92">
        <w:rPr>
          <w:sz w:val="24"/>
          <w:szCs w:val="24"/>
        </w:rPr>
        <w:t xml:space="preserve"> 36/4]</w:t>
      </w:r>
    </w:p>
    <w:p w14:paraId="78878C2B" w14:textId="77777777" w:rsidR="00611F92" w:rsidRPr="00611F92" w:rsidRDefault="00246814" w:rsidP="001C100F">
      <w:pPr>
        <w:pStyle w:val="ListParagraph"/>
        <w:numPr>
          <w:ilvl w:val="1"/>
          <w:numId w:val="3"/>
        </w:numPr>
        <w:suppressAutoHyphens w:val="0"/>
        <w:spacing w:after="60" w:line="240" w:lineRule="auto"/>
        <w:ind w:left="935" w:right="-142" w:hanging="357"/>
        <w:contextualSpacing w:val="0"/>
        <w:rPr>
          <w:rFonts w:eastAsia="Times New Roman"/>
          <w:b/>
          <w:sz w:val="24"/>
          <w:szCs w:val="24"/>
        </w:rPr>
      </w:pPr>
      <w:r w:rsidRPr="00611F92">
        <w:rPr>
          <w:b/>
          <w:sz w:val="24"/>
          <w:szCs w:val="24"/>
        </w:rPr>
        <w:t xml:space="preserve">Independent Expert on the situation of human rights in Mali </w:t>
      </w:r>
      <w:r w:rsidRPr="00611F92">
        <w:rPr>
          <w:sz w:val="24"/>
          <w:szCs w:val="24"/>
        </w:rPr>
        <w:t>[HRC res</w:t>
      </w:r>
      <w:r w:rsidR="00611F92">
        <w:rPr>
          <w:sz w:val="24"/>
          <w:szCs w:val="24"/>
        </w:rPr>
        <w:t>olution</w:t>
      </w:r>
      <w:r w:rsidRPr="00611F92">
        <w:rPr>
          <w:sz w:val="24"/>
          <w:szCs w:val="24"/>
        </w:rPr>
        <w:t xml:space="preserve"> 34/39]</w:t>
      </w:r>
    </w:p>
    <w:p w14:paraId="0319419D" w14:textId="77777777" w:rsidR="00611F92" w:rsidRPr="00611F92" w:rsidRDefault="00246814" w:rsidP="001C100F">
      <w:pPr>
        <w:pStyle w:val="ListParagraph"/>
        <w:numPr>
          <w:ilvl w:val="1"/>
          <w:numId w:val="3"/>
        </w:numPr>
        <w:suppressAutoHyphens w:val="0"/>
        <w:spacing w:after="60" w:line="240" w:lineRule="auto"/>
        <w:ind w:left="935" w:right="-142" w:hanging="357"/>
        <w:contextualSpacing w:val="0"/>
        <w:rPr>
          <w:rFonts w:eastAsia="Times New Roman"/>
          <w:b/>
          <w:sz w:val="24"/>
          <w:szCs w:val="24"/>
        </w:rPr>
      </w:pPr>
      <w:r w:rsidRPr="00611F92">
        <w:rPr>
          <w:b/>
          <w:sz w:val="24"/>
          <w:szCs w:val="24"/>
        </w:rPr>
        <w:t>Special Rapporteur on the promotion of truth, justice, reparation and guarantees of non-recurrence</w:t>
      </w:r>
      <w:r w:rsidRPr="00611F92">
        <w:rPr>
          <w:sz w:val="24"/>
          <w:szCs w:val="24"/>
        </w:rPr>
        <w:t xml:space="preserve"> [HRC res</w:t>
      </w:r>
      <w:r w:rsidR="00611F92">
        <w:rPr>
          <w:sz w:val="24"/>
          <w:szCs w:val="24"/>
        </w:rPr>
        <w:t>olution</w:t>
      </w:r>
      <w:r w:rsidRPr="00611F92">
        <w:rPr>
          <w:sz w:val="24"/>
          <w:szCs w:val="24"/>
        </w:rPr>
        <w:t xml:space="preserve"> 36/7]</w:t>
      </w:r>
    </w:p>
    <w:p w14:paraId="7AF6DE67" w14:textId="77777777" w:rsidR="00611F92" w:rsidRPr="00611F92" w:rsidRDefault="00611F92" w:rsidP="001C100F">
      <w:pPr>
        <w:pStyle w:val="ListParagraph"/>
        <w:numPr>
          <w:ilvl w:val="1"/>
          <w:numId w:val="3"/>
        </w:numPr>
        <w:suppressAutoHyphens w:val="0"/>
        <w:spacing w:after="60" w:line="240" w:lineRule="auto"/>
        <w:ind w:left="935" w:right="-142" w:hanging="357"/>
        <w:contextualSpacing w:val="0"/>
        <w:rPr>
          <w:rFonts w:eastAsia="Times New Roman"/>
          <w:b/>
          <w:sz w:val="24"/>
          <w:szCs w:val="24"/>
        </w:rPr>
      </w:pPr>
      <w:r w:rsidRPr="00611F92">
        <w:rPr>
          <w:rFonts w:eastAsia="Times New Roman"/>
          <w:b/>
          <w:sz w:val="24"/>
          <w:szCs w:val="24"/>
        </w:rPr>
        <w:t>Special Rapporteur on the rights to freedom of peaceful assembly and of association</w:t>
      </w:r>
      <w:r>
        <w:rPr>
          <w:rFonts w:eastAsia="Times New Roman"/>
          <w:b/>
          <w:sz w:val="24"/>
          <w:szCs w:val="24"/>
        </w:rPr>
        <w:t xml:space="preserve"> </w:t>
      </w:r>
      <w:r w:rsidRPr="00611F92">
        <w:rPr>
          <w:rFonts w:eastAsia="Times New Roman"/>
          <w:sz w:val="24"/>
          <w:szCs w:val="24"/>
        </w:rPr>
        <w:t>[HRC resolution 32/32]</w:t>
      </w:r>
    </w:p>
    <w:p w14:paraId="6BBF025D" w14:textId="77777777" w:rsidR="00611F92" w:rsidRPr="00611F92" w:rsidRDefault="00246814" w:rsidP="001C100F">
      <w:pPr>
        <w:pStyle w:val="ListParagraph"/>
        <w:numPr>
          <w:ilvl w:val="1"/>
          <w:numId w:val="3"/>
        </w:numPr>
        <w:suppressAutoHyphens w:val="0"/>
        <w:spacing w:after="60" w:line="240" w:lineRule="auto"/>
        <w:ind w:left="935" w:right="-142" w:hanging="357"/>
        <w:contextualSpacing w:val="0"/>
        <w:rPr>
          <w:rFonts w:eastAsia="Times New Roman"/>
          <w:b/>
          <w:sz w:val="24"/>
          <w:szCs w:val="24"/>
        </w:rPr>
      </w:pPr>
      <w:r w:rsidRPr="00611F92">
        <w:rPr>
          <w:b/>
          <w:sz w:val="24"/>
          <w:szCs w:val="24"/>
        </w:rPr>
        <w:t xml:space="preserve">Working Group on the use of mercenaries as a means of violating human rights and impeding the exercise of the right of peoples to self-determination, member from African States </w:t>
      </w:r>
      <w:r w:rsidRPr="00611F92">
        <w:rPr>
          <w:sz w:val="24"/>
          <w:szCs w:val="24"/>
        </w:rPr>
        <w:t>[HRC res</w:t>
      </w:r>
      <w:r w:rsidR="00611F92" w:rsidRPr="00611F92">
        <w:rPr>
          <w:sz w:val="24"/>
          <w:szCs w:val="24"/>
        </w:rPr>
        <w:t>olution</w:t>
      </w:r>
      <w:r w:rsidRPr="00611F92">
        <w:rPr>
          <w:sz w:val="24"/>
          <w:szCs w:val="24"/>
        </w:rPr>
        <w:t xml:space="preserve"> 33/4]</w:t>
      </w:r>
    </w:p>
    <w:p w14:paraId="19CA9EC0" w14:textId="77777777" w:rsidR="00611F92" w:rsidRPr="00611F92" w:rsidRDefault="00246814" w:rsidP="001C100F">
      <w:pPr>
        <w:pStyle w:val="ListParagraph"/>
        <w:numPr>
          <w:ilvl w:val="1"/>
          <w:numId w:val="3"/>
        </w:numPr>
        <w:suppressAutoHyphens w:val="0"/>
        <w:spacing w:after="60" w:line="240" w:lineRule="auto"/>
        <w:ind w:left="935" w:right="-142" w:hanging="357"/>
        <w:contextualSpacing w:val="0"/>
        <w:rPr>
          <w:rFonts w:eastAsia="Times New Roman"/>
          <w:b/>
          <w:sz w:val="24"/>
          <w:szCs w:val="24"/>
        </w:rPr>
      </w:pPr>
      <w:r w:rsidRPr="00611F92">
        <w:rPr>
          <w:b/>
          <w:sz w:val="24"/>
          <w:szCs w:val="24"/>
        </w:rPr>
        <w:t>Working Group on the use of mercenaries as a means of violating human rights and impeding the exercise of the right of peoples to self-determination, member from Eastern European States</w:t>
      </w:r>
      <w:r w:rsidRPr="00611F92">
        <w:rPr>
          <w:sz w:val="24"/>
          <w:szCs w:val="24"/>
        </w:rPr>
        <w:t xml:space="preserve"> [HRC res</w:t>
      </w:r>
      <w:r w:rsidR="00611F92">
        <w:rPr>
          <w:sz w:val="24"/>
          <w:szCs w:val="24"/>
        </w:rPr>
        <w:t>olution</w:t>
      </w:r>
      <w:r w:rsidRPr="00611F92">
        <w:rPr>
          <w:sz w:val="24"/>
          <w:szCs w:val="24"/>
        </w:rPr>
        <w:t xml:space="preserve"> 33/4]</w:t>
      </w:r>
    </w:p>
    <w:p w14:paraId="0D38F40F" w14:textId="77777777" w:rsidR="00246814" w:rsidRPr="00611F92" w:rsidRDefault="00246814" w:rsidP="00B2201E">
      <w:pPr>
        <w:pStyle w:val="ListParagraph"/>
        <w:numPr>
          <w:ilvl w:val="1"/>
          <w:numId w:val="3"/>
        </w:numPr>
        <w:suppressAutoHyphens w:val="0"/>
        <w:spacing w:after="120" w:line="240" w:lineRule="auto"/>
        <w:ind w:left="935" w:right="-142" w:hanging="357"/>
        <w:contextualSpacing w:val="0"/>
        <w:rPr>
          <w:rFonts w:eastAsia="Times New Roman"/>
          <w:b/>
          <w:sz w:val="24"/>
          <w:szCs w:val="24"/>
        </w:rPr>
      </w:pPr>
      <w:r w:rsidRPr="00611F92">
        <w:rPr>
          <w:b/>
          <w:sz w:val="24"/>
          <w:szCs w:val="24"/>
        </w:rPr>
        <w:lastRenderedPageBreak/>
        <w:t>Working Group on the use of mercenaries as a means of violating human rights and impeding the exercise of the right of peoples to self-determination, member from Latin American and Caribbean States</w:t>
      </w:r>
      <w:r w:rsidRPr="00611F92">
        <w:rPr>
          <w:sz w:val="24"/>
          <w:szCs w:val="24"/>
        </w:rPr>
        <w:t xml:space="preserve"> [HRC res</w:t>
      </w:r>
      <w:r w:rsidR="00611F92" w:rsidRPr="00611F92">
        <w:rPr>
          <w:sz w:val="24"/>
          <w:szCs w:val="24"/>
        </w:rPr>
        <w:t>olution</w:t>
      </w:r>
      <w:r w:rsidRPr="00611F92">
        <w:rPr>
          <w:sz w:val="24"/>
          <w:szCs w:val="24"/>
        </w:rPr>
        <w:t xml:space="preserve"> 33/4]</w:t>
      </w:r>
    </w:p>
    <w:p w14:paraId="5CF7A1CA" w14:textId="05E33144" w:rsidR="00246814" w:rsidRDefault="001C2FBB" w:rsidP="00BA29F8">
      <w:pPr>
        <w:pStyle w:val="SingleTxtG"/>
        <w:numPr>
          <w:ilvl w:val="0"/>
          <w:numId w:val="5"/>
        </w:numPr>
        <w:spacing w:line="240" w:lineRule="auto"/>
        <w:ind w:left="0" w:right="0" w:firstLine="0"/>
        <w:rPr>
          <w:rFonts w:eastAsia="Times New Roman"/>
          <w:sz w:val="24"/>
          <w:szCs w:val="24"/>
        </w:rPr>
      </w:pPr>
      <w:r w:rsidRPr="00BA29F8">
        <w:rPr>
          <w:rFonts w:eastAsia="Times New Roman"/>
          <w:sz w:val="24"/>
          <w:szCs w:val="24"/>
        </w:rPr>
        <w:t xml:space="preserve">The present report contains the list of recommended candidates proposed by the Consultative Group to the President of the Council for </w:t>
      </w:r>
      <w:r w:rsidR="00BA29F8" w:rsidRPr="00BA29F8">
        <w:rPr>
          <w:rFonts w:eastAsia="Times New Roman"/>
          <w:sz w:val="24"/>
          <w:szCs w:val="24"/>
        </w:rPr>
        <w:t xml:space="preserve">the </w:t>
      </w:r>
      <w:r w:rsidR="001F4FF5">
        <w:rPr>
          <w:rFonts w:eastAsia="Times New Roman"/>
          <w:sz w:val="24"/>
          <w:szCs w:val="24"/>
        </w:rPr>
        <w:t xml:space="preserve">vacancy of the </w:t>
      </w:r>
      <w:r w:rsidR="00BA29F8" w:rsidRPr="00BA29F8">
        <w:rPr>
          <w:rFonts w:eastAsia="Times New Roman"/>
          <w:sz w:val="24"/>
          <w:szCs w:val="24"/>
        </w:rPr>
        <w:t xml:space="preserve">mandate of the Special Rapporteur on the rights to freedom of peaceful assembly and of association which </w:t>
      </w:r>
      <w:r w:rsidR="001F4FF5">
        <w:rPr>
          <w:rFonts w:eastAsia="Times New Roman"/>
          <w:sz w:val="24"/>
          <w:szCs w:val="24"/>
        </w:rPr>
        <w:t xml:space="preserve">arose from the resignation in December 2017 of the mandate </w:t>
      </w:r>
      <w:r w:rsidR="00BA29F8">
        <w:rPr>
          <w:rFonts w:eastAsia="Times New Roman"/>
          <w:sz w:val="24"/>
          <w:szCs w:val="24"/>
        </w:rPr>
        <w:t>holder,</w:t>
      </w:r>
      <w:r w:rsidR="00B369F5" w:rsidRPr="00BA29F8">
        <w:rPr>
          <w:rFonts w:eastAsia="Times New Roman"/>
          <w:sz w:val="24"/>
          <w:szCs w:val="24"/>
        </w:rPr>
        <w:t xml:space="preserve"> Ms. </w:t>
      </w:r>
      <w:r w:rsidR="00FF6D46" w:rsidRPr="00BA29F8">
        <w:rPr>
          <w:rFonts w:eastAsia="Times New Roman"/>
          <w:sz w:val="24"/>
          <w:szCs w:val="24"/>
        </w:rPr>
        <w:t xml:space="preserve">Annalisa </w:t>
      </w:r>
      <w:proofErr w:type="spellStart"/>
      <w:r w:rsidR="00FF6D46" w:rsidRPr="00BA29F8">
        <w:rPr>
          <w:rFonts w:eastAsia="Times New Roman"/>
          <w:sz w:val="24"/>
          <w:szCs w:val="24"/>
        </w:rPr>
        <w:t>Ciampi</w:t>
      </w:r>
      <w:proofErr w:type="spellEnd"/>
      <w:r w:rsidR="00FF6D46" w:rsidRPr="00BA29F8">
        <w:rPr>
          <w:rFonts w:eastAsia="Times New Roman"/>
          <w:sz w:val="24"/>
          <w:szCs w:val="24"/>
        </w:rPr>
        <w:t xml:space="preserve"> (Italy),</w:t>
      </w:r>
      <w:r w:rsidR="00B369F5" w:rsidRPr="00BA29F8">
        <w:rPr>
          <w:rFonts w:eastAsia="Times New Roman"/>
          <w:sz w:val="24"/>
          <w:szCs w:val="24"/>
        </w:rPr>
        <w:t xml:space="preserve"> from </w:t>
      </w:r>
      <w:r w:rsidR="00BA29F8">
        <w:rPr>
          <w:rFonts w:eastAsia="Times New Roman"/>
          <w:sz w:val="24"/>
          <w:szCs w:val="24"/>
        </w:rPr>
        <w:t xml:space="preserve">her </w:t>
      </w:r>
      <w:r w:rsidR="00B369F5" w:rsidRPr="00BA29F8">
        <w:rPr>
          <w:rFonts w:eastAsia="Times New Roman"/>
          <w:sz w:val="24"/>
          <w:szCs w:val="24"/>
        </w:rPr>
        <w:t xml:space="preserve">post. </w:t>
      </w:r>
    </w:p>
    <w:p w14:paraId="505C001A" w14:textId="72A7D71E" w:rsidR="00CE40BA" w:rsidRPr="00BA29F8" w:rsidRDefault="00BA29F8" w:rsidP="00BA29F8">
      <w:pPr>
        <w:pStyle w:val="SingleTxtG"/>
        <w:numPr>
          <w:ilvl w:val="0"/>
          <w:numId w:val="5"/>
        </w:numPr>
        <w:spacing w:line="240" w:lineRule="auto"/>
        <w:ind w:left="0" w:right="0" w:firstLine="0"/>
        <w:rPr>
          <w:rFonts w:eastAsia="Times New Roman"/>
          <w:sz w:val="24"/>
          <w:szCs w:val="24"/>
        </w:rPr>
      </w:pPr>
      <w:r>
        <w:rPr>
          <w:rFonts w:eastAsia="Times New Roman"/>
          <w:sz w:val="24"/>
          <w:szCs w:val="24"/>
        </w:rPr>
        <w:t xml:space="preserve">This report should be read in conjunction with Part I of the report of the Consultative Group, </w:t>
      </w:r>
      <w:r w:rsidRPr="00BA29F8">
        <w:rPr>
          <w:rFonts w:eastAsia="Times New Roman"/>
          <w:sz w:val="24"/>
          <w:szCs w:val="24"/>
        </w:rPr>
        <w:t>dated 2 February 2018.</w:t>
      </w:r>
      <w:r w:rsidRPr="00BA29F8">
        <w:rPr>
          <w:rStyle w:val="FootnoteReference"/>
          <w:rFonts w:eastAsia="Times New Roman"/>
          <w:sz w:val="24"/>
          <w:szCs w:val="24"/>
        </w:rPr>
        <w:footnoteReference w:id="2"/>
      </w:r>
      <w:r w:rsidRPr="00BA29F8">
        <w:rPr>
          <w:rFonts w:eastAsia="Times New Roman"/>
          <w:sz w:val="24"/>
          <w:szCs w:val="24"/>
        </w:rPr>
        <w:t xml:space="preserve"> </w:t>
      </w:r>
    </w:p>
    <w:p w14:paraId="747CC3A1" w14:textId="77777777" w:rsidR="00464C9F" w:rsidRPr="001C0A06" w:rsidRDefault="004E4330" w:rsidP="003D69E6">
      <w:pPr>
        <w:numPr>
          <w:ilvl w:val="0"/>
          <w:numId w:val="3"/>
        </w:numPr>
        <w:suppressAutoHyphens w:val="0"/>
        <w:spacing w:before="360" w:after="240" w:line="240" w:lineRule="auto"/>
        <w:ind w:left="567" w:hanging="567"/>
        <w:rPr>
          <w:rFonts w:eastAsia="Calibri"/>
          <w:b/>
          <w:sz w:val="24"/>
          <w:szCs w:val="24"/>
        </w:rPr>
      </w:pPr>
      <w:r w:rsidRPr="001C0A06">
        <w:rPr>
          <w:rFonts w:eastAsia="Calibri"/>
          <w:b/>
          <w:sz w:val="24"/>
          <w:szCs w:val="24"/>
        </w:rPr>
        <w:t>Process</w:t>
      </w:r>
    </w:p>
    <w:p w14:paraId="51368391" w14:textId="03BDB7A3" w:rsidR="005676A2" w:rsidRPr="009C2626" w:rsidRDefault="00BA29F8" w:rsidP="00BA29F8">
      <w:pPr>
        <w:pStyle w:val="SingleTxtG"/>
        <w:numPr>
          <w:ilvl w:val="0"/>
          <w:numId w:val="5"/>
        </w:numPr>
        <w:spacing w:line="240" w:lineRule="auto"/>
        <w:ind w:left="0" w:right="0" w:firstLine="0"/>
        <w:rPr>
          <w:rFonts w:eastAsia="Times New Roman"/>
          <w:sz w:val="24"/>
          <w:szCs w:val="24"/>
          <w:lang w:eastAsia="en-GB"/>
        </w:rPr>
      </w:pPr>
      <w:r w:rsidRPr="00BA29F8">
        <w:rPr>
          <w:rFonts w:eastAsia="Times New Roman"/>
          <w:sz w:val="24"/>
          <w:szCs w:val="24"/>
          <w:lang w:eastAsia="en-GB"/>
        </w:rPr>
        <w:t>T</w:t>
      </w:r>
      <w:r w:rsidR="00D279D5" w:rsidRPr="00BA29F8">
        <w:rPr>
          <w:rFonts w:eastAsia="Times New Roman"/>
          <w:sz w:val="24"/>
          <w:szCs w:val="24"/>
          <w:lang w:eastAsia="en-GB"/>
        </w:rPr>
        <w:t xml:space="preserve">he application period for the submission of applications </w:t>
      </w:r>
      <w:r w:rsidRPr="00BA29F8">
        <w:rPr>
          <w:rFonts w:eastAsia="Times New Roman"/>
          <w:sz w:val="24"/>
          <w:szCs w:val="24"/>
          <w:lang w:eastAsia="en-GB"/>
        </w:rPr>
        <w:t xml:space="preserve">for the mandate of the Special </w:t>
      </w:r>
      <w:r w:rsidRPr="009C2626">
        <w:rPr>
          <w:rFonts w:eastAsia="Times New Roman"/>
          <w:sz w:val="24"/>
          <w:szCs w:val="24"/>
          <w:lang w:eastAsia="en-GB"/>
        </w:rPr>
        <w:t xml:space="preserve">Rapporteur on the rights to freedom of peaceful assembly and of association </w:t>
      </w:r>
      <w:r w:rsidR="00D279D5" w:rsidRPr="009C2626">
        <w:rPr>
          <w:rFonts w:eastAsia="Times New Roman"/>
          <w:sz w:val="24"/>
          <w:szCs w:val="24"/>
          <w:lang w:eastAsia="en-GB"/>
        </w:rPr>
        <w:t>was from</w:t>
      </w:r>
      <w:r w:rsidR="005676A2" w:rsidRPr="009C2626">
        <w:rPr>
          <w:rFonts w:eastAsia="Times New Roman"/>
          <w:sz w:val="24"/>
          <w:szCs w:val="24"/>
          <w:lang w:eastAsia="en-GB"/>
        </w:rPr>
        <w:t xml:space="preserve"> </w:t>
      </w:r>
      <w:r w:rsidRPr="009C2626">
        <w:rPr>
          <w:rFonts w:eastAsia="Times New Roman"/>
          <w:sz w:val="24"/>
          <w:szCs w:val="24"/>
        </w:rPr>
        <w:t>18 December 2017</w:t>
      </w:r>
      <w:r w:rsidR="005676A2" w:rsidRPr="009C2626">
        <w:rPr>
          <w:rFonts w:eastAsia="Times New Roman"/>
          <w:sz w:val="24"/>
          <w:szCs w:val="24"/>
          <w:lang w:eastAsia="en-GB"/>
        </w:rPr>
        <w:t xml:space="preserve"> </w:t>
      </w:r>
      <w:r w:rsidR="00D279D5" w:rsidRPr="009C2626">
        <w:rPr>
          <w:rFonts w:eastAsia="Times New Roman"/>
          <w:sz w:val="24"/>
          <w:szCs w:val="24"/>
          <w:lang w:eastAsia="en-GB"/>
        </w:rPr>
        <w:t xml:space="preserve">to </w:t>
      </w:r>
      <w:r w:rsidRPr="009C2626">
        <w:rPr>
          <w:rFonts w:eastAsia="Times New Roman"/>
          <w:sz w:val="24"/>
          <w:szCs w:val="24"/>
          <w:lang w:eastAsia="en-GB"/>
        </w:rPr>
        <w:t xml:space="preserve">23 January 2018. </w:t>
      </w:r>
    </w:p>
    <w:p w14:paraId="2AF53602" w14:textId="7BE10B86" w:rsidR="0020267C" w:rsidRDefault="005676A2" w:rsidP="00F47209">
      <w:pPr>
        <w:pStyle w:val="SingleTxtG"/>
        <w:numPr>
          <w:ilvl w:val="0"/>
          <w:numId w:val="5"/>
        </w:numPr>
        <w:spacing w:line="240" w:lineRule="auto"/>
        <w:ind w:left="0" w:right="0" w:firstLine="0"/>
        <w:rPr>
          <w:rFonts w:eastAsia="Times New Roman"/>
          <w:sz w:val="24"/>
          <w:szCs w:val="24"/>
        </w:rPr>
      </w:pPr>
      <w:r w:rsidRPr="009C2626">
        <w:rPr>
          <w:rFonts w:eastAsia="Calibri"/>
          <w:sz w:val="24"/>
          <w:szCs w:val="24"/>
        </w:rPr>
        <w:t xml:space="preserve">The Consultative Group considered </w:t>
      </w:r>
      <w:r w:rsidR="00BA29F8" w:rsidRPr="009C2626">
        <w:rPr>
          <w:rFonts w:eastAsia="Calibri"/>
          <w:sz w:val="24"/>
          <w:szCs w:val="24"/>
        </w:rPr>
        <w:t>4</w:t>
      </w:r>
      <w:r w:rsidR="001428D7" w:rsidRPr="009C2626">
        <w:rPr>
          <w:rFonts w:eastAsia="Calibri"/>
          <w:sz w:val="24"/>
          <w:szCs w:val="24"/>
        </w:rPr>
        <w:t>3</w:t>
      </w:r>
      <w:r w:rsidRPr="009C2626">
        <w:rPr>
          <w:rFonts w:eastAsia="Calibri"/>
          <w:sz w:val="24"/>
          <w:szCs w:val="24"/>
        </w:rPr>
        <w:t xml:space="preserve"> individual applications from </w:t>
      </w:r>
      <w:r w:rsidR="009C2626" w:rsidRPr="009C2626">
        <w:rPr>
          <w:rFonts w:eastAsia="Calibri"/>
          <w:sz w:val="24"/>
          <w:szCs w:val="24"/>
        </w:rPr>
        <w:t>43</w:t>
      </w:r>
      <w:r w:rsidRPr="009C2626">
        <w:rPr>
          <w:rFonts w:eastAsia="Calibri"/>
          <w:sz w:val="24"/>
          <w:szCs w:val="24"/>
        </w:rPr>
        <w:t xml:space="preserve"> </w:t>
      </w:r>
      <w:r w:rsidR="00F47209" w:rsidRPr="009C2626">
        <w:rPr>
          <w:rFonts w:eastAsia="Calibri"/>
          <w:sz w:val="24"/>
          <w:szCs w:val="24"/>
        </w:rPr>
        <w:t xml:space="preserve">eligible </w:t>
      </w:r>
      <w:r w:rsidRPr="009C2626">
        <w:rPr>
          <w:rFonts w:eastAsia="Calibri"/>
          <w:sz w:val="24"/>
          <w:szCs w:val="24"/>
        </w:rPr>
        <w:t xml:space="preserve">candidates submitted </w:t>
      </w:r>
      <w:r w:rsidRPr="009C2626">
        <w:rPr>
          <w:sz w:val="24"/>
          <w:szCs w:val="24"/>
        </w:rPr>
        <w:t xml:space="preserve">for the </w:t>
      </w:r>
      <w:r w:rsidR="00F47209" w:rsidRPr="009C2626">
        <w:rPr>
          <w:sz w:val="24"/>
          <w:szCs w:val="24"/>
        </w:rPr>
        <w:t>a</w:t>
      </w:r>
      <w:r w:rsidR="009C2626" w:rsidRPr="009C2626">
        <w:rPr>
          <w:sz w:val="24"/>
          <w:szCs w:val="24"/>
        </w:rPr>
        <w:t>forementioned specific vacancy</w:t>
      </w:r>
      <w:r w:rsidRPr="009C2626">
        <w:rPr>
          <w:sz w:val="24"/>
          <w:szCs w:val="24"/>
        </w:rPr>
        <w:t xml:space="preserve"> in accordance with the relevant paragraphs of Human Rights Council resolution 16/21.</w:t>
      </w:r>
      <w:r w:rsidR="001428D7" w:rsidRPr="009C2626">
        <w:rPr>
          <w:sz w:val="24"/>
          <w:szCs w:val="24"/>
        </w:rPr>
        <w:t xml:space="preserve"> </w:t>
      </w:r>
      <w:r w:rsidRPr="009C2626">
        <w:rPr>
          <w:sz w:val="24"/>
          <w:szCs w:val="24"/>
        </w:rPr>
        <w:t xml:space="preserve">The applications </w:t>
      </w:r>
      <w:r w:rsidR="00D307B7" w:rsidRPr="009C2626">
        <w:rPr>
          <w:sz w:val="24"/>
          <w:szCs w:val="24"/>
        </w:rPr>
        <w:t xml:space="preserve">of eligible candidates </w:t>
      </w:r>
      <w:r w:rsidRPr="009C2626">
        <w:rPr>
          <w:sz w:val="24"/>
          <w:szCs w:val="24"/>
        </w:rPr>
        <w:t>were made public on the designated OHCHR web page</w:t>
      </w:r>
      <w:r w:rsidRPr="009C2626">
        <w:rPr>
          <w:rStyle w:val="FootnoteReference"/>
          <w:sz w:val="24"/>
          <w:szCs w:val="24"/>
        </w:rPr>
        <w:footnoteReference w:id="3"/>
      </w:r>
      <w:r w:rsidRPr="009C2626">
        <w:rPr>
          <w:sz w:val="24"/>
          <w:szCs w:val="24"/>
        </w:rPr>
        <w:t xml:space="preserve"> of special procedures as provided for in paragraph 22 (b) of the annex to Council resolution 16/21 (see annex I of this report).</w:t>
      </w:r>
      <w:r w:rsidR="00F47209" w:rsidRPr="009C2626">
        <w:rPr>
          <w:rFonts w:eastAsia="Times New Roman"/>
          <w:sz w:val="24"/>
          <w:szCs w:val="24"/>
        </w:rPr>
        <w:t xml:space="preserve"> </w:t>
      </w:r>
    </w:p>
    <w:p w14:paraId="70492108" w14:textId="530A3CAB" w:rsidR="009C2626" w:rsidRDefault="009C2626" w:rsidP="00F47209">
      <w:pPr>
        <w:pStyle w:val="SingleTxtG"/>
        <w:numPr>
          <w:ilvl w:val="0"/>
          <w:numId w:val="5"/>
        </w:numPr>
        <w:spacing w:line="240" w:lineRule="auto"/>
        <w:ind w:left="0" w:right="0" w:firstLine="0"/>
        <w:rPr>
          <w:rFonts w:eastAsia="Times New Roman"/>
          <w:sz w:val="24"/>
          <w:szCs w:val="24"/>
        </w:rPr>
      </w:pPr>
      <w:r>
        <w:rPr>
          <w:rFonts w:eastAsia="Times New Roman"/>
          <w:sz w:val="24"/>
          <w:szCs w:val="24"/>
        </w:rPr>
        <w:t>The Group noted that from the total number of 43 eligible candidates who applied within the deadline, 13 were women</w:t>
      </w:r>
      <w:r w:rsidR="00904B34">
        <w:rPr>
          <w:rFonts w:eastAsia="Times New Roman"/>
          <w:sz w:val="24"/>
          <w:szCs w:val="24"/>
        </w:rPr>
        <w:t xml:space="preserve"> </w:t>
      </w:r>
      <w:r w:rsidR="000B4067">
        <w:rPr>
          <w:rFonts w:eastAsia="Times New Roman"/>
          <w:sz w:val="24"/>
          <w:szCs w:val="24"/>
        </w:rPr>
        <w:t>representing</w:t>
      </w:r>
      <w:r>
        <w:rPr>
          <w:rFonts w:eastAsia="Times New Roman"/>
          <w:sz w:val="24"/>
          <w:szCs w:val="24"/>
        </w:rPr>
        <w:t xml:space="preserve"> approximately 30 per cent of all applicants. </w:t>
      </w:r>
    </w:p>
    <w:p w14:paraId="0A2A78A4" w14:textId="62EFCE1A" w:rsidR="00FB75BA" w:rsidRPr="00102D70" w:rsidRDefault="009C2626" w:rsidP="00102D70">
      <w:pPr>
        <w:pStyle w:val="SingleTxtG"/>
        <w:numPr>
          <w:ilvl w:val="0"/>
          <w:numId w:val="5"/>
        </w:numPr>
        <w:spacing w:line="240" w:lineRule="auto"/>
        <w:ind w:left="0" w:right="0" w:firstLine="0"/>
        <w:rPr>
          <w:rFonts w:eastAsia="Times New Roman"/>
          <w:sz w:val="24"/>
          <w:szCs w:val="24"/>
        </w:rPr>
      </w:pPr>
      <w:r>
        <w:rPr>
          <w:rFonts w:eastAsia="Times New Roman"/>
          <w:sz w:val="24"/>
          <w:szCs w:val="24"/>
        </w:rPr>
        <w:t xml:space="preserve">The Consultative Group followed the same process as for the vacancies covered in Part I of its report and reference is made to the relevant paragraphs under section II entitled “Process” of Part I of its report. </w:t>
      </w:r>
    </w:p>
    <w:p w14:paraId="5811A5B2" w14:textId="77777777" w:rsidR="00C5474C" w:rsidRPr="00904B34" w:rsidRDefault="00C5474C" w:rsidP="00C5474C">
      <w:pPr>
        <w:pStyle w:val="SingleTxtG"/>
        <w:numPr>
          <w:ilvl w:val="0"/>
          <w:numId w:val="5"/>
        </w:numPr>
        <w:spacing w:line="240" w:lineRule="auto"/>
        <w:ind w:left="0" w:right="0" w:firstLine="0"/>
        <w:rPr>
          <w:rFonts w:eastAsia="Calibri"/>
          <w:sz w:val="24"/>
          <w:szCs w:val="24"/>
        </w:rPr>
      </w:pPr>
      <w:r w:rsidRPr="00904B34">
        <w:rPr>
          <w:rFonts w:eastAsia="Calibri"/>
          <w:sz w:val="24"/>
          <w:szCs w:val="24"/>
        </w:rPr>
        <w:t>Based on the principled decision of the Consultative Group on the actual or perceived conflict of interest that may arise when a member of the Group has the same nationality as an eligible candidate, the Permanent Representative of Malaysia did not participate in the short listing of the candidates to be interviewed. In view of the fact that the Malaysian candidate was not shortlisted, the Permanent Representative took part in the interview process.</w:t>
      </w:r>
    </w:p>
    <w:p w14:paraId="1A4F57A9" w14:textId="52749206" w:rsidR="00FE23F6" w:rsidRPr="00904B34" w:rsidRDefault="000F5168" w:rsidP="00FE23F6">
      <w:pPr>
        <w:pStyle w:val="SingleTxtG"/>
        <w:numPr>
          <w:ilvl w:val="0"/>
          <w:numId w:val="5"/>
        </w:numPr>
        <w:spacing w:line="240" w:lineRule="auto"/>
        <w:ind w:left="0" w:right="0" w:firstLine="0"/>
        <w:rPr>
          <w:rFonts w:eastAsia="Times New Roman"/>
          <w:sz w:val="24"/>
          <w:szCs w:val="24"/>
        </w:rPr>
      </w:pPr>
      <w:r w:rsidRPr="00904B34">
        <w:rPr>
          <w:rFonts w:eastAsia="Times New Roman"/>
          <w:sz w:val="24"/>
          <w:szCs w:val="24"/>
        </w:rPr>
        <w:t>The Consultative Group held two</w:t>
      </w:r>
      <w:r w:rsidR="00551B01" w:rsidRPr="00904B34">
        <w:rPr>
          <w:rFonts w:eastAsia="Times New Roman"/>
          <w:sz w:val="24"/>
          <w:szCs w:val="24"/>
        </w:rPr>
        <w:t xml:space="preserve"> formal meetings</w:t>
      </w:r>
      <w:r w:rsidRPr="00904B34">
        <w:rPr>
          <w:rFonts w:eastAsia="Times New Roman"/>
          <w:sz w:val="24"/>
          <w:szCs w:val="24"/>
        </w:rPr>
        <w:t xml:space="preserve"> on </w:t>
      </w:r>
      <w:r w:rsidR="001F4FF5" w:rsidRPr="00904B34">
        <w:rPr>
          <w:rFonts w:eastAsia="Times New Roman"/>
          <w:sz w:val="24"/>
          <w:szCs w:val="24"/>
        </w:rPr>
        <w:t xml:space="preserve">1 and </w:t>
      </w:r>
      <w:r w:rsidRPr="00904B34">
        <w:rPr>
          <w:rFonts w:eastAsia="Times New Roman"/>
          <w:sz w:val="24"/>
          <w:szCs w:val="24"/>
        </w:rPr>
        <w:t>2 February 2018</w:t>
      </w:r>
      <w:r w:rsidR="001D03C2" w:rsidRPr="00904B34">
        <w:rPr>
          <w:rFonts w:eastAsia="Times New Roman"/>
          <w:sz w:val="24"/>
          <w:szCs w:val="24"/>
        </w:rPr>
        <w:t>, chaired by the Permanent representative of Malaysia as per the agreement to equally share the chairing function on a rotational basis,</w:t>
      </w:r>
      <w:r w:rsidRPr="00904B34">
        <w:rPr>
          <w:rFonts w:eastAsia="Times New Roman"/>
          <w:sz w:val="24"/>
          <w:szCs w:val="24"/>
        </w:rPr>
        <w:t xml:space="preserve"> </w:t>
      </w:r>
      <w:r w:rsidR="00551B01" w:rsidRPr="00904B34">
        <w:rPr>
          <w:rFonts w:eastAsia="Times New Roman"/>
          <w:sz w:val="24"/>
          <w:szCs w:val="24"/>
        </w:rPr>
        <w:t xml:space="preserve">to consider </w:t>
      </w:r>
      <w:r w:rsidR="000B1C53" w:rsidRPr="00904B34">
        <w:rPr>
          <w:rFonts w:eastAsia="Times New Roman"/>
          <w:sz w:val="24"/>
          <w:szCs w:val="24"/>
        </w:rPr>
        <w:t xml:space="preserve">shortlisted </w:t>
      </w:r>
      <w:r w:rsidR="00551B01" w:rsidRPr="00904B34">
        <w:rPr>
          <w:rFonts w:eastAsia="Times New Roman"/>
          <w:sz w:val="24"/>
          <w:szCs w:val="24"/>
        </w:rPr>
        <w:t xml:space="preserve">candidates for </w:t>
      </w:r>
      <w:r w:rsidRPr="00904B34">
        <w:rPr>
          <w:rFonts w:eastAsia="Times New Roman"/>
          <w:sz w:val="24"/>
          <w:szCs w:val="24"/>
        </w:rPr>
        <w:t>this mandate</w:t>
      </w:r>
      <w:r w:rsidR="001D03C2" w:rsidRPr="00904B34">
        <w:rPr>
          <w:rFonts w:eastAsia="Times New Roman"/>
          <w:sz w:val="24"/>
          <w:szCs w:val="24"/>
        </w:rPr>
        <w:t>.</w:t>
      </w:r>
      <w:r w:rsidR="001F4FF5" w:rsidRPr="00904B34">
        <w:rPr>
          <w:rFonts w:eastAsia="Times New Roman"/>
          <w:sz w:val="24"/>
          <w:szCs w:val="24"/>
        </w:rPr>
        <w:t xml:space="preserve"> </w:t>
      </w:r>
      <w:r w:rsidR="00461611" w:rsidRPr="00904B34">
        <w:rPr>
          <w:rFonts w:eastAsia="Times New Roman"/>
          <w:sz w:val="24"/>
          <w:szCs w:val="24"/>
        </w:rPr>
        <w:t>The Permanent Representative of Croatia did not participate in the interviews and assessment after the interviews due to a scheduling conflict.</w:t>
      </w:r>
    </w:p>
    <w:p w14:paraId="6A4794F2" w14:textId="038407BF" w:rsidR="007241B8" w:rsidRPr="000F5168" w:rsidRDefault="00E0207B" w:rsidP="00835EE7">
      <w:pPr>
        <w:pStyle w:val="SingleTxtG"/>
        <w:numPr>
          <w:ilvl w:val="0"/>
          <w:numId w:val="5"/>
        </w:numPr>
        <w:spacing w:line="240" w:lineRule="auto"/>
        <w:ind w:left="0" w:right="0" w:firstLine="0"/>
        <w:rPr>
          <w:i/>
          <w:sz w:val="24"/>
          <w:szCs w:val="24"/>
        </w:rPr>
      </w:pPr>
      <w:r w:rsidRPr="00804374">
        <w:rPr>
          <w:rFonts w:eastAsia="Calibri"/>
          <w:sz w:val="24"/>
          <w:szCs w:val="24"/>
        </w:rPr>
        <w:t xml:space="preserve">The Group </w:t>
      </w:r>
      <w:r w:rsidR="0041685D" w:rsidRPr="00804374">
        <w:rPr>
          <w:rFonts w:eastAsia="Calibri"/>
          <w:sz w:val="24"/>
          <w:szCs w:val="24"/>
        </w:rPr>
        <w:t xml:space="preserve">held </w:t>
      </w:r>
      <w:r w:rsidR="001C41EE" w:rsidRPr="00804374">
        <w:rPr>
          <w:rFonts w:eastAsia="Calibri"/>
          <w:sz w:val="24"/>
          <w:szCs w:val="24"/>
        </w:rPr>
        <w:t xml:space="preserve">a total of </w:t>
      </w:r>
      <w:r w:rsidR="00804374" w:rsidRPr="00804374">
        <w:rPr>
          <w:rFonts w:eastAsia="Calibri"/>
          <w:sz w:val="24"/>
          <w:szCs w:val="24"/>
        </w:rPr>
        <w:t xml:space="preserve">six </w:t>
      </w:r>
      <w:r w:rsidRPr="00804374">
        <w:rPr>
          <w:rFonts w:eastAsia="Calibri"/>
          <w:sz w:val="24"/>
          <w:szCs w:val="24"/>
        </w:rPr>
        <w:t>interview</w:t>
      </w:r>
      <w:r w:rsidR="001C41EE" w:rsidRPr="00804374">
        <w:rPr>
          <w:rFonts w:eastAsia="Calibri"/>
          <w:sz w:val="24"/>
          <w:szCs w:val="24"/>
        </w:rPr>
        <w:t xml:space="preserve">s with </w:t>
      </w:r>
      <w:r w:rsidR="00804374" w:rsidRPr="00804374">
        <w:rPr>
          <w:rFonts w:eastAsia="Calibri"/>
          <w:sz w:val="24"/>
          <w:szCs w:val="24"/>
        </w:rPr>
        <w:t>six</w:t>
      </w:r>
      <w:r w:rsidRPr="00804374">
        <w:rPr>
          <w:rFonts w:eastAsia="Calibri"/>
          <w:sz w:val="24"/>
          <w:szCs w:val="24"/>
        </w:rPr>
        <w:t xml:space="preserve"> shortlisted candidates for the </w:t>
      </w:r>
      <w:r w:rsidR="00804374" w:rsidRPr="00804374">
        <w:rPr>
          <w:rFonts w:eastAsia="Calibri"/>
          <w:sz w:val="24"/>
          <w:szCs w:val="24"/>
        </w:rPr>
        <w:t>mandate</w:t>
      </w:r>
      <w:r w:rsidRPr="00804374">
        <w:rPr>
          <w:sz w:val="24"/>
          <w:szCs w:val="24"/>
        </w:rPr>
        <w:t xml:space="preserve"> (see annex II of this report). These interviews occurred </w:t>
      </w:r>
      <w:r w:rsidR="00804374" w:rsidRPr="00804374">
        <w:rPr>
          <w:sz w:val="24"/>
          <w:szCs w:val="24"/>
        </w:rPr>
        <w:t xml:space="preserve">on </w:t>
      </w:r>
      <w:r w:rsidR="001F4FF5">
        <w:rPr>
          <w:sz w:val="24"/>
          <w:szCs w:val="24"/>
        </w:rPr>
        <w:t xml:space="preserve">1 and </w:t>
      </w:r>
      <w:r w:rsidR="00804374" w:rsidRPr="00804374">
        <w:rPr>
          <w:sz w:val="24"/>
          <w:szCs w:val="24"/>
        </w:rPr>
        <w:t xml:space="preserve">2 February </w:t>
      </w:r>
      <w:r w:rsidRPr="00804374">
        <w:rPr>
          <w:sz w:val="24"/>
          <w:szCs w:val="24"/>
        </w:rPr>
        <w:t>2018</w:t>
      </w:r>
      <w:r w:rsidRPr="00804374">
        <w:rPr>
          <w:rFonts w:eastAsia="Calibri"/>
          <w:sz w:val="24"/>
          <w:szCs w:val="24"/>
        </w:rPr>
        <w:t xml:space="preserve">, </w:t>
      </w:r>
      <w:r w:rsidRPr="00804374">
        <w:rPr>
          <w:sz w:val="24"/>
          <w:szCs w:val="24"/>
        </w:rPr>
        <w:t xml:space="preserve">pursuant to paragraph 22 (c) </w:t>
      </w:r>
      <w:r w:rsidRPr="000F5168">
        <w:rPr>
          <w:sz w:val="24"/>
          <w:szCs w:val="24"/>
        </w:rPr>
        <w:t xml:space="preserve">of the annex to Human Rights Council resolution 16/21. Each candidate was asked similar questions based on the relevant provisions of Council resolution 5/1, decision 6/102, resolution 16/21 and </w:t>
      </w:r>
      <w:r w:rsidR="00804374" w:rsidRPr="000F5168">
        <w:rPr>
          <w:sz w:val="24"/>
          <w:szCs w:val="24"/>
        </w:rPr>
        <w:t xml:space="preserve">the </w:t>
      </w:r>
      <w:r w:rsidRPr="000F5168">
        <w:rPr>
          <w:sz w:val="24"/>
          <w:szCs w:val="24"/>
        </w:rPr>
        <w:t xml:space="preserve">relevant Council resolutions establishing </w:t>
      </w:r>
      <w:r w:rsidR="00804374" w:rsidRPr="000F5168">
        <w:rPr>
          <w:sz w:val="24"/>
          <w:szCs w:val="24"/>
        </w:rPr>
        <w:t xml:space="preserve">and renewing </w:t>
      </w:r>
      <w:r w:rsidRPr="000F5168">
        <w:rPr>
          <w:sz w:val="24"/>
          <w:szCs w:val="24"/>
        </w:rPr>
        <w:t xml:space="preserve">the specific mandate under consideration. </w:t>
      </w:r>
    </w:p>
    <w:p w14:paraId="602A753F" w14:textId="518CF4A8" w:rsidR="007241B8" w:rsidRPr="00D92D4D" w:rsidRDefault="007241B8" w:rsidP="007241B8">
      <w:pPr>
        <w:pStyle w:val="SingleTxtG"/>
        <w:numPr>
          <w:ilvl w:val="0"/>
          <w:numId w:val="5"/>
        </w:numPr>
        <w:spacing w:line="240" w:lineRule="auto"/>
        <w:ind w:left="0" w:right="0" w:firstLine="0"/>
        <w:rPr>
          <w:rFonts w:eastAsia="Times New Roman"/>
          <w:sz w:val="24"/>
          <w:szCs w:val="24"/>
        </w:rPr>
      </w:pPr>
      <w:r w:rsidRPr="000F5168">
        <w:rPr>
          <w:rFonts w:eastAsia="Calibri"/>
          <w:sz w:val="24"/>
          <w:szCs w:val="24"/>
        </w:rPr>
        <w:lastRenderedPageBreak/>
        <w:t>Shortlisted candidates were able to request in advance and make use of interpretation in one of the six official languages of the United Nations during their telephone interviews, pursuant to the President’s statement 29/1 of 3 July 2015.</w:t>
      </w:r>
    </w:p>
    <w:p w14:paraId="6DC2C2ED" w14:textId="77777777" w:rsidR="00D92D4D" w:rsidRPr="000F5168" w:rsidRDefault="00D92D4D" w:rsidP="00D92D4D">
      <w:pPr>
        <w:pStyle w:val="Default"/>
        <w:numPr>
          <w:ilvl w:val="0"/>
          <w:numId w:val="5"/>
        </w:numPr>
        <w:suppressAutoHyphens/>
        <w:autoSpaceDE/>
        <w:autoSpaceDN/>
        <w:adjustRightInd/>
        <w:spacing w:after="120"/>
        <w:ind w:left="0" w:firstLine="0"/>
        <w:jc w:val="both"/>
        <w:rPr>
          <w:rFonts w:eastAsia="Times New Roman"/>
        </w:rPr>
      </w:pPr>
      <w:r w:rsidRPr="000F5168">
        <w:t>As per paragraph 51 of the annex to Council resolution 5/1, t</w:t>
      </w:r>
      <w:r w:rsidRPr="000F5168">
        <w:rPr>
          <w:rFonts w:eastAsia="Times New Roman"/>
        </w:rPr>
        <w:t>he Consultative Group took note of the perspectives offered by stakeholders in determining the necessary expertise, experience, skills and other relevant requirements for the mandates in question.</w:t>
      </w:r>
      <w:r w:rsidRPr="000F5168">
        <w:rPr>
          <w:rStyle w:val="FootnoteReference"/>
          <w:sz w:val="24"/>
        </w:rPr>
        <w:footnoteReference w:id="4"/>
      </w:r>
    </w:p>
    <w:p w14:paraId="23D9C65F" w14:textId="77777777" w:rsidR="00907620" w:rsidRPr="00907620" w:rsidRDefault="00907620" w:rsidP="00907620">
      <w:pPr>
        <w:pStyle w:val="SingleTxtG"/>
        <w:numPr>
          <w:ilvl w:val="0"/>
          <w:numId w:val="5"/>
        </w:numPr>
        <w:spacing w:line="240" w:lineRule="auto"/>
        <w:ind w:left="0" w:right="0" w:firstLine="0"/>
        <w:rPr>
          <w:i/>
          <w:sz w:val="24"/>
          <w:szCs w:val="24"/>
        </w:rPr>
      </w:pPr>
      <w:r>
        <w:rPr>
          <w:sz w:val="24"/>
          <w:szCs w:val="24"/>
        </w:rPr>
        <w:t>The d</w:t>
      </w:r>
      <w:r w:rsidR="00E0207B" w:rsidRPr="00F134A5">
        <w:rPr>
          <w:sz w:val="24"/>
          <w:szCs w:val="24"/>
        </w:rPr>
        <w:t xml:space="preserve">ecisions of the Consultative Group were </w:t>
      </w:r>
      <w:r>
        <w:rPr>
          <w:sz w:val="24"/>
          <w:szCs w:val="24"/>
        </w:rPr>
        <w:t xml:space="preserve">taken </w:t>
      </w:r>
      <w:r w:rsidR="00E0207B" w:rsidRPr="00F134A5">
        <w:rPr>
          <w:sz w:val="24"/>
          <w:szCs w:val="24"/>
        </w:rPr>
        <w:t>by consensus.</w:t>
      </w:r>
      <w:r w:rsidR="007563ED">
        <w:rPr>
          <w:sz w:val="24"/>
          <w:szCs w:val="24"/>
        </w:rPr>
        <w:t xml:space="preserve"> </w:t>
      </w:r>
    </w:p>
    <w:p w14:paraId="27CE5ABC" w14:textId="6E3116D2" w:rsidR="00AD0FB4" w:rsidRPr="00B359CD" w:rsidRDefault="00AD0FB4" w:rsidP="00B359CD">
      <w:pPr>
        <w:pStyle w:val="ListParagraph"/>
        <w:numPr>
          <w:ilvl w:val="0"/>
          <w:numId w:val="3"/>
        </w:numPr>
        <w:suppressAutoHyphens w:val="0"/>
        <w:spacing w:before="360" w:after="240" w:line="240" w:lineRule="auto"/>
        <w:ind w:left="567" w:hanging="567"/>
        <w:jc w:val="both"/>
        <w:rPr>
          <w:rFonts w:eastAsia="Calibri"/>
          <w:sz w:val="24"/>
          <w:szCs w:val="24"/>
        </w:rPr>
      </w:pPr>
      <w:r w:rsidRPr="00B359CD">
        <w:rPr>
          <w:b/>
          <w:sz w:val="24"/>
          <w:szCs w:val="24"/>
        </w:rPr>
        <w:t xml:space="preserve">Candidates proposed by the Consultative Group to the President for the </w:t>
      </w:r>
      <w:r w:rsidR="006D1A5D" w:rsidRPr="006D1A5D">
        <w:rPr>
          <w:b/>
          <w:bCs/>
          <w:sz w:val="24"/>
          <w:szCs w:val="24"/>
        </w:rPr>
        <w:t>Special Rapporteur on the rights to freedom of peaceful assembly and of association</w:t>
      </w:r>
    </w:p>
    <w:p w14:paraId="6A5BE5F9" w14:textId="3C1622A5" w:rsidR="00C12155" w:rsidRPr="00AD0FB4" w:rsidRDefault="00C12155" w:rsidP="00907620">
      <w:pPr>
        <w:pStyle w:val="SingleTxtG"/>
        <w:numPr>
          <w:ilvl w:val="0"/>
          <w:numId w:val="5"/>
        </w:numPr>
        <w:spacing w:line="240" w:lineRule="auto"/>
        <w:ind w:left="0" w:right="0" w:firstLine="0"/>
        <w:rPr>
          <w:rFonts w:eastAsia="Calibri"/>
          <w:sz w:val="24"/>
          <w:szCs w:val="24"/>
        </w:rPr>
      </w:pPr>
      <w:r w:rsidRPr="00AD0FB4">
        <w:rPr>
          <w:rFonts w:eastAsia="Calibri"/>
          <w:sz w:val="24"/>
          <w:szCs w:val="24"/>
        </w:rPr>
        <w:t xml:space="preserve">There were </w:t>
      </w:r>
      <w:r w:rsidR="005F6DFE">
        <w:rPr>
          <w:rFonts w:eastAsia="Calibri"/>
          <w:sz w:val="24"/>
          <w:szCs w:val="24"/>
        </w:rPr>
        <w:t>43</w:t>
      </w:r>
      <w:r w:rsidR="008C51EF">
        <w:rPr>
          <w:rFonts w:eastAsia="Calibri"/>
          <w:sz w:val="24"/>
          <w:szCs w:val="24"/>
        </w:rPr>
        <w:t xml:space="preserve"> </w:t>
      </w:r>
      <w:r w:rsidRPr="00AD0FB4">
        <w:rPr>
          <w:rFonts w:eastAsia="Calibri"/>
          <w:sz w:val="24"/>
          <w:szCs w:val="24"/>
        </w:rPr>
        <w:t xml:space="preserve">eligible candidates for </w:t>
      </w:r>
      <w:r w:rsidRPr="00594D9B">
        <w:rPr>
          <w:rFonts w:eastAsia="Calibri"/>
          <w:sz w:val="24"/>
          <w:szCs w:val="24"/>
        </w:rPr>
        <w:t>this vacancy.</w:t>
      </w:r>
      <w:r w:rsidR="007178F6" w:rsidRPr="007178F6">
        <w:rPr>
          <w:rFonts w:eastAsia="Calibri"/>
          <w:sz w:val="24"/>
          <w:szCs w:val="24"/>
        </w:rPr>
        <w:t xml:space="preserve"> </w:t>
      </w:r>
      <w:r w:rsidRPr="00594D9B">
        <w:rPr>
          <w:rFonts w:eastAsia="Calibri"/>
          <w:sz w:val="24"/>
          <w:szCs w:val="24"/>
        </w:rPr>
        <w:t xml:space="preserve">Of the </w:t>
      </w:r>
      <w:r w:rsidR="005F6DFE">
        <w:rPr>
          <w:rFonts w:eastAsia="Calibri"/>
          <w:sz w:val="24"/>
          <w:szCs w:val="24"/>
        </w:rPr>
        <w:t>six</w:t>
      </w:r>
      <w:r w:rsidRPr="00594D9B">
        <w:rPr>
          <w:rFonts w:eastAsia="Calibri"/>
          <w:sz w:val="24"/>
          <w:szCs w:val="24"/>
        </w:rPr>
        <w:t xml:space="preserve"> candidates interviewed</w:t>
      </w:r>
      <w:r w:rsidRPr="00AD0FB4">
        <w:rPr>
          <w:rFonts w:eastAsia="Calibri"/>
          <w:sz w:val="24"/>
          <w:szCs w:val="24"/>
        </w:rPr>
        <w:t xml:space="preserve">, the Consultative Group decided to recommend the following three candidates as best qualified to fulfil the mandate, ranking them in the order of preference below. </w:t>
      </w:r>
    </w:p>
    <w:p w14:paraId="62927AC4" w14:textId="13658F45" w:rsidR="00C12155" w:rsidRPr="007E01FC" w:rsidRDefault="00504F21" w:rsidP="00C12155">
      <w:pPr>
        <w:suppressAutoHyphens w:val="0"/>
        <w:spacing w:after="120" w:line="240" w:lineRule="auto"/>
        <w:ind w:left="567"/>
        <w:rPr>
          <w:rFonts w:eastAsia="Calibri"/>
          <w:b/>
          <w:bCs/>
          <w:sz w:val="24"/>
          <w:szCs w:val="24"/>
        </w:rPr>
      </w:pPr>
      <w:r w:rsidRPr="007E01FC">
        <w:rPr>
          <w:rFonts w:eastAsia="Calibri"/>
          <w:b/>
          <w:bCs/>
          <w:sz w:val="24"/>
          <w:szCs w:val="24"/>
        </w:rPr>
        <w:t xml:space="preserve">1. </w:t>
      </w:r>
      <w:r w:rsidR="00F206E6" w:rsidRPr="00F206E6">
        <w:rPr>
          <w:rFonts w:eastAsia="Calibri"/>
          <w:b/>
          <w:bCs/>
          <w:sz w:val="24"/>
          <w:szCs w:val="24"/>
        </w:rPr>
        <w:t>Eileen CHAMBERLAIN DONAHOE (F) (United States of America)</w:t>
      </w:r>
    </w:p>
    <w:p w14:paraId="287C8DF7" w14:textId="00BBBB2A" w:rsidR="00C12155" w:rsidRPr="007E01FC" w:rsidRDefault="00C12155" w:rsidP="00C12155">
      <w:pPr>
        <w:suppressAutoHyphens w:val="0"/>
        <w:spacing w:after="120" w:line="240" w:lineRule="auto"/>
        <w:ind w:left="567" w:right="-142"/>
        <w:rPr>
          <w:rFonts w:eastAsia="Calibri"/>
          <w:b/>
          <w:bCs/>
          <w:sz w:val="24"/>
          <w:szCs w:val="24"/>
          <w:lang w:val="fr-CH"/>
        </w:rPr>
      </w:pPr>
      <w:r w:rsidRPr="007E01FC">
        <w:rPr>
          <w:rFonts w:eastAsia="Calibri"/>
          <w:b/>
          <w:sz w:val="24"/>
          <w:szCs w:val="24"/>
          <w:lang w:val="fr-CH"/>
        </w:rPr>
        <w:t xml:space="preserve">2. </w:t>
      </w:r>
      <w:proofErr w:type="spellStart"/>
      <w:r w:rsidR="00F206E6" w:rsidRPr="007E01FC">
        <w:rPr>
          <w:rFonts w:eastAsia="Calibri"/>
          <w:b/>
          <w:sz w:val="24"/>
          <w:szCs w:val="24"/>
          <w:lang w:val="fr-CH"/>
        </w:rPr>
        <w:t>Nyaletsossi</w:t>
      </w:r>
      <w:proofErr w:type="spellEnd"/>
      <w:r w:rsidR="00F206E6" w:rsidRPr="007E01FC">
        <w:rPr>
          <w:rFonts w:eastAsia="Calibri"/>
          <w:b/>
          <w:sz w:val="24"/>
          <w:szCs w:val="24"/>
          <w:lang w:val="fr-CH"/>
        </w:rPr>
        <w:t xml:space="preserve"> Clément VOULE (M) (Togo)</w:t>
      </w:r>
    </w:p>
    <w:p w14:paraId="4D5F11A0" w14:textId="2FCAB844" w:rsidR="00C12155" w:rsidRPr="007E01FC" w:rsidRDefault="00C12155" w:rsidP="00C12155">
      <w:pPr>
        <w:suppressAutoHyphens w:val="0"/>
        <w:spacing w:after="240" w:line="240" w:lineRule="auto"/>
        <w:ind w:left="567"/>
        <w:rPr>
          <w:rFonts w:eastAsia="Calibri"/>
          <w:b/>
          <w:bCs/>
          <w:sz w:val="24"/>
          <w:szCs w:val="24"/>
        </w:rPr>
      </w:pPr>
      <w:r w:rsidRPr="007E01FC">
        <w:rPr>
          <w:rFonts w:eastAsia="Calibri"/>
          <w:b/>
          <w:bCs/>
          <w:sz w:val="24"/>
          <w:szCs w:val="24"/>
        </w:rPr>
        <w:t xml:space="preserve">3. </w:t>
      </w:r>
      <w:r w:rsidR="00F206E6" w:rsidRPr="00F206E6">
        <w:rPr>
          <w:rFonts w:eastAsia="Calibri"/>
          <w:b/>
          <w:bCs/>
          <w:sz w:val="24"/>
          <w:szCs w:val="24"/>
        </w:rPr>
        <w:t>Michael HAMILTON (M) United Kingdom of Great Britain and Northern Ireland</w:t>
      </w:r>
    </w:p>
    <w:p w14:paraId="5333F93F" w14:textId="6A8BD80E" w:rsidR="00720004" w:rsidRPr="00904B34" w:rsidRDefault="00F206E6" w:rsidP="00F206E6">
      <w:pPr>
        <w:pStyle w:val="SingleTxtG"/>
        <w:numPr>
          <w:ilvl w:val="0"/>
          <w:numId w:val="5"/>
        </w:numPr>
        <w:spacing w:line="240" w:lineRule="auto"/>
        <w:ind w:left="0" w:right="0" w:firstLine="0"/>
        <w:rPr>
          <w:rFonts w:eastAsia="Calibri"/>
          <w:b/>
          <w:sz w:val="24"/>
          <w:szCs w:val="24"/>
        </w:rPr>
      </w:pPr>
      <w:r>
        <w:rPr>
          <w:b/>
          <w:sz w:val="24"/>
          <w:szCs w:val="24"/>
        </w:rPr>
        <w:t xml:space="preserve">Eileen Chamberlain Donahoe </w:t>
      </w:r>
      <w:r>
        <w:rPr>
          <w:sz w:val="24"/>
          <w:szCs w:val="24"/>
        </w:rPr>
        <w:t xml:space="preserve">is the Executive Director of the Global Digital Policy Incubator </w:t>
      </w:r>
      <w:r w:rsidRPr="00BE336C">
        <w:rPr>
          <w:sz w:val="24"/>
          <w:szCs w:val="24"/>
        </w:rPr>
        <w:t xml:space="preserve">at </w:t>
      </w:r>
      <w:r>
        <w:rPr>
          <w:sz w:val="24"/>
          <w:szCs w:val="24"/>
        </w:rPr>
        <w:t xml:space="preserve">the </w:t>
      </w:r>
      <w:proofErr w:type="spellStart"/>
      <w:r w:rsidRPr="00BE336C">
        <w:rPr>
          <w:sz w:val="24"/>
          <w:szCs w:val="24"/>
        </w:rPr>
        <w:t>Center</w:t>
      </w:r>
      <w:proofErr w:type="spellEnd"/>
      <w:r w:rsidRPr="00BE336C">
        <w:rPr>
          <w:sz w:val="24"/>
          <w:szCs w:val="24"/>
        </w:rPr>
        <w:t xml:space="preserve"> for Democracy Development and the Rule of Law </w:t>
      </w:r>
      <w:r w:rsidR="007272CD">
        <w:rPr>
          <w:sz w:val="24"/>
          <w:szCs w:val="24"/>
        </w:rPr>
        <w:t>at</w:t>
      </w:r>
      <w:r>
        <w:rPr>
          <w:sz w:val="24"/>
          <w:szCs w:val="24"/>
        </w:rPr>
        <w:t xml:space="preserve"> Stanford University (United States of America), </w:t>
      </w:r>
      <w:r w:rsidR="005F7B22">
        <w:rPr>
          <w:sz w:val="24"/>
          <w:szCs w:val="24"/>
        </w:rPr>
        <w:t>where she has developed experience convening and leading multi</w:t>
      </w:r>
      <w:r w:rsidR="001F4FF5">
        <w:rPr>
          <w:sz w:val="24"/>
          <w:szCs w:val="24"/>
        </w:rPr>
        <w:t>-</w:t>
      </w:r>
      <w:r w:rsidR="005F7B22">
        <w:rPr>
          <w:sz w:val="24"/>
          <w:szCs w:val="24"/>
        </w:rPr>
        <w:t xml:space="preserve">stakeholder collaborations focused on </w:t>
      </w:r>
      <w:r>
        <w:rPr>
          <w:sz w:val="24"/>
          <w:szCs w:val="24"/>
        </w:rPr>
        <w:t xml:space="preserve">development of </w:t>
      </w:r>
      <w:r w:rsidR="00F13CFD">
        <w:rPr>
          <w:sz w:val="24"/>
          <w:szCs w:val="24"/>
        </w:rPr>
        <w:t xml:space="preserve">digital </w:t>
      </w:r>
      <w:r>
        <w:rPr>
          <w:sz w:val="24"/>
          <w:szCs w:val="24"/>
        </w:rPr>
        <w:t>polic</w:t>
      </w:r>
      <w:r w:rsidR="00F13CFD">
        <w:rPr>
          <w:sz w:val="24"/>
          <w:szCs w:val="24"/>
        </w:rPr>
        <w:t>ies reinforcing</w:t>
      </w:r>
      <w:r w:rsidR="005F5562">
        <w:rPr>
          <w:sz w:val="24"/>
          <w:szCs w:val="24"/>
        </w:rPr>
        <w:t xml:space="preserve"> </w:t>
      </w:r>
      <w:r>
        <w:rPr>
          <w:sz w:val="24"/>
          <w:szCs w:val="24"/>
        </w:rPr>
        <w:t>human rights and democra</w:t>
      </w:r>
      <w:r w:rsidR="00F13CFD">
        <w:rPr>
          <w:sz w:val="24"/>
          <w:szCs w:val="24"/>
        </w:rPr>
        <w:t>cy</w:t>
      </w:r>
      <w:r>
        <w:rPr>
          <w:sz w:val="24"/>
          <w:szCs w:val="24"/>
        </w:rPr>
        <w:t xml:space="preserve">. She is a </w:t>
      </w:r>
      <w:r w:rsidRPr="000E0EF6">
        <w:rPr>
          <w:sz w:val="24"/>
          <w:szCs w:val="24"/>
        </w:rPr>
        <w:t>distinguished fellow at the Centre for International Governance Innovation</w:t>
      </w:r>
      <w:r w:rsidR="005F7B22">
        <w:rPr>
          <w:sz w:val="24"/>
          <w:szCs w:val="24"/>
        </w:rPr>
        <w:t>, an independent think-tank based in Canada</w:t>
      </w:r>
      <w:r>
        <w:rPr>
          <w:sz w:val="24"/>
          <w:szCs w:val="24"/>
        </w:rPr>
        <w:t>. Previously, she was the Director of Global Affairs at Human Rights Watch. She also served as Ambassador of the United States of America to the Human Rights Council for the period 2010-2013</w:t>
      </w:r>
      <w:r w:rsidR="00392E71">
        <w:rPr>
          <w:sz w:val="24"/>
          <w:szCs w:val="24"/>
        </w:rPr>
        <w:t>. D</w:t>
      </w:r>
      <w:r w:rsidR="00392E71" w:rsidRPr="008C0D28">
        <w:rPr>
          <w:sz w:val="24"/>
          <w:szCs w:val="24"/>
        </w:rPr>
        <w:t>uring her tenure as multilateral diplomat</w:t>
      </w:r>
      <w:r w:rsidR="00392E71">
        <w:rPr>
          <w:sz w:val="24"/>
          <w:szCs w:val="24"/>
        </w:rPr>
        <w:t xml:space="preserve">, </w:t>
      </w:r>
      <w:r w:rsidR="002143B1">
        <w:rPr>
          <w:sz w:val="24"/>
          <w:szCs w:val="24"/>
        </w:rPr>
        <w:t xml:space="preserve">she helped to build cross-regional coalitions </w:t>
      </w:r>
      <w:r w:rsidR="00FF134D">
        <w:rPr>
          <w:sz w:val="24"/>
          <w:szCs w:val="24"/>
        </w:rPr>
        <w:t>at the Human Rights Council</w:t>
      </w:r>
      <w:r w:rsidR="001F4FF5">
        <w:rPr>
          <w:sz w:val="24"/>
          <w:szCs w:val="24"/>
        </w:rPr>
        <w:t xml:space="preserve">, </w:t>
      </w:r>
      <w:r w:rsidR="00635F5B">
        <w:rPr>
          <w:sz w:val="24"/>
          <w:szCs w:val="24"/>
        </w:rPr>
        <w:t xml:space="preserve">being a driving actor in </w:t>
      </w:r>
      <w:r w:rsidR="001F4FF5">
        <w:rPr>
          <w:sz w:val="24"/>
          <w:szCs w:val="24"/>
        </w:rPr>
        <w:t>the creation of the mandate</w:t>
      </w:r>
      <w:r w:rsidR="00635F5B">
        <w:rPr>
          <w:sz w:val="24"/>
          <w:szCs w:val="24"/>
        </w:rPr>
        <w:t xml:space="preserve"> of the </w:t>
      </w:r>
      <w:r w:rsidR="00667870">
        <w:rPr>
          <w:sz w:val="24"/>
          <w:szCs w:val="24"/>
        </w:rPr>
        <w:t>S</w:t>
      </w:r>
      <w:r w:rsidR="00635F5B">
        <w:rPr>
          <w:sz w:val="24"/>
          <w:szCs w:val="24"/>
        </w:rPr>
        <w:t xml:space="preserve">pecial </w:t>
      </w:r>
      <w:r w:rsidR="00667870">
        <w:rPr>
          <w:sz w:val="24"/>
          <w:szCs w:val="24"/>
        </w:rPr>
        <w:t>R</w:t>
      </w:r>
      <w:r w:rsidR="00635F5B">
        <w:rPr>
          <w:sz w:val="24"/>
          <w:szCs w:val="24"/>
        </w:rPr>
        <w:t>apporteur on the rights to freedom of peaceful assembly and of association,</w:t>
      </w:r>
      <w:r w:rsidR="001F4FF5">
        <w:rPr>
          <w:sz w:val="24"/>
          <w:szCs w:val="24"/>
        </w:rPr>
        <w:t xml:space="preserve"> </w:t>
      </w:r>
      <w:r w:rsidR="00FF134D">
        <w:rPr>
          <w:sz w:val="24"/>
          <w:szCs w:val="24"/>
        </w:rPr>
        <w:t xml:space="preserve">and throughout her career she has </w:t>
      </w:r>
      <w:r w:rsidR="002143B1">
        <w:rPr>
          <w:sz w:val="24"/>
          <w:szCs w:val="24"/>
        </w:rPr>
        <w:t xml:space="preserve">engaged with </w:t>
      </w:r>
      <w:r w:rsidR="00FF134D">
        <w:rPr>
          <w:sz w:val="24"/>
          <w:szCs w:val="24"/>
        </w:rPr>
        <w:t>a variety of</w:t>
      </w:r>
      <w:r w:rsidR="002143B1">
        <w:rPr>
          <w:sz w:val="24"/>
          <w:szCs w:val="24"/>
        </w:rPr>
        <w:t xml:space="preserve"> stakeholders including governments, mandate holders</w:t>
      </w:r>
      <w:r w:rsidR="00FF134D">
        <w:rPr>
          <w:sz w:val="24"/>
          <w:szCs w:val="24"/>
        </w:rPr>
        <w:t>, private sector</w:t>
      </w:r>
      <w:r w:rsidR="002143B1">
        <w:rPr>
          <w:sz w:val="24"/>
          <w:szCs w:val="24"/>
        </w:rPr>
        <w:t xml:space="preserve"> and civil society</w:t>
      </w:r>
      <w:r w:rsidR="00FF134D">
        <w:rPr>
          <w:sz w:val="24"/>
          <w:szCs w:val="24"/>
        </w:rPr>
        <w:t xml:space="preserve"> actors</w:t>
      </w:r>
      <w:r w:rsidR="002143B1">
        <w:rPr>
          <w:sz w:val="24"/>
          <w:szCs w:val="24"/>
        </w:rPr>
        <w:t>.</w:t>
      </w:r>
      <w:r>
        <w:rPr>
          <w:sz w:val="24"/>
          <w:szCs w:val="24"/>
        </w:rPr>
        <w:t xml:space="preserve"> She has </w:t>
      </w:r>
      <w:r w:rsidR="00F26330">
        <w:rPr>
          <w:sz w:val="24"/>
          <w:szCs w:val="24"/>
        </w:rPr>
        <w:t>researched</w:t>
      </w:r>
      <w:r w:rsidR="002143B1">
        <w:rPr>
          <w:sz w:val="24"/>
          <w:szCs w:val="24"/>
        </w:rPr>
        <w:t>, pu</w:t>
      </w:r>
      <w:r>
        <w:rPr>
          <w:sz w:val="24"/>
          <w:szCs w:val="24"/>
        </w:rPr>
        <w:t>blis</w:t>
      </w:r>
      <w:r w:rsidRPr="008C0D28">
        <w:rPr>
          <w:sz w:val="24"/>
          <w:szCs w:val="24"/>
        </w:rPr>
        <w:t xml:space="preserve">hed </w:t>
      </w:r>
      <w:r w:rsidR="002143B1">
        <w:rPr>
          <w:sz w:val="24"/>
          <w:szCs w:val="24"/>
        </w:rPr>
        <w:t xml:space="preserve">and made public statements, including in media outlets, </w:t>
      </w:r>
      <w:r w:rsidRPr="008C0D28">
        <w:rPr>
          <w:sz w:val="24"/>
          <w:szCs w:val="24"/>
        </w:rPr>
        <w:t xml:space="preserve">on the topic of human rights, democratic values and protecting privacy in the digital age. </w:t>
      </w:r>
      <w:r w:rsidRPr="00F71C45">
        <w:rPr>
          <w:sz w:val="24"/>
          <w:szCs w:val="24"/>
        </w:rPr>
        <w:t xml:space="preserve">The Consultative </w:t>
      </w:r>
      <w:r w:rsidR="00667870">
        <w:rPr>
          <w:sz w:val="24"/>
          <w:szCs w:val="24"/>
        </w:rPr>
        <w:t>G</w:t>
      </w:r>
      <w:r w:rsidRPr="00F71C45">
        <w:rPr>
          <w:sz w:val="24"/>
          <w:szCs w:val="24"/>
        </w:rPr>
        <w:t xml:space="preserve">roup noted </w:t>
      </w:r>
      <w:r w:rsidR="003875D7" w:rsidRPr="00F71C45">
        <w:rPr>
          <w:sz w:val="24"/>
          <w:szCs w:val="24"/>
        </w:rPr>
        <w:t xml:space="preserve">her </w:t>
      </w:r>
      <w:r w:rsidR="00821CA0" w:rsidRPr="00F71C45">
        <w:rPr>
          <w:sz w:val="24"/>
          <w:szCs w:val="24"/>
        </w:rPr>
        <w:t xml:space="preserve">combined experience in multilateral diplomacy, human rights advocacy and academia as well as her </w:t>
      </w:r>
      <w:r w:rsidR="003875D7" w:rsidRPr="00F71C45">
        <w:rPr>
          <w:sz w:val="24"/>
          <w:szCs w:val="24"/>
        </w:rPr>
        <w:t>stated commitment to a global multi</w:t>
      </w:r>
      <w:r w:rsidR="001F4FF5" w:rsidRPr="00F71C45">
        <w:rPr>
          <w:sz w:val="24"/>
          <w:szCs w:val="24"/>
        </w:rPr>
        <w:t>-</w:t>
      </w:r>
      <w:r w:rsidR="003875D7" w:rsidRPr="00F71C45">
        <w:rPr>
          <w:sz w:val="24"/>
          <w:szCs w:val="24"/>
        </w:rPr>
        <w:t xml:space="preserve">stakeholder approach </w:t>
      </w:r>
      <w:r w:rsidR="00821CA0" w:rsidRPr="00F71C45">
        <w:rPr>
          <w:sz w:val="24"/>
          <w:szCs w:val="24"/>
        </w:rPr>
        <w:t xml:space="preserve">to the implementation of the mandate. </w:t>
      </w:r>
      <w:r w:rsidR="009115ED" w:rsidRPr="00F71C45">
        <w:rPr>
          <w:sz w:val="24"/>
          <w:szCs w:val="24"/>
        </w:rPr>
        <w:t xml:space="preserve">The Group also noted her clear understanding of the mandate and </w:t>
      </w:r>
      <w:r w:rsidR="004D7CDA" w:rsidRPr="00F71C45">
        <w:rPr>
          <w:sz w:val="24"/>
          <w:szCs w:val="24"/>
        </w:rPr>
        <w:t xml:space="preserve">assessment of </w:t>
      </w:r>
      <w:r w:rsidR="009115ED" w:rsidRPr="00F71C45">
        <w:rPr>
          <w:sz w:val="24"/>
          <w:szCs w:val="24"/>
        </w:rPr>
        <w:t>related-challenges a</w:t>
      </w:r>
      <w:r w:rsidR="004D7CDA" w:rsidRPr="00F71C45">
        <w:rPr>
          <w:sz w:val="24"/>
          <w:szCs w:val="24"/>
        </w:rPr>
        <w:t xml:space="preserve">s well as of her </w:t>
      </w:r>
      <w:r w:rsidR="00904B34" w:rsidRPr="00F71C45">
        <w:rPr>
          <w:sz w:val="24"/>
          <w:szCs w:val="24"/>
        </w:rPr>
        <w:t xml:space="preserve">thoughtful </w:t>
      </w:r>
      <w:r w:rsidR="004D7CDA" w:rsidRPr="00F71C45">
        <w:rPr>
          <w:sz w:val="24"/>
          <w:szCs w:val="24"/>
        </w:rPr>
        <w:t>vision on how to further advance the mandate.</w:t>
      </w:r>
      <w:r w:rsidR="009115ED">
        <w:rPr>
          <w:b/>
          <w:sz w:val="24"/>
          <w:szCs w:val="24"/>
        </w:rPr>
        <w:t xml:space="preserve"> </w:t>
      </w:r>
    </w:p>
    <w:p w14:paraId="1BAE783E" w14:textId="15AC2C20" w:rsidR="00AD0FB4" w:rsidRPr="00F71C45" w:rsidRDefault="00F206E6" w:rsidP="00907620">
      <w:pPr>
        <w:pStyle w:val="SingleTxtG"/>
        <w:numPr>
          <w:ilvl w:val="0"/>
          <w:numId w:val="5"/>
        </w:numPr>
        <w:spacing w:line="240" w:lineRule="auto"/>
        <w:ind w:left="0" w:right="0" w:firstLine="0"/>
        <w:rPr>
          <w:rFonts w:eastAsia="Calibri"/>
          <w:sz w:val="24"/>
          <w:szCs w:val="24"/>
        </w:rPr>
      </w:pPr>
      <w:proofErr w:type="spellStart"/>
      <w:r w:rsidRPr="007E01FC">
        <w:rPr>
          <w:b/>
          <w:sz w:val="24"/>
          <w:szCs w:val="24"/>
        </w:rPr>
        <w:t>Nyaletsossi</w:t>
      </w:r>
      <w:proofErr w:type="spellEnd"/>
      <w:r w:rsidRPr="007E01FC">
        <w:rPr>
          <w:b/>
          <w:sz w:val="24"/>
          <w:szCs w:val="24"/>
        </w:rPr>
        <w:t xml:space="preserve"> Clément </w:t>
      </w:r>
      <w:r>
        <w:rPr>
          <w:b/>
          <w:sz w:val="24"/>
          <w:szCs w:val="24"/>
        </w:rPr>
        <w:t xml:space="preserve">Voule </w:t>
      </w:r>
      <w:r>
        <w:rPr>
          <w:sz w:val="24"/>
          <w:szCs w:val="24"/>
        </w:rPr>
        <w:t xml:space="preserve">is the </w:t>
      </w:r>
      <w:r w:rsidRPr="008C0D28">
        <w:rPr>
          <w:sz w:val="24"/>
          <w:szCs w:val="24"/>
        </w:rPr>
        <w:t>Africa</w:t>
      </w:r>
      <w:r w:rsidR="005D145C">
        <w:rPr>
          <w:sz w:val="24"/>
          <w:szCs w:val="24"/>
        </w:rPr>
        <w:t xml:space="preserve"> A</w:t>
      </w:r>
      <w:r w:rsidRPr="008C0D28">
        <w:rPr>
          <w:sz w:val="24"/>
          <w:szCs w:val="24"/>
        </w:rPr>
        <w:t xml:space="preserve">dvocacy </w:t>
      </w:r>
      <w:r w:rsidR="005D145C">
        <w:rPr>
          <w:sz w:val="24"/>
          <w:szCs w:val="24"/>
        </w:rPr>
        <w:t>D</w:t>
      </w:r>
      <w:r w:rsidRPr="008C0D28">
        <w:rPr>
          <w:sz w:val="24"/>
          <w:szCs w:val="24"/>
        </w:rPr>
        <w:t xml:space="preserve">irector and </w:t>
      </w:r>
      <w:r w:rsidR="00944A94">
        <w:rPr>
          <w:sz w:val="24"/>
          <w:szCs w:val="24"/>
        </w:rPr>
        <w:t>P</w:t>
      </w:r>
      <w:r w:rsidRPr="008C0D28">
        <w:rPr>
          <w:sz w:val="24"/>
          <w:szCs w:val="24"/>
        </w:rPr>
        <w:t xml:space="preserve">rogramme </w:t>
      </w:r>
      <w:r w:rsidR="00944A94">
        <w:rPr>
          <w:sz w:val="24"/>
          <w:szCs w:val="24"/>
        </w:rPr>
        <w:t>M</w:t>
      </w:r>
      <w:r w:rsidRPr="008C0D28">
        <w:rPr>
          <w:sz w:val="24"/>
          <w:szCs w:val="24"/>
        </w:rPr>
        <w:t xml:space="preserve">anager </w:t>
      </w:r>
      <w:r w:rsidR="00944A94">
        <w:rPr>
          <w:sz w:val="24"/>
          <w:szCs w:val="24"/>
        </w:rPr>
        <w:t xml:space="preserve">for </w:t>
      </w:r>
      <w:r w:rsidRPr="008C0D28">
        <w:rPr>
          <w:sz w:val="24"/>
          <w:szCs w:val="24"/>
        </w:rPr>
        <w:t xml:space="preserve">States in </w:t>
      </w:r>
      <w:r w:rsidR="00944A94">
        <w:rPr>
          <w:sz w:val="24"/>
          <w:szCs w:val="24"/>
        </w:rPr>
        <w:t>T</w:t>
      </w:r>
      <w:r w:rsidRPr="008C0D28">
        <w:rPr>
          <w:sz w:val="24"/>
          <w:szCs w:val="24"/>
        </w:rPr>
        <w:t>ransition</w:t>
      </w:r>
      <w:r>
        <w:rPr>
          <w:sz w:val="24"/>
          <w:szCs w:val="24"/>
        </w:rPr>
        <w:t xml:space="preserve"> at the International Service for Human Rights</w:t>
      </w:r>
      <w:r w:rsidR="005F5562">
        <w:rPr>
          <w:sz w:val="24"/>
          <w:szCs w:val="24"/>
        </w:rPr>
        <w:t xml:space="preserve"> in Geneva</w:t>
      </w:r>
      <w:r>
        <w:rPr>
          <w:sz w:val="24"/>
          <w:szCs w:val="24"/>
        </w:rPr>
        <w:t>. His work focuses on international human rights advocacy at the United Nations and the African Commission on Human and Peoples</w:t>
      </w:r>
      <w:r w:rsidR="00944A94">
        <w:rPr>
          <w:sz w:val="24"/>
          <w:szCs w:val="24"/>
        </w:rPr>
        <w:t>’</w:t>
      </w:r>
      <w:r>
        <w:rPr>
          <w:sz w:val="24"/>
          <w:szCs w:val="24"/>
        </w:rPr>
        <w:t xml:space="preserve"> Rights (ACHPR), assisting human rights defenders to engage with United Nations and ACHPR mechanisms. </w:t>
      </w:r>
      <w:r w:rsidR="008D2C52">
        <w:rPr>
          <w:sz w:val="24"/>
          <w:szCs w:val="24"/>
        </w:rPr>
        <w:t>As coordinator of the ACHPR Study Group on Freedom of Association and Assembly</w:t>
      </w:r>
      <w:r w:rsidR="00CE4E39">
        <w:rPr>
          <w:sz w:val="24"/>
          <w:szCs w:val="24"/>
        </w:rPr>
        <w:t xml:space="preserve">, he participated in the development of </w:t>
      </w:r>
      <w:r w:rsidR="00E8712B">
        <w:rPr>
          <w:sz w:val="24"/>
          <w:szCs w:val="24"/>
        </w:rPr>
        <w:t xml:space="preserve">the </w:t>
      </w:r>
      <w:r w:rsidR="00E8712B" w:rsidRPr="00E8712B">
        <w:rPr>
          <w:sz w:val="24"/>
          <w:szCs w:val="24"/>
        </w:rPr>
        <w:t>Guidelines on Freedom of Association and Assembly in Africa</w:t>
      </w:r>
      <w:r w:rsidR="00E8712B">
        <w:rPr>
          <w:sz w:val="24"/>
          <w:szCs w:val="24"/>
        </w:rPr>
        <w:t>,</w:t>
      </w:r>
      <w:r w:rsidR="00E8712B" w:rsidRPr="00E8712B">
        <w:rPr>
          <w:sz w:val="24"/>
          <w:szCs w:val="24"/>
        </w:rPr>
        <w:t xml:space="preserve"> </w:t>
      </w:r>
      <w:r w:rsidR="00CE4E39">
        <w:rPr>
          <w:sz w:val="24"/>
          <w:szCs w:val="24"/>
        </w:rPr>
        <w:t xml:space="preserve">to assist states in the implementation of this right. </w:t>
      </w:r>
      <w:r>
        <w:rPr>
          <w:sz w:val="24"/>
          <w:szCs w:val="24"/>
        </w:rPr>
        <w:t xml:space="preserve">He also serves as </w:t>
      </w:r>
      <w:r w:rsidR="008D2C52">
        <w:rPr>
          <w:sz w:val="24"/>
          <w:szCs w:val="24"/>
        </w:rPr>
        <w:t xml:space="preserve">an </w:t>
      </w:r>
      <w:r>
        <w:rPr>
          <w:sz w:val="24"/>
          <w:szCs w:val="24"/>
        </w:rPr>
        <w:t xml:space="preserve">expert member of the Working Group on Extractive Industries, Environment and Human Rights at the ACHPR, and has worked with States and human rights defenders to understand the impact of these industries on fundamental rights in Africa. </w:t>
      </w:r>
      <w:r w:rsidR="00944A94">
        <w:rPr>
          <w:sz w:val="24"/>
          <w:szCs w:val="24"/>
        </w:rPr>
        <w:t>In his current functions</w:t>
      </w:r>
      <w:r>
        <w:rPr>
          <w:sz w:val="24"/>
          <w:szCs w:val="24"/>
        </w:rPr>
        <w:t xml:space="preserve">, he assists States to create an enabling and conducive environment for human rights work, through the adoption of laws and policies </w:t>
      </w:r>
      <w:r w:rsidR="00CE4E39">
        <w:rPr>
          <w:sz w:val="24"/>
          <w:szCs w:val="24"/>
        </w:rPr>
        <w:t>enhancing</w:t>
      </w:r>
      <w:r>
        <w:rPr>
          <w:sz w:val="24"/>
          <w:szCs w:val="24"/>
        </w:rPr>
        <w:t xml:space="preserve"> the protection of human rights defenders. </w:t>
      </w:r>
      <w:r w:rsidRPr="00F71C45">
        <w:rPr>
          <w:sz w:val="24"/>
          <w:szCs w:val="24"/>
        </w:rPr>
        <w:t>The C</w:t>
      </w:r>
      <w:r w:rsidR="00707B8E" w:rsidRPr="00F71C45">
        <w:rPr>
          <w:sz w:val="24"/>
          <w:szCs w:val="24"/>
        </w:rPr>
        <w:t>onsultative G</w:t>
      </w:r>
      <w:r w:rsidRPr="00F71C45">
        <w:rPr>
          <w:sz w:val="24"/>
          <w:szCs w:val="24"/>
        </w:rPr>
        <w:t xml:space="preserve">roup noted </w:t>
      </w:r>
      <w:r w:rsidR="006D4FBD" w:rsidRPr="00F71C45">
        <w:rPr>
          <w:sz w:val="24"/>
          <w:szCs w:val="24"/>
        </w:rPr>
        <w:t xml:space="preserve">his expertise, in particular in the African context, as well as his </w:t>
      </w:r>
      <w:r w:rsidR="009115ED" w:rsidRPr="00F71C45">
        <w:rPr>
          <w:sz w:val="24"/>
          <w:szCs w:val="24"/>
        </w:rPr>
        <w:t xml:space="preserve">experience in drawing legislative trends on freedom of association in democratic processes, including in the African region. The Group also acknowledge his willingness to bridge the gap between concerned stakeholders and in working closely with </w:t>
      </w:r>
      <w:r w:rsidR="00904B34" w:rsidRPr="00F71C45">
        <w:rPr>
          <w:sz w:val="24"/>
          <w:szCs w:val="24"/>
        </w:rPr>
        <w:t xml:space="preserve">regional </w:t>
      </w:r>
      <w:r w:rsidR="009115ED" w:rsidRPr="00F71C45">
        <w:rPr>
          <w:sz w:val="24"/>
          <w:szCs w:val="24"/>
        </w:rPr>
        <w:t>African related-mechanisms.</w:t>
      </w:r>
    </w:p>
    <w:p w14:paraId="05072097" w14:textId="11EC7EA2" w:rsidR="00F206E6" w:rsidRPr="006F439A" w:rsidRDefault="00F206E6" w:rsidP="00907620">
      <w:pPr>
        <w:pStyle w:val="SingleTxtG"/>
        <w:numPr>
          <w:ilvl w:val="0"/>
          <w:numId w:val="5"/>
        </w:numPr>
        <w:spacing w:line="240" w:lineRule="auto"/>
        <w:ind w:left="0" w:right="0" w:firstLine="0"/>
        <w:rPr>
          <w:rFonts w:eastAsia="Calibri"/>
          <w:sz w:val="24"/>
          <w:szCs w:val="24"/>
        </w:rPr>
      </w:pPr>
      <w:r w:rsidRPr="007E01FC">
        <w:rPr>
          <w:b/>
          <w:sz w:val="24"/>
          <w:szCs w:val="24"/>
        </w:rPr>
        <w:t xml:space="preserve">Michael Hamilton </w:t>
      </w:r>
      <w:r>
        <w:rPr>
          <w:sz w:val="24"/>
          <w:szCs w:val="24"/>
        </w:rPr>
        <w:t xml:space="preserve">is </w:t>
      </w:r>
      <w:r w:rsidR="000A265E">
        <w:rPr>
          <w:sz w:val="24"/>
          <w:szCs w:val="24"/>
        </w:rPr>
        <w:t xml:space="preserve">Senior Lecturer in Public Protest Law and Director of Postgraduate Research at the University </w:t>
      </w:r>
      <w:proofErr w:type="gramStart"/>
      <w:r w:rsidR="000A265E">
        <w:rPr>
          <w:sz w:val="24"/>
          <w:szCs w:val="24"/>
        </w:rPr>
        <w:t>of</w:t>
      </w:r>
      <w:proofErr w:type="gramEnd"/>
      <w:r w:rsidR="000A265E">
        <w:rPr>
          <w:sz w:val="24"/>
          <w:szCs w:val="24"/>
        </w:rPr>
        <w:t xml:space="preserve"> East Anglia Law School in the United Kingdom of Great Britain and Northern Ireland</w:t>
      </w:r>
      <w:r w:rsidR="00AD2990">
        <w:rPr>
          <w:sz w:val="24"/>
          <w:szCs w:val="24"/>
        </w:rPr>
        <w:t xml:space="preserve">. He is also </w:t>
      </w:r>
      <w:r>
        <w:rPr>
          <w:sz w:val="24"/>
          <w:szCs w:val="24"/>
        </w:rPr>
        <w:t xml:space="preserve">a founding member and secretary of the Panel of Experts on Freedom of Assembly and Association at the </w:t>
      </w:r>
      <w:r w:rsidRPr="008B005D">
        <w:rPr>
          <w:sz w:val="24"/>
          <w:szCs w:val="24"/>
        </w:rPr>
        <w:t xml:space="preserve">Office for Democratic Institutions and Human Rights </w:t>
      </w:r>
      <w:r>
        <w:rPr>
          <w:sz w:val="24"/>
          <w:szCs w:val="24"/>
        </w:rPr>
        <w:t xml:space="preserve">of the Organization for Security and Co-operation in Europe </w:t>
      </w:r>
      <w:r w:rsidRPr="008B005D">
        <w:rPr>
          <w:sz w:val="24"/>
          <w:szCs w:val="24"/>
        </w:rPr>
        <w:t>(O</w:t>
      </w:r>
      <w:r>
        <w:rPr>
          <w:sz w:val="24"/>
          <w:szCs w:val="24"/>
        </w:rPr>
        <w:t>SCE/O</w:t>
      </w:r>
      <w:r w:rsidRPr="008B005D">
        <w:rPr>
          <w:sz w:val="24"/>
          <w:szCs w:val="24"/>
        </w:rPr>
        <w:t>DIHR)</w:t>
      </w:r>
      <w:r w:rsidR="00AD2990">
        <w:rPr>
          <w:sz w:val="24"/>
          <w:szCs w:val="24"/>
        </w:rPr>
        <w:t xml:space="preserve">, for which he was the lead author of the </w:t>
      </w:r>
      <w:r w:rsidR="00AD2990">
        <w:rPr>
          <w:sz w:val="24"/>
          <w:szCs w:val="24"/>
          <w:lang w:val="en-US"/>
        </w:rPr>
        <w:t>OSCE/ODIHR – Venice Commission ‘</w:t>
      </w:r>
      <w:r w:rsidR="00AD2990" w:rsidRPr="00AD2990">
        <w:rPr>
          <w:sz w:val="24"/>
          <w:szCs w:val="24"/>
          <w:lang w:val="en-US"/>
        </w:rPr>
        <w:t>Guidelines on Freedom of Peaceful Assembly</w:t>
      </w:r>
      <w:r w:rsidR="00AD2990">
        <w:rPr>
          <w:sz w:val="24"/>
          <w:szCs w:val="24"/>
          <w:lang w:val="en-US"/>
        </w:rPr>
        <w:t>’</w:t>
      </w:r>
      <w:r>
        <w:rPr>
          <w:sz w:val="24"/>
          <w:szCs w:val="24"/>
        </w:rPr>
        <w:t xml:space="preserve">. </w:t>
      </w:r>
      <w:r w:rsidR="000A265E">
        <w:rPr>
          <w:sz w:val="24"/>
          <w:szCs w:val="24"/>
        </w:rPr>
        <w:t xml:space="preserve">He previously held academic posts at </w:t>
      </w:r>
      <w:r>
        <w:rPr>
          <w:sz w:val="24"/>
          <w:szCs w:val="24"/>
        </w:rPr>
        <w:t xml:space="preserve">the Central European University and the University of Ulster. </w:t>
      </w:r>
      <w:r w:rsidRPr="008B005D">
        <w:rPr>
          <w:sz w:val="24"/>
          <w:szCs w:val="24"/>
        </w:rPr>
        <w:t xml:space="preserve">He has published </w:t>
      </w:r>
      <w:r w:rsidR="00845274">
        <w:rPr>
          <w:sz w:val="24"/>
          <w:szCs w:val="24"/>
        </w:rPr>
        <w:t xml:space="preserve">and lectured widely </w:t>
      </w:r>
      <w:r w:rsidRPr="008B005D">
        <w:rPr>
          <w:sz w:val="24"/>
          <w:szCs w:val="24"/>
        </w:rPr>
        <w:t>on the issue of freedom of assembly and association</w:t>
      </w:r>
      <w:r w:rsidR="00845274">
        <w:rPr>
          <w:sz w:val="24"/>
          <w:szCs w:val="24"/>
        </w:rPr>
        <w:t xml:space="preserve">, </w:t>
      </w:r>
      <w:r>
        <w:rPr>
          <w:sz w:val="24"/>
          <w:szCs w:val="24"/>
        </w:rPr>
        <w:t>has engag</w:t>
      </w:r>
      <w:r w:rsidR="00461611">
        <w:rPr>
          <w:sz w:val="24"/>
          <w:szCs w:val="24"/>
        </w:rPr>
        <w:t>ed</w:t>
      </w:r>
      <w:r>
        <w:rPr>
          <w:sz w:val="24"/>
          <w:szCs w:val="24"/>
        </w:rPr>
        <w:t xml:space="preserve"> with United Nations human rights mechanisms including special procedures and has advised in relation to a number of amicus curiae interventions in freedom of assembly cases before the European Court of Human Rights. </w:t>
      </w:r>
      <w:r w:rsidRPr="00F71C45">
        <w:rPr>
          <w:sz w:val="24"/>
          <w:szCs w:val="24"/>
        </w:rPr>
        <w:t xml:space="preserve">The Consultative </w:t>
      </w:r>
      <w:r w:rsidR="00667870">
        <w:rPr>
          <w:sz w:val="24"/>
          <w:szCs w:val="24"/>
        </w:rPr>
        <w:t>G</w:t>
      </w:r>
      <w:r w:rsidRPr="00F71C45">
        <w:rPr>
          <w:sz w:val="24"/>
          <w:szCs w:val="24"/>
        </w:rPr>
        <w:t xml:space="preserve">roup noted </w:t>
      </w:r>
      <w:r w:rsidR="000A265E" w:rsidRPr="00F71C45">
        <w:rPr>
          <w:sz w:val="24"/>
          <w:szCs w:val="24"/>
        </w:rPr>
        <w:t xml:space="preserve">his </w:t>
      </w:r>
      <w:r w:rsidR="009115ED" w:rsidRPr="00F71C45">
        <w:rPr>
          <w:sz w:val="24"/>
          <w:szCs w:val="24"/>
        </w:rPr>
        <w:t xml:space="preserve">extensive </w:t>
      </w:r>
      <w:r w:rsidR="000A265E" w:rsidRPr="00F71C45">
        <w:rPr>
          <w:sz w:val="24"/>
          <w:szCs w:val="24"/>
        </w:rPr>
        <w:t xml:space="preserve">internationally recognized legal expertise </w:t>
      </w:r>
      <w:r w:rsidR="005637BD" w:rsidRPr="00F71C45">
        <w:rPr>
          <w:sz w:val="24"/>
          <w:szCs w:val="24"/>
        </w:rPr>
        <w:t xml:space="preserve">and long-standing commitment </w:t>
      </w:r>
      <w:r w:rsidR="000A265E" w:rsidRPr="00F71C45">
        <w:rPr>
          <w:sz w:val="24"/>
          <w:szCs w:val="24"/>
        </w:rPr>
        <w:t xml:space="preserve">in the area of the mandate, and knowledge of </w:t>
      </w:r>
      <w:r w:rsidR="004D7CDA" w:rsidRPr="00F71C45">
        <w:rPr>
          <w:sz w:val="24"/>
          <w:szCs w:val="24"/>
        </w:rPr>
        <w:t xml:space="preserve">the United Nations system and human rights mechanisms. It also noted </w:t>
      </w:r>
      <w:r w:rsidR="005A66B5" w:rsidRPr="00F71C45">
        <w:rPr>
          <w:sz w:val="24"/>
          <w:szCs w:val="24"/>
        </w:rPr>
        <w:t>his</w:t>
      </w:r>
      <w:r w:rsidR="004D7CDA" w:rsidRPr="00F71C45">
        <w:rPr>
          <w:sz w:val="24"/>
          <w:szCs w:val="24"/>
        </w:rPr>
        <w:t xml:space="preserve"> recent publications on the concept of impartiality in human rights work and his keenness to put his academic experience and networks at the service of the mandate.</w:t>
      </w:r>
      <w:r w:rsidR="004D7CDA" w:rsidRPr="00904B34" w:rsidDel="004D7CDA">
        <w:rPr>
          <w:sz w:val="24"/>
          <w:szCs w:val="24"/>
        </w:rPr>
        <w:t xml:space="preserve"> </w:t>
      </w:r>
    </w:p>
    <w:p w14:paraId="342CBFEB" w14:textId="0D18AF67" w:rsidR="00AD0FB4" w:rsidRPr="00E418D7" w:rsidRDefault="00B341B7" w:rsidP="00B359CD">
      <w:pPr>
        <w:pStyle w:val="ListParagraph"/>
        <w:numPr>
          <w:ilvl w:val="0"/>
          <w:numId w:val="3"/>
        </w:numPr>
        <w:suppressAutoHyphens w:val="0"/>
        <w:spacing w:before="360" w:after="240" w:line="240" w:lineRule="auto"/>
        <w:ind w:left="567" w:hanging="567"/>
        <w:jc w:val="both"/>
        <w:rPr>
          <w:rFonts w:eastAsia="Calibri"/>
          <w:sz w:val="24"/>
          <w:szCs w:val="24"/>
        </w:rPr>
      </w:pPr>
      <w:r w:rsidRPr="00E418D7">
        <w:rPr>
          <w:b/>
          <w:sz w:val="24"/>
          <w:szCs w:val="24"/>
        </w:rPr>
        <w:t>Overview of the cycle</w:t>
      </w:r>
    </w:p>
    <w:p w14:paraId="153FBA02" w14:textId="5BA35DEA" w:rsidR="001C2FBB" w:rsidRPr="00E418D7" w:rsidRDefault="00B341B7" w:rsidP="00907620">
      <w:pPr>
        <w:pStyle w:val="SingleTxtG"/>
        <w:numPr>
          <w:ilvl w:val="0"/>
          <w:numId w:val="5"/>
        </w:numPr>
        <w:spacing w:line="240" w:lineRule="auto"/>
        <w:ind w:left="0" w:right="0" w:firstLine="0"/>
        <w:rPr>
          <w:rFonts w:eastAsia="Times New Roman"/>
          <w:sz w:val="24"/>
          <w:szCs w:val="24"/>
        </w:rPr>
      </w:pPr>
      <w:r w:rsidRPr="00E418D7">
        <w:rPr>
          <w:rFonts w:eastAsia="Times New Roman"/>
          <w:sz w:val="24"/>
          <w:szCs w:val="24"/>
        </w:rPr>
        <w:t>This being the last report of the current Consultative Group before its mandate expires, t</w:t>
      </w:r>
      <w:r w:rsidR="00091720" w:rsidRPr="00E418D7">
        <w:rPr>
          <w:rFonts w:eastAsia="Times New Roman"/>
          <w:sz w:val="24"/>
          <w:szCs w:val="24"/>
        </w:rPr>
        <w:t xml:space="preserve">he </w:t>
      </w:r>
      <w:r w:rsidRPr="00E418D7">
        <w:rPr>
          <w:rFonts w:eastAsia="Times New Roman"/>
          <w:sz w:val="24"/>
          <w:szCs w:val="24"/>
        </w:rPr>
        <w:t xml:space="preserve">Group </w:t>
      </w:r>
      <w:r w:rsidR="00720004" w:rsidRPr="00E418D7">
        <w:rPr>
          <w:rFonts w:eastAsia="Times New Roman"/>
          <w:sz w:val="24"/>
          <w:szCs w:val="24"/>
        </w:rPr>
        <w:t xml:space="preserve">wishes to </w:t>
      </w:r>
      <w:r w:rsidR="00F42FE7" w:rsidRPr="00E418D7">
        <w:rPr>
          <w:rFonts w:eastAsia="Times New Roman"/>
          <w:sz w:val="24"/>
          <w:szCs w:val="24"/>
        </w:rPr>
        <w:t xml:space="preserve">provide a brief overview of its workload </w:t>
      </w:r>
      <w:r w:rsidR="00720004" w:rsidRPr="00E418D7">
        <w:rPr>
          <w:rFonts w:eastAsia="Times New Roman"/>
          <w:sz w:val="24"/>
          <w:szCs w:val="24"/>
        </w:rPr>
        <w:t xml:space="preserve">during its term in office (1 April 2017 </w:t>
      </w:r>
      <w:r w:rsidRPr="00E418D7">
        <w:rPr>
          <w:rFonts w:eastAsia="Times New Roman"/>
          <w:sz w:val="24"/>
          <w:szCs w:val="24"/>
        </w:rPr>
        <w:t xml:space="preserve">to </w:t>
      </w:r>
      <w:r w:rsidR="00720004" w:rsidRPr="00E418D7">
        <w:rPr>
          <w:rFonts w:eastAsia="Times New Roman"/>
          <w:sz w:val="24"/>
          <w:szCs w:val="24"/>
        </w:rPr>
        <w:t>31 March 2018)</w:t>
      </w:r>
      <w:r w:rsidR="00707B8E" w:rsidRPr="00E418D7">
        <w:rPr>
          <w:rFonts w:eastAsia="Times New Roman"/>
          <w:sz w:val="24"/>
          <w:szCs w:val="24"/>
        </w:rPr>
        <w:t>.</w:t>
      </w:r>
    </w:p>
    <w:p w14:paraId="07BE0F94" w14:textId="38C2D5C2" w:rsidR="00F42FE7" w:rsidRPr="00904B34" w:rsidRDefault="00707B8E" w:rsidP="00707B8E">
      <w:pPr>
        <w:pStyle w:val="SingleTxtG"/>
        <w:numPr>
          <w:ilvl w:val="0"/>
          <w:numId w:val="5"/>
        </w:numPr>
        <w:spacing w:line="240" w:lineRule="auto"/>
        <w:ind w:left="0" w:right="0" w:firstLine="0"/>
        <w:rPr>
          <w:rFonts w:eastAsia="Times New Roman"/>
          <w:sz w:val="24"/>
          <w:szCs w:val="24"/>
        </w:rPr>
      </w:pPr>
      <w:r w:rsidRPr="00E418D7">
        <w:rPr>
          <w:sz w:val="24"/>
          <w:szCs w:val="24"/>
        </w:rPr>
        <w:t xml:space="preserve">During its </w:t>
      </w:r>
      <w:r w:rsidR="00B341B7" w:rsidRPr="00E418D7">
        <w:rPr>
          <w:sz w:val="24"/>
          <w:szCs w:val="24"/>
        </w:rPr>
        <w:t>term</w:t>
      </w:r>
      <w:r w:rsidRPr="00E418D7">
        <w:rPr>
          <w:sz w:val="24"/>
          <w:szCs w:val="24"/>
        </w:rPr>
        <w:t xml:space="preserve">, the Consultative Group </w:t>
      </w:r>
      <w:r w:rsidR="00F42FE7" w:rsidRPr="00E418D7">
        <w:rPr>
          <w:sz w:val="24"/>
          <w:szCs w:val="24"/>
        </w:rPr>
        <w:t xml:space="preserve">dealt with </w:t>
      </w:r>
      <w:r w:rsidRPr="00E418D7">
        <w:rPr>
          <w:sz w:val="24"/>
          <w:szCs w:val="24"/>
        </w:rPr>
        <w:t>a total of 21 vacancies for mandate holders</w:t>
      </w:r>
      <w:r w:rsidR="00F42FE7" w:rsidRPr="00E418D7">
        <w:rPr>
          <w:sz w:val="24"/>
          <w:szCs w:val="24"/>
        </w:rPr>
        <w:t xml:space="preserve"> (both special procedures and members of the Expert Mechanism on the Rights of Indigenous Peoples)</w:t>
      </w:r>
      <w:r w:rsidRPr="00E418D7">
        <w:rPr>
          <w:sz w:val="24"/>
          <w:szCs w:val="24"/>
        </w:rPr>
        <w:t xml:space="preserve">, out of which </w:t>
      </w:r>
      <w:r w:rsidR="00B341B7" w:rsidRPr="00E418D7">
        <w:rPr>
          <w:sz w:val="24"/>
          <w:szCs w:val="24"/>
        </w:rPr>
        <w:t xml:space="preserve">17 mandates were initially foreseen, </w:t>
      </w:r>
      <w:r w:rsidRPr="00E418D7">
        <w:rPr>
          <w:sz w:val="24"/>
          <w:szCs w:val="24"/>
        </w:rPr>
        <w:t xml:space="preserve">3 </w:t>
      </w:r>
      <w:r w:rsidR="00E418D7" w:rsidRPr="00E418D7">
        <w:rPr>
          <w:sz w:val="24"/>
          <w:szCs w:val="24"/>
        </w:rPr>
        <w:t xml:space="preserve">additional </w:t>
      </w:r>
      <w:r w:rsidRPr="00E418D7">
        <w:rPr>
          <w:sz w:val="24"/>
          <w:szCs w:val="24"/>
        </w:rPr>
        <w:t>mandates arose following the resignation of the current mandate holders</w:t>
      </w:r>
      <w:r w:rsidRPr="00E418D7">
        <w:rPr>
          <w:rStyle w:val="FootnoteReference"/>
          <w:sz w:val="24"/>
          <w:szCs w:val="24"/>
        </w:rPr>
        <w:footnoteReference w:id="5"/>
      </w:r>
      <w:r w:rsidRPr="00E418D7">
        <w:rPr>
          <w:sz w:val="24"/>
          <w:szCs w:val="24"/>
        </w:rPr>
        <w:t xml:space="preserve"> and 1 </w:t>
      </w:r>
      <w:r w:rsidR="00BF2A99" w:rsidRPr="00E418D7">
        <w:rPr>
          <w:sz w:val="24"/>
          <w:szCs w:val="24"/>
        </w:rPr>
        <w:t xml:space="preserve">thematic </w:t>
      </w:r>
      <w:r w:rsidRPr="00E418D7">
        <w:rPr>
          <w:sz w:val="24"/>
          <w:szCs w:val="24"/>
        </w:rPr>
        <w:t xml:space="preserve">mandate </w:t>
      </w:r>
      <w:r w:rsidR="00BF2A99" w:rsidRPr="00E418D7">
        <w:rPr>
          <w:sz w:val="24"/>
          <w:szCs w:val="24"/>
        </w:rPr>
        <w:t xml:space="preserve">was newly established </w:t>
      </w:r>
      <w:r w:rsidRPr="00E418D7">
        <w:rPr>
          <w:sz w:val="24"/>
          <w:szCs w:val="24"/>
        </w:rPr>
        <w:t xml:space="preserve">by the </w:t>
      </w:r>
      <w:r w:rsidR="00BF2A99" w:rsidRPr="00E418D7">
        <w:rPr>
          <w:sz w:val="24"/>
          <w:szCs w:val="24"/>
        </w:rPr>
        <w:t xml:space="preserve">Human Rights </w:t>
      </w:r>
      <w:r w:rsidRPr="00E418D7">
        <w:rPr>
          <w:sz w:val="24"/>
          <w:szCs w:val="24"/>
        </w:rPr>
        <w:t>Council</w:t>
      </w:r>
      <w:r w:rsidR="00077F03" w:rsidRPr="00E418D7">
        <w:rPr>
          <w:sz w:val="24"/>
          <w:szCs w:val="24"/>
        </w:rPr>
        <w:t>.</w:t>
      </w:r>
      <w:r w:rsidRPr="00E418D7">
        <w:rPr>
          <w:rStyle w:val="FootnoteReference"/>
          <w:sz w:val="24"/>
          <w:szCs w:val="24"/>
        </w:rPr>
        <w:footnoteReference w:id="6"/>
      </w:r>
      <w:r w:rsidR="00667870">
        <w:rPr>
          <w:sz w:val="24"/>
          <w:szCs w:val="24"/>
        </w:rPr>
        <w:t xml:space="preserve"> </w:t>
      </w:r>
      <w:r w:rsidR="00BE1252">
        <w:rPr>
          <w:sz w:val="24"/>
          <w:szCs w:val="24"/>
        </w:rPr>
        <w:t xml:space="preserve">Out of the </w:t>
      </w:r>
      <w:r w:rsidR="00CA6BAC">
        <w:rPr>
          <w:sz w:val="24"/>
          <w:szCs w:val="24"/>
        </w:rPr>
        <w:t xml:space="preserve">total 21 </w:t>
      </w:r>
      <w:r w:rsidR="003A7F29">
        <w:rPr>
          <w:sz w:val="24"/>
          <w:szCs w:val="24"/>
        </w:rPr>
        <w:t>vacancies, 4 related to the Working G</w:t>
      </w:r>
      <w:r w:rsidR="00BE1252">
        <w:rPr>
          <w:sz w:val="24"/>
          <w:szCs w:val="24"/>
        </w:rPr>
        <w:t xml:space="preserve">roup on the issue of discrimination against women in law and practice and </w:t>
      </w:r>
      <w:r w:rsidR="006075A1">
        <w:rPr>
          <w:sz w:val="24"/>
          <w:szCs w:val="24"/>
        </w:rPr>
        <w:t>10</w:t>
      </w:r>
      <w:r w:rsidR="00BE1252">
        <w:rPr>
          <w:sz w:val="24"/>
          <w:szCs w:val="24"/>
        </w:rPr>
        <w:t xml:space="preserve"> were regionally pre</w:t>
      </w:r>
      <w:r w:rsidR="00BE1252" w:rsidRPr="006075A1">
        <w:rPr>
          <w:sz w:val="24"/>
          <w:szCs w:val="24"/>
        </w:rPr>
        <w:t>-determined</w:t>
      </w:r>
      <w:r w:rsidR="006075A1" w:rsidRPr="006075A1">
        <w:rPr>
          <w:rStyle w:val="FootnoteReference"/>
          <w:sz w:val="24"/>
          <w:szCs w:val="24"/>
        </w:rPr>
        <w:footnoteReference w:id="7"/>
      </w:r>
      <w:r w:rsidR="00BE1252" w:rsidRPr="006075A1">
        <w:rPr>
          <w:sz w:val="24"/>
          <w:szCs w:val="24"/>
        </w:rPr>
        <w:t xml:space="preserve"> as follows</w:t>
      </w:r>
      <w:r w:rsidR="00BE1252">
        <w:rPr>
          <w:sz w:val="24"/>
          <w:szCs w:val="24"/>
        </w:rPr>
        <w:t>:</w:t>
      </w:r>
    </w:p>
    <w:p w14:paraId="5B38A575" w14:textId="5EE8C016" w:rsidR="00BE1252" w:rsidRPr="00E418D7" w:rsidRDefault="00BE1252" w:rsidP="00BE1252">
      <w:pPr>
        <w:pStyle w:val="SingleTxtG"/>
        <w:numPr>
          <w:ilvl w:val="0"/>
          <w:numId w:val="45"/>
        </w:numPr>
        <w:spacing w:after="0" w:line="240" w:lineRule="auto"/>
        <w:ind w:left="924" w:right="0" w:hanging="357"/>
        <w:rPr>
          <w:rFonts w:eastAsia="Times New Roman"/>
          <w:sz w:val="24"/>
          <w:szCs w:val="24"/>
        </w:rPr>
      </w:pPr>
      <w:r w:rsidRPr="00E418D7">
        <w:rPr>
          <w:sz w:val="24"/>
          <w:szCs w:val="24"/>
        </w:rPr>
        <w:t>African States:</w:t>
      </w:r>
      <w:r w:rsidRPr="00E418D7">
        <w:rPr>
          <w:sz w:val="24"/>
          <w:szCs w:val="24"/>
        </w:rPr>
        <w:tab/>
      </w:r>
      <w:r w:rsidRPr="00E418D7">
        <w:rPr>
          <w:sz w:val="24"/>
          <w:szCs w:val="24"/>
        </w:rPr>
        <w:tab/>
      </w:r>
      <w:r w:rsidRPr="00E418D7">
        <w:rPr>
          <w:sz w:val="24"/>
          <w:szCs w:val="24"/>
        </w:rPr>
        <w:tab/>
      </w:r>
      <w:r w:rsidRPr="00E418D7">
        <w:rPr>
          <w:sz w:val="24"/>
          <w:szCs w:val="24"/>
        </w:rPr>
        <w:tab/>
      </w:r>
      <w:r w:rsidRPr="00E418D7">
        <w:rPr>
          <w:sz w:val="24"/>
          <w:szCs w:val="24"/>
        </w:rPr>
        <w:tab/>
      </w:r>
      <w:r>
        <w:rPr>
          <w:sz w:val="24"/>
          <w:szCs w:val="24"/>
        </w:rPr>
        <w:t>3</w:t>
      </w:r>
    </w:p>
    <w:p w14:paraId="2730639B" w14:textId="72D86D96" w:rsidR="00BE1252" w:rsidRPr="00E418D7" w:rsidRDefault="00BE1252" w:rsidP="00BE1252">
      <w:pPr>
        <w:pStyle w:val="SingleTxtG"/>
        <w:numPr>
          <w:ilvl w:val="0"/>
          <w:numId w:val="45"/>
        </w:numPr>
        <w:spacing w:after="0" w:line="240" w:lineRule="auto"/>
        <w:ind w:left="924" w:right="0" w:hanging="357"/>
        <w:rPr>
          <w:rFonts w:eastAsia="Times New Roman"/>
          <w:sz w:val="24"/>
          <w:szCs w:val="24"/>
        </w:rPr>
      </w:pPr>
      <w:r w:rsidRPr="00E418D7">
        <w:rPr>
          <w:sz w:val="24"/>
          <w:szCs w:val="24"/>
        </w:rPr>
        <w:t xml:space="preserve">Asia-Pacific States: </w:t>
      </w:r>
      <w:r w:rsidRPr="00E418D7">
        <w:rPr>
          <w:sz w:val="24"/>
          <w:szCs w:val="24"/>
        </w:rPr>
        <w:tab/>
      </w:r>
      <w:r w:rsidRPr="00E418D7">
        <w:rPr>
          <w:sz w:val="24"/>
          <w:szCs w:val="24"/>
        </w:rPr>
        <w:tab/>
      </w:r>
      <w:r w:rsidRPr="00E418D7">
        <w:rPr>
          <w:sz w:val="24"/>
          <w:szCs w:val="24"/>
        </w:rPr>
        <w:tab/>
      </w:r>
      <w:r w:rsidRPr="00E418D7">
        <w:rPr>
          <w:sz w:val="24"/>
          <w:szCs w:val="24"/>
        </w:rPr>
        <w:tab/>
      </w:r>
      <w:r>
        <w:rPr>
          <w:sz w:val="24"/>
          <w:szCs w:val="24"/>
        </w:rPr>
        <w:t>1</w:t>
      </w:r>
    </w:p>
    <w:p w14:paraId="0669EC95" w14:textId="02B2C3A9" w:rsidR="00BE1252" w:rsidRPr="00E418D7" w:rsidRDefault="00BE1252" w:rsidP="00BE1252">
      <w:pPr>
        <w:pStyle w:val="SingleTxtG"/>
        <w:numPr>
          <w:ilvl w:val="0"/>
          <w:numId w:val="45"/>
        </w:numPr>
        <w:spacing w:after="0" w:line="240" w:lineRule="auto"/>
        <w:ind w:right="0"/>
        <w:rPr>
          <w:rFonts w:eastAsia="Times New Roman"/>
          <w:sz w:val="24"/>
          <w:szCs w:val="24"/>
        </w:rPr>
      </w:pPr>
      <w:r w:rsidRPr="00E418D7">
        <w:rPr>
          <w:sz w:val="24"/>
          <w:szCs w:val="24"/>
        </w:rPr>
        <w:t>Eastern European States:</w:t>
      </w:r>
      <w:r w:rsidRPr="00E418D7">
        <w:rPr>
          <w:sz w:val="24"/>
          <w:szCs w:val="24"/>
        </w:rPr>
        <w:tab/>
      </w:r>
      <w:r w:rsidRPr="00E418D7">
        <w:rPr>
          <w:sz w:val="24"/>
          <w:szCs w:val="24"/>
        </w:rPr>
        <w:tab/>
      </w:r>
      <w:r w:rsidRPr="00E418D7">
        <w:rPr>
          <w:sz w:val="24"/>
          <w:szCs w:val="24"/>
        </w:rPr>
        <w:tab/>
      </w:r>
      <w:r w:rsidRPr="00E418D7">
        <w:rPr>
          <w:sz w:val="24"/>
          <w:szCs w:val="24"/>
        </w:rPr>
        <w:tab/>
      </w:r>
      <w:r>
        <w:rPr>
          <w:sz w:val="24"/>
          <w:szCs w:val="24"/>
        </w:rPr>
        <w:t>2</w:t>
      </w:r>
    </w:p>
    <w:p w14:paraId="52D70940" w14:textId="14869F47" w:rsidR="00BE1252" w:rsidRDefault="00BE1252" w:rsidP="00904B34">
      <w:pPr>
        <w:pStyle w:val="SingleTxtG"/>
        <w:numPr>
          <w:ilvl w:val="0"/>
          <w:numId w:val="45"/>
        </w:numPr>
        <w:spacing w:after="0" w:line="240" w:lineRule="auto"/>
        <w:ind w:left="924" w:right="0" w:hanging="357"/>
        <w:rPr>
          <w:rFonts w:eastAsia="Times New Roman"/>
          <w:sz w:val="24"/>
          <w:szCs w:val="24"/>
        </w:rPr>
      </w:pPr>
      <w:r w:rsidRPr="00E418D7">
        <w:rPr>
          <w:sz w:val="24"/>
          <w:szCs w:val="24"/>
        </w:rPr>
        <w:t xml:space="preserve">Latin </w:t>
      </w:r>
      <w:r>
        <w:rPr>
          <w:sz w:val="24"/>
          <w:szCs w:val="24"/>
        </w:rPr>
        <w:t>American and Caribbean States:</w:t>
      </w:r>
      <w:r>
        <w:rPr>
          <w:sz w:val="24"/>
          <w:szCs w:val="24"/>
        </w:rPr>
        <w:tab/>
        <w:t>1</w:t>
      </w:r>
    </w:p>
    <w:p w14:paraId="034C8728" w14:textId="6FE3B1C7" w:rsidR="00BE1252" w:rsidRPr="00904B34" w:rsidRDefault="00BE1252" w:rsidP="00904B34">
      <w:pPr>
        <w:pStyle w:val="SingleTxtG"/>
        <w:numPr>
          <w:ilvl w:val="0"/>
          <w:numId w:val="45"/>
        </w:numPr>
        <w:spacing w:after="0" w:line="240" w:lineRule="auto"/>
        <w:ind w:left="924" w:right="0" w:hanging="357"/>
        <w:rPr>
          <w:rFonts w:eastAsia="Times New Roman"/>
          <w:sz w:val="24"/>
          <w:szCs w:val="24"/>
        </w:rPr>
      </w:pPr>
      <w:r w:rsidRPr="00BE1252">
        <w:rPr>
          <w:sz w:val="24"/>
          <w:szCs w:val="24"/>
        </w:rPr>
        <w:t>Western European and other States:</w:t>
      </w:r>
      <w:r>
        <w:rPr>
          <w:sz w:val="24"/>
          <w:szCs w:val="24"/>
        </w:rPr>
        <w:tab/>
      </w:r>
      <w:r w:rsidR="00A76273">
        <w:rPr>
          <w:sz w:val="24"/>
          <w:szCs w:val="24"/>
        </w:rPr>
        <w:tab/>
      </w:r>
      <w:r>
        <w:rPr>
          <w:sz w:val="24"/>
          <w:szCs w:val="24"/>
        </w:rPr>
        <w:t>3</w:t>
      </w:r>
    </w:p>
    <w:p w14:paraId="2782742B" w14:textId="77777777" w:rsidR="00904B34" w:rsidRPr="00BE1252" w:rsidRDefault="00904B34" w:rsidP="00904B34">
      <w:pPr>
        <w:pStyle w:val="SingleTxtG"/>
        <w:spacing w:after="0" w:line="240" w:lineRule="auto"/>
        <w:ind w:left="924" w:right="0"/>
        <w:rPr>
          <w:rFonts w:eastAsia="Times New Roman"/>
          <w:sz w:val="24"/>
          <w:szCs w:val="24"/>
        </w:rPr>
      </w:pPr>
    </w:p>
    <w:p w14:paraId="2802743A" w14:textId="175FD8B8" w:rsidR="006F439A" w:rsidRPr="00904B34" w:rsidRDefault="006F439A" w:rsidP="006F439A">
      <w:pPr>
        <w:pStyle w:val="SingleTxtG"/>
        <w:numPr>
          <w:ilvl w:val="0"/>
          <w:numId w:val="5"/>
        </w:numPr>
        <w:spacing w:line="240" w:lineRule="auto"/>
        <w:ind w:left="0" w:right="0" w:firstLine="0"/>
        <w:rPr>
          <w:rFonts w:eastAsia="Times New Roman"/>
          <w:sz w:val="24"/>
          <w:szCs w:val="24"/>
        </w:rPr>
      </w:pPr>
      <w:r w:rsidRPr="001F2F4C">
        <w:rPr>
          <w:sz w:val="24"/>
          <w:szCs w:val="24"/>
        </w:rPr>
        <w:t xml:space="preserve">During their tenure, the </w:t>
      </w:r>
      <w:r w:rsidR="008A4A52">
        <w:rPr>
          <w:sz w:val="24"/>
          <w:szCs w:val="24"/>
        </w:rPr>
        <w:t xml:space="preserve">members of the Consultative </w:t>
      </w:r>
      <w:r w:rsidRPr="001F2F4C">
        <w:rPr>
          <w:sz w:val="24"/>
          <w:szCs w:val="24"/>
        </w:rPr>
        <w:t xml:space="preserve">Group screened a total of </w:t>
      </w:r>
      <w:r w:rsidRPr="00904B34">
        <w:rPr>
          <w:sz w:val="24"/>
          <w:szCs w:val="24"/>
        </w:rPr>
        <w:t>283 applications from 261 eligible candidates</w:t>
      </w:r>
      <w:r w:rsidRPr="001F2F4C">
        <w:rPr>
          <w:sz w:val="24"/>
          <w:szCs w:val="24"/>
        </w:rPr>
        <w:t xml:space="preserve">. Of the eligible candidates, </w:t>
      </w:r>
      <w:r w:rsidRPr="00904B34">
        <w:rPr>
          <w:sz w:val="24"/>
          <w:szCs w:val="24"/>
        </w:rPr>
        <w:t>152</w:t>
      </w:r>
      <w:r w:rsidRPr="001F2F4C">
        <w:rPr>
          <w:sz w:val="24"/>
          <w:szCs w:val="24"/>
        </w:rPr>
        <w:t xml:space="preserve"> were men and </w:t>
      </w:r>
      <w:r w:rsidRPr="00904B34">
        <w:rPr>
          <w:sz w:val="24"/>
          <w:szCs w:val="24"/>
        </w:rPr>
        <w:t>109</w:t>
      </w:r>
      <w:r w:rsidRPr="001F2F4C">
        <w:rPr>
          <w:sz w:val="24"/>
          <w:szCs w:val="24"/>
        </w:rPr>
        <w:t xml:space="preserve"> were women</w:t>
      </w:r>
      <w:r w:rsidR="003A7F29">
        <w:rPr>
          <w:sz w:val="24"/>
          <w:szCs w:val="24"/>
        </w:rPr>
        <w:t>,</w:t>
      </w:r>
      <w:r w:rsidR="008A4A52">
        <w:rPr>
          <w:sz w:val="24"/>
          <w:szCs w:val="24"/>
        </w:rPr>
        <w:t xml:space="preserve"> represent</w:t>
      </w:r>
      <w:r w:rsidR="003A7F29">
        <w:rPr>
          <w:sz w:val="24"/>
          <w:szCs w:val="24"/>
        </w:rPr>
        <w:t>ing</w:t>
      </w:r>
      <w:r w:rsidR="008A4A52">
        <w:rPr>
          <w:sz w:val="24"/>
          <w:szCs w:val="24"/>
        </w:rPr>
        <w:t xml:space="preserve"> approximately </w:t>
      </w:r>
      <w:r w:rsidR="0023378C" w:rsidRPr="001F2F4C">
        <w:rPr>
          <w:sz w:val="24"/>
          <w:szCs w:val="24"/>
        </w:rPr>
        <w:t>41 per</w:t>
      </w:r>
      <w:r w:rsidR="008A4A52">
        <w:rPr>
          <w:sz w:val="24"/>
          <w:szCs w:val="24"/>
        </w:rPr>
        <w:t xml:space="preserve"> </w:t>
      </w:r>
      <w:r w:rsidR="0023378C" w:rsidRPr="001F2F4C">
        <w:rPr>
          <w:sz w:val="24"/>
          <w:szCs w:val="24"/>
        </w:rPr>
        <w:t xml:space="preserve">cent of the total </w:t>
      </w:r>
      <w:r w:rsidR="00217A6F" w:rsidRPr="00135CC8">
        <w:rPr>
          <w:sz w:val="24"/>
          <w:szCs w:val="24"/>
        </w:rPr>
        <w:t xml:space="preserve">of </w:t>
      </w:r>
      <w:r w:rsidR="0023378C" w:rsidRPr="00904B34">
        <w:rPr>
          <w:sz w:val="24"/>
          <w:szCs w:val="24"/>
        </w:rPr>
        <w:t xml:space="preserve">eligible candidates. All candidates </w:t>
      </w:r>
      <w:r w:rsidR="003A7F29">
        <w:rPr>
          <w:sz w:val="24"/>
          <w:szCs w:val="24"/>
        </w:rPr>
        <w:t>re</w:t>
      </w:r>
      <w:r w:rsidRPr="00904B34">
        <w:rPr>
          <w:sz w:val="24"/>
          <w:szCs w:val="24"/>
        </w:rPr>
        <w:t xml:space="preserve">presented 87 nationalities from all five regions. The breakdown was as follows: </w:t>
      </w:r>
    </w:p>
    <w:p w14:paraId="01319D3B" w14:textId="77777777" w:rsidR="006F439A" w:rsidRPr="00E418D7" w:rsidRDefault="006F439A" w:rsidP="006F439A">
      <w:pPr>
        <w:pStyle w:val="SingleTxtG"/>
        <w:numPr>
          <w:ilvl w:val="0"/>
          <w:numId w:val="45"/>
        </w:numPr>
        <w:spacing w:after="0" w:line="240" w:lineRule="auto"/>
        <w:ind w:left="924" w:right="0" w:hanging="357"/>
        <w:rPr>
          <w:rFonts w:eastAsia="Times New Roman"/>
          <w:sz w:val="24"/>
          <w:szCs w:val="24"/>
        </w:rPr>
      </w:pPr>
      <w:r w:rsidRPr="00E418D7">
        <w:rPr>
          <w:rFonts w:eastAsia="Times New Roman"/>
          <w:sz w:val="24"/>
          <w:szCs w:val="24"/>
        </w:rPr>
        <w:t>African States:</w:t>
      </w:r>
      <w:r w:rsidRPr="00E418D7">
        <w:rPr>
          <w:rFonts w:eastAsia="Times New Roman"/>
          <w:sz w:val="24"/>
          <w:szCs w:val="24"/>
        </w:rPr>
        <w:tab/>
      </w:r>
      <w:r w:rsidRPr="00E418D7">
        <w:rPr>
          <w:rFonts w:eastAsia="Times New Roman"/>
          <w:sz w:val="24"/>
          <w:szCs w:val="24"/>
        </w:rPr>
        <w:tab/>
      </w:r>
      <w:r w:rsidRPr="00E418D7">
        <w:rPr>
          <w:rFonts w:eastAsia="Times New Roman"/>
          <w:sz w:val="24"/>
          <w:szCs w:val="24"/>
        </w:rPr>
        <w:tab/>
      </w:r>
      <w:r w:rsidRPr="00E418D7">
        <w:rPr>
          <w:rFonts w:eastAsia="Times New Roman"/>
          <w:sz w:val="24"/>
          <w:szCs w:val="24"/>
        </w:rPr>
        <w:tab/>
      </w:r>
      <w:r w:rsidRPr="00E418D7">
        <w:rPr>
          <w:rFonts w:eastAsia="Times New Roman"/>
          <w:sz w:val="24"/>
          <w:szCs w:val="24"/>
        </w:rPr>
        <w:tab/>
      </w:r>
      <w:r w:rsidRPr="00E418D7">
        <w:rPr>
          <w:sz w:val="24"/>
          <w:szCs w:val="24"/>
        </w:rPr>
        <w:t>31</w:t>
      </w:r>
    </w:p>
    <w:p w14:paraId="676990D6" w14:textId="77777777" w:rsidR="006F439A" w:rsidRPr="00E418D7" w:rsidRDefault="006F439A" w:rsidP="006F439A">
      <w:pPr>
        <w:pStyle w:val="SingleTxtG"/>
        <w:numPr>
          <w:ilvl w:val="0"/>
          <w:numId w:val="45"/>
        </w:numPr>
        <w:spacing w:after="0" w:line="240" w:lineRule="auto"/>
        <w:ind w:left="924" w:right="0" w:hanging="357"/>
        <w:rPr>
          <w:rFonts w:eastAsia="Times New Roman"/>
          <w:sz w:val="24"/>
          <w:szCs w:val="24"/>
        </w:rPr>
      </w:pPr>
      <w:r w:rsidRPr="00E418D7">
        <w:rPr>
          <w:sz w:val="24"/>
          <w:szCs w:val="24"/>
        </w:rPr>
        <w:t xml:space="preserve">Western European and other States: </w:t>
      </w:r>
      <w:r w:rsidRPr="00E418D7">
        <w:rPr>
          <w:sz w:val="24"/>
          <w:szCs w:val="24"/>
        </w:rPr>
        <w:tab/>
      </w:r>
      <w:r w:rsidRPr="00E418D7">
        <w:rPr>
          <w:sz w:val="24"/>
          <w:szCs w:val="24"/>
        </w:rPr>
        <w:tab/>
        <w:t>19</w:t>
      </w:r>
    </w:p>
    <w:p w14:paraId="57E6489E" w14:textId="77777777" w:rsidR="006F439A" w:rsidRPr="00E418D7" w:rsidRDefault="006F439A" w:rsidP="006F439A">
      <w:pPr>
        <w:pStyle w:val="SingleTxtG"/>
        <w:numPr>
          <w:ilvl w:val="0"/>
          <w:numId w:val="45"/>
        </w:numPr>
        <w:spacing w:after="0" w:line="240" w:lineRule="auto"/>
        <w:ind w:left="924" w:right="0" w:hanging="357"/>
        <w:rPr>
          <w:rFonts w:eastAsia="Times New Roman"/>
          <w:sz w:val="24"/>
          <w:szCs w:val="24"/>
        </w:rPr>
      </w:pPr>
      <w:r w:rsidRPr="00E418D7">
        <w:rPr>
          <w:sz w:val="24"/>
          <w:szCs w:val="24"/>
        </w:rPr>
        <w:t>Eastern European States:</w:t>
      </w:r>
      <w:r w:rsidRPr="00E418D7">
        <w:rPr>
          <w:sz w:val="24"/>
          <w:szCs w:val="24"/>
        </w:rPr>
        <w:tab/>
      </w:r>
      <w:r w:rsidRPr="00E418D7">
        <w:rPr>
          <w:sz w:val="24"/>
          <w:szCs w:val="24"/>
        </w:rPr>
        <w:tab/>
      </w:r>
      <w:r w:rsidRPr="00E418D7">
        <w:rPr>
          <w:sz w:val="24"/>
          <w:szCs w:val="24"/>
        </w:rPr>
        <w:tab/>
      </w:r>
      <w:r w:rsidRPr="00E418D7">
        <w:rPr>
          <w:sz w:val="24"/>
          <w:szCs w:val="24"/>
        </w:rPr>
        <w:tab/>
        <w:t>16</w:t>
      </w:r>
    </w:p>
    <w:p w14:paraId="387CC9C3" w14:textId="77777777" w:rsidR="006F439A" w:rsidRPr="00E418D7" w:rsidRDefault="006F439A" w:rsidP="006F439A">
      <w:pPr>
        <w:pStyle w:val="SingleTxtG"/>
        <w:numPr>
          <w:ilvl w:val="0"/>
          <w:numId w:val="45"/>
        </w:numPr>
        <w:spacing w:after="0" w:line="240" w:lineRule="auto"/>
        <w:ind w:left="924" w:right="0" w:hanging="357"/>
        <w:rPr>
          <w:rFonts w:eastAsia="Times New Roman"/>
          <w:sz w:val="24"/>
          <w:szCs w:val="24"/>
        </w:rPr>
      </w:pPr>
      <w:r w:rsidRPr="00E418D7">
        <w:rPr>
          <w:sz w:val="24"/>
          <w:szCs w:val="24"/>
        </w:rPr>
        <w:t xml:space="preserve">Asia-Pacific States: </w:t>
      </w:r>
      <w:r w:rsidRPr="00E418D7">
        <w:rPr>
          <w:sz w:val="24"/>
          <w:szCs w:val="24"/>
        </w:rPr>
        <w:tab/>
      </w:r>
      <w:r w:rsidRPr="00E418D7">
        <w:rPr>
          <w:sz w:val="24"/>
          <w:szCs w:val="24"/>
        </w:rPr>
        <w:tab/>
      </w:r>
      <w:r w:rsidRPr="00E418D7">
        <w:rPr>
          <w:sz w:val="24"/>
          <w:szCs w:val="24"/>
        </w:rPr>
        <w:tab/>
      </w:r>
      <w:r w:rsidRPr="00E418D7">
        <w:rPr>
          <w:sz w:val="24"/>
          <w:szCs w:val="24"/>
        </w:rPr>
        <w:tab/>
        <w:t>12</w:t>
      </w:r>
    </w:p>
    <w:p w14:paraId="26551B0D" w14:textId="77777777" w:rsidR="006F439A" w:rsidRPr="00E418D7" w:rsidRDefault="006F439A" w:rsidP="006F439A">
      <w:pPr>
        <w:pStyle w:val="SingleTxtG"/>
        <w:numPr>
          <w:ilvl w:val="0"/>
          <w:numId w:val="45"/>
        </w:numPr>
        <w:spacing w:after="0" w:line="240" w:lineRule="auto"/>
        <w:ind w:left="924" w:right="0" w:hanging="357"/>
        <w:rPr>
          <w:rFonts w:eastAsia="Times New Roman"/>
          <w:sz w:val="24"/>
          <w:szCs w:val="24"/>
        </w:rPr>
      </w:pPr>
      <w:r w:rsidRPr="00E418D7">
        <w:rPr>
          <w:sz w:val="24"/>
          <w:szCs w:val="24"/>
        </w:rPr>
        <w:t>Latin American and Caribbean States:</w:t>
      </w:r>
      <w:r w:rsidRPr="00E418D7">
        <w:rPr>
          <w:sz w:val="24"/>
          <w:szCs w:val="24"/>
        </w:rPr>
        <w:tab/>
        <w:t xml:space="preserve">  9</w:t>
      </w:r>
    </w:p>
    <w:p w14:paraId="29FB9A11" w14:textId="77777777" w:rsidR="006F439A" w:rsidRPr="00E418D7" w:rsidRDefault="006F439A" w:rsidP="006F439A">
      <w:pPr>
        <w:pStyle w:val="SingleTxtG"/>
        <w:numPr>
          <w:ilvl w:val="0"/>
          <w:numId w:val="45"/>
        </w:numPr>
        <w:spacing w:line="240" w:lineRule="auto"/>
        <w:ind w:right="0"/>
        <w:rPr>
          <w:rFonts w:eastAsia="Times New Roman"/>
          <w:sz w:val="24"/>
          <w:szCs w:val="24"/>
        </w:rPr>
      </w:pPr>
      <w:r w:rsidRPr="00E418D7">
        <w:rPr>
          <w:sz w:val="24"/>
          <w:szCs w:val="24"/>
        </w:rPr>
        <w:t xml:space="preserve">Stateless: </w:t>
      </w:r>
      <w:r w:rsidRPr="00E418D7">
        <w:rPr>
          <w:sz w:val="24"/>
          <w:szCs w:val="24"/>
        </w:rPr>
        <w:tab/>
      </w:r>
      <w:r w:rsidRPr="00E418D7">
        <w:rPr>
          <w:sz w:val="24"/>
          <w:szCs w:val="24"/>
        </w:rPr>
        <w:tab/>
      </w:r>
      <w:r w:rsidRPr="00E418D7">
        <w:rPr>
          <w:sz w:val="24"/>
          <w:szCs w:val="24"/>
        </w:rPr>
        <w:tab/>
      </w:r>
      <w:r w:rsidRPr="00E418D7">
        <w:rPr>
          <w:sz w:val="24"/>
          <w:szCs w:val="24"/>
        </w:rPr>
        <w:tab/>
      </w:r>
      <w:r w:rsidRPr="00E418D7">
        <w:rPr>
          <w:sz w:val="24"/>
          <w:szCs w:val="24"/>
        </w:rPr>
        <w:tab/>
      </w:r>
      <w:r w:rsidRPr="00E418D7">
        <w:rPr>
          <w:sz w:val="24"/>
          <w:szCs w:val="24"/>
        </w:rPr>
        <w:tab/>
        <w:t xml:space="preserve">  1 </w:t>
      </w:r>
    </w:p>
    <w:p w14:paraId="34523792" w14:textId="1D8AF85D" w:rsidR="006F439A" w:rsidRPr="00E418D7" w:rsidRDefault="006F439A" w:rsidP="006F439A">
      <w:pPr>
        <w:pStyle w:val="SingleTxtG"/>
        <w:numPr>
          <w:ilvl w:val="0"/>
          <w:numId w:val="5"/>
        </w:numPr>
        <w:spacing w:line="240" w:lineRule="auto"/>
        <w:ind w:left="0" w:right="0" w:firstLine="0"/>
        <w:rPr>
          <w:rFonts w:eastAsia="Times New Roman"/>
          <w:sz w:val="24"/>
          <w:szCs w:val="24"/>
        </w:rPr>
      </w:pPr>
      <w:r w:rsidRPr="00E418D7">
        <w:rPr>
          <w:sz w:val="24"/>
          <w:szCs w:val="24"/>
        </w:rPr>
        <w:t>The Group shortlisted and interviewed a total of 10</w:t>
      </w:r>
      <w:r w:rsidR="0023378C">
        <w:rPr>
          <w:sz w:val="24"/>
          <w:szCs w:val="24"/>
        </w:rPr>
        <w:t>1</w:t>
      </w:r>
      <w:r w:rsidRPr="00E418D7">
        <w:rPr>
          <w:sz w:val="24"/>
          <w:szCs w:val="24"/>
        </w:rPr>
        <w:t xml:space="preserve"> candidates and submitted 6 reports containing a total of 56 recommended candidates to the President of the Human Rights Council. </w:t>
      </w:r>
    </w:p>
    <w:p w14:paraId="512ABB1F" w14:textId="182A7DD3" w:rsidR="006F439A" w:rsidRPr="00E418D7" w:rsidRDefault="006F439A" w:rsidP="006F439A">
      <w:pPr>
        <w:pStyle w:val="SingleTxtG"/>
        <w:numPr>
          <w:ilvl w:val="0"/>
          <w:numId w:val="5"/>
        </w:numPr>
        <w:spacing w:line="240" w:lineRule="auto"/>
        <w:ind w:left="0" w:right="0" w:firstLine="0"/>
        <w:rPr>
          <w:rFonts w:eastAsia="Times New Roman"/>
          <w:sz w:val="24"/>
          <w:szCs w:val="24"/>
        </w:rPr>
      </w:pPr>
      <w:r w:rsidRPr="00E418D7">
        <w:rPr>
          <w:sz w:val="24"/>
          <w:szCs w:val="24"/>
        </w:rPr>
        <w:t>Out of the 20 outgoing mandate holders, 9 were men and 11 were women</w:t>
      </w:r>
      <w:r w:rsidR="003A7F29">
        <w:rPr>
          <w:sz w:val="24"/>
          <w:szCs w:val="24"/>
        </w:rPr>
        <w:t>, representing</w:t>
      </w:r>
      <w:r w:rsidR="008A4A52">
        <w:rPr>
          <w:sz w:val="24"/>
          <w:szCs w:val="24"/>
        </w:rPr>
        <w:t xml:space="preserve"> approximately </w:t>
      </w:r>
      <w:r w:rsidR="0023378C">
        <w:rPr>
          <w:sz w:val="24"/>
          <w:szCs w:val="24"/>
        </w:rPr>
        <w:t>55 per</w:t>
      </w:r>
      <w:r w:rsidR="008A4A52">
        <w:rPr>
          <w:sz w:val="24"/>
          <w:szCs w:val="24"/>
        </w:rPr>
        <w:t xml:space="preserve"> </w:t>
      </w:r>
      <w:r w:rsidR="0023378C">
        <w:rPr>
          <w:sz w:val="24"/>
          <w:szCs w:val="24"/>
        </w:rPr>
        <w:t xml:space="preserve">cent of the total of outgoing mandate holders. </w:t>
      </w:r>
      <w:r w:rsidRPr="00E418D7">
        <w:rPr>
          <w:sz w:val="24"/>
          <w:szCs w:val="24"/>
        </w:rPr>
        <w:t>The breakdown by region was as follows:</w:t>
      </w:r>
    </w:p>
    <w:p w14:paraId="57C46BE1" w14:textId="77777777" w:rsidR="006F439A" w:rsidRPr="00E418D7" w:rsidRDefault="006F439A" w:rsidP="003A7F29">
      <w:pPr>
        <w:pStyle w:val="SingleTxtG"/>
        <w:numPr>
          <w:ilvl w:val="0"/>
          <w:numId w:val="45"/>
        </w:numPr>
        <w:spacing w:after="0" w:line="240" w:lineRule="auto"/>
        <w:ind w:left="924" w:right="0" w:hanging="357"/>
        <w:rPr>
          <w:rFonts w:eastAsia="Times New Roman"/>
          <w:sz w:val="24"/>
          <w:szCs w:val="24"/>
        </w:rPr>
      </w:pPr>
      <w:r w:rsidRPr="00E418D7">
        <w:rPr>
          <w:sz w:val="24"/>
          <w:szCs w:val="24"/>
        </w:rPr>
        <w:t>African States:</w:t>
      </w:r>
      <w:r w:rsidRPr="00E418D7">
        <w:rPr>
          <w:sz w:val="24"/>
          <w:szCs w:val="24"/>
        </w:rPr>
        <w:tab/>
      </w:r>
      <w:r w:rsidRPr="00E418D7">
        <w:rPr>
          <w:sz w:val="24"/>
          <w:szCs w:val="24"/>
        </w:rPr>
        <w:tab/>
      </w:r>
      <w:r w:rsidRPr="00E418D7">
        <w:rPr>
          <w:sz w:val="24"/>
          <w:szCs w:val="24"/>
        </w:rPr>
        <w:tab/>
      </w:r>
      <w:r w:rsidRPr="00E418D7">
        <w:rPr>
          <w:sz w:val="24"/>
          <w:szCs w:val="24"/>
        </w:rPr>
        <w:tab/>
      </w:r>
      <w:r w:rsidRPr="00E418D7">
        <w:rPr>
          <w:sz w:val="24"/>
          <w:szCs w:val="24"/>
        </w:rPr>
        <w:tab/>
        <w:t>5</w:t>
      </w:r>
    </w:p>
    <w:p w14:paraId="256B7F44" w14:textId="77777777" w:rsidR="006F439A" w:rsidRPr="00E418D7" w:rsidRDefault="006F439A" w:rsidP="003A7F29">
      <w:pPr>
        <w:pStyle w:val="SingleTxtG"/>
        <w:numPr>
          <w:ilvl w:val="0"/>
          <w:numId w:val="45"/>
        </w:numPr>
        <w:spacing w:after="0" w:line="240" w:lineRule="auto"/>
        <w:ind w:left="924" w:right="0" w:hanging="357"/>
        <w:rPr>
          <w:rFonts w:eastAsia="Times New Roman"/>
          <w:sz w:val="24"/>
          <w:szCs w:val="24"/>
        </w:rPr>
      </w:pPr>
      <w:r w:rsidRPr="00E418D7">
        <w:rPr>
          <w:sz w:val="24"/>
          <w:szCs w:val="24"/>
        </w:rPr>
        <w:t xml:space="preserve">Asia-Pacific States: </w:t>
      </w:r>
      <w:r w:rsidRPr="00E418D7">
        <w:rPr>
          <w:sz w:val="24"/>
          <w:szCs w:val="24"/>
        </w:rPr>
        <w:tab/>
      </w:r>
      <w:r w:rsidRPr="00E418D7">
        <w:rPr>
          <w:sz w:val="24"/>
          <w:szCs w:val="24"/>
        </w:rPr>
        <w:tab/>
      </w:r>
      <w:r w:rsidRPr="00E418D7">
        <w:rPr>
          <w:sz w:val="24"/>
          <w:szCs w:val="24"/>
        </w:rPr>
        <w:tab/>
      </w:r>
      <w:r w:rsidRPr="00E418D7">
        <w:rPr>
          <w:sz w:val="24"/>
          <w:szCs w:val="24"/>
        </w:rPr>
        <w:tab/>
        <w:t>3</w:t>
      </w:r>
    </w:p>
    <w:p w14:paraId="27FE1617" w14:textId="77777777" w:rsidR="006F439A" w:rsidRPr="00E418D7" w:rsidRDefault="006F439A" w:rsidP="003A7F29">
      <w:pPr>
        <w:pStyle w:val="SingleTxtG"/>
        <w:numPr>
          <w:ilvl w:val="0"/>
          <w:numId w:val="45"/>
        </w:numPr>
        <w:spacing w:after="0" w:line="240" w:lineRule="auto"/>
        <w:ind w:right="0"/>
        <w:rPr>
          <w:rFonts w:eastAsia="Times New Roman"/>
          <w:sz w:val="24"/>
          <w:szCs w:val="24"/>
        </w:rPr>
      </w:pPr>
      <w:r w:rsidRPr="00E418D7">
        <w:rPr>
          <w:sz w:val="24"/>
          <w:szCs w:val="24"/>
        </w:rPr>
        <w:t>Eastern European States:</w:t>
      </w:r>
      <w:r w:rsidRPr="00E418D7">
        <w:rPr>
          <w:sz w:val="24"/>
          <w:szCs w:val="24"/>
        </w:rPr>
        <w:tab/>
      </w:r>
      <w:r w:rsidRPr="00E418D7">
        <w:rPr>
          <w:sz w:val="24"/>
          <w:szCs w:val="24"/>
        </w:rPr>
        <w:tab/>
      </w:r>
      <w:r w:rsidRPr="00E418D7">
        <w:rPr>
          <w:sz w:val="24"/>
          <w:szCs w:val="24"/>
        </w:rPr>
        <w:tab/>
      </w:r>
      <w:r w:rsidRPr="00E418D7">
        <w:rPr>
          <w:sz w:val="24"/>
          <w:szCs w:val="24"/>
        </w:rPr>
        <w:tab/>
        <w:t>3</w:t>
      </w:r>
    </w:p>
    <w:p w14:paraId="59A247A5" w14:textId="77777777" w:rsidR="006F439A" w:rsidRPr="00904B34" w:rsidRDefault="006F439A" w:rsidP="003A7F29">
      <w:pPr>
        <w:pStyle w:val="SingleTxtG"/>
        <w:numPr>
          <w:ilvl w:val="0"/>
          <w:numId w:val="45"/>
        </w:numPr>
        <w:spacing w:after="0" w:line="240" w:lineRule="auto"/>
        <w:ind w:left="924" w:right="0" w:hanging="357"/>
        <w:rPr>
          <w:rFonts w:eastAsia="Times New Roman"/>
          <w:sz w:val="24"/>
          <w:szCs w:val="24"/>
        </w:rPr>
      </w:pPr>
      <w:r w:rsidRPr="00E418D7">
        <w:rPr>
          <w:sz w:val="24"/>
          <w:szCs w:val="24"/>
        </w:rPr>
        <w:t>Latin American and Caribbean States:</w:t>
      </w:r>
      <w:r w:rsidRPr="00E418D7">
        <w:rPr>
          <w:sz w:val="24"/>
          <w:szCs w:val="24"/>
        </w:rPr>
        <w:tab/>
        <w:t>2</w:t>
      </w:r>
    </w:p>
    <w:p w14:paraId="418002E2" w14:textId="77777777" w:rsidR="0023378C" w:rsidRPr="00E418D7" w:rsidRDefault="0023378C" w:rsidP="003A7F29">
      <w:pPr>
        <w:pStyle w:val="SingleTxtG"/>
        <w:numPr>
          <w:ilvl w:val="0"/>
          <w:numId w:val="45"/>
        </w:numPr>
        <w:spacing w:after="0" w:line="240" w:lineRule="auto"/>
        <w:ind w:left="924" w:right="0" w:hanging="357"/>
        <w:rPr>
          <w:rFonts w:eastAsia="Times New Roman"/>
          <w:sz w:val="24"/>
          <w:szCs w:val="24"/>
        </w:rPr>
      </w:pPr>
      <w:r w:rsidRPr="00E418D7">
        <w:rPr>
          <w:sz w:val="24"/>
          <w:szCs w:val="24"/>
        </w:rPr>
        <w:t>Western European and other States:</w:t>
      </w:r>
      <w:r w:rsidRPr="00E418D7">
        <w:rPr>
          <w:sz w:val="24"/>
          <w:szCs w:val="24"/>
        </w:rPr>
        <w:tab/>
      </w:r>
      <w:r w:rsidRPr="00E418D7">
        <w:rPr>
          <w:sz w:val="24"/>
          <w:szCs w:val="24"/>
        </w:rPr>
        <w:tab/>
        <w:t>7</w:t>
      </w:r>
    </w:p>
    <w:p w14:paraId="41003F0F" w14:textId="77777777" w:rsidR="0023378C" w:rsidRPr="00E418D7" w:rsidRDefault="0023378C" w:rsidP="003A7F29">
      <w:pPr>
        <w:pStyle w:val="SingleTxtG"/>
        <w:spacing w:line="240" w:lineRule="auto"/>
        <w:ind w:left="924" w:right="0"/>
        <w:rPr>
          <w:rFonts w:eastAsia="Times New Roman"/>
          <w:sz w:val="24"/>
          <w:szCs w:val="24"/>
        </w:rPr>
      </w:pPr>
    </w:p>
    <w:p w14:paraId="41A3763C" w14:textId="6D6F82C6" w:rsidR="006F439A" w:rsidRPr="00E418D7" w:rsidRDefault="006F439A" w:rsidP="006F439A">
      <w:pPr>
        <w:pStyle w:val="SingleTxtG"/>
        <w:numPr>
          <w:ilvl w:val="0"/>
          <w:numId w:val="5"/>
        </w:numPr>
        <w:spacing w:line="240" w:lineRule="auto"/>
        <w:ind w:left="0" w:right="0" w:firstLine="0"/>
        <w:rPr>
          <w:rFonts w:eastAsia="Times New Roman"/>
          <w:sz w:val="24"/>
          <w:szCs w:val="24"/>
        </w:rPr>
      </w:pPr>
      <w:r w:rsidRPr="00E418D7">
        <w:rPr>
          <w:sz w:val="24"/>
          <w:szCs w:val="24"/>
        </w:rPr>
        <w:t>Out of the 21 candidates</w:t>
      </w:r>
      <w:r w:rsidRPr="00E418D7">
        <w:rPr>
          <w:rStyle w:val="FootnoteReference"/>
          <w:sz w:val="24"/>
          <w:szCs w:val="24"/>
        </w:rPr>
        <w:footnoteReference w:id="8"/>
      </w:r>
      <w:r w:rsidRPr="00E418D7">
        <w:rPr>
          <w:sz w:val="24"/>
          <w:szCs w:val="24"/>
        </w:rPr>
        <w:t xml:space="preserve"> recommended by the Consultative Group to the President of the Human Rights Council as first in ranking, 9 were men and 12 women</w:t>
      </w:r>
      <w:r w:rsidR="00217A6F">
        <w:rPr>
          <w:sz w:val="24"/>
          <w:szCs w:val="24"/>
        </w:rPr>
        <w:t>, with women representing 57 percent of the number of recommended candidates</w:t>
      </w:r>
      <w:r w:rsidRPr="00E418D7">
        <w:rPr>
          <w:sz w:val="24"/>
          <w:szCs w:val="24"/>
        </w:rPr>
        <w:t xml:space="preserve">. The breakdown by region was as follows: </w:t>
      </w:r>
    </w:p>
    <w:p w14:paraId="6F6317AE" w14:textId="77777777" w:rsidR="006F439A" w:rsidRPr="00904B34" w:rsidRDefault="006F439A" w:rsidP="006F439A">
      <w:pPr>
        <w:pStyle w:val="SingleTxtG"/>
        <w:numPr>
          <w:ilvl w:val="0"/>
          <w:numId w:val="45"/>
        </w:numPr>
        <w:spacing w:after="0" w:line="240" w:lineRule="auto"/>
        <w:ind w:left="924" w:right="0" w:hanging="357"/>
        <w:rPr>
          <w:rFonts w:eastAsia="Times New Roman"/>
          <w:sz w:val="24"/>
          <w:szCs w:val="24"/>
        </w:rPr>
      </w:pPr>
      <w:r w:rsidRPr="00E418D7">
        <w:rPr>
          <w:sz w:val="24"/>
          <w:szCs w:val="24"/>
        </w:rPr>
        <w:t>African States:</w:t>
      </w:r>
      <w:r w:rsidRPr="00E418D7">
        <w:rPr>
          <w:sz w:val="24"/>
          <w:szCs w:val="24"/>
        </w:rPr>
        <w:tab/>
      </w:r>
      <w:r w:rsidRPr="00E418D7">
        <w:rPr>
          <w:sz w:val="24"/>
          <w:szCs w:val="24"/>
        </w:rPr>
        <w:tab/>
      </w:r>
      <w:r w:rsidRPr="00E418D7">
        <w:rPr>
          <w:sz w:val="24"/>
          <w:szCs w:val="24"/>
        </w:rPr>
        <w:tab/>
      </w:r>
      <w:r w:rsidRPr="00E418D7">
        <w:rPr>
          <w:sz w:val="24"/>
          <w:szCs w:val="24"/>
        </w:rPr>
        <w:tab/>
      </w:r>
      <w:r w:rsidRPr="00E418D7">
        <w:rPr>
          <w:sz w:val="24"/>
          <w:szCs w:val="24"/>
        </w:rPr>
        <w:tab/>
        <w:t>6</w:t>
      </w:r>
    </w:p>
    <w:p w14:paraId="5542E068" w14:textId="1E8FB008" w:rsidR="0023378C" w:rsidRPr="00904B34" w:rsidRDefault="0023378C" w:rsidP="006F439A">
      <w:pPr>
        <w:pStyle w:val="SingleTxtG"/>
        <w:numPr>
          <w:ilvl w:val="0"/>
          <w:numId w:val="45"/>
        </w:numPr>
        <w:spacing w:after="0" w:line="240" w:lineRule="auto"/>
        <w:ind w:left="924" w:right="0" w:hanging="357"/>
        <w:rPr>
          <w:rFonts w:eastAsia="Times New Roman"/>
          <w:sz w:val="24"/>
          <w:szCs w:val="24"/>
        </w:rPr>
      </w:pPr>
      <w:r>
        <w:rPr>
          <w:sz w:val="24"/>
          <w:szCs w:val="24"/>
        </w:rPr>
        <w:t>Asia Pacific States:</w:t>
      </w:r>
      <w:r>
        <w:rPr>
          <w:sz w:val="24"/>
          <w:szCs w:val="24"/>
        </w:rPr>
        <w:tab/>
      </w:r>
      <w:r>
        <w:rPr>
          <w:sz w:val="24"/>
          <w:szCs w:val="24"/>
        </w:rPr>
        <w:tab/>
      </w:r>
      <w:r>
        <w:rPr>
          <w:sz w:val="24"/>
          <w:szCs w:val="24"/>
        </w:rPr>
        <w:tab/>
      </w:r>
      <w:r>
        <w:rPr>
          <w:sz w:val="24"/>
          <w:szCs w:val="24"/>
        </w:rPr>
        <w:tab/>
      </w:r>
      <w:r>
        <w:rPr>
          <w:sz w:val="24"/>
          <w:szCs w:val="24"/>
        </w:rPr>
        <w:tab/>
        <w:t>2</w:t>
      </w:r>
    </w:p>
    <w:p w14:paraId="01A7D47F" w14:textId="3A07F001" w:rsidR="0023378C" w:rsidRPr="00E418D7" w:rsidRDefault="0023378C" w:rsidP="006F439A">
      <w:pPr>
        <w:pStyle w:val="SingleTxtG"/>
        <w:numPr>
          <w:ilvl w:val="0"/>
          <w:numId w:val="45"/>
        </w:numPr>
        <w:spacing w:after="0" w:line="240" w:lineRule="auto"/>
        <w:ind w:left="924" w:right="0" w:hanging="357"/>
        <w:rPr>
          <w:rFonts w:eastAsia="Times New Roman"/>
          <w:sz w:val="24"/>
          <w:szCs w:val="24"/>
        </w:rPr>
      </w:pPr>
      <w:r>
        <w:rPr>
          <w:sz w:val="24"/>
          <w:szCs w:val="24"/>
        </w:rPr>
        <w:t>Eastern European States:</w:t>
      </w:r>
      <w:r>
        <w:rPr>
          <w:sz w:val="24"/>
          <w:szCs w:val="24"/>
        </w:rPr>
        <w:tab/>
      </w:r>
      <w:r>
        <w:rPr>
          <w:sz w:val="24"/>
          <w:szCs w:val="24"/>
        </w:rPr>
        <w:tab/>
      </w:r>
      <w:r>
        <w:rPr>
          <w:sz w:val="24"/>
          <w:szCs w:val="24"/>
        </w:rPr>
        <w:tab/>
      </w:r>
      <w:r>
        <w:rPr>
          <w:sz w:val="24"/>
          <w:szCs w:val="24"/>
        </w:rPr>
        <w:tab/>
        <w:t>2</w:t>
      </w:r>
    </w:p>
    <w:p w14:paraId="479064F9" w14:textId="77777777" w:rsidR="006F439A" w:rsidRPr="00904B34" w:rsidRDefault="006F439A" w:rsidP="006F439A">
      <w:pPr>
        <w:pStyle w:val="SingleTxtG"/>
        <w:numPr>
          <w:ilvl w:val="0"/>
          <w:numId w:val="45"/>
        </w:numPr>
        <w:spacing w:after="0" w:line="240" w:lineRule="auto"/>
        <w:ind w:left="924" w:right="0" w:hanging="357"/>
        <w:rPr>
          <w:rFonts w:eastAsia="Times New Roman"/>
          <w:sz w:val="24"/>
          <w:szCs w:val="24"/>
        </w:rPr>
      </w:pPr>
      <w:r w:rsidRPr="00E418D7">
        <w:rPr>
          <w:sz w:val="24"/>
          <w:szCs w:val="24"/>
        </w:rPr>
        <w:t>Latin American and Caribbean States:</w:t>
      </w:r>
      <w:r w:rsidRPr="00E418D7">
        <w:rPr>
          <w:sz w:val="24"/>
          <w:szCs w:val="24"/>
        </w:rPr>
        <w:tab/>
        <w:t>3</w:t>
      </w:r>
    </w:p>
    <w:p w14:paraId="67E2D936" w14:textId="77777777" w:rsidR="0023378C" w:rsidRPr="00E418D7" w:rsidRDefault="0023378C" w:rsidP="0023378C">
      <w:pPr>
        <w:pStyle w:val="SingleTxtG"/>
        <w:numPr>
          <w:ilvl w:val="0"/>
          <w:numId w:val="45"/>
        </w:numPr>
        <w:spacing w:after="0" w:line="240" w:lineRule="auto"/>
        <w:ind w:left="924" w:right="0" w:hanging="357"/>
        <w:rPr>
          <w:rFonts w:eastAsia="Times New Roman"/>
          <w:sz w:val="24"/>
          <w:szCs w:val="24"/>
        </w:rPr>
      </w:pPr>
      <w:r w:rsidRPr="00E418D7">
        <w:rPr>
          <w:sz w:val="24"/>
          <w:szCs w:val="24"/>
        </w:rPr>
        <w:t xml:space="preserve">Western European and other States: </w:t>
      </w:r>
      <w:r w:rsidRPr="00E418D7">
        <w:rPr>
          <w:sz w:val="24"/>
          <w:szCs w:val="24"/>
        </w:rPr>
        <w:tab/>
      </w:r>
      <w:r w:rsidRPr="00E418D7">
        <w:rPr>
          <w:sz w:val="24"/>
          <w:szCs w:val="24"/>
        </w:rPr>
        <w:tab/>
        <w:t>8</w:t>
      </w:r>
    </w:p>
    <w:p w14:paraId="2591DD48" w14:textId="77777777" w:rsidR="0023378C" w:rsidRPr="00E418D7" w:rsidRDefault="0023378C" w:rsidP="00B03BB7">
      <w:pPr>
        <w:pStyle w:val="SingleTxtG"/>
        <w:spacing w:after="0" w:line="240" w:lineRule="auto"/>
        <w:ind w:left="924" w:right="0"/>
        <w:rPr>
          <w:rFonts w:eastAsia="Times New Roman"/>
          <w:sz w:val="24"/>
          <w:szCs w:val="24"/>
        </w:rPr>
      </w:pPr>
    </w:p>
    <w:p w14:paraId="5A572403" w14:textId="77777777" w:rsidR="006F439A" w:rsidRPr="00E418D7" w:rsidRDefault="006F439A" w:rsidP="006F439A">
      <w:pPr>
        <w:pStyle w:val="SingleTxtG"/>
        <w:numPr>
          <w:ilvl w:val="0"/>
          <w:numId w:val="5"/>
        </w:numPr>
        <w:spacing w:line="240" w:lineRule="auto"/>
        <w:ind w:left="0" w:right="0" w:firstLine="0"/>
        <w:rPr>
          <w:rFonts w:eastAsia="Times New Roman"/>
          <w:sz w:val="24"/>
          <w:szCs w:val="24"/>
        </w:rPr>
      </w:pPr>
      <w:r w:rsidRPr="00E418D7">
        <w:rPr>
          <w:sz w:val="24"/>
          <w:szCs w:val="24"/>
        </w:rPr>
        <w:t xml:space="preserve">The CG held a total of 32 meetings, of which 4 with interpretation. </w:t>
      </w:r>
    </w:p>
    <w:p w14:paraId="5C0D68F2" w14:textId="77777777" w:rsidR="006F439A" w:rsidRPr="00AD0FB4" w:rsidRDefault="006F439A" w:rsidP="006F439A">
      <w:pPr>
        <w:suppressAutoHyphens w:val="0"/>
        <w:spacing w:before="240" w:line="240" w:lineRule="auto"/>
        <w:jc w:val="center"/>
        <w:rPr>
          <w:rFonts w:eastAsia="Calibri"/>
          <w:sz w:val="24"/>
          <w:szCs w:val="24"/>
          <w:lang w:val="en-US"/>
        </w:rPr>
      </w:pPr>
      <w:r w:rsidRPr="00E418D7">
        <w:rPr>
          <w:rFonts w:eastAsia="Calibri"/>
          <w:sz w:val="24"/>
          <w:szCs w:val="24"/>
          <w:lang w:val="en-US"/>
        </w:rPr>
        <w:t>***</w:t>
      </w:r>
    </w:p>
    <w:p w14:paraId="46EF4147" w14:textId="4FADE3D2" w:rsidR="0091423E" w:rsidRPr="00AD0FB4" w:rsidRDefault="006F439A" w:rsidP="00BD59BA">
      <w:pPr>
        <w:suppressAutoHyphens w:val="0"/>
        <w:spacing w:before="240" w:line="240" w:lineRule="auto"/>
        <w:jc w:val="center"/>
        <w:rPr>
          <w:rFonts w:eastAsia="Calibri"/>
          <w:sz w:val="24"/>
          <w:szCs w:val="24"/>
          <w:lang w:val="en-US"/>
        </w:rPr>
      </w:pPr>
      <w:r w:rsidRPr="00D279D5">
        <w:rPr>
          <w:rFonts w:eastAsia="Calibri"/>
          <w:b/>
          <w:sz w:val="24"/>
          <w:szCs w:val="24"/>
          <w:highlight w:val="cyan"/>
          <w:lang w:val="en-US"/>
        </w:rPr>
        <w:br w:type="page"/>
      </w:r>
    </w:p>
    <w:p w14:paraId="63A8105D" w14:textId="13732B72" w:rsidR="002D5D94" w:rsidRPr="002F38D0" w:rsidRDefault="002D5D94" w:rsidP="003C3699">
      <w:pPr>
        <w:suppressAutoHyphens w:val="0"/>
        <w:spacing w:line="240" w:lineRule="auto"/>
        <w:rPr>
          <w:rFonts w:eastAsia="Calibri"/>
          <w:b/>
          <w:i/>
          <w:sz w:val="24"/>
          <w:szCs w:val="24"/>
        </w:rPr>
      </w:pPr>
      <w:r w:rsidRPr="002F38D0">
        <w:rPr>
          <w:rFonts w:eastAsia="Calibri"/>
          <w:b/>
          <w:i/>
          <w:sz w:val="24"/>
          <w:szCs w:val="24"/>
        </w:rPr>
        <w:t xml:space="preserve">Annex </w:t>
      </w:r>
      <w:proofErr w:type="gramStart"/>
      <w:r w:rsidRPr="002F38D0">
        <w:rPr>
          <w:rFonts w:eastAsia="Calibri"/>
          <w:b/>
          <w:i/>
          <w:sz w:val="24"/>
          <w:szCs w:val="24"/>
        </w:rPr>
        <w:t>I</w:t>
      </w:r>
      <w:proofErr w:type="gramEnd"/>
      <w:r w:rsidRPr="002F38D0">
        <w:rPr>
          <w:rFonts w:eastAsia="Calibri"/>
          <w:b/>
          <w:i/>
          <w:sz w:val="24"/>
          <w:szCs w:val="24"/>
        </w:rPr>
        <w:t xml:space="preserve"> </w:t>
      </w:r>
      <w:r w:rsidR="00480A86" w:rsidRPr="002F38D0">
        <w:rPr>
          <w:rFonts w:eastAsia="Calibri"/>
          <w:b/>
          <w:i/>
          <w:sz w:val="24"/>
          <w:szCs w:val="24"/>
        </w:rPr>
        <w:t xml:space="preserve">- </w:t>
      </w:r>
      <w:r w:rsidRPr="002F38D0">
        <w:rPr>
          <w:rFonts w:eastAsia="Calibri"/>
          <w:b/>
          <w:i/>
          <w:sz w:val="24"/>
          <w:szCs w:val="24"/>
        </w:rPr>
        <w:t>List of eligible candidates considered by mandate</w:t>
      </w:r>
      <w:r w:rsidRPr="002F38D0">
        <w:rPr>
          <w:rFonts w:eastAsia="Calibri"/>
          <w:b/>
          <w:i/>
          <w:sz w:val="24"/>
          <w:szCs w:val="24"/>
          <w:vertAlign w:val="superscript"/>
        </w:rPr>
        <w:footnoteReference w:id="9"/>
      </w:r>
    </w:p>
    <w:p w14:paraId="4188BC3E" w14:textId="70CEF303" w:rsidR="006B0E1D" w:rsidRDefault="006B0E1D" w:rsidP="003C3699">
      <w:pPr>
        <w:suppressAutoHyphens w:val="0"/>
        <w:spacing w:line="240" w:lineRule="auto"/>
        <w:jc w:val="center"/>
        <w:rPr>
          <w:rFonts w:eastAsia="Calibri"/>
          <w:b/>
          <w:sz w:val="24"/>
          <w:szCs w:val="24"/>
          <w:highlight w:val="cyan"/>
        </w:rPr>
      </w:pPr>
    </w:p>
    <w:p w14:paraId="4E4DBB1E" w14:textId="0717ECAF" w:rsidR="003D4F36" w:rsidRPr="00CB66B1" w:rsidRDefault="00CB66B1" w:rsidP="003C3699">
      <w:pPr>
        <w:suppressAutoHyphens w:val="0"/>
        <w:spacing w:line="240" w:lineRule="auto"/>
        <w:jc w:val="center"/>
        <w:rPr>
          <w:rFonts w:eastAsia="Calibri"/>
          <w:b/>
          <w:sz w:val="24"/>
          <w:szCs w:val="24"/>
        </w:rPr>
      </w:pPr>
      <w:r w:rsidRPr="00CB66B1">
        <w:rPr>
          <w:rFonts w:eastAsia="Calibri"/>
          <w:b/>
          <w:sz w:val="24"/>
          <w:szCs w:val="24"/>
        </w:rPr>
        <w:t>Special Rapporteur on the rights to freedom of peaceful assembly and of association</w:t>
      </w:r>
    </w:p>
    <w:p w14:paraId="65616F91" w14:textId="6952960D" w:rsidR="002F38D0" w:rsidRPr="002F38D0" w:rsidRDefault="002F38D0" w:rsidP="00A47FD0">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759"/>
        <w:gridCol w:w="3543"/>
        <w:gridCol w:w="988"/>
      </w:tblGrid>
      <w:tr w:rsidR="00164E88" w:rsidRPr="00D279D5" w14:paraId="1FD5D0DB" w14:textId="77777777" w:rsidTr="008D0F08">
        <w:trPr>
          <w:trHeight w:val="300"/>
          <w:jc w:val="center"/>
        </w:trPr>
        <w:tc>
          <w:tcPr>
            <w:tcW w:w="2203" w:type="dxa"/>
            <w:tcBorders>
              <w:top w:val="single" w:sz="6" w:space="0" w:color="000000"/>
              <w:bottom w:val="single" w:sz="4" w:space="0" w:color="auto"/>
            </w:tcBorders>
            <w:shd w:val="clear" w:color="auto" w:fill="auto"/>
            <w:vAlign w:val="bottom"/>
          </w:tcPr>
          <w:p w14:paraId="57B9147D"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First name</w:t>
            </w:r>
          </w:p>
        </w:tc>
        <w:tc>
          <w:tcPr>
            <w:tcW w:w="2759" w:type="dxa"/>
            <w:tcBorders>
              <w:top w:val="single" w:sz="6" w:space="0" w:color="000000"/>
              <w:bottom w:val="single" w:sz="4" w:space="0" w:color="auto"/>
            </w:tcBorders>
            <w:shd w:val="clear" w:color="auto" w:fill="auto"/>
            <w:vAlign w:val="bottom"/>
          </w:tcPr>
          <w:p w14:paraId="7253E7B5"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3" w:type="dxa"/>
            <w:tcBorders>
              <w:top w:val="single" w:sz="6" w:space="0" w:color="000000"/>
              <w:bottom w:val="single" w:sz="4" w:space="0" w:color="auto"/>
            </w:tcBorders>
            <w:shd w:val="clear" w:color="auto" w:fill="auto"/>
            <w:vAlign w:val="bottom"/>
          </w:tcPr>
          <w:p w14:paraId="17ED04F7"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Nationality</w:t>
            </w:r>
          </w:p>
        </w:tc>
        <w:tc>
          <w:tcPr>
            <w:tcW w:w="988" w:type="dxa"/>
            <w:tcBorders>
              <w:top w:val="single" w:sz="4" w:space="0" w:color="auto"/>
              <w:bottom w:val="single" w:sz="4" w:space="0" w:color="auto"/>
            </w:tcBorders>
            <w:vAlign w:val="bottom"/>
          </w:tcPr>
          <w:p w14:paraId="7AE43518"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Gender</w:t>
            </w:r>
          </w:p>
        </w:tc>
      </w:tr>
      <w:tr w:rsidR="00CB66B1" w:rsidRPr="00CB66B1" w14:paraId="121C6431" w14:textId="77777777" w:rsidTr="008D0F08">
        <w:trPr>
          <w:trHeight w:val="300"/>
          <w:jc w:val="center"/>
        </w:trPr>
        <w:tc>
          <w:tcPr>
            <w:tcW w:w="2203" w:type="dxa"/>
          </w:tcPr>
          <w:p w14:paraId="33B2F944" w14:textId="4FEF8EB2" w:rsidR="00CB66B1" w:rsidRPr="00CB66B1" w:rsidRDefault="00CB66B1" w:rsidP="00CB66B1">
            <w:pPr>
              <w:spacing w:after="80"/>
              <w:rPr>
                <w:bCs/>
                <w:sz w:val="24"/>
                <w:szCs w:val="24"/>
              </w:rPr>
            </w:pPr>
            <w:r w:rsidRPr="00CB66B1">
              <w:rPr>
                <w:bCs/>
                <w:sz w:val="24"/>
                <w:szCs w:val="24"/>
              </w:rPr>
              <w:t xml:space="preserve">Antonios </w:t>
            </w:r>
          </w:p>
        </w:tc>
        <w:tc>
          <w:tcPr>
            <w:tcW w:w="2759" w:type="dxa"/>
          </w:tcPr>
          <w:p w14:paraId="741174D3" w14:textId="344211CA" w:rsidR="00CB66B1" w:rsidRPr="00CB66B1" w:rsidRDefault="00CB66B1" w:rsidP="00CB66B1">
            <w:pPr>
              <w:spacing w:after="80"/>
              <w:rPr>
                <w:bCs/>
                <w:sz w:val="24"/>
                <w:szCs w:val="24"/>
              </w:rPr>
            </w:pPr>
            <w:r w:rsidRPr="00CB66B1">
              <w:rPr>
                <w:bCs/>
                <w:sz w:val="24"/>
                <w:szCs w:val="24"/>
              </w:rPr>
              <w:t xml:space="preserve">ABOU KASM </w:t>
            </w:r>
          </w:p>
        </w:tc>
        <w:tc>
          <w:tcPr>
            <w:tcW w:w="3543" w:type="dxa"/>
          </w:tcPr>
          <w:p w14:paraId="5CBBBBA9" w14:textId="65B14507" w:rsidR="00CB66B1" w:rsidRPr="00CB66B1" w:rsidRDefault="00CB66B1" w:rsidP="00CB66B1">
            <w:pPr>
              <w:spacing w:after="80"/>
              <w:rPr>
                <w:sz w:val="24"/>
                <w:szCs w:val="24"/>
              </w:rPr>
            </w:pPr>
            <w:r w:rsidRPr="00CB66B1">
              <w:rPr>
                <w:sz w:val="24"/>
                <w:szCs w:val="24"/>
              </w:rPr>
              <w:t>Lebanon</w:t>
            </w:r>
          </w:p>
        </w:tc>
        <w:tc>
          <w:tcPr>
            <w:tcW w:w="988" w:type="dxa"/>
          </w:tcPr>
          <w:p w14:paraId="291B29B9" w14:textId="5CB204CB" w:rsidR="00CB66B1" w:rsidRPr="00CB66B1" w:rsidRDefault="00CB66B1" w:rsidP="00CB66B1">
            <w:pPr>
              <w:spacing w:after="80"/>
              <w:rPr>
                <w:sz w:val="24"/>
                <w:szCs w:val="24"/>
              </w:rPr>
            </w:pPr>
            <w:r w:rsidRPr="00CB66B1">
              <w:rPr>
                <w:sz w:val="24"/>
                <w:szCs w:val="24"/>
              </w:rPr>
              <w:t>M</w:t>
            </w:r>
          </w:p>
        </w:tc>
      </w:tr>
      <w:tr w:rsidR="00CB66B1" w:rsidRPr="00CB66B1" w14:paraId="1D0FC93B" w14:textId="77777777" w:rsidTr="008D0F08">
        <w:trPr>
          <w:trHeight w:val="300"/>
          <w:jc w:val="center"/>
        </w:trPr>
        <w:tc>
          <w:tcPr>
            <w:tcW w:w="2203" w:type="dxa"/>
          </w:tcPr>
          <w:p w14:paraId="10B2D292" w14:textId="346EC520" w:rsidR="00CB66B1" w:rsidRPr="00CB66B1" w:rsidRDefault="00CB66B1" w:rsidP="00CB66B1">
            <w:pPr>
              <w:spacing w:after="80"/>
              <w:rPr>
                <w:bCs/>
                <w:sz w:val="24"/>
                <w:szCs w:val="24"/>
              </w:rPr>
            </w:pPr>
            <w:r w:rsidRPr="00CB66B1">
              <w:rPr>
                <w:bCs/>
                <w:sz w:val="24"/>
                <w:szCs w:val="24"/>
              </w:rPr>
              <w:t xml:space="preserve">Rita Martin </w:t>
            </w:r>
            <w:proofErr w:type="spellStart"/>
            <w:r w:rsidRPr="00CB66B1">
              <w:rPr>
                <w:bCs/>
                <w:sz w:val="24"/>
                <w:szCs w:val="24"/>
              </w:rPr>
              <w:t>Lopidia</w:t>
            </w:r>
            <w:proofErr w:type="spellEnd"/>
          </w:p>
        </w:tc>
        <w:tc>
          <w:tcPr>
            <w:tcW w:w="2759" w:type="dxa"/>
          </w:tcPr>
          <w:p w14:paraId="3744DA78" w14:textId="188D2D40" w:rsidR="00CB66B1" w:rsidRPr="00CB66B1" w:rsidRDefault="00CB66B1" w:rsidP="00CB66B1">
            <w:pPr>
              <w:spacing w:after="80"/>
              <w:rPr>
                <w:bCs/>
                <w:sz w:val="24"/>
                <w:szCs w:val="24"/>
              </w:rPr>
            </w:pPr>
            <w:r w:rsidRPr="00CB66B1">
              <w:rPr>
                <w:bCs/>
                <w:sz w:val="24"/>
                <w:szCs w:val="24"/>
              </w:rPr>
              <w:t>ABRAHAM</w:t>
            </w:r>
          </w:p>
        </w:tc>
        <w:tc>
          <w:tcPr>
            <w:tcW w:w="3543" w:type="dxa"/>
          </w:tcPr>
          <w:p w14:paraId="677E069B" w14:textId="7B0DB4CE" w:rsidR="00CB66B1" w:rsidRPr="00CB66B1" w:rsidRDefault="00CB66B1" w:rsidP="00CB66B1">
            <w:pPr>
              <w:spacing w:after="80"/>
              <w:rPr>
                <w:sz w:val="24"/>
                <w:szCs w:val="24"/>
              </w:rPr>
            </w:pPr>
            <w:r w:rsidRPr="00CB66B1">
              <w:rPr>
                <w:sz w:val="24"/>
                <w:szCs w:val="24"/>
              </w:rPr>
              <w:t xml:space="preserve">South Sudan </w:t>
            </w:r>
          </w:p>
        </w:tc>
        <w:tc>
          <w:tcPr>
            <w:tcW w:w="988" w:type="dxa"/>
          </w:tcPr>
          <w:p w14:paraId="68D0606B" w14:textId="57DE4AC1" w:rsidR="00CB66B1" w:rsidRPr="00CB66B1" w:rsidRDefault="00CB66B1" w:rsidP="00CB66B1">
            <w:pPr>
              <w:spacing w:after="80"/>
              <w:rPr>
                <w:sz w:val="24"/>
                <w:szCs w:val="24"/>
              </w:rPr>
            </w:pPr>
            <w:r w:rsidRPr="00CB66B1">
              <w:rPr>
                <w:sz w:val="24"/>
                <w:szCs w:val="24"/>
              </w:rPr>
              <w:t>F</w:t>
            </w:r>
          </w:p>
        </w:tc>
      </w:tr>
      <w:tr w:rsidR="00CB66B1" w:rsidRPr="00CB66B1" w14:paraId="786D11C5" w14:textId="77777777" w:rsidTr="008D0F08">
        <w:trPr>
          <w:trHeight w:val="300"/>
          <w:jc w:val="center"/>
        </w:trPr>
        <w:tc>
          <w:tcPr>
            <w:tcW w:w="2203" w:type="dxa"/>
          </w:tcPr>
          <w:p w14:paraId="22E40621" w14:textId="05E6BB23" w:rsidR="00CB66B1" w:rsidRPr="00CB66B1" w:rsidRDefault="00CB66B1" w:rsidP="00CB66B1">
            <w:pPr>
              <w:spacing w:after="80"/>
              <w:rPr>
                <w:bCs/>
                <w:sz w:val="24"/>
                <w:szCs w:val="24"/>
              </w:rPr>
            </w:pPr>
            <w:r w:rsidRPr="00CB66B1">
              <w:rPr>
                <w:bCs/>
                <w:sz w:val="24"/>
                <w:szCs w:val="24"/>
              </w:rPr>
              <w:t>Yaman</w:t>
            </w:r>
          </w:p>
        </w:tc>
        <w:tc>
          <w:tcPr>
            <w:tcW w:w="2759" w:type="dxa"/>
          </w:tcPr>
          <w:p w14:paraId="20CBEFDD" w14:textId="7FA5EC34" w:rsidR="00CB66B1" w:rsidRPr="00CB66B1" w:rsidRDefault="00CB66B1" w:rsidP="00CB66B1">
            <w:pPr>
              <w:spacing w:after="80"/>
              <w:rPr>
                <w:bCs/>
                <w:sz w:val="24"/>
                <w:szCs w:val="24"/>
              </w:rPr>
            </w:pPr>
            <w:r w:rsidRPr="00CB66B1">
              <w:rPr>
                <w:bCs/>
                <w:sz w:val="24"/>
                <w:szCs w:val="24"/>
              </w:rPr>
              <w:t>AKDENIZ</w:t>
            </w:r>
          </w:p>
        </w:tc>
        <w:tc>
          <w:tcPr>
            <w:tcW w:w="3543" w:type="dxa"/>
          </w:tcPr>
          <w:p w14:paraId="4ABDBCE3" w14:textId="1B637377" w:rsidR="00CB66B1" w:rsidRPr="00CB66B1" w:rsidRDefault="00CB66B1" w:rsidP="00CB66B1">
            <w:pPr>
              <w:spacing w:after="80"/>
              <w:rPr>
                <w:sz w:val="24"/>
                <w:szCs w:val="24"/>
              </w:rPr>
            </w:pPr>
            <w:r w:rsidRPr="00CB66B1">
              <w:rPr>
                <w:sz w:val="24"/>
                <w:szCs w:val="24"/>
              </w:rPr>
              <w:t>Turkey</w:t>
            </w:r>
          </w:p>
        </w:tc>
        <w:tc>
          <w:tcPr>
            <w:tcW w:w="988" w:type="dxa"/>
          </w:tcPr>
          <w:p w14:paraId="6C0434DE" w14:textId="51515759" w:rsidR="00CB66B1" w:rsidRPr="00CB66B1" w:rsidRDefault="00CB66B1" w:rsidP="00CB66B1">
            <w:pPr>
              <w:spacing w:after="80"/>
              <w:rPr>
                <w:sz w:val="24"/>
                <w:szCs w:val="24"/>
              </w:rPr>
            </w:pPr>
            <w:r w:rsidRPr="00CB66B1">
              <w:rPr>
                <w:sz w:val="24"/>
                <w:szCs w:val="24"/>
              </w:rPr>
              <w:t>M</w:t>
            </w:r>
          </w:p>
        </w:tc>
      </w:tr>
      <w:tr w:rsidR="00CB66B1" w:rsidRPr="00CB66B1" w14:paraId="6143A37E" w14:textId="77777777" w:rsidTr="008D0F08">
        <w:trPr>
          <w:trHeight w:val="300"/>
          <w:jc w:val="center"/>
        </w:trPr>
        <w:tc>
          <w:tcPr>
            <w:tcW w:w="2203" w:type="dxa"/>
          </w:tcPr>
          <w:p w14:paraId="7A4FFCB1" w14:textId="3890D73C" w:rsidR="00CB66B1" w:rsidRPr="00CB66B1" w:rsidRDefault="00CB66B1" w:rsidP="00CB66B1">
            <w:pPr>
              <w:spacing w:after="80"/>
              <w:rPr>
                <w:bCs/>
                <w:sz w:val="24"/>
                <w:szCs w:val="24"/>
              </w:rPr>
            </w:pPr>
            <w:r w:rsidRPr="00CB66B1">
              <w:rPr>
                <w:bCs/>
                <w:sz w:val="24"/>
                <w:szCs w:val="24"/>
              </w:rPr>
              <w:t>Lilian</w:t>
            </w:r>
          </w:p>
        </w:tc>
        <w:tc>
          <w:tcPr>
            <w:tcW w:w="2759" w:type="dxa"/>
          </w:tcPr>
          <w:p w14:paraId="699E0DC8" w14:textId="279DF3D6" w:rsidR="00CB66B1" w:rsidRPr="00CB66B1" w:rsidRDefault="00CB66B1" w:rsidP="00CB66B1">
            <w:pPr>
              <w:spacing w:after="80"/>
              <w:rPr>
                <w:bCs/>
                <w:sz w:val="24"/>
                <w:szCs w:val="24"/>
              </w:rPr>
            </w:pPr>
            <w:r w:rsidRPr="00CB66B1">
              <w:rPr>
                <w:bCs/>
                <w:sz w:val="24"/>
                <w:szCs w:val="24"/>
              </w:rPr>
              <w:t>APOSTOL</w:t>
            </w:r>
          </w:p>
        </w:tc>
        <w:tc>
          <w:tcPr>
            <w:tcW w:w="3543" w:type="dxa"/>
          </w:tcPr>
          <w:p w14:paraId="6F8398AE" w14:textId="71A026D1" w:rsidR="00CB66B1" w:rsidRPr="00CB66B1" w:rsidRDefault="00CB66B1" w:rsidP="00CB66B1">
            <w:pPr>
              <w:spacing w:after="80"/>
              <w:rPr>
                <w:sz w:val="24"/>
                <w:szCs w:val="24"/>
              </w:rPr>
            </w:pPr>
            <w:r w:rsidRPr="00CB66B1">
              <w:rPr>
                <w:sz w:val="24"/>
                <w:szCs w:val="24"/>
              </w:rPr>
              <w:t>Republic of Moldova</w:t>
            </w:r>
          </w:p>
        </w:tc>
        <w:tc>
          <w:tcPr>
            <w:tcW w:w="988" w:type="dxa"/>
          </w:tcPr>
          <w:p w14:paraId="2685420D" w14:textId="27FE041B" w:rsidR="00CB66B1" w:rsidRPr="00CB66B1" w:rsidRDefault="00CB66B1" w:rsidP="00CB66B1">
            <w:pPr>
              <w:spacing w:after="80"/>
              <w:rPr>
                <w:sz w:val="24"/>
                <w:szCs w:val="24"/>
              </w:rPr>
            </w:pPr>
            <w:r w:rsidRPr="00CB66B1">
              <w:rPr>
                <w:sz w:val="24"/>
                <w:szCs w:val="24"/>
              </w:rPr>
              <w:t>M</w:t>
            </w:r>
          </w:p>
        </w:tc>
      </w:tr>
      <w:tr w:rsidR="00CB66B1" w:rsidRPr="00CB66B1" w14:paraId="34B69961" w14:textId="77777777" w:rsidTr="008D0F08">
        <w:trPr>
          <w:trHeight w:val="300"/>
          <w:jc w:val="center"/>
        </w:trPr>
        <w:tc>
          <w:tcPr>
            <w:tcW w:w="2203" w:type="dxa"/>
          </w:tcPr>
          <w:p w14:paraId="543063D5" w14:textId="56F0541A" w:rsidR="00CB66B1" w:rsidRPr="00CB66B1" w:rsidRDefault="00CB66B1" w:rsidP="00CB66B1">
            <w:pPr>
              <w:spacing w:after="80"/>
              <w:rPr>
                <w:bCs/>
                <w:sz w:val="24"/>
                <w:szCs w:val="24"/>
              </w:rPr>
            </w:pPr>
            <w:r w:rsidRPr="00CB66B1">
              <w:rPr>
                <w:bCs/>
                <w:sz w:val="24"/>
                <w:szCs w:val="24"/>
              </w:rPr>
              <w:t>Ilias</w:t>
            </w:r>
          </w:p>
        </w:tc>
        <w:tc>
          <w:tcPr>
            <w:tcW w:w="2759" w:type="dxa"/>
          </w:tcPr>
          <w:p w14:paraId="5F72D41E" w14:textId="5CD7508C" w:rsidR="00CB66B1" w:rsidRPr="00CB66B1" w:rsidRDefault="00CB66B1" w:rsidP="00CB66B1">
            <w:pPr>
              <w:spacing w:after="80"/>
              <w:rPr>
                <w:bCs/>
                <w:sz w:val="24"/>
                <w:szCs w:val="24"/>
              </w:rPr>
            </w:pPr>
            <w:r w:rsidRPr="00CB66B1">
              <w:rPr>
                <w:bCs/>
                <w:sz w:val="24"/>
                <w:szCs w:val="24"/>
              </w:rPr>
              <w:t>BANTEKAS</w:t>
            </w:r>
          </w:p>
        </w:tc>
        <w:tc>
          <w:tcPr>
            <w:tcW w:w="3543" w:type="dxa"/>
          </w:tcPr>
          <w:p w14:paraId="534078C3" w14:textId="4B39E24D" w:rsidR="00CB66B1" w:rsidRPr="00CB66B1" w:rsidRDefault="00CB66B1" w:rsidP="00CB66B1">
            <w:pPr>
              <w:spacing w:after="80"/>
              <w:rPr>
                <w:sz w:val="24"/>
                <w:szCs w:val="24"/>
              </w:rPr>
            </w:pPr>
            <w:r w:rsidRPr="00CB66B1">
              <w:rPr>
                <w:sz w:val="24"/>
                <w:szCs w:val="24"/>
              </w:rPr>
              <w:t xml:space="preserve">Greece </w:t>
            </w:r>
          </w:p>
        </w:tc>
        <w:tc>
          <w:tcPr>
            <w:tcW w:w="988" w:type="dxa"/>
          </w:tcPr>
          <w:p w14:paraId="6B659FF6" w14:textId="06AB7CD7" w:rsidR="00CB66B1" w:rsidRPr="00CB66B1" w:rsidRDefault="00CB66B1" w:rsidP="00CB66B1">
            <w:pPr>
              <w:spacing w:after="80"/>
              <w:rPr>
                <w:sz w:val="24"/>
                <w:szCs w:val="24"/>
              </w:rPr>
            </w:pPr>
            <w:r w:rsidRPr="00CB66B1">
              <w:rPr>
                <w:sz w:val="24"/>
                <w:szCs w:val="24"/>
              </w:rPr>
              <w:t>M</w:t>
            </w:r>
          </w:p>
        </w:tc>
      </w:tr>
      <w:tr w:rsidR="00CB66B1" w:rsidRPr="00CB66B1" w14:paraId="19D47B2D" w14:textId="77777777" w:rsidTr="008D0F08">
        <w:trPr>
          <w:trHeight w:val="300"/>
          <w:jc w:val="center"/>
        </w:trPr>
        <w:tc>
          <w:tcPr>
            <w:tcW w:w="2203" w:type="dxa"/>
          </w:tcPr>
          <w:p w14:paraId="13204607" w14:textId="7BE107EA" w:rsidR="00CB66B1" w:rsidRPr="00CB66B1" w:rsidRDefault="00CB66B1" w:rsidP="00CB66B1">
            <w:pPr>
              <w:spacing w:after="80"/>
              <w:rPr>
                <w:bCs/>
                <w:sz w:val="24"/>
                <w:szCs w:val="24"/>
              </w:rPr>
            </w:pPr>
            <w:r w:rsidRPr="00CB66B1">
              <w:rPr>
                <w:bCs/>
                <w:sz w:val="24"/>
                <w:szCs w:val="24"/>
              </w:rPr>
              <w:t>Richard</w:t>
            </w:r>
          </w:p>
        </w:tc>
        <w:tc>
          <w:tcPr>
            <w:tcW w:w="2759" w:type="dxa"/>
          </w:tcPr>
          <w:p w14:paraId="582B404D" w14:textId="02F9849D" w:rsidR="00CB66B1" w:rsidRPr="00CB66B1" w:rsidRDefault="00CB66B1" w:rsidP="00CB66B1">
            <w:pPr>
              <w:spacing w:after="80"/>
              <w:rPr>
                <w:bCs/>
                <w:sz w:val="24"/>
                <w:szCs w:val="24"/>
              </w:rPr>
            </w:pPr>
            <w:r w:rsidRPr="00CB66B1">
              <w:rPr>
                <w:bCs/>
                <w:sz w:val="24"/>
                <w:szCs w:val="24"/>
              </w:rPr>
              <w:t>BENNETT</w:t>
            </w:r>
          </w:p>
        </w:tc>
        <w:tc>
          <w:tcPr>
            <w:tcW w:w="3543" w:type="dxa"/>
          </w:tcPr>
          <w:p w14:paraId="0E4EA7F0" w14:textId="39611E07" w:rsidR="00CB66B1" w:rsidRPr="00CB66B1" w:rsidRDefault="00CB66B1" w:rsidP="00CB66B1">
            <w:pPr>
              <w:spacing w:after="80"/>
              <w:rPr>
                <w:sz w:val="24"/>
                <w:szCs w:val="24"/>
              </w:rPr>
            </w:pPr>
            <w:r w:rsidRPr="00CB66B1">
              <w:rPr>
                <w:sz w:val="24"/>
                <w:szCs w:val="24"/>
              </w:rPr>
              <w:t>New Zealand</w:t>
            </w:r>
          </w:p>
        </w:tc>
        <w:tc>
          <w:tcPr>
            <w:tcW w:w="988" w:type="dxa"/>
          </w:tcPr>
          <w:p w14:paraId="7A8D4D1E" w14:textId="5DC9C5B7" w:rsidR="00CB66B1" w:rsidRPr="00CB66B1" w:rsidRDefault="00CB66B1" w:rsidP="00CB66B1">
            <w:pPr>
              <w:spacing w:after="80"/>
              <w:rPr>
                <w:sz w:val="24"/>
                <w:szCs w:val="24"/>
              </w:rPr>
            </w:pPr>
            <w:r w:rsidRPr="00CB66B1">
              <w:rPr>
                <w:sz w:val="24"/>
                <w:szCs w:val="24"/>
              </w:rPr>
              <w:t>M</w:t>
            </w:r>
          </w:p>
        </w:tc>
      </w:tr>
      <w:tr w:rsidR="00CB66B1" w:rsidRPr="00CB66B1" w14:paraId="42456BEE" w14:textId="77777777" w:rsidTr="008D0F08">
        <w:trPr>
          <w:trHeight w:val="300"/>
          <w:jc w:val="center"/>
        </w:trPr>
        <w:tc>
          <w:tcPr>
            <w:tcW w:w="2203" w:type="dxa"/>
          </w:tcPr>
          <w:p w14:paraId="2589BA22" w14:textId="20B2DFCA" w:rsidR="00CB66B1" w:rsidRPr="00CB66B1" w:rsidRDefault="00CB66B1" w:rsidP="00CB66B1">
            <w:pPr>
              <w:spacing w:after="80"/>
              <w:rPr>
                <w:bCs/>
                <w:sz w:val="24"/>
                <w:szCs w:val="24"/>
              </w:rPr>
            </w:pPr>
            <w:r w:rsidRPr="00CB66B1">
              <w:rPr>
                <w:bCs/>
                <w:sz w:val="24"/>
                <w:szCs w:val="24"/>
              </w:rPr>
              <w:t>Enrique</w:t>
            </w:r>
          </w:p>
        </w:tc>
        <w:tc>
          <w:tcPr>
            <w:tcW w:w="2759" w:type="dxa"/>
          </w:tcPr>
          <w:p w14:paraId="2FB66DCA" w14:textId="094007DA" w:rsidR="00CB66B1" w:rsidRPr="00CB66B1" w:rsidRDefault="00CB66B1" w:rsidP="00CB66B1">
            <w:pPr>
              <w:spacing w:after="80"/>
              <w:rPr>
                <w:bCs/>
                <w:sz w:val="24"/>
                <w:szCs w:val="24"/>
              </w:rPr>
            </w:pPr>
            <w:r w:rsidRPr="00CB66B1">
              <w:rPr>
                <w:bCs/>
                <w:sz w:val="24"/>
                <w:szCs w:val="24"/>
              </w:rPr>
              <w:t>CARPIZO AGUILAR</w:t>
            </w:r>
          </w:p>
        </w:tc>
        <w:tc>
          <w:tcPr>
            <w:tcW w:w="3543" w:type="dxa"/>
          </w:tcPr>
          <w:p w14:paraId="049EA425" w14:textId="7879E3E6" w:rsidR="00CB66B1" w:rsidRPr="00CB66B1" w:rsidRDefault="00CB66B1" w:rsidP="00CB66B1">
            <w:pPr>
              <w:spacing w:after="80"/>
              <w:rPr>
                <w:sz w:val="24"/>
                <w:szCs w:val="24"/>
              </w:rPr>
            </w:pPr>
            <w:r w:rsidRPr="00CB66B1">
              <w:rPr>
                <w:sz w:val="24"/>
                <w:szCs w:val="24"/>
              </w:rPr>
              <w:t>Mexico</w:t>
            </w:r>
          </w:p>
        </w:tc>
        <w:tc>
          <w:tcPr>
            <w:tcW w:w="988" w:type="dxa"/>
          </w:tcPr>
          <w:p w14:paraId="550BD70A" w14:textId="7728E71C" w:rsidR="00CB66B1" w:rsidRPr="00CB66B1" w:rsidRDefault="00CB66B1" w:rsidP="00CB66B1">
            <w:pPr>
              <w:spacing w:after="80"/>
              <w:rPr>
                <w:sz w:val="24"/>
                <w:szCs w:val="24"/>
              </w:rPr>
            </w:pPr>
            <w:r w:rsidRPr="00CB66B1">
              <w:rPr>
                <w:sz w:val="24"/>
                <w:szCs w:val="24"/>
              </w:rPr>
              <w:t>M</w:t>
            </w:r>
          </w:p>
        </w:tc>
      </w:tr>
      <w:tr w:rsidR="00CB66B1" w:rsidRPr="00CB66B1" w14:paraId="5A9F43EB" w14:textId="77777777" w:rsidTr="008D0F08">
        <w:trPr>
          <w:trHeight w:val="300"/>
          <w:jc w:val="center"/>
        </w:trPr>
        <w:tc>
          <w:tcPr>
            <w:tcW w:w="2203" w:type="dxa"/>
          </w:tcPr>
          <w:p w14:paraId="1668530E" w14:textId="77372769" w:rsidR="00CB66B1" w:rsidRPr="00CB66B1" w:rsidRDefault="00CB66B1" w:rsidP="00CB66B1">
            <w:pPr>
              <w:spacing w:after="80"/>
              <w:rPr>
                <w:bCs/>
                <w:sz w:val="24"/>
                <w:szCs w:val="24"/>
              </w:rPr>
            </w:pPr>
            <w:r w:rsidRPr="00CB66B1">
              <w:rPr>
                <w:bCs/>
                <w:sz w:val="24"/>
                <w:szCs w:val="24"/>
              </w:rPr>
              <w:t>Fernando</w:t>
            </w:r>
          </w:p>
        </w:tc>
        <w:tc>
          <w:tcPr>
            <w:tcW w:w="2759" w:type="dxa"/>
          </w:tcPr>
          <w:p w14:paraId="3B46FBE1" w14:textId="19EFEC4B" w:rsidR="00CB66B1" w:rsidRPr="00CB66B1" w:rsidRDefault="00CB66B1" w:rsidP="00CB66B1">
            <w:pPr>
              <w:spacing w:after="80"/>
              <w:rPr>
                <w:bCs/>
                <w:sz w:val="24"/>
                <w:szCs w:val="24"/>
              </w:rPr>
            </w:pPr>
            <w:r w:rsidRPr="00CB66B1">
              <w:rPr>
                <w:bCs/>
                <w:sz w:val="24"/>
                <w:szCs w:val="24"/>
              </w:rPr>
              <w:t>CASADO</w:t>
            </w:r>
          </w:p>
        </w:tc>
        <w:tc>
          <w:tcPr>
            <w:tcW w:w="3543" w:type="dxa"/>
          </w:tcPr>
          <w:p w14:paraId="2D39BEA1" w14:textId="2448CA8C" w:rsidR="00CB66B1" w:rsidRPr="00CB66B1" w:rsidRDefault="00CB66B1" w:rsidP="00CB66B1">
            <w:pPr>
              <w:spacing w:after="80"/>
              <w:rPr>
                <w:sz w:val="24"/>
                <w:szCs w:val="24"/>
              </w:rPr>
            </w:pPr>
            <w:r w:rsidRPr="00CB66B1">
              <w:rPr>
                <w:sz w:val="24"/>
                <w:szCs w:val="24"/>
              </w:rPr>
              <w:t>Venezuela (Bolivarian Republic of)</w:t>
            </w:r>
          </w:p>
        </w:tc>
        <w:tc>
          <w:tcPr>
            <w:tcW w:w="988" w:type="dxa"/>
          </w:tcPr>
          <w:p w14:paraId="1B5302CD" w14:textId="178F1369" w:rsidR="00CB66B1" w:rsidRPr="00CB66B1" w:rsidRDefault="00CB66B1" w:rsidP="00CB66B1">
            <w:pPr>
              <w:spacing w:after="80"/>
              <w:rPr>
                <w:sz w:val="24"/>
                <w:szCs w:val="24"/>
              </w:rPr>
            </w:pPr>
            <w:r w:rsidRPr="00CB66B1">
              <w:rPr>
                <w:sz w:val="24"/>
                <w:szCs w:val="24"/>
              </w:rPr>
              <w:t>M</w:t>
            </w:r>
          </w:p>
        </w:tc>
      </w:tr>
      <w:tr w:rsidR="00CB66B1" w:rsidRPr="00CB66B1" w14:paraId="15323372" w14:textId="77777777" w:rsidTr="008D0F08">
        <w:trPr>
          <w:trHeight w:val="300"/>
          <w:jc w:val="center"/>
        </w:trPr>
        <w:tc>
          <w:tcPr>
            <w:tcW w:w="2203" w:type="dxa"/>
          </w:tcPr>
          <w:p w14:paraId="0B34A2C6" w14:textId="66E85F9C" w:rsidR="00CB66B1" w:rsidRPr="00CB66B1" w:rsidRDefault="00CB66B1" w:rsidP="00CB66B1">
            <w:pPr>
              <w:spacing w:after="80"/>
              <w:rPr>
                <w:bCs/>
                <w:sz w:val="24"/>
                <w:szCs w:val="24"/>
              </w:rPr>
            </w:pPr>
            <w:r w:rsidRPr="00CB66B1">
              <w:rPr>
                <w:bCs/>
                <w:sz w:val="24"/>
                <w:szCs w:val="24"/>
              </w:rPr>
              <w:t>Eileen</w:t>
            </w:r>
          </w:p>
        </w:tc>
        <w:tc>
          <w:tcPr>
            <w:tcW w:w="2759" w:type="dxa"/>
          </w:tcPr>
          <w:p w14:paraId="7D552B04" w14:textId="7BA8D3E9" w:rsidR="00CB66B1" w:rsidRPr="00CB66B1" w:rsidRDefault="00CB66B1" w:rsidP="00CB66B1">
            <w:pPr>
              <w:spacing w:after="80"/>
              <w:rPr>
                <w:bCs/>
                <w:sz w:val="24"/>
                <w:szCs w:val="24"/>
              </w:rPr>
            </w:pPr>
            <w:r w:rsidRPr="00CB66B1">
              <w:rPr>
                <w:bCs/>
                <w:sz w:val="24"/>
                <w:szCs w:val="24"/>
              </w:rPr>
              <w:t>CHAMBERLAIN DONAHOE</w:t>
            </w:r>
          </w:p>
        </w:tc>
        <w:tc>
          <w:tcPr>
            <w:tcW w:w="3543" w:type="dxa"/>
          </w:tcPr>
          <w:p w14:paraId="47603549" w14:textId="16D69599" w:rsidR="00CB66B1" w:rsidRPr="00CB66B1" w:rsidRDefault="00CB66B1" w:rsidP="00CB66B1">
            <w:pPr>
              <w:spacing w:after="80"/>
              <w:rPr>
                <w:sz w:val="24"/>
                <w:szCs w:val="24"/>
              </w:rPr>
            </w:pPr>
            <w:r w:rsidRPr="00CB66B1">
              <w:rPr>
                <w:sz w:val="24"/>
                <w:szCs w:val="24"/>
              </w:rPr>
              <w:t>United States of America</w:t>
            </w:r>
          </w:p>
        </w:tc>
        <w:tc>
          <w:tcPr>
            <w:tcW w:w="988" w:type="dxa"/>
          </w:tcPr>
          <w:p w14:paraId="50E8FCAC" w14:textId="4135BD1D" w:rsidR="00CB66B1" w:rsidRPr="00CB66B1" w:rsidRDefault="00CB66B1" w:rsidP="00CB66B1">
            <w:pPr>
              <w:spacing w:after="80"/>
              <w:rPr>
                <w:sz w:val="24"/>
                <w:szCs w:val="24"/>
              </w:rPr>
            </w:pPr>
            <w:r w:rsidRPr="00CB66B1">
              <w:rPr>
                <w:sz w:val="24"/>
                <w:szCs w:val="24"/>
              </w:rPr>
              <w:t>F</w:t>
            </w:r>
          </w:p>
        </w:tc>
      </w:tr>
      <w:tr w:rsidR="00CB66B1" w:rsidRPr="00CB66B1" w14:paraId="273EA775" w14:textId="77777777" w:rsidTr="008D0F08">
        <w:trPr>
          <w:trHeight w:val="300"/>
          <w:jc w:val="center"/>
        </w:trPr>
        <w:tc>
          <w:tcPr>
            <w:tcW w:w="2203" w:type="dxa"/>
          </w:tcPr>
          <w:p w14:paraId="5F60EA73" w14:textId="45A4D3A8" w:rsidR="00CB66B1" w:rsidRPr="00CB66B1" w:rsidRDefault="00CB66B1" w:rsidP="00CB66B1">
            <w:pPr>
              <w:spacing w:after="80"/>
              <w:rPr>
                <w:bCs/>
                <w:sz w:val="24"/>
                <w:szCs w:val="24"/>
              </w:rPr>
            </w:pPr>
            <w:r w:rsidRPr="00CB66B1">
              <w:rPr>
                <w:bCs/>
                <w:sz w:val="24"/>
                <w:szCs w:val="24"/>
              </w:rPr>
              <w:t xml:space="preserve">Elsie </w:t>
            </w:r>
          </w:p>
        </w:tc>
        <w:tc>
          <w:tcPr>
            <w:tcW w:w="2759" w:type="dxa"/>
          </w:tcPr>
          <w:p w14:paraId="240F3750" w14:textId="5F58B0DE" w:rsidR="00CB66B1" w:rsidRPr="00CB66B1" w:rsidRDefault="00CB66B1" w:rsidP="00CB66B1">
            <w:pPr>
              <w:spacing w:after="80"/>
              <w:rPr>
                <w:bCs/>
                <w:sz w:val="24"/>
                <w:szCs w:val="24"/>
              </w:rPr>
            </w:pPr>
            <w:r w:rsidRPr="00CB66B1">
              <w:rPr>
                <w:bCs/>
                <w:sz w:val="24"/>
                <w:szCs w:val="24"/>
              </w:rPr>
              <w:t>CHAMMAS EDDÉ</w:t>
            </w:r>
          </w:p>
        </w:tc>
        <w:tc>
          <w:tcPr>
            <w:tcW w:w="3543" w:type="dxa"/>
          </w:tcPr>
          <w:p w14:paraId="76C9C35D" w14:textId="68861082" w:rsidR="00CB66B1" w:rsidRPr="00CB66B1" w:rsidRDefault="00CB66B1" w:rsidP="00CB66B1">
            <w:pPr>
              <w:spacing w:after="80"/>
              <w:rPr>
                <w:sz w:val="24"/>
                <w:szCs w:val="24"/>
              </w:rPr>
            </w:pPr>
            <w:r w:rsidRPr="00CB66B1">
              <w:rPr>
                <w:sz w:val="24"/>
                <w:szCs w:val="24"/>
              </w:rPr>
              <w:t>Lebanon</w:t>
            </w:r>
          </w:p>
        </w:tc>
        <w:tc>
          <w:tcPr>
            <w:tcW w:w="988" w:type="dxa"/>
          </w:tcPr>
          <w:p w14:paraId="3558B5AE" w14:textId="7A343F96" w:rsidR="00CB66B1" w:rsidRPr="00CB66B1" w:rsidRDefault="00CB66B1" w:rsidP="00CB66B1">
            <w:pPr>
              <w:spacing w:after="80"/>
              <w:rPr>
                <w:sz w:val="24"/>
                <w:szCs w:val="24"/>
              </w:rPr>
            </w:pPr>
            <w:r w:rsidRPr="00CB66B1">
              <w:rPr>
                <w:sz w:val="24"/>
                <w:szCs w:val="24"/>
              </w:rPr>
              <w:t>F</w:t>
            </w:r>
          </w:p>
        </w:tc>
      </w:tr>
      <w:tr w:rsidR="00CB66B1" w:rsidRPr="00CB66B1" w14:paraId="1467BFEB" w14:textId="77777777" w:rsidTr="008D0F08">
        <w:trPr>
          <w:trHeight w:val="300"/>
          <w:jc w:val="center"/>
        </w:trPr>
        <w:tc>
          <w:tcPr>
            <w:tcW w:w="2203" w:type="dxa"/>
          </w:tcPr>
          <w:p w14:paraId="18F9A6A5" w14:textId="41786111" w:rsidR="00CB66B1" w:rsidRPr="00CB66B1" w:rsidRDefault="00CB66B1" w:rsidP="00CB66B1">
            <w:pPr>
              <w:spacing w:after="80"/>
              <w:rPr>
                <w:bCs/>
                <w:sz w:val="24"/>
                <w:szCs w:val="24"/>
              </w:rPr>
            </w:pPr>
            <w:proofErr w:type="spellStart"/>
            <w:r w:rsidRPr="00CB66B1">
              <w:rPr>
                <w:bCs/>
                <w:sz w:val="24"/>
                <w:szCs w:val="24"/>
              </w:rPr>
              <w:t>Lais</w:t>
            </w:r>
            <w:proofErr w:type="spellEnd"/>
          </w:p>
        </w:tc>
        <w:tc>
          <w:tcPr>
            <w:tcW w:w="2759" w:type="dxa"/>
          </w:tcPr>
          <w:p w14:paraId="3C7AB6B2" w14:textId="4230A184" w:rsidR="00CB66B1" w:rsidRPr="00CB66B1" w:rsidRDefault="00CB66B1" w:rsidP="00CB66B1">
            <w:pPr>
              <w:spacing w:after="80"/>
              <w:rPr>
                <w:bCs/>
                <w:sz w:val="24"/>
                <w:szCs w:val="24"/>
              </w:rPr>
            </w:pPr>
            <w:r w:rsidRPr="00CB66B1">
              <w:rPr>
                <w:bCs/>
                <w:sz w:val="24"/>
                <w:szCs w:val="24"/>
              </w:rPr>
              <w:t>DE FIGUEIREDO LOPES</w:t>
            </w:r>
          </w:p>
        </w:tc>
        <w:tc>
          <w:tcPr>
            <w:tcW w:w="3543" w:type="dxa"/>
          </w:tcPr>
          <w:p w14:paraId="4ABFB1B1" w14:textId="5EB124B6" w:rsidR="00CB66B1" w:rsidRPr="00CB66B1" w:rsidRDefault="00CB66B1" w:rsidP="00CB66B1">
            <w:pPr>
              <w:spacing w:after="80"/>
              <w:rPr>
                <w:sz w:val="24"/>
                <w:szCs w:val="24"/>
              </w:rPr>
            </w:pPr>
            <w:r w:rsidRPr="00CB66B1">
              <w:rPr>
                <w:sz w:val="24"/>
                <w:szCs w:val="24"/>
              </w:rPr>
              <w:t>Brazil</w:t>
            </w:r>
          </w:p>
        </w:tc>
        <w:tc>
          <w:tcPr>
            <w:tcW w:w="988" w:type="dxa"/>
          </w:tcPr>
          <w:p w14:paraId="3710A3C6" w14:textId="4CDA3933" w:rsidR="00CB66B1" w:rsidRPr="00CB66B1" w:rsidRDefault="00CB66B1" w:rsidP="00CB66B1">
            <w:pPr>
              <w:spacing w:after="80"/>
              <w:rPr>
                <w:sz w:val="24"/>
                <w:szCs w:val="24"/>
              </w:rPr>
            </w:pPr>
            <w:r w:rsidRPr="00CB66B1">
              <w:rPr>
                <w:sz w:val="24"/>
                <w:szCs w:val="24"/>
              </w:rPr>
              <w:t>F</w:t>
            </w:r>
          </w:p>
        </w:tc>
      </w:tr>
      <w:tr w:rsidR="00CB66B1" w:rsidRPr="00CB66B1" w14:paraId="1A06BAA3" w14:textId="77777777" w:rsidTr="008D0F08">
        <w:trPr>
          <w:trHeight w:val="300"/>
          <w:jc w:val="center"/>
        </w:trPr>
        <w:tc>
          <w:tcPr>
            <w:tcW w:w="2203" w:type="dxa"/>
          </w:tcPr>
          <w:p w14:paraId="1F29C0BF" w14:textId="6AD1469F" w:rsidR="00CB66B1" w:rsidRPr="00CB66B1" w:rsidRDefault="00CB66B1" w:rsidP="00CB66B1">
            <w:pPr>
              <w:spacing w:after="80"/>
              <w:rPr>
                <w:bCs/>
                <w:sz w:val="24"/>
                <w:szCs w:val="24"/>
              </w:rPr>
            </w:pPr>
            <w:r w:rsidRPr="00CB66B1">
              <w:rPr>
                <w:bCs/>
                <w:sz w:val="24"/>
                <w:szCs w:val="24"/>
              </w:rPr>
              <w:t>Rafendi</w:t>
            </w:r>
          </w:p>
        </w:tc>
        <w:tc>
          <w:tcPr>
            <w:tcW w:w="2759" w:type="dxa"/>
          </w:tcPr>
          <w:p w14:paraId="1FD41616" w14:textId="798F2D95" w:rsidR="00CB66B1" w:rsidRPr="00CB66B1" w:rsidRDefault="00CB66B1" w:rsidP="00CB66B1">
            <w:pPr>
              <w:spacing w:after="80"/>
              <w:rPr>
                <w:bCs/>
                <w:sz w:val="24"/>
                <w:szCs w:val="24"/>
              </w:rPr>
            </w:pPr>
            <w:r w:rsidRPr="00CB66B1">
              <w:rPr>
                <w:bCs/>
                <w:sz w:val="24"/>
                <w:szCs w:val="24"/>
              </w:rPr>
              <w:t>DJAMIN</w:t>
            </w:r>
          </w:p>
        </w:tc>
        <w:tc>
          <w:tcPr>
            <w:tcW w:w="3543" w:type="dxa"/>
          </w:tcPr>
          <w:p w14:paraId="26601466" w14:textId="04D495A8" w:rsidR="00CB66B1" w:rsidRPr="00CB66B1" w:rsidRDefault="00CB66B1" w:rsidP="00CB66B1">
            <w:pPr>
              <w:spacing w:after="80"/>
              <w:rPr>
                <w:sz w:val="24"/>
                <w:szCs w:val="24"/>
              </w:rPr>
            </w:pPr>
            <w:r w:rsidRPr="00CB66B1">
              <w:rPr>
                <w:sz w:val="24"/>
                <w:szCs w:val="24"/>
              </w:rPr>
              <w:t>Indonesia</w:t>
            </w:r>
          </w:p>
        </w:tc>
        <w:tc>
          <w:tcPr>
            <w:tcW w:w="988" w:type="dxa"/>
          </w:tcPr>
          <w:p w14:paraId="4EFB4EB1" w14:textId="6A7E107E" w:rsidR="00CB66B1" w:rsidRPr="00CB66B1" w:rsidRDefault="00CB66B1" w:rsidP="00CB66B1">
            <w:pPr>
              <w:spacing w:after="80"/>
              <w:rPr>
                <w:sz w:val="24"/>
                <w:szCs w:val="24"/>
              </w:rPr>
            </w:pPr>
            <w:r w:rsidRPr="00CB66B1">
              <w:rPr>
                <w:sz w:val="24"/>
                <w:szCs w:val="24"/>
              </w:rPr>
              <w:t>M</w:t>
            </w:r>
          </w:p>
        </w:tc>
      </w:tr>
      <w:tr w:rsidR="00CB66B1" w:rsidRPr="00CB66B1" w14:paraId="03A4FBAF" w14:textId="77777777" w:rsidTr="008D0F08">
        <w:trPr>
          <w:trHeight w:val="300"/>
          <w:jc w:val="center"/>
        </w:trPr>
        <w:tc>
          <w:tcPr>
            <w:tcW w:w="2203" w:type="dxa"/>
          </w:tcPr>
          <w:p w14:paraId="2EAD3A76" w14:textId="014B900A" w:rsidR="00CB66B1" w:rsidRPr="00CB66B1" w:rsidRDefault="00CB66B1" w:rsidP="00CB66B1">
            <w:pPr>
              <w:spacing w:after="80"/>
              <w:rPr>
                <w:bCs/>
                <w:sz w:val="24"/>
                <w:szCs w:val="24"/>
              </w:rPr>
            </w:pPr>
            <w:proofErr w:type="spellStart"/>
            <w:r w:rsidRPr="00CB66B1">
              <w:rPr>
                <w:bCs/>
                <w:sz w:val="24"/>
                <w:szCs w:val="24"/>
              </w:rPr>
              <w:t>Saidou</w:t>
            </w:r>
            <w:proofErr w:type="spellEnd"/>
          </w:p>
        </w:tc>
        <w:tc>
          <w:tcPr>
            <w:tcW w:w="2759" w:type="dxa"/>
          </w:tcPr>
          <w:p w14:paraId="46A87E15" w14:textId="4AE17014" w:rsidR="00CB66B1" w:rsidRPr="00CB66B1" w:rsidRDefault="00CB66B1" w:rsidP="00CB66B1">
            <w:pPr>
              <w:spacing w:after="80"/>
              <w:rPr>
                <w:bCs/>
                <w:sz w:val="24"/>
                <w:szCs w:val="24"/>
              </w:rPr>
            </w:pPr>
            <w:r w:rsidRPr="00CB66B1">
              <w:rPr>
                <w:bCs/>
                <w:sz w:val="24"/>
                <w:szCs w:val="24"/>
              </w:rPr>
              <w:t>DOGON GUIDA</w:t>
            </w:r>
          </w:p>
        </w:tc>
        <w:tc>
          <w:tcPr>
            <w:tcW w:w="3543" w:type="dxa"/>
          </w:tcPr>
          <w:p w14:paraId="48F9D4D4" w14:textId="45957BB2" w:rsidR="00CB66B1" w:rsidRPr="00CB66B1" w:rsidRDefault="00CB66B1" w:rsidP="00CB66B1">
            <w:pPr>
              <w:spacing w:after="80"/>
              <w:rPr>
                <w:sz w:val="24"/>
                <w:szCs w:val="24"/>
              </w:rPr>
            </w:pPr>
            <w:r w:rsidRPr="00CB66B1">
              <w:rPr>
                <w:sz w:val="24"/>
                <w:szCs w:val="24"/>
              </w:rPr>
              <w:t>Niger</w:t>
            </w:r>
          </w:p>
        </w:tc>
        <w:tc>
          <w:tcPr>
            <w:tcW w:w="988" w:type="dxa"/>
          </w:tcPr>
          <w:p w14:paraId="3366A3C1" w14:textId="12B72519" w:rsidR="00CB66B1" w:rsidRPr="00CB66B1" w:rsidRDefault="00CB66B1" w:rsidP="00CB66B1">
            <w:pPr>
              <w:spacing w:after="80"/>
              <w:rPr>
                <w:sz w:val="24"/>
                <w:szCs w:val="24"/>
              </w:rPr>
            </w:pPr>
            <w:r w:rsidRPr="00CB66B1">
              <w:rPr>
                <w:sz w:val="24"/>
                <w:szCs w:val="24"/>
              </w:rPr>
              <w:t>M</w:t>
            </w:r>
          </w:p>
        </w:tc>
      </w:tr>
      <w:tr w:rsidR="00CB66B1" w:rsidRPr="00CB66B1" w14:paraId="0D6DA039" w14:textId="77777777" w:rsidTr="008D0F08">
        <w:trPr>
          <w:trHeight w:val="300"/>
          <w:jc w:val="center"/>
        </w:trPr>
        <w:tc>
          <w:tcPr>
            <w:tcW w:w="2203" w:type="dxa"/>
          </w:tcPr>
          <w:p w14:paraId="5B789457" w14:textId="1716E3DC" w:rsidR="00CB66B1" w:rsidRPr="00CB66B1" w:rsidRDefault="00CB66B1" w:rsidP="00CB66B1">
            <w:pPr>
              <w:spacing w:after="80"/>
              <w:rPr>
                <w:bCs/>
                <w:sz w:val="24"/>
                <w:szCs w:val="24"/>
              </w:rPr>
            </w:pPr>
            <w:proofErr w:type="spellStart"/>
            <w:r w:rsidRPr="00CB66B1">
              <w:rPr>
                <w:bCs/>
                <w:sz w:val="24"/>
                <w:szCs w:val="24"/>
              </w:rPr>
              <w:t>Enokenwa</w:t>
            </w:r>
            <w:proofErr w:type="spellEnd"/>
            <w:r w:rsidRPr="00CB66B1">
              <w:rPr>
                <w:bCs/>
                <w:sz w:val="24"/>
                <w:szCs w:val="24"/>
              </w:rPr>
              <w:t xml:space="preserve"> Burnley </w:t>
            </w:r>
          </w:p>
        </w:tc>
        <w:tc>
          <w:tcPr>
            <w:tcW w:w="2759" w:type="dxa"/>
          </w:tcPr>
          <w:p w14:paraId="3BDFA738" w14:textId="6430361A" w:rsidR="00CB66B1" w:rsidRPr="00CB66B1" w:rsidRDefault="00CB66B1" w:rsidP="00CB66B1">
            <w:pPr>
              <w:spacing w:after="80"/>
              <w:rPr>
                <w:bCs/>
                <w:sz w:val="24"/>
                <w:szCs w:val="24"/>
              </w:rPr>
            </w:pPr>
            <w:r w:rsidRPr="00CB66B1">
              <w:rPr>
                <w:bCs/>
                <w:sz w:val="24"/>
                <w:szCs w:val="24"/>
              </w:rPr>
              <w:t>ENOKENWA</w:t>
            </w:r>
          </w:p>
        </w:tc>
        <w:tc>
          <w:tcPr>
            <w:tcW w:w="3543" w:type="dxa"/>
          </w:tcPr>
          <w:p w14:paraId="0E1EF27A" w14:textId="289872B7" w:rsidR="00CB66B1" w:rsidRPr="00CB66B1" w:rsidRDefault="00CB66B1" w:rsidP="00CB66B1">
            <w:pPr>
              <w:spacing w:after="80"/>
              <w:rPr>
                <w:sz w:val="24"/>
                <w:szCs w:val="24"/>
              </w:rPr>
            </w:pPr>
            <w:r w:rsidRPr="00CB66B1">
              <w:rPr>
                <w:sz w:val="24"/>
                <w:szCs w:val="24"/>
              </w:rPr>
              <w:t>Cameroon</w:t>
            </w:r>
          </w:p>
        </w:tc>
        <w:tc>
          <w:tcPr>
            <w:tcW w:w="988" w:type="dxa"/>
          </w:tcPr>
          <w:p w14:paraId="5448F1B5" w14:textId="7B75A633" w:rsidR="00CB66B1" w:rsidRPr="00CB66B1" w:rsidRDefault="00CB66B1" w:rsidP="00CB66B1">
            <w:pPr>
              <w:spacing w:after="80"/>
              <w:rPr>
                <w:sz w:val="24"/>
                <w:szCs w:val="24"/>
              </w:rPr>
            </w:pPr>
            <w:r w:rsidRPr="00CB66B1">
              <w:rPr>
                <w:sz w:val="24"/>
                <w:szCs w:val="24"/>
              </w:rPr>
              <w:t>M</w:t>
            </w:r>
          </w:p>
        </w:tc>
      </w:tr>
      <w:tr w:rsidR="00CB66B1" w:rsidRPr="00CB66B1" w14:paraId="78747671" w14:textId="77777777" w:rsidTr="008D0F08">
        <w:trPr>
          <w:trHeight w:val="300"/>
          <w:jc w:val="center"/>
        </w:trPr>
        <w:tc>
          <w:tcPr>
            <w:tcW w:w="2203" w:type="dxa"/>
          </w:tcPr>
          <w:p w14:paraId="54577BEF" w14:textId="6B75FCEB" w:rsidR="00CB66B1" w:rsidRPr="00CB66B1" w:rsidRDefault="00CB66B1" w:rsidP="00CB66B1">
            <w:pPr>
              <w:spacing w:after="80"/>
              <w:rPr>
                <w:bCs/>
                <w:sz w:val="24"/>
                <w:szCs w:val="24"/>
              </w:rPr>
            </w:pPr>
            <w:r w:rsidRPr="00CB66B1">
              <w:rPr>
                <w:bCs/>
                <w:sz w:val="24"/>
                <w:szCs w:val="24"/>
              </w:rPr>
              <w:t>Nimalka</w:t>
            </w:r>
          </w:p>
        </w:tc>
        <w:tc>
          <w:tcPr>
            <w:tcW w:w="2759" w:type="dxa"/>
          </w:tcPr>
          <w:p w14:paraId="3B3A65F4" w14:textId="2874B018" w:rsidR="00CB66B1" w:rsidRPr="00CB66B1" w:rsidRDefault="00CB66B1" w:rsidP="00CB66B1">
            <w:pPr>
              <w:spacing w:after="80"/>
              <w:rPr>
                <w:bCs/>
                <w:sz w:val="24"/>
                <w:szCs w:val="24"/>
              </w:rPr>
            </w:pPr>
            <w:r w:rsidRPr="00CB66B1">
              <w:rPr>
                <w:bCs/>
                <w:sz w:val="24"/>
                <w:szCs w:val="24"/>
              </w:rPr>
              <w:t>FERNANDO</w:t>
            </w:r>
          </w:p>
        </w:tc>
        <w:tc>
          <w:tcPr>
            <w:tcW w:w="3543" w:type="dxa"/>
          </w:tcPr>
          <w:p w14:paraId="4A6616AF" w14:textId="1F9451C7" w:rsidR="00CB66B1" w:rsidRPr="00CB66B1" w:rsidRDefault="00CB66B1" w:rsidP="00CB66B1">
            <w:pPr>
              <w:spacing w:after="80"/>
              <w:rPr>
                <w:sz w:val="24"/>
                <w:szCs w:val="24"/>
              </w:rPr>
            </w:pPr>
            <w:r w:rsidRPr="00CB66B1">
              <w:rPr>
                <w:sz w:val="24"/>
                <w:szCs w:val="24"/>
              </w:rPr>
              <w:t>Sri Lanka</w:t>
            </w:r>
          </w:p>
        </w:tc>
        <w:tc>
          <w:tcPr>
            <w:tcW w:w="988" w:type="dxa"/>
          </w:tcPr>
          <w:p w14:paraId="498117A2" w14:textId="1811F698" w:rsidR="00CB66B1" w:rsidRPr="00CB66B1" w:rsidRDefault="00CB66B1" w:rsidP="00CB66B1">
            <w:pPr>
              <w:spacing w:after="80"/>
              <w:rPr>
                <w:sz w:val="24"/>
                <w:szCs w:val="24"/>
              </w:rPr>
            </w:pPr>
            <w:r w:rsidRPr="00CB66B1">
              <w:rPr>
                <w:sz w:val="24"/>
                <w:szCs w:val="24"/>
              </w:rPr>
              <w:t>F</w:t>
            </w:r>
          </w:p>
        </w:tc>
      </w:tr>
      <w:tr w:rsidR="00CB66B1" w:rsidRPr="00CB66B1" w14:paraId="4D703796" w14:textId="77777777" w:rsidTr="008D0F08">
        <w:trPr>
          <w:trHeight w:val="300"/>
          <w:jc w:val="center"/>
        </w:trPr>
        <w:tc>
          <w:tcPr>
            <w:tcW w:w="2203" w:type="dxa"/>
          </w:tcPr>
          <w:p w14:paraId="57CA0850" w14:textId="042DDAA6" w:rsidR="00CB66B1" w:rsidRPr="00CB66B1" w:rsidRDefault="00CB66B1" w:rsidP="00CB66B1">
            <w:pPr>
              <w:spacing w:after="80"/>
              <w:rPr>
                <w:bCs/>
                <w:sz w:val="24"/>
                <w:szCs w:val="24"/>
              </w:rPr>
            </w:pPr>
            <w:r w:rsidRPr="00CB66B1">
              <w:rPr>
                <w:bCs/>
                <w:sz w:val="24"/>
                <w:szCs w:val="24"/>
              </w:rPr>
              <w:t>Kathleen</w:t>
            </w:r>
          </w:p>
        </w:tc>
        <w:tc>
          <w:tcPr>
            <w:tcW w:w="2759" w:type="dxa"/>
          </w:tcPr>
          <w:p w14:paraId="7CADC27F" w14:textId="6E29B2F9" w:rsidR="00CB66B1" w:rsidRPr="00CB66B1" w:rsidRDefault="00CB66B1" w:rsidP="00CB66B1">
            <w:pPr>
              <w:spacing w:after="80"/>
              <w:rPr>
                <w:bCs/>
                <w:sz w:val="24"/>
                <w:szCs w:val="24"/>
              </w:rPr>
            </w:pPr>
            <w:r w:rsidRPr="00CB66B1">
              <w:rPr>
                <w:bCs/>
                <w:sz w:val="24"/>
                <w:szCs w:val="24"/>
              </w:rPr>
              <w:t>FERRIER</w:t>
            </w:r>
          </w:p>
        </w:tc>
        <w:tc>
          <w:tcPr>
            <w:tcW w:w="3543" w:type="dxa"/>
          </w:tcPr>
          <w:p w14:paraId="310B6F62" w14:textId="50C3DBCA" w:rsidR="00CB66B1" w:rsidRPr="00CB66B1" w:rsidRDefault="00CB66B1" w:rsidP="00CB66B1">
            <w:pPr>
              <w:spacing w:after="80"/>
              <w:rPr>
                <w:sz w:val="24"/>
                <w:szCs w:val="24"/>
              </w:rPr>
            </w:pPr>
            <w:r w:rsidRPr="00CB66B1">
              <w:rPr>
                <w:sz w:val="24"/>
                <w:szCs w:val="24"/>
              </w:rPr>
              <w:t>Netherlands</w:t>
            </w:r>
          </w:p>
        </w:tc>
        <w:tc>
          <w:tcPr>
            <w:tcW w:w="988" w:type="dxa"/>
          </w:tcPr>
          <w:p w14:paraId="1EBCD626" w14:textId="04D3AC6D" w:rsidR="00CB66B1" w:rsidRPr="00CB66B1" w:rsidRDefault="00CB66B1" w:rsidP="00CB66B1">
            <w:pPr>
              <w:spacing w:after="80"/>
              <w:rPr>
                <w:sz w:val="24"/>
                <w:szCs w:val="24"/>
              </w:rPr>
            </w:pPr>
            <w:r w:rsidRPr="00CB66B1">
              <w:rPr>
                <w:sz w:val="24"/>
                <w:szCs w:val="24"/>
              </w:rPr>
              <w:t>F</w:t>
            </w:r>
          </w:p>
        </w:tc>
      </w:tr>
      <w:tr w:rsidR="00CB66B1" w:rsidRPr="00CB66B1" w14:paraId="6E8BE3EB" w14:textId="77777777" w:rsidTr="008D0F08">
        <w:trPr>
          <w:trHeight w:val="300"/>
          <w:jc w:val="center"/>
        </w:trPr>
        <w:tc>
          <w:tcPr>
            <w:tcW w:w="2203" w:type="dxa"/>
          </w:tcPr>
          <w:p w14:paraId="5BFA6083" w14:textId="478A957C" w:rsidR="00CB66B1" w:rsidRPr="00CB66B1" w:rsidRDefault="00CB66B1" w:rsidP="00CB66B1">
            <w:pPr>
              <w:spacing w:after="80"/>
              <w:rPr>
                <w:bCs/>
                <w:sz w:val="24"/>
                <w:szCs w:val="24"/>
              </w:rPr>
            </w:pPr>
            <w:r w:rsidRPr="00CB66B1">
              <w:rPr>
                <w:bCs/>
                <w:sz w:val="24"/>
                <w:szCs w:val="24"/>
              </w:rPr>
              <w:t>Lorena</w:t>
            </w:r>
          </w:p>
        </w:tc>
        <w:tc>
          <w:tcPr>
            <w:tcW w:w="2759" w:type="dxa"/>
          </w:tcPr>
          <w:p w14:paraId="2F5566E5" w14:textId="2A957F41" w:rsidR="00CB66B1" w:rsidRPr="00CB66B1" w:rsidRDefault="00CB66B1" w:rsidP="00CB66B1">
            <w:pPr>
              <w:spacing w:after="80"/>
              <w:rPr>
                <w:bCs/>
                <w:sz w:val="24"/>
                <w:szCs w:val="24"/>
              </w:rPr>
            </w:pPr>
            <w:r w:rsidRPr="00CB66B1">
              <w:rPr>
                <w:bCs/>
                <w:sz w:val="24"/>
                <w:szCs w:val="24"/>
              </w:rPr>
              <w:t>FRIES MONLEÓN</w:t>
            </w:r>
          </w:p>
        </w:tc>
        <w:tc>
          <w:tcPr>
            <w:tcW w:w="3543" w:type="dxa"/>
          </w:tcPr>
          <w:p w14:paraId="7A5928D8" w14:textId="443FA5D9" w:rsidR="00CB66B1" w:rsidRPr="00CB66B1" w:rsidRDefault="00CB66B1" w:rsidP="00CB66B1">
            <w:pPr>
              <w:spacing w:after="80"/>
              <w:rPr>
                <w:sz w:val="24"/>
                <w:szCs w:val="24"/>
              </w:rPr>
            </w:pPr>
            <w:r w:rsidRPr="00CB66B1">
              <w:rPr>
                <w:sz w:val="24"/>
                <w:szCs w:val="24"/>
              </w:rPr>
              <w:t>Chile</w:t>
            </w:r>
          </w:p>
        </w:tc>
        <w:tc>
          <w:tcPr>
            <w:tcW w:w="988" w:type="dxa"/>
          </w:tcPr>
          <w:p w14:paraId="4980D583" w14:textId="58CA4960" w:rsidR="00CB66B1" w:rsidRPr="00CB66B1" w:rsidRDefault="00CB66B1" w:rsidP="00CB66B1">
            <w:pPr>
              <w:spacing w:after="80"/>
              <w:rPr>
                <w:sz w:val="24"/>
                <w:szCs w:val="24"/>
              </w:rPr>
            </w:pPr>
            <w:r w:rsidRPr="00CB66B1">
              <w:rPr>
                <w:sz w:val="24"/>
                <w:szCs w:val="24"/>
              </w:rPr>
              <w:t>F</w:t>
            </w:r>
          </w:p>
        </w:tc>
      </w:tr>
      <w:tr w:rsidR="00CB66B1" w:rsidRPr="00CB66B1" w14:paraId="149FC5C5" w14:textId="77777777" w:rsidTr="008D0F08">
        <w:trPr>
          <w:trHeight w:val="300"/>
          <w:jc w:val="center"/>
        </w:trPr>
        <w:tc>
          <w:tcPr>
            <w:tcW w:w="2203" w:type="dxa"/>
          </w:tcPr>
          <w:p w14:paraId="120B8D9D" w14:textId="636DD605" w:rsidR="00CB66B1" w:rsidRPr="00CB66B1" w:rsidRDefault="00CB66B1" w:rsidP="00CB66B1">
            <w:pPr>
              <w:spacing w:after="80"/>
              <w:rPr>
                <w:bCs/>
                <w:sz w:val="24"/>
                <w:szCs w:val="24"/>
              </w:rPr>
            </w:pPr>
            <w:r w:rsidRPr="00CB66B1">
              <w:rPr>
                <w:bCs/>
                <w:sz w:val="24"/>
                <w:szCs w:val="24"/>
              </w:rPr>
              <w:t>Mark</w:t>
            </w:r>
          </w:p>
        </w:tc>
        <w:tc>
          <w:tcPr>
            <w:tcW w:w="2759" w:type="dxa"/>
          </w:tcPr>
          <w:p w14:paraId="604473BC" w14:textId="07B8581C" w:rsidR="00CB66B1" w:rsidRPr="00CB66B1" w:rsidRDefault="00CB66B1" w:rsidP="00CB66B1">
            <w:pPr>
              <w:spacing w:after="80"/>
              <w:rPr>
                <w:bCs/>
                <w:sz w:val="24"/>
                <w:szCs w:val="24"/>
              </w:rPr>
            </w:pPr>
            <w:r w:rsidRPr="00CB66B1">
              <w:rPr>
                <w:bCs/>
                <w:sz w:val="24"/>
                <w:szCs w:val="24"/>
              </w:rPr>
              <w:t>GIBNEY</w:t>
            </w:r>
          </w:p>
        </w:tc>
        <w:tc>
          <w:tcPr>
            <w:tcW w:w="3543" w:type="dxa"/>
          </w:tcPr>
          <w:p w14:paraId="3D18D9E0" w14:textId="4618D8ED" w:rsidR="00CB66B1" w:rsidRPr="00CB66B1" w:rsidRDefault="00CB66B1" w:rsidP="00CB66B1">
            <w:pPr>
              <w:spacing w:after="80"/>
              <w:rPr>
                <w:sz w:val="24"/>
                <w:szCs w:val="24"/>
              </w:rPr>
            </w:pPr>
            <w:r w:rsidRPr="00CB66B1">
              <w:rPr>
                <w:sz w:val="24"/>
                <w:szCs w:val="24"/>
              </w:rPr>
              <w:t>United States of America</w:t>
            </w:r>
          </w:p>
        </w:tc>
        <w:tc>
          <w:tcPr>
            <w:tcW w:w="988" w:type="dxa"/>
          </w:tcPr>
          <w:p w14:paraId="7D6B3366" w14:textId="4246E320" w:rsidR="00CB66B1" w:rsidRPr="00CB66B1" w:rsidRDefault="00CB66B1" w:rsidP="00CB66B1">
            <w:pPr>
              <w:spacing w:after="80"/>
              <w:rPr>
                <w:sz w:val="24"/>
                <w:szCs w:val="24"/>
              </w:rPr>
            </w:pPr>
            <w:r w:rsidRPr="00CB66B1">
              <w:rPr>
                <w:sz w:val="24"/>
                <w:szCs w:val="24"/>
              </w:rPr>
              <w:t>M</w:t>
            </w:r>
          </w:p>
        </w:tc>
      </w:tr>
      <w:tr w:rsidR="00CB66B1" w:rsidRPr="00CB66B1" w14:paraId="7CFED664" w14:textId="77777777" w:rsidTr="008D0F08">
        <w:trPr>
          <w:trHeight w:val="300"/>
          <w:jc w:val="center"/>
        </w:trPr>
        <w:tc>
          <w:tcPr>
            <w:tcW w:w="2203" w:type="dxa"/>
          </w:tcPr>
          <w:p w14:paraId="74640092" w14:textId="34841319" w:rsidR="00CB66B1" w:rsidRPr="00CB66B1" w:rsidRDefault="00CB66B1" w:rsidP="00CB66B1">
            <w:pPr>
              <w:spacing w:after="80"/>
              <w:rPr>
                <w:bCs/>
                <w:sz w:val="24"/>
                <w:szCs w:val="24"/>
              </w:rPr>
            </w:pPr>
            <w:r w:rsidRPr="00CB66B1">
              <w:rPr>
                <w:bCs/>
                <w:sz w:val="24"/>
                <w:szCs w:val="24"/>
              </w:rPr>
              <w:t>Alan</w:t>
            </w:r>
          </w:p>
        </w:tc>
        <w:tc>
          <w:tcPr>
            <w:tcW w:w="2759" w:type="dxa"/>
          </w:tcPr>
          <w:p w14:paraId="3B76D375" w14:textId="49DD8311" w:rsidR="00CB66B1" w:rsidRPr="00CB66B1" w:rsidRDefault="00CB66B1" w:rsidP="00CB66B1">
            <w:pPr>
              <w:spacing w:after="80"/>
              <w:rPr>
                <w:bCs/>
                <w:sz w:val="24"/>
                <w:szCs w:val="24"/>
              </w:rPr>
            </w:pPr>
            <w:r w:rsidRPr="00CB66B1">
              <w:rPr>
                <w:bCs/>
                <w:sz w:val="24"/>
                <w:szCs w:val="24"/>
              </w:rPr>
              <w:t>GRAF</w:t>
            </w:r>
          </w:p>
        </w:tc>
        <w:tc>
          <w:tcPr>
            <w:tcW w:w="3543" w:type="dxa"/>
          </w:tcPr>
          <w:p w14:paraId="589AF111" w14:textId="51FA0CF9" w:rsidR="00CB66B1" w:rsidRPr="00CB66B1" w:rsidRDefault="00CB66B1" w:rsidP="00CB66B1">
            <w:pPr>
              <w:spacing w:after="80"/>
              <w:rPr>
                <w:sz w:val="24"/>
                <w:szCs w:val="24"/>
              </w:rPr>
            </w:pPr>
            <w:r w:rsidRPr="00CB66B1">
              <w:rPr>
                <w:sz w:val="24"/>
                <w:szCs w:val="24"/>
              </w:rPr>
              <w:t>United States of America</w:t>
            </w:r>
          </w:p>
        </w:tc>
        <w:tc>
          <w:tcPr>
            <w:tcW w:w="988" w:type="dxa"/>
          </w:tcPr>
          <w:p w14:paraId="4B1EF08B" w14:textId="00D09895" w:rsidR="00CB66B1" w:rsidRPr="00CB66B1" w:rsidRDefault="00CB66B1" w:rsidP="00CB66B1">
            <w:pPr>
              <w:spacing w:after="80"/>
              <w:rPr>
                <w:sz w:val="24"/>
                <w:szCs w:val="24"/>
              </w:rPr>
            </w:pPr>
            <w:r w:rsidRPr="00CB66B1">
              <w:rPr>
                <w:sz w:val="24"/>
                <w:szCs w:val="24"/>
              </w:rPr>
              <w:t>M</w:t>
            </w:r>
          </w:p>
        </w:tc>
      </w:tr>
      <w:tr w:rsidR="00CB66B1" w:rsidRPr="00CB66B1" w14:paraId="0E45BF08" w14:textId="77777777" w:rsidTr="008D0F08">
        <w:trPr>
          <w:trHeight w:val="300"/>
          <w:jc w:val="center"/>
        </w:trPr>
        <w:tc>
          <w:tcPr>
            <w:tcW w:w="2203" w:type="dxa"/>
          </w:tcPr>
          <w:p w14:paraId="20754C2E" w14:textId="5D7A43B9" w:rsidR="00CB66B1" w:rsidRPr="00CB66B1" w:rsidRDefault="00CB66B1" w:rsidP="00CB66B1">
            <w:pPr>
              <w:spacing w:after="80"/>
              <w:rPr>
                <w:bCs/>
                <w:sz w:val="24"/>
                <w:szCs w:val="24"/>
              </w:rPr>
            </w:pPr>
            <w:proofErr w:type="spellStart"/>
            <w:r w:rsidRPr="00CB66B1">
              <w:rPr>
                <w:bCs/>
                <w:sz w:val="24"/>
                <w:szCs w:val="24"/>
              </w:rPr>
              <w:t>Luís</w:t>
            </w:r>
            <w:proofErr w:type="spellEnd"/>
            <w:r w:rsidRPr="00CB66B1">
              <w:rPr>
                <w:bCs/>
                <w:sz w:val="24"/>
                <w:szCs w:val="24"/>
              </w:rPr>
              <w:t xml:space="preserve"> Filipe</w:t>
            </w:r>
          </w:p>
        </w:tc>
        <w:tc>
          <w:tcPr>
            <w:tcW w:w="2759" w:type="dxa"/>
          </w:tcPr>
          <w:p w14:paraId="4EF8571A" w14:textId="368507DF" w:rsidR="00CB66B1" w:rsidRPr="00CB66B1" w:rsidRDefault="00CB66B1" w:rsidP="00CB66B1">
            <w:pPr>
              <w:spacing w:after="80"/>
              <w:rPr>
                <w:bCs/>
                <w:sz w:val="24"/>
                <w:szCs w:val="24"/>
              </w:rPr>
            </w:pPr>
            <w:r w:rsidRPr="00CB66B1">
              <w:rPr>
                <w:bCs/>
                <w:sz w:val="24"/>
                <w:szCs w:val="24"/>
              </w:rPr>
              <w:t>GUERRA</w:t>
            </w:r>
          </w:p>
        </w:tc>
        <w:tc>
          <w:tcPr>
            <w:tcW w:w="3543" w:type="dxa"/>
          </w:tcPr>
          <w:p w14:paraId="28326AD8" w14:textId="288BB806" w:rsidR="00CB66B1" w:rsidRPr="00CB66B1" w:rsidRDefault="00CB66B1" w:rsidP="00CB66B1">
            <w:pPr>
              <w:spacing w:after="80"/>
              <w:rPr>
                <w:sz w:val="24"/>
                <w:szCs w:val="24"/>
              </w:rPr>
            </w:pPr>
            <w:r w:rsidRPr="00CB66B1">
              <w:rPr>
                <w:sz w:val="24"/>
                <w:szCs w:val="24"/>
              </w:rPr>
              <w:t>Portugal</w:t>
            </w:r>
          </w:p>
        </w:tc>
        <w:tc>
          <w:tcPr>
            <w:tcW w:w="988" w:type="dxa"/>
          </w:tcPr>
          <w:p w14:paraId="3139B79D" w14:textId="131F98FF" w:rsidR="00CB66B1" w:rsidRPr="00CB66B1" w:rsidRDefault="00CB66B1" w:rsidP="00CB66B1">
            <w:pPr>
              <w:spacing w:after="80"/>
              <w:rPr>
                <w:sz w:val="24"/>
                <w:szCs w:val="24"/>
              </w:rPr>
            </w:pPr>
            <w:r w:rsidRPr="00CB66B1">
              <w:rPr>
                <w:sz w:val="24"/>
                <w:szCs w:val="24"/>
              </w:rPr>
              <w:t>M</w:t>
            </w:r>
          </w:p>
        </w:tc>
      </w:tr>
      <w:tr w:rsidR="00CB66B1" w:rsidRPr="00CB66B1" w14:paraId="248BEE1C" w14:textId="77777777" w:rsidTr="008D0F08">
        <w:trPr>
          <w:trHeight w:val="300"/>
          <w:jc w:val="center"/>
        </w:trPr>
        <w:tc>
          <w:tcPr>
            <w:tcW w:w="2203" w:type="dxa"/>
          </w:tcPr>
          <w:p w14:paraId="2F79D81A" w14:textId="3E3D27CF" w:rsidR="00CB66B1" w:rsidRPr="00CB66B1" w:rsidRDefault="00CB66B1" w:rsidP="00CB66B1">
            <w:pPr>
              <w:spacing w:after="80"/>
              <w:rPr>
                <w:bCs/>
                <w:sz w:val="24"/>
                <w:szCs w:val="24"/>
              </w:rPr>
            </w:pPr>
            <w:r w:rsidRPr="00CB66B1">
              <w:rPr>
                <w:bCs/>
                <w:sz w:val="24"/>
                <w:szCs w:val="24"/>
              </w:rPr>
              <w:t>Ziya</w:t>
            </w:r>
          </w:p>
        </w:tc>
        <w:tc>
          <w:tcPr>
            <w:tcW w:w="2759" w:type="dxa"/>
          </w:tcPr>
          <w:p w14:paraId="706421ED" w14:textId="4B2CFA61" w:rsidR="00CB66B1" w:rsidRPr="00CB66B1" w:rsidRDefault="00CB66B1" w:rsidP="00CB66B1">
            <w:pPr>
              <w:spacing w:after="80"/>
              <w:rPr>
                <w:bCs/>
                <w:sz w:val="24"/>
                <w:szCs w:val="24"/>
              </w:rPr>
            </w:pPr>
            <w:r w:rsidRPr="00CB66B1">
              <w:rPr>
                <w:bCs/>
                <w:sz w:val="24"/>
                <w:szCs w:val="24"/>
              </w:rPr>
              <w:t>GULIYEV</w:t>
            </w:r>
          </w:p>
        </w:tc>
        <w:tc>
          <w:tcPr>
            <w:tcW w:w="3543" w:type="dxa"/>
          </w:tcPr>
          <w:p w14:paraId="4C76820C" w14:textId="178E2E56" w:rsidR="00CB66B1" w:rsidRPr="00CB66B1" w:rsidRDefault="00CB66B1" w:rsidP="00CB66B1">
            <w:pPr>
              <w:spacing w:after="80"/>
              <w:rPr>
                <w:sz w:val="24"/>
                <w:szCs w:val="24"/>
              </w:rPr>
            </w:pPr>
            <w:r w:rsidRPr="00CB66B1">
              <w:rPr>
                <w:sz w:val="24"/>
                <w:szCs w:val="24"/>
              </w:rPr>
              <w:t>Azerbaijan</w:t>
            </w:r>
          </w:p>
        </w:tc>
        <w:tc>
          <w:tcPr>
            <w:tcW w:w="988" w:type="dxa"/>
          </w:tcPr>
          <w:p w14:paraId="7967F76C" w14:textId="44945D94" w:rsidR="00CB66B1" w:rsidRPr="00CB66B1" w:rsidRDefault="00CB66B1" w:rsidP="00CB66B1">
            <w:pPr>
              <w:spacing w:after="80"/>
              <w:rPr>
                <w:sz w:val="24"/>
                <w:szCs w:val="24"/>
              </w:rPr>
            </w:pPr>
            <w:r w:rsidRPr="00CB66B1">
              <w:rPr>
                <w:sz w:val="24"/>
                <w:szCs w:val="24"/>
              </w:rPr>
              <w:t>M</w:t>
            </w:r>
          </w:p>
        </w:tc>
      </w:tr>
      <w:tr w:rsidR="00CB66B1" w:rsidRPr="00CB66B1" w14:paraId="5482D5E1" w14:textId="77777777" w:rsidTr="008D0F08">
        <w:trPr>
          <w:trHeight w:val="300"/>
          <w:jc w:val="center"/>
        </w:trPr>
        <w:tc>
          <w:tcPr>
            <w:tcW w:w="2203" w:type="dxa"/>
          </w:tcPr>
          <w:p w14:paraId="15818394" w14:textId="0AD6C36C" w:rsidR="00CB66B1" w:rsidRPr="00CB66B1" w:rsidRDefault="00CB66B1" w:rsidP="00CB66B1">
            <w:pPr>
              <w:spacing w:after="80"/>
              <w:rPr>
                <w:bCs/>
                <w:sz w:val="24"/>
                <w:szCs w:val="24"/>
              </w:rPr>
            </w:pPr>
            <w:r w:rsidRPr="00CB66B1">
              <w:rPr>
                <w:bCs/>
                <w:sz w:val="24"/>
                <w:szCs w:val="24"/>
              </w:rPr>
              <w:t xml:space="preserve">Lee </w:t>
            </w:r>
            <w:proofErr w:type="spellStart"/>
            <w:r w:rsidRPr="00CB66B1">
              <w:rPr>
                <w:bCs/>
                <w:sz w:val="24"/>
                <w:szCs w:val="24"/>
              </w:rPr>
              <w:t>Mainga</w:t>
            </w:r>
            <w:proofErr w:type="spellEnd"/>
            <w:r w:rsidRPr="00CB66B1">
              <w:rPr>
                <w:bCs/>
                <w:sz w:val="24"/>
                <w:szCs w:val="24"/>
              </w:rPr>
              <w:t xml:space="preserve"> </w:t>
            </w:r>
          </w:p>
        </w:tc>
        <w:tc>
          <w:tcPr>
            <w:tcW w:w="2759" w:type="dxa"/>
          </w:tcPr>
          <w:p w14:paraId="24A18A60" w14:textId="6C13B2BD" w:rsidR="00CB66B1" w:rsidRPr="00CB66B1" w:rsidRDefault="00CB66B1" w:rsidP="00CB66B1">
            <w:pPr>
              <w:spacing w:after="80"/>
              <w:rPr>
                <w:bCs/>
                <w:sz w:val="24"/>
                <w:szCs w:val="24"/>
              </w:rPr>
            </w:pPr>
            <w:r w:rsidRPr="00CB66B1">
              <w:rPr>
                <w:bCs/>
                <w:sz w:val="24"/>
                <w:szCs w:val="24"/>
              </w:rPr>
              <w:t>HABASONDA</w:t>
            </w:r>
          </w:p>
        </w:tc>
        <w:tc>
          <w:tcPr>
            <w:tcW w:w="3543" w:type="dxa"/>
          </w:tcPr>
          <w:p w14:paraId="644654E6" w14:textId="4ABCF8D1" w:rsidR="00CB66B1" w:rsidRPr="00CB66B1" w:rsidRDefault="00CB66B1" w:rsidP="00CB66B1">
            <w:pPr>
              <w:spacing w:after="80"/>
              <w:rPr>
                <w:sz w:val="24"/>
                <w:szCs w:val="24"/>
              </w:rPr>
            </w:pPr>
            <w:r w:rsidRPr="00CB66B1">
              <w:rPr>
                <w:sz w:val="24"/>
                <w:szCs w:val="24"/>
              </w:rPr>
              <w:t>Zambia</w:t>
            </w:r>
          </w:p>
        </w:tc>
        <w:tc>
          <w:tcPr>
            <w:tcW w:w="988" w:type="dxa"/>
          </w:tcPr>
          <w:p w14:paraId="7933D517" w14:textId="4EA24304" w:rsidR="00CB66B1" w:rsidRPr="00CB66B1" w:rsidRDefault="00CB66B1" w:rsidP="00CB66B1">
            <w:pPr>
              <w:spacing w:after="80"/>
              <w:rPr>
                <w:sz w:val="24"/>
                <w:szCs w:val="24"/>
              </w:rPr>
            </w:pPr>
            <w:r w:rsidRPr="00CB66B1">
              <w:rPr>
                <w:sz w:val="24"/>
                <w:szCs w:val="24"/>
              </w:rPr>
              <w:t>M</w:t>
            </w:r>
          </w:p>
        </w:tc>
      </w:tr>
      <w:tr w:rsidR="00CB66B1" w:rsidRPr="00CB66B1" w14:paraId="78AE973C" w14:textId="77777777" w:rsidTr="008D0F08">
        <w:trPr>
          <w:trHeight w:val="300"/>
          <w:jc w:val="center"/>
        </w:trPr>
        <w:tc>
          <w:tcPr>
            <w:tcW w:w="2203" w:type="dxa"/>
          </w:tcPr>
          <w:p w14:paraId="20A0F646" w14:textId="41F1C92B" w:rsidR="00CB66B1" w:rsidRPr="00CB66B1" w:rsidRDefault="00CB66B1" w:rsidP="00CB66B1">
            <w:pPr>
              <w:spacing w:after="80"/>
              <w:rPr>
                <w:bCs/>
                <w:sz w:val="24"/>
                <w:szCs w:val="24"/>
              </w:rPr>
            </w:pPr>
            <w:r w:rsidRPr="00CB66B1">
              <w:rPr>
                <w:bCs/>
                <w:sz w:val="24"/>
                <w:szCs w:val="24"/>
              </w:rPr>
              <w:t>Michael</w:t>
            </w:r>
          </w:p>
        </w:tc>
        <w:tc>
          <w:tcPr>
            <w:tcW w:w="2759" w:type="dxa"/>
          </w:tcPr>
          <w:p w14:paraId="5A14ACE0" w14:textId="73BF52DB" w:rsidR="00CB66B1" w:rsidRPr="00CB66B1" w:rsidRDefault="00CB66B1" w:rsidP="00CB66B1">
            <w:pPr>
              <w:spacing w:after="80"/>
              <w:rPr>
                <w:bCs/>
                <w:sz w:val="24"/>
                <w:szCs w:val="24"/>
              </w:rPr>
            </w:pPr>
            <w:r w:rsidRPr="00CB66B1">
              <w:rPr>
                <w:bCs/>
                <w:sz w:val="24"/>
                <w:szCs w:val="24"/>
              </w:rPr>
              <w:t>HAMILTON</w:t>
            </w:r>
          </w:p>
        </w:tc>
        <w:tc>
          <w:tcPr>
            <w:tcW w:w="3543" w:type="dxa"/>
          </w:tcPr>
          <w:p w14:paraId="6638F839" w14:textId="0DDA8C67" w:rsidR="00CB66B1" w:rsidRPr="00CB66B1" w:rsidRDefault="00CB66B1" w:rsidP="00CB66B1">
            <w:pPr>
              <w:spacing w:after="80"/>
              <w:rPr>
                <w:sz w:val="24"/>
                <w:szCs w:val="24"/>
              </w:rPr>
            </w:pPr>
            <w:r w:rsidRPr="00CB66B1">
              <w:rPr>
                <w:sz w:val="24"/>
                <w:szCs w:val="24"/>
              </w:rPr>
              <w:t>United Kingdom of Great Britain and Northern Ireland</w:t>
            </w:r>
          </w:p>
        </w:tc>
        <w:tc>
          <w:tcPr>
            <w:tcW w:w="988" w:type="dxa"/>
          </w:tcPr>
          <w:p w14:paraId="32977D4C" w14:textId="1449142D" w:rsidR="00CB66B1" w:rsidRPr="00CB66B1" w:rsidRDefault="00CB66B1" w:rsidP="00CB66B1">
            <w:pPr>
              <w:spacing w:after="80"/>
              <w:rPr>
                <w:sz w:val="24"/>
                <w:szCs w:val="24"/>
              </w:rPr>
            </w:pPr>
            <w:r w:rsidRPr="00CB66B1">
              <w:rPr>
                <w:sz w:val="24"/>
                <w:szCs w:val="24"/>
              </w:rPr>
              <w:t>M</w:t>
            </w:r>
          </w:p>
        </w:tc>
      </w:tr>
      <w:tr w:rsidR="00CB66B1" w:rsidRPr="00CB66B1" w14:paraId="7BF86CDE" w14:textId="77777777" w:rsidTr="008D0F08">
        <w:trPr>
          <w:trHeight w:val="300"/>
          <w:jc w:val="center"/>
        </w:trPr>
        <w:tc>
          <w:tcPr>
            <w:tcW w:w="2203" w:type="dxa"/>
          </w:tcPr>
          <w:p w14:paraId="40586893" w14:textId="5297C422" w:rsidR="00CB66B1" w:rsidRPr="00CB66B1" w:rsidRDefault="00CB66B1" w:rsidP="00CB66B1">
            <w:pPr>
              <w:spacing w:after="80"/>
              <w:rPr>
                <w:bCs/>
                <w:sz w:val="24"/>
                <w:szCs w:val="24"/>
              </w:rPr>
            </w:pPr>
            <w:r w:rsidRPr="00CB66B1">
              <w:rPr>
                <w:bCs/>
                <w:sz w:val="24"/>
                <w:szCs w:val="24"/>
              </w:rPr>
              <w:t>Neil</w:t>
            </w:r>
          </w:p>
        </w:tc>
        <w:tc>
          <w:tcPr>
            <w:tcW w:w="2759" w:type="dxa"/>
          </w:tcPr>
          <w:p w14:paraId="1AB0B04A" w14:textId="234C38A0" w:rsidR="00CB66B1" w:rsidRPr="00CB66B1" w:rsidRDefault="00CB66B1" w:rsidP="00CB66B1">
            <w:pPr>
              <w:spacing w:after="80"/>
              <w:rPr>
                <w:bCs/>
                <w:sz w:val="24"/>
                <w:szCs w:val="24"/>
              </w:rPr>
            </w:pPr>
            <w:r w:rsidRPr="00CB66B1">
              <w:rPr>
                <w:bCs/>
                <w:sz w:val="24"/>
                <w:szCs w:val="24"/>
              </w:rPr>
              <w:t>JARMAN</w:t>
            </w:r>
          </w:p>
        </w:tc>
        <w:tc>
          <w:tcPr>
            <w:tcW w:w="3543" w:type="dxa"/>
          </w:tcPr>
          <w:p w14:paraId="0767B50B" w14:textId="3E2517A9" w:rsidR="00CB66B1" w:rsidRPr="00CB66B1" w:rsidRDefault="00CB66B1" w:rsidP="00CB66B1">
            <w:pPr>
              <w:spacing w:after="80"/>
              <w:rPr>
                <w:sz w:val="24"/>
                <w:szCs w:val="24"/>
              </w:rPr>
            </w:pPr>
            <w:r w:rsidRPr="00CB66B1">
              <w:rPr>
                <w:sz w:val="24"/>
                <w:szCs w:val="24"/>
              </w:rPr>
              <w:t>United Kingdom of Great Britain and Northern Ireland</w:t>
            </w:r>
          </w:p>
        </w:tc>
        <w:tc>
          <w:tcPr>
            <w:tcW w:w="988" w:type="dxa"/>
          </w:tcPr>
          <w:p w14:paraId="30991647" w14:textId="30097773" w:rsidR="00CB66B1" w:rsidRPr="00CB66B1" w:rsidRDefault="00CB66B1" w:rsidP="00CB66B1">
            <w:pPr>
              <w:spacing w:after="80"/>
              <w:rPr>
                <w:sz w:val="24"/>
                <w:szCs w:val="24"/>
              </w:rPr>
            </w:pPr>
            <w:r w:rsidRPr="00CB66B1">
              <w:rPr>
                <w:sz w:val="24"/>
                <w:szCs w:val="24"/>
              </w:rPr>
              <w:t>M</w:t>
            </w:r>
          </w:p>
        </w:tc>
      </w:tr>
      <w:tr w:rsidR="00CB66B1" w:rsidRPr="00CB66B1" w14:paraId="0C76908C" w14:textId="77777777" w:rsidTr="008D0F08">
        <w:trPr>
          <w:trHeight w:val="300"/>
          <w:jc w:val="center"/>
        </w:trPr>
        <w:tc>
          <w:tcPr>
            <w:tcW w:w="2203" w:type="dxa"/>
          </w:tcPr>
          <w:p w14:paraId="38CF0DDA" w14:textId="7638546F" w:rsidR="00CB66B1" w:rsidRPr="00CB66B1" w:rsidRDefault="00CB66B1" w:rsidP="00CB66B1">
            <w:pPr>
              <w:spacing w:after="80"/>
              <w:rPr>
                <w:bCs/>
                <w:sz w:val="24"/>
                <w:szCs w:val="24"/>
              </w:rPr>
            </w:pPr>
            <w:r w:rsidRPr="00CB66B1">
              <w:rPr>
                <w:bCs/>
                <w:sz w:val="24"/>
                <w:szCs w:val="24"/>
              </w:rPr>
              <w:t>Anohar</w:t>
            </w:r>
          </w:p>
        </w:tc>
        <w:tc>
          <w:tcPr>
            <w:tcW w:w="2759" w:type="dxa"/>
          </w:tcPr>
          <w:p w14:paraId="7A533394" w14:textId="6A0C2879" w:rsidR="00CB66B1" w:rsidRPr="00CB66B1" w:rsidRDefault="00CB66B1" w:rsidP="00CB66B1">
            <w:pPr>
              <w:spacing w:after="80"/>
              <w:rPr>
                <w:bCs/>
                <w:sz w:val="24"/>
                <w:szCs w:val="24"/>
              </w:rPr>
            </w:pPr>
            <w:r w:rsidRPr="00CB66B1">
              <w:rPr>
                <w:bCs/>
                <w:sz w:val="24"/>
                <w:szCs w:val="24"/>
              </w:rPr>
              <w:t>JOHN</w:t>
            </w:r>
          </w:p>
        </w:tc>
        <w:tc>
          <w:tcPr>
            <w:tcW w:w="3543" w:type="dxa"/>
          </w:tcPr>
          <w:p w14:paraId="64EEB2F1" w14:textId="6F79976D" w:rsidR="00CB66B1" w:rsidRPr="00CB66B1" w:rsidRDefault="00CB66B1" w:rsidP="00CB66B1">
            <w:pPr>
              <w:spacing w:after="80"/>
              <w:rPr>
                <w:sz w:val="24"/>
                <w:szCs w:val="24"/>
              </w:rPr>
            </w:pPr>
            <w:r w:rsidRPr="00CB66B1">
              <w:rPr>
                <w:sz w:val="24"/>
                <w:szCs w:val="24"/>
              </w:rPr>
              <w:t>India</w:t>
            </w:r>
          </w:p>
        </w:tc>
        <w:tc>
          <w:tcPr>
            <w:tcW w:w="988" w:type="dxa"/>
          </w:tcPr>
          <w:p w14:paraId="3453C342" w14:textId="26B318E6" w:rsidR="00CB66B1" w:rsidRPr="00CB66B1" w:rsidRDefault="00CB66B1" w:rsidP="00CB66B1">
            <w:pPr>
              <w:spacing w:after="80"/>
              <w:rPr>
                <w:sz w:val="24"/>
                <w:szCs w:val="24"/>
              </w:rPr>
            </w:pPr>
            <w:r w:rsidRPr="00CB66B1">
              <w:rPr>
                <w:sz w:val="24"/>
                <w:szCs w:val="24"/>
              </w:rPr>
              <w:t>M</w:t>
            </w:r>
          </w:p>
        </w:tc>
      </w:tr>
      <w:tr w:rsidR="00CB66B1" w:rsidRPr="00CB66B1" w14:paraId="67BDB543" w14:textId="77777777" w:rsidTr="008D0F08">
        <w:trPr>
          <w:trHeight w:val="300"/>
          <w:jc w:val="center"/>
        </w:trPr>
        <w:tc>
          <w:tcPr>
            <w:tcW w:w="2203" w:type="dxa"/>
          </w:tcPr>
          <w:p w14:paraId="2BAF449D" w14:textId="3FCF0366" w:rsidR="00CB66B1" w:rsidRPr="00CB66B1" w:rsidRDefault="00CB66B1" w:rsidP="00CB66B1">
            <w:pPr>
              <w:spacing w:after="80"/>
              <w:rPr>
                <w:bCs/>
                <w:sz w:val="24"/>
                <w:szCs w:val="24"/>
              </w:rPr>
            </w:pPr>
            <w:r w:rsidRPr="00CB66B1">
              <w:rPr>
                <w:bCs/>
                <w:sz w:val="24"/>
                <w:szCs w:val="24"/>
              </w:rPr>
              <w:t>Mostafa Ali</w:t>
            </w:r>
          </w:p>
        </w:tc>
        <w:tc>
          <w:tcPr>
            <w:tcW w:w="2759" w:type="dxa"/>
          </w:tcPr>
          <w:p w14:paraId="7DE81565" w14:textId="03C243B7" w:rsidR="00CB66B1" w:rsidRPr="00CB66B1" w:rsidRDefault="00CB66B1" w:rsidP="00CB66B1">
            <w:pPr>
              <w:spacing w:after="80"/>
              <w:rPr>
                <w:bCs/>
                <w:sz w:val="24"/>
                <w:szCs w:val="24"/>
              </w:rPr>
            </w:pPr>
            <w:r w:rsidRPr="00CB66B1">
              <w:rPr>
                <w:bCs/>
                <w:sz w:val="24"/>
                <w:szCs w:val="24"/>
              </w:rPr>
              <w:t>KHMAJ</w:t>
            </w:r>
          </w:p>
        </w:tc>
        <w:tc>
          <w:tcPr>
            <w:tcW w:w="3543" w:type="dxa"/>
          </w:tcPr>
          <w:p w14:paraId="4B89C624" w14:textId="4EAC66EC" w:rsidR="00CB66B1" w:rsidRPr="00CB66B1" w:rsidRDefault="00CB66B1" w:rsidP="00CB66B1">
            <w:pPr>
              <w:spacing w:after="80"/>
              <w:rPr>
                <w:sz w:val="24"/>
                <w:szCs w:val="24"/>
              </w:rPr>
            </w:pPr>
            <w:r w:rsidRPr="00CB66B1">
              <w:rPr>
                <w:sz w:val="24"/>
                <w:szCs w:val="24"/>
              </w:rPr>
              <w:t>Libya</w:t>
            </w:r>
          </w:p>
        </w:tc>
        <w:tc>
          <w:tcPr>
            <w:tcW w:w="988" w:type="dxa"/>
          </w:tcPr>
          <w:p w14:paraId="7F83360E" w14:textId="46F5425A" w:rsidR="00CB66B1" w:rsidRPr="00CB66B1" w:rsidRDefault="00CB66B1" w:rsidP="00CB66B1">
            <w:pPr>
              <w:spacing w:after="80"/>
              <w:rPr>
                <w:sz w:val="24"/>
                <w:szCs w:val="24"/>
              </w:rPr>
            </w:pPr>
            <w:r w:rsidRPr="00CB66B1">
              <w:rPr>
                <w:sz w:val="24"/>
                <w:szCs w:val="24"/>
              </w:rPr>
              <w:t>M</w:t>
            </w:r>
          </w:p>
        </w:tc>
      </w:tr>
      <w:tr w:rsidR="00CB66B1" w:rsidRPr="00CB66B1" w14:paraId="2BE729B0" w14:textId="77777777" w:rsidTr="008D0F08">
        <w:trPr>
          <w:trHeight w:val="300"/>
          <w:jc w:val="center"/>
        </w:trPr>
        <w:tc>
          <w:tcPr>
            <w:tcW w:w="2203" w:type="dxa"/>
          </w:tcPr>
          <w:p w14:paraId="79620802" w14:textId="49FF4FA3" w:rsidR="00CB66B1" w:rsidRPr="00CB66B1" w:rsidRDefault="00CB66B1" w:rsidP="00CB66B1">
            <w:pPr>
              <w:spacing w:after="80"/>
              <w:rPr>
                <w:bCs/>
                <w:sz w:val="24"/>
                <w:szCs w:val="24"/>
              </w:rPr>
            </w:pPr>
            <w:r w:rsidRPr="00CB66B1">
              <w:rPr>
                <w:bCs/>
                <w:sz w:val="24"/>
                <w:szCs w:val="24"/>
              </w:rPr>
              <w:t>Andrew</w:t>
            </w:r>
          </w:p>
        </w:tc>
        <w:tc>
          <w:tcPr>
            <w:tcW w:w="2759" w:type="dxa"/>
          </w:tcPr>
          <w:p w14:paraId="40DA2B1D" w14:textId="629EEAFE" w:rsidR="00CB66B1" w:rsidRPr="00CB66B1" w:rsidRDefault="00CB66B1" w:rsidP="00CB66B1">
            <w:pPr>
              <w:spacing w:after="80"/>
              <w:rPr>
                <w:bCs/>
                <w:sz w:val="24"/>
                <w:szCs w:val="24"/>
              </w:rPr>
            </w:pPr>
            <w:r w:rsidRPr="00CB66B1">
              <w:rPr>
                <w:bCs/>
                <w:sz w:val="24"/>
                <w:szCs w:val="24"/>
              </w:rPr>
              <w:t>KHOO</w:t>
            </w:r>
          </w:p>
        </w:tc>
        <w:tc>
          <w:tcPr>
            <w:tcW w:w="3543" w:type="dxa"/>
          </w:tcPr>
          <w:p w14:paraId="0CB4D114" w14:textId="05A9F6C2" w:rsidR="00CB66B1" w:rsidRPr="00CB66B1" w:rsidRDefault="00CB66B1" w:rsidP="00CB66B1">
            <w:pPr>
              <w:spacing w:after="80"/>
              <w:rPr>
                <w:sz w:val="24"/>
                <w:szCs w:val="24"/>
              </w:rPr>
            </w:pPr>
            <w:r w:rsidRPr="00CB66B1">
              <w:rPr>
                <w:sz w:val="24"/>
                <w:szCs w:val="24"/>
              </w:rPr>
              <w:t>Malaysia</w:t>
            </w:r>
          </w:p>
        </w:tc>
        <w:tc>
          <w:tcPr>
            <w:tcW w:w="988" w:type="dxa"/>
          </w:tcPr>
          <w:p w14:paraId="0FC5A211" w14:textId="646C13D7" w:rsidR="00CB66B1" w:rsidRPr="00CB66B1" w:rsidRDefault="00CB66B1" w:rsidP="00CB66B1">
            <w:pPr>
              <w:spacing w:after="80"/>
              <w:rPr>
                <w:sz w:val="24"/>
                <w:szCs w:val="24"/>
              </w:rPr>
            </w:pPr>
            <w:r w:rsidRPr="00CB66B1">
              <w:rPr>
                <w:sz w:val="24"/>
                <w:szCs w:val="24"/>
              </w:rPr>
              <w:t>M</w:t>
            </w:r>
          </w:p>
        </w:tc>
      </w:tr>
      <w:tr w:rsidR="00CB66B1" w:rsidRPr="00CB66B1" w14:paraId="486E4AF8" w14:textId="77777777" w:rsidTr="008D0F08">
        <w:trPr>
          <w:trHeight w:val="300"/>
          <w:jc w:val="center"/>
        </w:trPr>
        <w:tc>
          <w:tcPr>
            <w:tcW w:w="2203" w:type="dxa"/>
          </w:tcPr>
          <w:p w14:paraId="4BF4690D" w14:textId="2142151F" w:rsidR="00CB66B1" w:rsidRPr="00CB66B1" w:rsidRDefault="00CB66B1" w:rsidP="00CB66B1">
            <w:pPr>
              <w:spacing w:after="80"/>
              <w:rPr>
                <w:bCs/>
                <w:sz w:val="24"/>
                <w:szCs w:val="24"/>
              </w:rPr>
            </w:pPr>
            <w:r w:rsidRPr="00CB66B1">
              <w:rPr>
                <w:bCs/>
                <w:sz w:val="24"/>
                <w:szCs w:val="24"/>
              </w:rPr>
              <w:t>Mary</w:t>
            </w:r>
          </w:p>
        </w:tc>
        <w:tc>
          <w:tcPr>
            <w:tcW w:w="2759" w:type="dxa"/>
          </w:tcPr>
          <w:p w14:paraId="7A6F0617" w14:textId="7F30FCF5" w:rsidR="00CB66B1" w:rsidRPr="00CB66B1" w:rsidRDefault="00CB66B1" w:rsidP="00CB66B1">
            <w:pPr>
              <w:spacing w:after="80"/>
              <w:rPr>
                <w:bCs/>
                <w:sz w:val="24"/>
                <w:szCs w:val="24"/>
              </w:rPr>
            </w:pPr>
            <w:r w:rsidRPr="00CB66B1">
              <w:rPr>
                <w:bCs/>
                <w:sz w:val="24"/>
                <w:szCs w:val="24"/>
              </w:rPr>
              <w:t>LAWLOR</w:t>
            </w:r>
          </w:p>
        </w:tc>
        <w:tc>
          <w:tcPr>
            <w:tcW w:w="3543" w:type="dxa"/>
          </w:tcPr>
          <w:p w14:paraId="10498F8D" w14:textId="156533C6" w:rsidR="00CB66B1" w:rsidRPr="00CB66B1" w:rsidRDefault="00CB66B1" w:rsidP="00CB66B1">
            <w:pPr>
              <w:spacing w:after="80"/>
              <w:rPr>
                <w:sz w:val="24"/>
                <w:szCs w:val="24"/>
              </w:rPr>
            </w:pPr>
            <w:r w:rsidRPr="00CB66B1">
              <w:rPr>
                <w:sz w:val="24"/>
                <w:szCs w:val="24"/>
              </w:rPr>
              <w:t>Ireland</w:t>
            </w:r>
          </w:p>
        </w:tc>
        <w:tc>
          <w:tcPr>
            <w:tcW w:w="988" w:type="dxa"/>
          </w:tcPr>
          <w:p w14:paraId="7114DCFA" w14:textId="667FF4A4" w:rsidR="00CB66B1" w:rsidRPr="00CB66B1" w:rsidRDefault="00CB66B1" w:rsidP="00CB66B1">
            <w:pPr>
              <w:spacing w:after="80"/>
              <w:rPr>
                <w:sz w:val="24"/>
                <w:szCs w:val="24"/>
              </w:rPr>
            </w:pPr>
            <w:r w:rsidRPr="00CB66B1">
              <w:rPr>
                <w:sz w:val="24"/>
                <w:szCs w:val="24"/>
              </w:rPr>
              <w:t>F</w:t>
            </w:r>
          </w:p>
        </w:tc>
      </w:tr>
      <w:tr w:rsidR="00CB66B1" w:rsidRPr="00CB66B1" w14:paraId="16BC5CFA" w14:textId="77777777" w:rsidTr="008D0F08">
        <w:trPr>
          <w:trHeight w:val="300"/>
          <w:jc w:val="center"/>
        </w:trPr>
        <w:tc>
          <w:tcPr>
            <w:tcW w:w="2203" w:type="dxa"/>
          </w:tcPr>
          <w:p w14:paraId="6ADDE38E" w14:textId="55D91CE1" w:rsidR="00CB66B1" w:rsidRPr="00CB66B1" w:rsidRDefault="00CB66B1" w:rsidP="00CB66B1">
            <w:pPr>
              <w:spacing w:after="80"/>
              <w:rPr>
                <w:bCs/>
                <w:sz w:val="24"/>
                <w:szCs w:val="24"/>
              </w:rPr>
            </w:pPr>
            <w:r w:rsidRPr="00CB66B1">
              <w:rPr>
                <w:bCs/>
                <w:sz w:val="24"/>
                <w:szCs w:val="24"/>
              </w:rPr>
              <w:t>Khaled</w:t>
            </w:r>
          </w:p>
        </w:tc>
        <w:tc>
          <w:tcPr>
            <w:tcW w:w="2759" w:type="dxa"/>
          </w:tcPr>
          <w:p w14:paraId="5D6FA9E2" w14:textId="0535D3C3" w:rsidR="00CB66B1" w:rsidRPr="00CB66B1" w:rsidRDefault="00CB66B1" w:rsidP="00CB66B1">
            <w:pPr>
              <w:spacing w:after="80"/>
              <w:rPr>
                <w:bCs/>
                <w:sz w:val="24"/>
                <w:szCs w:val="24"/>
              </w:rPr>
            </w:pPr>
            <w:r w:rsidRPr="00CB66B1">
              <w:rPr>
                <w:bCs/>
                <w:sz w:val="24"/>
                <w:szCs w:val="24"/>
              </w:rPr>
              <w:t>MANSOUR</w:t>
            </w:r>
          </w:p>
        </w:tc>
        <w:tc>
          <w:tcPr>
            <w:tcW w:w="3543" w:type="dxa"/>
          </w:tcPr>
          <w:p w14:paraId="1FD52124" w14:textId="7D098227" w:rsidR="00CB66B1" w:rsidRPr="00CB66B1" w:rsidRDefault="00CB66B1" w:rsidP="00CB66B1">
            <w:pPr>
              <w:spacing w:after="80"/>
              <w:rPr>
                <w:sz w:val="24"/>
                <w:szCs w:val="24"/>
              </w:rPr>
            </w:pPr>
            <w:r w:rsidRPr="00CB66B1">
              <w:rPr>
                <w:sz w:val="24"/>
                <w:szCs w:val="24"/>
              </w:rPr>
              <w:t>Egypt</w:t>
            </w:r>
          </w:p>
        </w:tc>
        <w:tc>
          <w:tcPr>
            <w:tcW w:w="988" w:type="dxa"/>
          </w:tcPr>
          <w:p w14:paraId="4E6513FB" w14:textId="70D319B6" w:rsidR="00CB66B1" w:rsidRPr="00CB66B1" w:rsidRDefault="00CB66B1" w:rsidP="00CB66B1">
            <w:pPr>
              <w:spacing w:after="80"/>
              <w:rPr>
                <w:sz w:val="24"/>
                <w:szCs w:val="24"/>
              </w:rPr>
            </w:pPr>
            <w:r w:rsidRPr="00CB66B1">
              <w:rPr>
                <w:sz w:val="24"/>
                <w:szCs w:val="24"/>
              </w:rPr>
              <w:t>M</w:t>
            </w:r>
          </w:p>
        </w:tc>
      </w:tr>
      <w:tr w:rsidR="00CB66B1" w:rsidRPr="00CB66B1" w14:paraId="03255442" w14:textId="77777777" w:rsidTr="008D0F08">
        <w:trPr>
          <w:trHeight w:val="300"/>
          <w:jc w:val="center"/>
        </w:trPr>
        <w:tc>
          <w:tcPr>
            <w:tcW w:w="2203" w:type="dxa"/>
          </w:tcPr>
          <w:p w14:paraId="18A3ADFE" w14:textId="6D8E4B95" w:rsidR="00CB66B1" w:rsidRPr="00CB66B1" w:rsidRDefault="00CB66B1" w:rsidP="00CB66B1">
            <w:pPr>
              <w:spacing w:after="80"/>
              <w:rPr>
                <w:bCs/>
                <w:sz w:val="24"/>
                <w:szCs w:val="24"/>
              </w:rPr>
            </w:pPr>
            <w:r w:rsidRPr="00CB66B1">
              <w:rPr>
                <w:bCs/>
                <w:sz w:val="24"/>
                <w:szCs w:val="24"/>
              </w:rPr>
              <w:t>Paula</w:t>
            </w:r>
          </w:p>
        </w:tc>
        <w:tc>
          <w:tcPr>
            <w:tcW w:w="2759" w:type="dxa"/>
          </w:tcPr>
          <w:p w14:paraId="5A569A20" w14:textId="06F685B3" w:rsidR="00CB66B1" w:rsidRPr="00CB66B1" w:rsidRDefault="00CB66B1" w:rsidP="00CB66B1">
            <w:pPr>
              <w:spacing w:after="80"/>
              <w:rPr>
                <w:bCs/>
                <w:sz w:val="24"/>
                <w:szCs w:val="24"/>
              </w:rPr>
            </w:pPr>
            <w:r w:rsidRPr="00CB66B1">
              <w:rPr>
                <w:bCs/>
                <w:sz w:val="24"/>
                <w:szCs w:val="24"/>
              </w:rPr>
              <w:t>MARTINS</w:t>
            </w:r>
          </w:p>
        </w:tc>
        <w:tc>
          <w:tcPr>
            <w:tcW w:w="3543" w:type="dxa"/>
          </w:tcPr>
          <w:p w14:paraId="4763A7F3" w14:textId="3A73CD2A" w:rsidR="00CB66B1" w:rsidRPr="00CB66B1" w:rsidRDefault="00CB66B1" w:rsidP="00CB66B1">
            <w:pPr>
              <w:spacing w:after="80"/>
              <w:rPr>
                <w:sz w:val="24"/>
                <w:szCs w:val="24"/>
              </w:rPr>
            </w:pPr>
            <w:r w:rsidRPr="00CB66B1">
              <w:rPr>
                <w:sz w:val="24"/>
                <w:szCs w:val="24"/>
              </w:rPr>
              <w:t>Brazil</w:t>
            </w:r>
          </w:p>
        </w:tc>
        <w:tc>
          <w:tcPr>
            <w:tcW w:w="988" w:type="dxa"/>
          </w:tcPr>
          <w:p w14:paraId="552EE573" w14:textId="07929363" w:rsidR="00CB66B1" w:rsidRPr="00CB66B1" w:rsidRDefault="00CB66B1" w:rsidP="00CB66B1">
            <w:pPr>
              <w:spacing w:after="80"/>
              <w:rPr>
                <w:sz w:val="24"/>
                <w:szCs w:val="24"/>
              </w:rPr>
            </w:pPr>
            <w:r w:rsidRPr="00CB66B1">
              <w:rPr>
                <w:sz w:val="24"/>
                <w:szCs w:val="24"/>
              </w:rPr>
              <w:t>F</w:t>
            </w:r>
          </w:p>
        </w:tc>
      </w:tr>
      <w:tr w:rsidR="00CB66B1" w:rsidRPr="00CB66B1" w14:paraId="34595BC3" w14:textId="77777777" w:rsidTr="008D0F08">
        <w:trPr>
          <w:trHeight w:val="300"/>
          <w:jc w:val="center"/>
        </w:trPr>
        <w:tc>
          <w:tcPr>
            <w:tcW w:w="2203" w:type="dxa"/>
          </w:tcPr>
          <w:p w14:paraId="3FA7A0F0" w14:textId="1D2CE940" w:rsidR="00CB66B1" w:rsidRPr="00CB66B1" w:rsidRDefault="00CB66B1" w:rsidP="00CB66B1">
            <w:pPr>
              <w:spacing w:after="80"/>
              <w:rPr>
                <w:bCs/>
                <w:sz w:val="24"/>
                <w:szCs w:val="24"/>
              </w:rPr>
            </w:pPr>
            <w:r w:rsidRPr="00CB66B1">
              <w:rPr>
                <w:bCs/>
                <w:sz w:val="24"/>
                <w:szCs w:val="24"/>
              </w:rPr>
              <w:t xml:space="preserve">Conrado </w:t>
            </w:r>
            <w:proofErr w:type="spellStart"/>
            <w:r w:rsidRPr="00CB66B1">
              <w:rPr>
                <w:bCs/>
                <w:sz w:val="24"/>
                <w:szCs w:val="24"/>
              </w:rPr>
              <w:t>Hübner</w:t>
            </w:r>
            <w:proofErr w:type="spellEnd"/>
          </w:p>
        </w:tc>
        <w:tc>
          <w:tcPr>
            <w:tcW w:w="2759" w:type="dxa"/>
          </w:tcPr>
          <w:p w14:paraId="1CD5EC3C" w14:textId="5EFCFD23" w:rsidR="00CB66B1" w:rsidRPr="00CB66B1" w:rsidRDefault="00CB66B1" w:rsidP="00CB66B1">
            <w:pPr>
              <w:spacing w:after="80"/>
              <w:rPr>
                <w:bCs/>
                <w:sz w:val="24"/>
                <w:szCs w:val="24"/>
              </w:rPr>
            </w:pPr>
            <w:r w:rsidRPr="00CB66B1">
              <w:rPr>
                <w:bCs/>
                <w:sz w:val="24"/>
                <w:szCs w:val="24"/>
              </w:rPr>
              <w:t>MENDES</w:t>
            </w:r>
          </w:p>
        </w:tc>
        <w:tc>
          <w:tcPr>
            <w:tcW w:w="3543" w:type="dxa"/>
          </w:tcPr>
          <w:p w14:paraId="55D4737E" w14:textId="2A880D18" w:rsidR="00CB66B1" w:rsidRPr="00CB66B1" w:rsidRDefault="00CB66B1" w:rsidP="00CB66B1">
            <w:pPr>
              <w:spacing w:after="80"/>
              <w:rPr>
                <w:sz w:val="24"/>
                <w:szCs w:val="24"/>
              </w:rPr>
            </w:pPr>
            <w:r w:rsidRPr="00CB66B1">
              <w:rPr>
                <w:sz w:val="24"/>
                <w:szCs w:val="24"/>
              </w:rPr>
              <w:t>Brazil</w:t>
            </w:r>
          </w:p>
        </w:tc>
        <w:tc>
          <w:tcPr>
            <w:tcW w:w="988" w:type="dxa"/>
          </w:tcPr>
          <w:p w14:paraId="525F7D5E" w14:textId="406B2258" w:rsidR="00CB66B1" w:rsidRPr="00CB66B1" w:rsidRDefault="00CB66B1" w:rsidP="00CB66B1">
            <w:pPr>
              <w:spacing w:after="80"/>
              <w:rPr>
                <w:sz w:val="24"/>
                <w:szCs w:val="24"/>
              </w:rPr>
            </w:pPr>
            <w:r w:rsidRPr="00CB66B1">
              <w:rPr>
                <w:sz w:val="24"/>
                <w:szCs w:val="24"/>
              </w:rPr>
              <w:t>M</w:t>
            </w:r>
          </w:p>
        </w:tc>
      </w:tr>
      <w:tr w:rsidR="00CB66B1" w:rsidRPr="00CB66B1" w14:paraId="689BFB16" w14:textId="77777777" w:rsidTr="008D0F08">
        <w:trPr>
          <w:trHeight w:val="300"/>
          <w:jc w:val="center"/>
        </w:trPr>
        <w:tc>
          <w:tcPr>
            <w:tcW w:w="2203" w:type="dxa"/>
          </w:tcPr>
          <w:p w14:paraId="1EF29930" w14:textId="69114E87" w:rsidR="00CB66B1" w:rsidRPr="00CB66B1" w:rsidRDefault="00CB66B1" w:rsidP="00CB66B1">
            <w:pPr>
              <w:spacing w:after="80"/>
              <w:rPr>
                <w:bCs/>
                <w:sz w:val="24"/>
                <w:szCs w:val="24"/>
              </w:rPr>
            </w:pPr>
            <w:r w:rsidRPr="00CB66B1">
              <w:rPr>
                <w:bCs/>
                <w:sz w:val="24"/>
                <w:szCs w:val="24"/>
              </w:rPr>
              <w:t xml:space="preserve">Alice </w:t>
            </w:r>
            <w:proofErr w:type="spellStart"/>
            <w:r w:rsidRPr="00CB66B1">
              <w:rPr>
                <w:bCs/>
                <w:sz w:val="24"/>
                <w:szCs w:val="24"/>
              </w:rPr>
              <w:t>Bahumi</w:t>
            </w:r>
            <w:proofErr w:type="spellEnd"/>
          </w:p>
        </w:tc>
        <w:tc>
          <w:tcPr>
            <w:tcW w:w="2759" w:type="dxa"/>
          </w:tcPr>
          <w:p w14:paraId="5BEB7916" w14:textId="57FE7299" w:rsidR="00CB66B1" w:rsidRPr="00CB66B1" w:rsidRDefault="00CB66B1" w:rsidP="00CB66B1">
            <w:pPr>
              <w:spacing w:after="80"/>
              <w:rPr>
                <w:bCs/>
                <w:sz w:val="24"/>
                <w:szCs w:val="24"/>
              </w:rPr>
            </w:pPr>
            <w:r w:rsidRPr="00CB66B1">
              <w:rPr>
                <w:bCs/>
                <w:sz w:val="24"/>
                <w:szCs w:val="24"/>
              </w:rPr>
              <w:t>MOGWE</w:t>
            </w:r>
          </w:p>
        </w:tc>
        <w:tc>
          <w:tcPr>
            <w:tcW w:w="3543" w:type="dxa"/>
          </w:tcPr>
          <w:p w14:paraId="73913919" w14:textId="577F4474" w:rsidR="00CB66B1" w:rsidRPr="00CB66B1" w:rsidRDefault="00CB66B1" w:rsidP="00CB66B1">
            <w:pPr>
              <w:spacing w:after="80"/>
              <w:rPr>
                <w:sz w:val="24"/>
                <w:szCs w:val="24"/>
              </w:rPr>
            </w:pPr>
            <w:r w:rsidRPr="00CB66B1">
              <w:rPr>
                <w:sz w:val="24"/>
                <w:szCs w:val="24"/>
              </w:rPr>
              <w:t>Botswana</w:t>
            </w:r>
          </w:p>
        </w:tc>
        <w:tc>
          <w:tcPr>
            <w:tcW w:w="988" w:type="dxa"/>
          </w:tcPr>
          <w:p w14:paraId="25487ACE" w14:textId="4871ED0F" w:rsidR="00CB66B1" w:rsidRPr="00CB66B1" w:rsidRDefault="00CB66B1" w:rsidP="00CB66B1">
            <w:pPr>
              <w:spacing w:after="80"/>
              <w:rPr>
                <w:sz w:val="24"/>
                <w:szCs w:val="24"/>
              </w:rPr>
            </w:pPr>
            <w:r w:rsidRPr="00CB66B1">
              <w:rPr>
                <w:sz w:val="24"/>
                <w:szCs w:val="24"/>
              </w:rPr>
              <w:t>F</w:t>
            </w:r>
          </w:p>
        </w:tc>
      </w:tr>
      <w:tr w:rsidR="00CB66B1" w:rsidRPr="00CB66B1" w14:paraId="07CAFF5F" w14:textId="77777777" w:rsidTr="008D0F08">
        <w:trPr>
          <w:trHeight w:val="300"/>
          <w:jc w:val="center"/>
        </w:trPr>
        <w:tc>
          <w:tcPr>
            <w:tcW w:w="2203" w:type="dxa"/>
          </w:tcPr>
          <w:p w14:paraId="77789F22" w14:textId="55A026E6" w:rsidR="00CB66B1" w:rsidRPr="00CB66B1" w:rsidRDefault="00CB66B1" w:rsidP="00CB66B1">
            <w:pPr>
              <w:spacing w:after="80"/>
              <w:rPr>
                <w:bCs/>
                <w:sz w:val="24"/>
                <w:szCs w:val="24"/>
              </w:rPr>
            </w:pPr>
            <w:r w:rsidRPr="00CB66B1">
              <w:rPr>
                <w:bCs/>
                <w:sz w:val="24"/>
                <w:szCs w:val="24"/>
              </w:rPr>
              <w:t>Ucha</w:t>
            </w:r>
          </w:p>
        </w:tc>
        <w:tc>
          <w:tcPr>
            <w:tcW w:w="2759" w:type="dxa"/>
          </w:tcPr>
          <w:p w14:paraId="697DC632" w14:textId="7C012635" w:rsidR="00CB66B1" w:rsidRPr="00CB66B1" w:rsidRDefault="00CB66B1" w:rsidP="00CB66B1">
            <w:pPr>
              <w:spacing w:after="80"/>
              <w:rPr>
                <w:bCs/>
                <w:sz w:val="24"/>
                <w:szCs w:val="24"/>
              </w:rPr>
            </w:pPr>
            <w:r w:rsidRPr="00CB66B1">
              <w:rPr>
                <w:bCs/>
                <w:sz w:val="24"/>
                <w:szCs w:val="24"/>
              </w:rPr>
              <w:t>NANUASHVILI</w:t>
            </w:r>
          </w:p>
        </w:tc>
        <w:tc>
          <w:tcPr>
            <w:tcW w:w="3543" w:type="dxa"/>
          </w:tcPr>
          <w:p w14:paraId="19296D45" w14:textId="5323CB98" w:rsidR="00CB66B1" w:rsidRPr="00CB66B1" w:rsidRDefault="00CB66B1" w:rsidP="00CB66B1">
            <w:pPr>
              <w:spacing w:after="80"/>
              <w:rPr>
                <w:sz w:val="24"/>
                <w:szCs w:val="24"/>
              </w:rPr>
            </w:pPr>
            <w:r w:rsidRPr="00CB66B1">
              <w:rPr>
                <w:sz w:val="24"/>
                <w:szCs w:val="24"/>
              </w:rPr>
              <w:t>Georgia</w:t>
            </w:r>
          </w:p>
        </w:tc>
        <w:tc>
          <w:tcPr>
            <w:tcW w:w="988" w:type="dxa"/>
          </w:tcPr>
          <w:p w14:paraId="6551A244" w14:textId="1F46684D" w:rsidR="00CB66B1" w:rsidRPr="00CB66B1" w:rsidRDefault="00CB66B1" w:rsidP="00CB66B1">
            <w:pPr>
              <w:spacing w:after="80"/>
              <w:rPr>
                <w:sz w:val="24"/>
                <w:szCs w:val="24"/>
              </w:rPr>
            </w:pPr>
            <w:r w:rsidRPr="00CB66B1">
              <w:rPr>
                <w:sz w:val="24"/>
                <w:szCs w:val="24"/>
              </w:rPr>
              <w:t>M</w:t>
            </w:r>
          </w:p>
        </w:tc>
      </w:tr>
      <w:tr w:rsidR="00CB66B1" w:rsidRPr="00CB66B1" w14:paraId="76355F49" w14:textId="77777777" w:rsidTr="008D0F08">
        <w:trPr>
          <w:trHeight w:val="300"/>
          <w:jc w:val="center"/>
        </w:trPr>
        <w:tc>
          <w:tcPr>
            <w:tcW w:w="2203" w:type="dxa"/>
          </w:tcPr>
          <w:p w14:paraId="5774FE24" w14:textId="6B1C22E5" w:rsidR="00CB66B1" w:rsidRPr="00CB66B1" w:rsidRDefault="00CB66B1" w:rsidP="00CB66B1">
            <w:pPr>
              <w:spacing w:after="80"/>
              <w:rPr>
                <w:bCs/>
                <w:sz w:val="24"/>
                <w:szCs w:val="24"/>
              </w:rPr>
            </w:pPr>
            <w:r w:rsidRPr="00CB66B1">
              <w:rPr>
                <w:bCs/>
                <w:sz w:val="24"/>
                <w:szCs w:val="24"/>
              </w:rPr>
              <w:t>Ibrahim</w:t>
            </w:r>
          </w:p>
        </w:tc>
        <w:tc>
          <w:tcPr>
            <w:tcW w:w="2759" w:type="dxa"/>
          </w:tcPr>
          <w:p w14:paraId="3E4697CD" w14:textId="31738BA0" w:rsidR="00CB66B1" w:rsidRPr="00CB66B1" w:rsidRDefault="00CB66B1" w:rsidP="00CB66B1">
            <w:pPr>
              <w:spacing w:after="80"/>
              <w:rPr>
                <w:bCs/>
                <w:sz w:val="24"/>
                <w:szCs w:val="24"/>
              </w:rPr>
            </w:pPr>
            <w:r w:rsidRPr="00CB66B1">
              <w:rPr>
                <w:bCs/>
                <w:sz w:val="24"/>
                <w:szCs w:val="24"/>
              </w:rPr>
              <w:t>NDAGIJIMANA</w:t>
            </w:r>
          </w:p>
        </w:tc>
        <w:tc>
          <w:tcPr>
            <w:tcW w:w="3543" w:type="dxa"/>
          </w:tcPr>
          <w:p w14:paraId="353A5C74" w14:textId="38C04A46" w:rsidR="00CB66B1" w:rsidRPr="00CB66B1" w:rsidRDefault="00CB66B1" w:rsidP="00CB66B1">
            <w:pPr>
              <w:spacing w:after="80"/>
              <w:rPr>
                <w:sz w:val="24"/>
                <w:szCs w:val="24"/>
              </w:rPr>
            </w:pPr>
            <w:r w:rsidRPr="00CB66B1">
              <w:rPr>
                <w:sz w:val="24"/>
                <w:szCs w:val="24"/>
              </w:rPr>
              <w:t>Rwanda</w:t>
            </w:r>
          </w:p>
        </w:tc>
        <w:tc>
          <w:tcPr>
            <w:tcW w:w="988" w:type="dxa"/>
          </w:tcPr>
          <w:p w14:paraId="1AF9A4D6" w14:textId="43EE2E67" w:rsidR="00CB66B1" w:rsidRPr="00CB66B1" w:rsidRDefault="00CB66B1" w:rsidP="00CB66B1">
            <w:pPr>
              <w:spacing w:after="80"/>
              <w:rPr>
                <w:sz w:val="24"/>
                <w:szCs w:val="24"/>
              </w:rPr>
            </w:pPr>
            <w:r w:rsidRPr="00CB66B1">
              <w:rPr>
                <w:sz w:val="24"/>
                <w:szCs w:val="24"/>
              </w:rPr>
              <w:t>M</w:t>
            </w:r>
          </w:p>
        </w:tc>
      </w:tr>
      <w:tr w:rsidR="00CB66B1" w:rsidRPr="00CB66B1" w14:paraId="13FAF5CB" w14:textId="77777777" w:rsidTr="008D0F08">
        <w:trPr>
          <w:trHeight w:val="300"/>
          <w:jc w:val="center"/>
        </w:trPr>
        <w:tc>
          <w:tcPr>
            <w:tcW w:w="2203" w:type="dxa"/>
          </w:tcPr>
          <w:p w14:paraId="045CE9BB" w14:textId="2377107E" w:rsidR="00CB66B1" w:rsidRPr="00CB66B1" w:rsidRDefault="00CB66B1" w:rsidP="00CB66B1">
            <w:pPr>
              <w:spacing w:after="80"/>
              <w:rPr>
                <w:bCs/>
                <w:sz w:val="24"/>
                <w:szCs w:val="24"/>
              </w:rPr>
            </w:pPr>
            <w:r w:rsidRPr="00CB66B1">
              <w:rPr>
                <w:bCs/>
                <w:sz w:val="24"/>
                <w:szCs w:val="24"/>
              </w:rPr>
              <w:t>Serghei</w:t>
            </w:r>
          </w:p>
        </w:tc>
        <w:tc>
          <w:tcPr>
            <w:tcW w:w="2759" w:type="dxa"/>
          </w:tcPr>
          <w:p w14:paraId="7B7F4A8D" w14:textId="29C07AE8" w:rsidR="00CB66B1" w:rsidRPr="00CB66B1" w:rsidRDefault="00CB66B1" w:rsidP="00CB66B1">
            <w:pPr>
              <w:spacing w:after="80"/>
              <w:rPr>
                <w:bCs/>
                <w:sz w:val="24"/>
                <w:szCs w:val="24"/>
              </w:rPr>
            </w:pPr>
            <w:r w:rsidRPr="00CB66B1">
              <w:rPr>
                <w:bCs/>
                <w:sz w:val="24"/>
                <w:szCs w:val="24"/>
              </w:rPr>
              <w:t>OSTAF</w:t>
            </w:r>
          </w:p>
        </w:tc>
        <w:tc>
          <w:tcPr>
            <w:tcW w:w="3543" w:type="dxa"/>
          </w:tcPr>
          <w:p w14:paraId="5D5BF616" w14:textId="5837D48C" w:rsidR="00CB66B1" w:rsidRPr="00CB66B1" w:rsidRDefault="00CB66B1" w:rsidP="00CB66B1">
            <w:pPr>
              <w:spacing w:after="80"/>
              <w:rPr>
                <w:sz w:val="24"/>
                <w:szCs w:val="24"/>
              </w:rPr>
            </w:pPr>
            <w:r w:rsidRPr="00CB66B1">
              <w:rPr>
                <w:sz w:val="24"/>
                <w:szCs w:val="24"/>
              </w:rPr>
              <w:t>Republic of Moldova</w:t>
            </w:r>
          </w:p>
        </w:tc>
        <w:tc>
          <w:tcPr>
            <w:tcW w:w="988" w:type="dxa"/>
          </w:tcPr>
          <w:p w14:paraId="2BFC955E" w14:textId="70E1D686" w:rsidR="00CB66B1" w:rsidRPr="00CB66B1" w:rsidRDefault="00CB66B1" w:rsidP="00CB66B1">
            <w:pPr>
              <w:spacing w:after="80"/>
              <w:rPr>
                <w:sz w:val="24"/>
                <w:szCs w:val="24"/>
              </w:rPr>
            </w:pPr>
            <w:r w:rsidRPr="00CB66B1">
              <w:rPr>
                <w:sz w:val="24"/>
                <w:szCs w:val="24"/>
              </w:rPr>
              <w:t>M</w:t>
            </w:r>
          </w:p>
        </w:tc>
      </w:tr>
      <w:tr w:rsidR="00CB66B1" w:rsidRPr="00CB66B1" w14:paraId="6F9BA10B" w14:textId="77777777" w:rsidTr="008D0F08">
        <w:trPr>
          <w:trHeight w:val="300"/>
          <w:jc w:val="center"/>
        </w:trPr>
        <w:tc>
          <w:tcPr>
            <w:tcW w:w="2203" w:type="dxa"/>
          </w:tcPr>
          <w:p w14:paraId="6CB6CE2D" w14:textId="22EFC074" w:rsidR="00CB66B1" w:rsidRPr="00CB66B1" w:rsidRDefault="00CB66B1" w:rsidP="00CB66B1">
            <w:pPr>
              <w:spacing w:after="80"/>
              <w:rPr>
                <w:bCs/>
                <w:sz w:val="24"/>
                <w:szCs w:val="24"/>
              </w:rPr>
            </w:pPr>
            <w:r w:rsidRPr="00CB66B1">
              <w:rPr>
                <w:bCs/>
                <w:sz w:val="24"/>
                <w:szCs w:val="24"/>
              </w:rPr>
              <w:t>Frances</w:t>
            </w:r>
          </w:p>
        </w:tc>
        <w:tc>
          <w:tcPr>
            <w:tcW w:w="2759" w:type="dxa"/>
          </w:tcPr>
          <w:p w14:paraId="3C109706" w14:textId="62B6D9A9" w:rsidR="00CB66B1" w:rsidRPr="00CB66B1" w:rsidRDefault="00CB66B1" w:rsidP="00CB66B1">
            <w:pPr>
              <w:spacing w:after="80"/>
              <w:rPr>
                <w:bCs/>
                <w:sz w:val="24"/>
                <w:szCs w:val="24"/>
              </w:rPr>
            </w:pPr>
            <w:r w:rsidRPr="00CB66B1">
              <w:rPr>
                <w:bCs/>
                <w:sz w:val="24"/>
                <w:szCs w:val="24"/>
              </w:rPr>
              <w:t>RADAY</w:t>
            </w:r>
          </w:p>
        </w:tc>
        <w:tc>
          <w:tcPr>
            <w:tcW w:w="3543" w:type="dxa"/>
          </w:tcPr>
          <w:p w14:paraId="637E92A0" w14:textId="1BC91917" w:rsidR="00CB66B1" w:rsidRPr="00CB66B1" w:rsidRDefault="00CB66B1" w:rsidP="00CB66B1">
            <w:pPr>
              <w:spacing w:after="80"/>
              <w:rPr>
                <w:sz w:val="24"/>
                <w:szCs w:val="24"/>
              </w:rPr>
            </w:pPr>
            <w:r w:rsidRPr="00CB66B1">
              <w:rPr>
                <w:sz w:val="24"/>
                <w:szCs w:val="24"/>
              </w:rPr>
              <w:t>United Kingdom of Great Britain and Northern Ireland</w:t>
            </w:r>
          </w:p>
        </w:tc>
        <w:tc>
          <w:tcPr>
            <w:tcW w:w="988" w:type="dxa"/>
          </w:tcPr>
          <w:p w14:paraId="09CBEEFA" w14:textId="0CD44207" w:rsidR="00CB66B1" w:rsidRPr="00CB66B1" w:rsidRDefault="00CB66B1" w:rsidP="00CB66B1">
            <w:pPr>
              <w:spacing w:after="80"/>
              <w:rPr>
                <w:sz w:val="24"/>
                <w:szCs w:val="24"/>
              </w:rPr>
            </w:pPr>
            <w:r w:rsidRPr="00CB66B1">
              <w:rPr>
                <w:sz w:val="24"/>
                <w:szCs w:val="24"/>
              </w:rPr>
              <w:t>F</w:t>
            </w:r>
          </w:p>
        </w:tc>
      </w:tr>
      <w:tr w:rsidR="00CB66B1" w:rsidRPr="00CB66B1" w14:paraId="2F5F44F4" w14:textId="77777777" w:rsidTr="008D0F08">
        <w:trPr>
          <w:trHeight w:val="300"/>
          <w:jc w:val="center"/>
        </w:trPr>
        <w:tc>
          <w:tcPr>
            <w:tcW w:w="2203" w:type="dxa"/>
          </w:tcPr>
          <w:p w14:paraId="48719CCD" w14:textId="45F5C2A3" w:rsidR="00CB66B1" w:rsidRPr="00CB66B1" w:rsidRDefault="00CB66B1" w:rsidP="00CB66B1">
            <w:pPr>
              <w:spacing w:after="80"/>
              <w:rPr>
                <w:bCs/>
                <w:sz w:val="24"/>
                <w:szCs w:val="24"/>
              </w:rPr>
            </w:pPr>
            <w:r w:rsidRPr="00CB66B1">
              <w:rPr>
                <w:bCs/>
                <w:sz w:val="24"/>
                <w:szCs w:val="24"/>
              </w:rPr>
              <w:t>Kaajal</w:t>
            </w:r>
          </w:p>
        </w:tc>
        <w:tc>
          <w:tcPr>
            <w:tcW w:w="2759" w:type="dxa"/>
          </w:tcPr>
          <w:p w14:paraId="49993326" w14:textId="0038B49F" w:rsidR="00CB66B1" w:rsidRPr="00CB66B1" w:rsidRDefault="00CB66B1" w:rsidP="00CB66B1">
            <w:pPr>
              <w:spacing w:after="80"/>
              <w:rPr>
                <w:bCs/>
                <w:sz w:val="24"/>
                <w:szCs w:val="24"/>
              </w:rPr>
            </w:pPr>
            <w:r w:rsidRPr="00CB66B1">
              <w:rPr>
                <w:bCs/>
                <w:sz w:val="24"/>
                <w:szCs w:val="24"/>
              </w:rPr>
              <w:t>RAMJATHAN-KEOGH</w:t>
            </w:r>
          </w:p>
        </w:tc>
        <w:tc>
          <w:tcPr>
            <w:tcW w:w="3543" w:type="dxa"/>
          </w:tcPr>
          <w:p w14:paraId="154C0802" w14:textId="1A75DD3A" w:rsidR="00CB66B1" w:rsidRPr="00CB66B1" w:rsidRDefault="00CB66B1" w:rsidP="00CB66B1">
            <w:pPr>
              <w:spacing w:after="80"/>
              <w:rPr>
                <w:sz w:val="24"/>
                <w:szCs w:val="24"/>
              </w:rPr>
            </w:pPr>
            <w:r w:rsidRPr="00CB66B1">
              <w:rPr>
                <w:sz w:val="24"/>
                <w:szCs w:val="24"/>
              </w:rPr>
              <w:t>South Africa</w:t>
            </w:r>
          </w:p>
        </w:tc>
        <w:tc>
          <w:tcPr>
            <w:tcW w:w="988" w:type="dxa"/>
          </w:tcPr>
          <w:p w14:paraId="20DBE7FB" w14:textId="36B4CD05" w:rsidR="00CB66B1" w:rsidRPr="00CB66B1" w:rsidRDefault="00CB66B1" w:rsidP="00CB66B1">
            <w:pPr>
              <w:spacing w:after="80"/>
              <w:rPr>
                <w:sz w:val="24"/>
                <w:szCs w:val="24"/>
              </w:rPr>
            </w:pPr>
            <w:r w:rsidRPr="00CB66B1">
              <w:rPr>
                <w:sz w:val="24"/>
                <w:szCs w:val="24"/>
              </w:rPr>
              <w:t>F</w:t>
            </w:r>
          </w:p>
        </w:tc>
      </w:tr>
      <w:tr w:rsidR="00CB66B1" w:rsidRPr="00CB66B1" w14:paraId="64BF6E40" w14:textId="77777777" w:rsidTr="008D0F08">
        <w:trPr>
          <w:trHeight w:val="300"/>
          <w:jc w:val="center"/>
        </w:trPr>
        <w:tc>
          <w:tcPr>
            <w:tcW w:w="2203" w:type="dxa"/>
          </w:tcPr>
          <w:p w14:paraId="103D4129" w14:textId="5129FD95" w:rsidR="00CB66B1" w:rsidRPr="00CB66B1" w:rsidRDefault="00CB66B1" w:rsidP="00CB66B1">
            <w:pPr>
              <w:spacing w:after="80"/>
              <w:rPr>
                <w:bCs/>
                <w:sz w:val="24"/>
                <w:szCs w:val="24"/>
              </w:rPr>
            </w:pPr>
            <w:r w:rsidRPr="00CB66B1">
              <w:rPr>
                <w:bCs/>
                <w:sz w:val="24"/>
                <w:szCs w:val="24"/>
              </w:rPr>
              <w:t>Victor</w:t>
            </w:r>
          </w:p>
        </w:tc>
        <w:tc>
          <w:tcPr>
            <w:tcW w:w="2759" w:type="dxa"/>
          </w:tcPr>
          <w:p w14:paraId="18F9754C" w14:textId="52F21518" w:rsidR="00CB66B1" w:rsidRPr="00CB66B1" w:rsidRDefault="00CB66B1" w:rsidP="00CB66B1">
            <w:pPr>
              <w:spacing w:after="80"/>
              <w:rPr>
                <w:bCs/>
                <w:sz w:val="24"/>
                <w:szCs w:val="24"/>
              </w:rPr>
            </w:pPr>
            <w:r w:rsidRPr="00CB66B1">
              <w:rPr>
                <w:bCs/>
                <w:sz w:val="24"/>
                <w:szCs w:val="24"/>
              </w:rPr>
              <w:t>RODRÍGUEZ-RESCIA</w:t>
            </w:r>
          </w:p>
        </w:tc>
        <w:tc>
          <w:tcPr>
            <w:tcW w:w="3543" w:type="dxa"/>
          </w:tcPr>
          <w:p w14:paraId="3515AF50" w14:textId="2C201D00" w:rsidR="00CB66B1" w:rsidRPr="00CB66B1" w:rsidRDefault="00CB66B1" w:rsidP="00CB66B1">
            <w:pPr>
              <w:spacing w:after="80"/>
              <w:rPr>
                <w:sz w:val="24"/>
                <w:szCs w:val="24"/>
              </w:rPr>
            </w:pPr>
            <w:r w:rsidRPr="00CB66B1">
              <w:rPr>
                <w:sz w:val="24"/>
                <w:szCs w:val="24"/>
              </w:rPr>
              <w:t>Costa Rica</w:t>
            </w:r>
          </w:p>
        </w:tc>
        <w:tc>
          <w:tcPr>
            <w:tcW w:w="988" w:type="dxa"/>
          </w:tcPr>
          <w:p w14:paraId="1BF36D93" w14:textId="67055653" w:rsidR="00CB66B1" w:rsidRPr="00CB66B1" w:rsidRDefault="00CB66B1" w:rsidP="00CB66B1">
            <w:pPr>
              <w:spacing w:after="80"/>
              <w:rPr>
                <w:sz w:val="24"/>
                <w:szCs w:val="24"/>
              </w:rPr>
            </w:pPr>
            <w:r w:rsidRPr="00CB66B1">
              <w:rPr>
                <w:sz w:val="24"/>
                <w:szCs w:val="24"/>
              </w:rPr>
              <w:t>M</w:t>
            </w:r>
          </w:p>
        </w:tc>
      </w:tr>
      <w:tr w:rsidR="00CB66B1" w:rsidRPr="00CB66B1" w14:paraId="517405F1" w14:textId="77777777" w:rsidTr="008D0F08">
        <w:trPr>
          <w:trHeight w:val="300"/>
          <w:jc w:val="center"/>
        </w:trPr>
        <w:tc>
          <w:tcPr>
            <w:tcW w:w="2203" w:type="dxa"/>
          </w:tcPr>
          <w:p w14:paraId="79E6BC48" w14:textId="52CD9960" w:rsidR="00CB66B1" w:rsidRPr="00CB66B1" w:rsidRDefault="00CB66B1" w:rsidP="00CB66B1">
            <w:pPr>
              <w:spacing w:after="80"/>
              <w:rPr>
                <w:bCs/>
                <w:sz w:val="24"/>
                <w:szCs w:val="24"/>
              </w:rPr>
            </w:pPr>
            <w:r w:rsidRPr="00CB66B1">
              <w:rPr>
                <w:bCs/>
                <w:sz w:val="24"/>
                <w:szCs w:val="24"/>
              </w:rPr>
              <w:t>Mark</w:t>
            </w:r>
          </w:p>
        </w:tc>
        <w:tc>
          <w:tcPr>
            <w:tcW w:w="2759" w:type="dxa"/>
          </w:tcPr>
          <w:p w14:paraId="23D20C19" w14:textId="3481CEF1" w:rsidR="00CB66B1" w:rsidRPr="00CB66B1" w:rsidRDefault="00CB66B1" w:rsidP="00CB66B1">
            <w:pPr>
              <w:spacing w:after="80"/>
              <w:rPr>
                <w:bCs/>
                <w:sz w:val="24"/>
                <w:szCs w:val="24"/>
              </w:rPr>
            </w:pPr>
            <w:r w:rsidRPr="00CB66B1">
              <w:rPr>
                <w:bCs/>
                <w:sz w:val="24"/>
                <w:szCs w:val="24"/>
              </w:rPr>
              <w:t>SIDEL</w:t>
            </w:r>
          </w:p>
        </w:tc>
        <w:tc>
          <w:tcPr>
            <w:tcW w:w="3543" w:type="dxa"/>
          </w:tcPr>
          <w:p w14:paraId="4C26E1E4" w14:textId="72ECCFEF" w:rsidR="00CB66B1" w:rsidRPr="00CB66B1" w:rsidRDefault="00CB66B1" w:rsidP="00CB66B1">
            <w:pPr>
              <w:spacing w:after="80"/>
              <w:rPr>
                <w:sz w:val="24"/>
                <w:szCs w:val="24"/>
              </w:rPr>
            </w:pPr>
            <w:r w:rsidRPr="00CB66B1">
              <w:rPr>
                <w:sz w:val="24"/>
                <w:szCs w:val="24"/>
              </w:rPr>
              <w:t>United States of America</w:t>
            </w:r>
          </w:p>
        </w:tc>
        <w:tc>
          <w:tcPr>
            <w:tcW w:w="988" w:type="dxa"/>
          </w:tcPr>
          <w:p w14:paraId="0AB4B442" w14:textId="01F2029B" w:rsidR="00CB66B1" w:rsidRPr="00CB66B1" w:rsidRDefault="00CB66B1" w:rsidP="00CB66B1">
            <w:pPr>
              <w:spacing w:after="80"/>
              <w:rPr>
                <w:sz w:val="24"/>
                <w:szCs w:val="24"/>
              </w:rPr>
            </w:pPr>
            <w:r w:rsidRPr="00CB66B1">
              <w:rPr>
                <w:sz w:val="24"/>
                <w:szCs w:val="24"/>
              </w:rPr>
              <w:t>M</w:t>
            </w:r>
          </w:p>
        </w:tc>
      </w:tr>
      <w:tr w:rsidR="00CB66B1" w:rsidRPr="00CB66B1" w14:paraId="4FA302FE" w14:textId="77777777" w:rsidTr="008D0F08">
        <w:trPr>
          <w:trHeight w:val="300"/>
          <w:jc w:val="center"/>
        </w:trPr>
        <w:tc>
          <w:tcPr>
            <w:tcW w:w="2203" w:type="dxa"/>
          </w:tcPr>
          <w:p w14:paraId="5193284B" w14:textId="3C5AB4AC" w:rsidR="00CB66B1" w:rsidRPr="00CB66B1" w:rsidRDefault="00CB66B1" w:rsidP="00CB66B1">
            <w:pPr>
              <w:spacing w:after="80"/>
              <w:rPr>
                <w:bCs/>
                <w:sz w:val="24"/>
                <w:szCs w:val="24"/>
              </w:rPr>
            </w:pPr>
            <w:proofErr w:type="spellStart"/>
            <w:r w:rsidRPr="00CB66B1">
              <w:rPr>
                <w:bCs/>
                <w:sz w:val="24"/>
                <w:szCs w:val="24"/>
              </w:rPr>
              <w:t>Souvi</w:t>
            </w:r>
            <w:proofErr w:type="spellEnd"/>
          </w:p>
        </w:tc>
        <w:tc>
          <w:tcPr>
            <w:tcW w:w="2759" w:type="dxa"/>
          </w:tcPr>
          <w:p w14:paraId="157DA382" w14:textId="7ED20572" w:rsidR="00CB66B1" w:rsidRPr="00CB66B1" w:rsidRDefault="00CB66B1" w:rsidP="00CB66B1">
            <w:pPr>
              <w:spacing w:after="80"/>
              <w:rPr>
                <w:bCs/>
                <w:sz w:val="24"/>
                <w:szCs w:val="24"/>
              </w:rPr>
            </w:pPr>
            <w:r w:rsidRPr="00CB66B1">
              <w:rPr>
                <w:bCs/>
                <w:sz w:val="24"/>
                <w:szCs w:val="24"/>
              </w:rPr>
              <w:t>SIDI BATT</w:t>
            </w:r>
          </w:p>
        </w:tc>
        <w:tc>
          <w:tcPr>
            <w:tcW w:w="3543" w:type="dxa"/>
          </w:tcPr>
          <w:p w14:paraId="0FF67909" w14:textId="5A27EAE3" w:rsidR="00CB66B1" w:rsidRPr="00CB66B1" w:rsidRDefault="00CB66B1" w:rsidP="00CB66B1">
            <w:pPr>
              <w:spacing w:after="80"/>
              <w:rPr>
                <w:sz w:val="24"/>
                <w:szCs w:val="24"/>
              </w:rPr>
            </w:pPr>
            <w:r w:rsidRPr="00CB66B1">
              <w:rPr>
                <w:sz w:val="24"/>
                <w:szCs w:val="24"/>
              </w:rPr>
              <w:t>Mauritania</w:t>
            </w:r>
          </w:p>
        </w:tc>
        <w:tc>
          <w:tcPr>
            <w:tcW w:w="988" w:type="dxa"/>
          </w:tcPr>
          <w:p w14:paraId="7D8E1AB1" w14:textId="486AE5B3" w:rsidR="00CB66B1" w:rsidRPr="00CB66B1" w:rsidRDefault="00CB66B1" w:rsidP="00CB66B1">
            <w:pPr>
              <w:spacing w:after="80"/>
              <w:rPr>
                <w:sz w:val="24"/>
                <w:szCs w:val="24"/>
              </w:rPr>
            </w:pPr>
            <w:r w:rsidRPr="00CB66B1">
              <w:rPr>
                <w:sz w:val="24"/>
                <w:szCs w:val="24"/>
              </w:rPr>
              <w:t>M</w:t>
            </w:r>
          </w:p>
        </w:tc>
      </w:tr>
      <w:tr w:rsidR="00CB66B1" w:rsidRPr="00CB66B1" w14:paraId="5DC3A79B" w14:textId="77777777" w:rsidTr="008D0F08">
        <w:trPr>
          <w:trHeight w:val="300"/>
          <w:jc w:val="center"/>
        </w:trPr>
        <w:tc>
          <w:tcPr>
            <w:tcW w:w="2203" w:type="dxa"/>
          </w:tcPr>
          <w:p w14:paraId="269E0D80" w14:textId="47FAD8B2" w:rsidR="00CB66B1" w:rsidRPr="00CB66B1" w:rsidRDefault="00CB66B1" w:rsidP="00CB66B1">
            <w:pPr>
              <w:spacing w:after="80"/>
              <w:rPr>
                <w:bCs/>
                <w:sz w:val="24"/>
                <w:szCs w:val="24"/>
              </w:rPr>
            </w:pPr>
            <w:r w:rsidRPr="00CB66B1">
              <w:rPr>
                <w:bCs/>
                <w:sz w:val="24"/>
                <w:szCs w:val="24"/>
              </w:rPr>
              <w:t>Henri</w:t>
            </w:r>
          </w:p>
        </w:tc>
        <w:tc>
          <w:tcPr>
            <w:tcW w:w="2759" w:type="dxa"/>
          </w:tcPr>
          <w:p w14:paraId="1878AE9C" w14:textId="7D58083E" w:rsidR="00CB66B1" w:rsidRPr="00CB66B1" w:rsidRDefault="00CB66B1" w:rsidP="00CB66B1">
            <w:pPr>
              <w:spacing w:after="80"/>
              <w:rPr>
                <w:bCs/>
                <w:sz w:val="24"/>
                <w:szCs w:val="24"/>
              </w:rPr>
            </w:pPr>
            <w:r w:rsidRPr="00CB66B1">
              <w:rPr>
                <w:bCs/>
                <w:sz w:val="24"/>
                <w:szCs w:val="24"/>
              </w:rPr>
              <w:t>TIPHAGNE</w:t>
            </w:r>
          </w:p>
        </w:tc>
        <w:tc>
          <w:tcPr>
            <w:tcW w:w="3543" w:type="dxa"/>
          </w:tcPr>
          <w:p w14:paraId="68CF589B" w14:textId="35411BB9" w:rsidR="00CB66B1" w:rsidRPr="00CB66B1" w:rsidRDefault="00CB66B1" w:rsidP="00CB66B1">
            <w:pPr>
              <w:spacing w:after="80"/>
              <w:rPr>
                <w:sz w:val="24"/>
                <w:szCs w:val="24"/>
              </w:rPr>
            </w:pPr>
            <w:r w:rsidRPr="00CB66B1">
              <w:rPr>
                <w:sz w:val="24"/>
                <w:szCs w:val="24"/>
              </w:rPr>
              <w:t>India</w:t>
            </w:r>
          </w:p>
        </w:tc>
        <w:tc>
          <w:tcPr>
            <w:tcW w:w="988" w:type="dxa"/>
          </w:tcPr>
          <w:p w14:paraId="75872C84" w14:textId="1DD162F3" w:rsidR="00CB66B1" w:rsidRPr="00CB66B1" w:rsidRDefault="00CB66B1" w:rsidP="00CB66B1">
            <w:pPr>
              <w:spacing w:after="80"/>
              <w:rPr>
                <w:sz w:val="24"/>
                <w:szCs w:val="24"/>
              </w:rPr>
            </w:pPr>
            <w:r w:rsidRPr="00CB66B1">
              <w:rPr>
                <w:sz w:val="24"/>
                <w:szCs w:val="24"/>
              </w:rPr>
              <w:t>M</w:t>
            </w:r>
          </w:p>
        </w:tc>
      </w:tr>
      <w:tr w:rsidR="00CB66B1" w:rsidRPr="00CB66B1" w14:paraId="1FC8BE00" w14:textId="77777777" w:rsidTr="008D0F08">
        <w:trPr>
          <w:trHeight w:val="300"/>
          <w:jc w:val="center"/>
        </w:trPr>
        <w:tc>
          <w:tcPr>
            <w:tcW w:w="2203" w:type="dxa"/>
          </w:tcPr>
          <w:p w14:paraId="6558555C" w14:textId="04CDB67C" w:rsidR="00CB66B1" w:rsidRPr="00CB66B1" w:rsidRDefault="00CB66B1" w:rsidP="00CB66B1">
            <w:pPr>
              <w:spacing w:after="80"/>
              <w:rPr>
                <w:rFonts w:eastAsia="Times New Roman"/>
                <w:sz w:val="24"/>
                <w:szCs w:val="24"/>
                <w:lang w:eastAsia="en-GB"/>
              </w:rPr>
            </w:pPr>
            <w:proofErr w:type="spellStart"/>
            <w:r w:rsidRPr="00CB66B1">
              <w:rPr>
                <w:bCs/>
                <w:sz w:val="24"/>
                <w:szCs w:val="24"/>
              </w:rPr>
              <w:t>Nyaletsossi</w:t>
            </w:r>
            <w:proofErr w:type="spellEnd"/>
            <w:r w:rsidRPr="00CB66B1">
              <w:rPr>
                <w:bCs/>
                <w:sz w:val="24"/>
                <w:szCs w:val="24"/>
              </w:rPr>
              <w:t xml:space="preserve"> Clément</w:t>
            </w:r>
          </w:p>
        </w:tc>
        <w:tc>
          <w:tcPr>
            <w:tcW w:w="2759" w:type="dxa"/>
          </w:tcPr>
          <w:p w14:paraId="08CF8C0F" w14:textId="62DE5AFB" w:rsidR="00CB66B1" w:rsidRPr="00CB66B1" w:rsidRDefault="00CB66B1" w:rsidP="00CB66B1">
            <w:pPr>
              <w:spacing w:after="80"/>
              <w:rPr>
                <w:rFonts w:eastAsia="Times New Roman"/>
                <w:sz w:val="24"/>
                <w:szCs w:val="24"/>
                <w:lang w:eastAsia="en-GB"/>
              </w:rPr>
            </w:pPr>
            <w:r w:rsidRPr="00CB66B1">
              <w:rPr>
                <w:bCs/>
                <w:sz w:val="24"/>
                <w:szCs w:val="24"/>
              </w:rPr>
              <w:t>VOULE</w:t>
            </w:r>
          </w:p>
        </w:tc>
        <w:tc>
          <w:tcPr>
            <w:tcW w:w="3543" w:type="dxa"/>
          </w:tcPr>
          <w:p w14:paraId="1D3CC290" w14:textId="07554846" w:rsidR="00CB66B1" w:rsidRPr="00CB66B1" w:rsidRDefault="00CB66B1" w:rsidP="00CB66B1">
            <w:pPr>
              <w:spacing w:after="80"/>
              <w:rPr>
                <w:rFonts w:eastAsia="Times New Roman"/>
                <w:sz w:val="24"/>
                <w:szCs w:val="24"/>
                <w:lang w:eastAsia="en-GB"/>
              </w:rPr>
            </w:pPr>
            <w:r w:rsidRPr="00CB66B1">
              <w:rPr>
                <w:sz w:val="24"/>
                <w:szCs w:val="24"/>
              </w:rPr>
              <w:t>Togo</w:t>
            </w:r>
          </w:p>
        </w:tc>
        <w:tc>
          <w:tcPr>
            <w:tcW w:w="988" w:type="dxa"/>
          </w:tcPr>
          <w:p w14:paraId="3F00E11C" w14:textId="6DC246EC" w:rsidR="00CB66B1" w:rsidRPr="00CB66B1" w:rsidRDefault="00CB66B1" w:rsidP="00CB66B1">
            <w:pPr>
              <w:spacing w:after="80"/>
              <w:rPr>
                <w:rFonts w:eastAsia="Times New Roman"/>
                <w:color w:val="000000"/>
                <w:sz w:val="24"/>
                <w:szCs w:val="24"/>
                <w:lang w:eastAsia="en-GB"/>
              </w:rPr>
            </w:pPr>
            <w:r w:rsidRPr="00CB66B1">
              <w:rPr>
                <w:sz w:val="24"/>
                <w:szCs w:val="24"/>
              </w:rPr>
              <w:t>M</w:t>
            </w:r>
          </w:p>
        </w:tc>
      </w:tr>
      <w:tr w:rsidR="00CB66B1" w:rsidRPr="00CB66B1" w14:paraId="6ABAA950" w14:textId="77777777" w:rsidTr="008D0F08">
        <w:trPr>
          <w:trHeight w:val="300"/>
          <w:jc w:val="center"/>
        </w:trPr>
        <w:tc>
          <w:tcPr>
            <w:tcW w:w="2203" w:type="dxa"/>
            <w:tcBorders>
              <w:bottom w:val="single" w:sz="4" w:space="0" w:color="auto"/>
            </w:tcBorders>
          </w:tcPr>
          <w:p w14:paraId="732DBCC5" w14:textId="5127ACFE" w:rsidR="00CB66B1" w:rsidRPr="00CB66B1" w:rsidRDefault="00CB66B1" w:rsidP="00CB66B1">
            <w:pPr>
              <w:spacing w:after="80"/>
              <w:rPr>
                <w:rFonts w:eastAsia="Times New Roman"/>
                <w:sz w:val="24"/>
                <w:szCs w:val="24"/>
                <w:lang w:eastAsia="en-GB"/>
              </w:rPr>
            </w:pPr>
            <w:r w:rsidRPr="00CB66B1">
              <w:rPr>
                <w:bCs/>
                <w:sz w:val="24"/>
                <w:szCs w:val="24"/>
              </w:rPr>
              <w:t xml:space="preserve">Philomena </w:t>
            </w:r>
            <w:proofErr w:type="spellStart"/>
            <w:r w:rsidRPr="00CB66B1">
              <w:rPr>
                <w:bCs/>
                <w:sz w:val="24"/>
                <w:szCs w:val="24"/>
              </w:rPr>
              <w:t>Talatu</w:t>
            </w:r>
            <w:proofErr w:type="spellEnd"/>
          </w:p>
        </w:tc>
        <w:tc>
          <w:tcPr>
            <w:tcW w:w="2759" w:type="dxa"/>
            <w:tcBorders>
              <w:bottom w:val="single" w:sz="4" w:space="0" w:color="auto"/>
            </w:tcBorders>
          </w:tcPr>
          <w:p w14:paraId="3CAFC94D" w14:textId="7A245D6B" w:rsidR="00CB66B1" w:rsidRPr="00CB66B1" w:rsidRDefault="00CB66B1" w:rsidP="00CB66B1">
            <w:pPr>
              <w:spacing w:after="80"/>
              <w:rPr>
                <w:rFonts w:eastAsia="Times New Roman"/>
                <w:sz w:val="24"/>
                <w:szCs w:val="24"/>
                <w:lang w:eastAsia="en-GB"/>
              </w:rPr>
            </w:pPr>
            <w:r w:rsidRPr="00CB66B1">
              <w:rPr>
                <w:bCs/>
                <w:sz w:val="24"/>
                <w:szCs w:val="24"/>
              </w:rPr>
              <w:t>ZAMANI</w:t>
            </w:r>
          </w:p>
        </w:tc>
        <w:tc>
          <w:tcPr>
            <w:tcW w:w="3543" w:type="dxa"/>
            <w:tcBorders>
              <w:bottom w:val="single" w:sz="4" w:space="0" w:color="auto"/>
            </w:tcBorders>
          </w:tcPr>
          <w:p w14:paraId="3ECA7301" w14:textId="6020C735" w:rsidR="00CB66B1" w:rsidRPr="00CB66B1" w:rsidRDefault="00CB66B1" w:rsidP="00CB66B1">
            <w:pPr>
              <w:spacing w:after="80"/>
              <w:rPr>
                <w:rFonts w:eastAsia="Times New Roman"/>
                <w:color w:val="000000"/>
                <w:sz w:val="24"/>
                <w:szCs w:val="24"/>
                <w:lang w:eastAsia="en-GB"/>
              </w:rPr>
            </w:pPr>
            <w:r w:rsidRPr="00CB66B1">
              <w:rPr>
                <w:sz w:val="24"/>
                <w:szCs w:val="24"/>
              </w:rPr>
              <w:t>Nigeria</w:t>
            </w:r>
          </w:p>
        </w:tc>
        <w:tc>
          <w:tcPr>
            <w:tcW w:w="988" w:type="dxa"/>
            <w:tcBorders>
              <w:bottom w:val="single" w:sz="4" w:space="0" w:color="auto"/>
            </w:tcBorders>
          </w:tcPr>
          <w:p w14:paraId="77AAB3A5" w14:textId="64872779" w:rsidR="00CB66B1" w:rsidRPr="00CB66B1" w:rsidRDefault="00CB66B1" w:rsidP="00CB66B1">
            <w:pPr>
              <w:spacing w:after="80"/>
              <w:rPr>
                <w:rFonts w:eastAsia="Times New Roman"/>
                <w:color w:val="000000"/>
                <w:sz w:val="24"/>
                <w:szCs w:val="24"/>
                <w:lang w:eastAsia="en-GB"/>
              </w:rPr>
            </w:pPr>
            <w:r w:rsidRPr="00CB66B1">
              <w:rPr>
                <w:sz w:val="24"/>
                <w:szCs w:val="24"/>
              </w:rPr>
              <w:t>F</w:t>
            </w:r>
          </w:p>
        </w:tc>
      </w:tr>
    </w:tbl>
    <w:p w14:paraId="3F8B7C88" w14:textId="57B5F156" w:rsidR="002F38D0" w:rsidRPr="002F38D0" w:rsidRDefault="002F38D0" w:rsidP="00CB66B1">
      <w:pPr>
        <w:suppressAutoHyphens w:val="0"/>
        <w:spacing w:line="240" w:lineRule="auto"/>
        <w:rPr>
          <w:rFonts w:eastAsia="Calibri"/>
          <w:b/>
          <w:sz w:val="24"/>
          <w:szCs w:val="24"/>
        </w:rPr>
      </w:pPr>
    </w:p>
    <w:p w14:paraId="5D9432FE" w14:textId="58BD2985" w:rsidR="002D5D94" w:rsidRPr="002F38D0" w:rsidRDefault="006B0E1D" w:rsidP="003C3699">
      <w:pPr>
        <w:suppressAutoHyphens w:val="0"/>
        <w:spacing w:line="240" w:lineRule="auto"/>
        <w:rPr>
          <w:rFonts w:eastAsia="Calibri"/>
          <w:b/>
          <w:i/>
          <w:sz w:val="24"/>
          <w:szCs w:val="24"/>
        </w:rPr>
      </w:pPr>
      <w:r w:rsidRPr="00D279D5">
        <w:rPr>
          <w:rFonts w:eastAsia="Calibri"/>
          <w:b/>
          <w:i/>
          <w:sz w:val="24"/>
          <w:szCs w:val="24"/>
          <w:highlight w:val="cyan"/>
        </w:rPr>
        <w:br w:type="page"/>
      </w:r>
      <w:r w:rsidR="002D5D94" w:rsidRPr="002F38D0">
        <w:rPr>
          <w:rFonts w:eastAsia="Calibri"/>
          <w:b/>
          <w:i/>
          <w:sz w:val="24"/>
          <w:szCs w:val="24"/>
        </w:rPr>
        <w:t xml:space="preserve">Annex II </w:t>
      </w:r>
      <w:r w:rsidR="00480A86" w:rsidRPr="002F38D0">
        <w:rPr>
          <w:rFonts w:eastAsia="Calibri"/>
          <w:b/>
          <w:i/>
          <w:sz w:val="24"/>
          <w:szCs w:val="24"/>
        </w:rPr>
        <w:t>– L</w:t>
      </w:r>
      <w:r w:rsidR="002D5D94" w:rsidRPr="002F38D0">
        <w:rPr>
          <w:rFonts w:eastAsia="Calibri"/>
          <w:b/>
          <w:i/>
          <w:sz w:val="24"/>
          <w:szCs w:val="24"/>
        </w:rPr>
        <w:t>ist of shortlisted candidates interviewed by the Consultative Group</w:t>
      </w:r>
      <w:r w:rsidR="002D5D94" w:rsidRPr="002F38D0">
        <w:rPr>
          <w:rFonts w:eastAsia="Calibri"/>
          <w:b/>
          <w:i/>
          <w:sz w:val="24"/>
          <w:szCs w:val="24"/>
          <w:vertAlign w:val="superscript"/>
        </w:rPr>
        <w:footnoteReference w:id="10"/>
      </w:r>
    </w:p>
    <w:p w14:paraId="19752187" w14:textId="77777777" w:rsidR="008278FB" w:rsidRPr="00D279D5" w:rsidRDefault="008278FB" w:rsidP="003D2D5E">
      <w:pPr>
        <w:suppressAutoHyphens w:val="0"/>
        <w:spacing w:line="240" w:lineRule="auto"/>
        <w:jc w:val="center"/>
        <w:rPr>
          <w:rFonts w:eastAsia="Calibri"/>
          <w:b/>
          <w:sz w:val="24"/>
          <w:szCs w:val="24"/>
          <w:highlight w:val="cyan"/>
        </w:rPr>
      </w:pPr>
    </w:p>
    <w:p w14:paraId="08207C02" w14:textId="77777777" w:rsidR="00CB66B1" w:rsidRPr="00CB66B1" w:rsidRDefault="00CB66B1" w:rsidP="00CB66B1">
      <w:pPr>
        <w:suppressAutoHyphens w:val="0"/>
        <w:spacing w:line="240" w:lineRule="auto"/>
        <w:jc w:val="center"/>
        <w:rPr>
          <w:rFonts w:eastAsia="Calibri"/>
          <w:b/>
          <w:sz w:val="24"/>
          <w:szCs w:val="24"/>
        </w:rPr>
      </w:pPr>
      <w:r w:rsidRPr="00CB66B1">
        <w:rPr>
          <w:rFonts w:eastAsia="Calibri"/>
          <w:b/>
          <w:sz w:val="24"/>
          <w:szCs w:val="24"/>
        </w:rPr>
        <w:t>Special Rapporteur on the rights to freedom of peaceful assembly and of association</w:t>
      </w:r>
    </w:p>
    <w:p w14:paraId="61420F93" w14:textId="77777777" w:rsidR="00CB66B1" w:rsidRPr="002F38D0" w:rsidRDefault="00CB66B1" w:rsidP="00CB66B1">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759"/>
        <w:gridCol w:w="3434"/>
        <w:gridCol w:w="1097"/>
      </w:tblGrid>
      <w:tr w:rsidR="00CB66B1" w:rsidRPr="00D279D5" w14:paraId="21CC13CF" w14:textId="77777777" w:rsidTr="00611F6C">
        <w:trPr>
          <w:trHeight w:val="300"/>
          <w:jc w:val="center"/>
        </w:trPr>
        <w:tc>
          <w:tcPr>
            <w:tcW w:w="2203" w:type="dxa"/>
            <w:tcBorders>
              <w:top w:val="single" w:sz="6" w:space="0" w:color="000000"/>
              <w:bottom w:val="single" w:sz="4" w:space="0" w:color="auto"/>
            </w:tcBorders>
            <w:shd w:val="clear" w:color="auto" w:fill="auto"/>
            <w:vAlign w:val="bottom"/>
          </w:tcPr>
          <w:p w14:paraId="3E5C52BE" w14:textId="77777777" w:rsidR="00CB66B1" w:rsidRPr="002F38D0" w:rsidRDefault="00CB66B1" w:rsidP="00CC2622">
            <w:pPr>
              <w:suppressAutoHyphens w:val="0"/>
              <w:spacing w:before="120" w:after="120" w:line="240" w:lineRule="auto"/>
              <w:rPr>
                <w:rFonts w:eastAsia="Calibri"/>
                <w:b/>
                <w:sz w:val="24"/>
                <w:szCs w:val="24"/>
              </w:rPr>
            </w:pPr>
            <w:r w:rsidRPr="002F38D0">
              <w:rPr>
                <w:rFonts w:eastAsia="Calibri"/>
                <w:b/>
                <w:sz w:val="24"/>
                <w:szCs w:val="24"/>
              </w:rPr>
              <w:t>First name</w:t>
            </w:r>
          </w:p>
        </w:tc>
        <w:tc>
          <w:tcPr>
            <w:tcW w:w="2759" w:type="dxa"/>
            <w:tcBorders>
              <w:top w:val="single" w:sz="6" w:space="0" w:color="000000"/>
              <w:bottom w:val="single" w:sz="4" w:space="0" w:color="auto"/>
            </w:tcBorders>
            <w:shd w:val="clear" w:color="auto" w:fill="auto"/>
            <w:vAlign w:val="bottom"/>
          </w:tcPr>
          <w:p w14:paraId="76DF22C7" w14:textId="77777777" w:rsidR="00CB66B1" w:rsidRPr="002F38D0" w:rsidRDefault="00CB66B1" w:rsidP="00CC2622">
            <w:pPr>
              <w:suppressAutoHyphens w:val="0"/>
              <w:spacing w:before="120" w:after="120" w:line="240" w:lineRule="auto"/>
              <w:rPr>
                <w:rFonts w:eastAsia="Calibri"/>
                <w:b/>
                <w:sz w:val="24"/>
                <w:szCs w:val="24"/>
              </w:rPr>
            </w:pPr>
            <w:r w:rsidRPr="002F38D0">
              <w:rPr>
                <w:rFonts w:eastAsia="Calibri"/>
                <w:b/>
                <w:sz w:val="24"/>
                <w:szCs w:val="24"/>
              </w:rPr>
              <w:t>Last name</w:t>
            </w:r>
          </w:p>
        </w:tc>
        <w:tc>
          <w:tcPr>
            <w:tcW w:w="3434" w:type="dxa"/>
            <w:tcBorders>
              <w:top w:val="single" w:sz="6" w:space="0" w:color="000000"/>
              <w:bottom w:val="single" w:sz="4" w:space="0" w:color="auto"/>
            </w:tcBorders>
            <w:shd w:val="clear" w:color="auto" w:fill="auto"/>
            <w:vAlign w:val="bottom"/>
          </w:tcPr>
          <w:p w14:paraId="694631BD" w14:textId="77777777" w:rsidR="00CB66B1" w:rsidRPr="002F38D0" w:rsidRDefault="00CB66B1" w:rsidP="00CC2622">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44EF0CD5" w14:textId="77777777" w:rsidR="00CB66B1" w:rsidRPr="002F38D0" w:rsidRDefault="00CB66B1" w:rsidP="00CC2622">
            <w:pPr>
              <w:suppressAutoHyphens w:val="0"/>
              <w:spacing w:before="120" w:after="120" w:line="240" w:lineRule="auto"/>
              <w:rPr>
                <w:rFonts w:eastAsia="Calibri"/>
                <w:b/>
                <w:sz w:val="24"/>
                <w:szCs w:val="24"/>
              </w:rPr>
            </w:pPr>
            <w:r w:rsidRPr="002F38D0">
              <w:rPr>
                <w:rFonts w:eastAsia="Calibri"/>
                <w:b/>
                <w:sz w:val="24"/>
                <w:szCs w:val="24"/>
              </w:rPr>
              <w:t>Gender</w:t>
            </w:r>
          </w:p>
        </w:tc>
      </w:tr>
      <w:tr w:rsidR="00CB66B1" w:rsidRPr="00CB66B1" w14:paraId="261FDA00" w14:textId="77777777" w:rsidTr="00611F6C">
        <w:trPr>
          <w:trHeight w:val="300"/>
          <w:jc w:val="center"/>
        </w:trPr>
        <w:tc>
          <w:tcPr>
            <w:tcW w:w="2203" w:type="dxa"/>
          </w:tcPr>
          <w:p w14:paraId="1A8CE547" w14:textId="77777777" w:rsidR="00CB66B1" w:rsidRPr="00CB66B1" w:rsidRDefault="00CB66B1" w:rsidP="00CC2622">
            <w:pPr>
              <w:spacing w:after="80"/>
              <w:rPr>
                <w:bCs/>
                <w:sz w:val="24"/>
                <w:szCs w:val="24"/>
              </w:rPr>
            </w:pPr>
            <w:r w:rsidRPr="00CB66B1">
              <w:rPr>
                <w:bCs/>
                <w:sz w:val="24"/>
                <w:szCs w:val="24"/>
              </w:rPr>
              <w:t>Eileen</w:t>
            </w:r>
          </w:p>
        </w:tc>
        <w:tc>
          <w:tcPr>
            <w:tcW w:w="2759" w:type="dxa"/>
          </w:tcPr>
          <w:p w14:paraId="2A44A4BE" w14:textId="77777777" w:rsidR="00CB66B1" w:rsidRPr="00CB66B1" w:rsidRDefault="00CB66B1" w:rsidP="00CC2622">
            <w:pPr>
              <w:spacing w:after="80"/>
              <w:rPr>
                <w:bCs/>
                <w:sz w:val="24"/>
                <w:szCs w:val="24"/>
              </w:rPr>
            </w:pPr>
            <w:r w:rsidRPr="00CB66B1">
              <w:rPr>
                <w:bCs/>
                <w:sz w:val="24"/>
                <w:szCs w:val="24"/>
              </w:rPr>
              <w:t>CHAMBERLAIN DONAHOE</w:t>
            </w:r>
          </w:p>
        </w:tc>
        <w:tc>
          <w:tcPr>
            <w:tcW w:w="3434" w:type="dxa"/>
          </w:tcPr>
          <w:p w14:paraId="2670DF99" w14:textId="77777777" w:rsidR="00CB66B1" w:rsidRPr="00CB66B1" w:rsidRDefault="00CB66B1" w:rsidP="00CC2622">
            <w:pPr>
              <w:spacing w:after="80"/>
              <w:rPr>
                <w:sz w:val="24"/>
                <w:szCs w:val="24"/>
              </w:rPr>
            </w:pPr>
            <w:r w:rsidRPr="00CB66B1">
              <w:rPr>
                <w:sz w:val="24"/>
                <w:szCs w:val="24"/>
              </w:rPr>
              <w:t>United States of America</w:t>
            </w:r>
          </w:p>
        </w:tc>
        <w:tc>
          <w:tcPr>
            <w:tcW w:w="1097" w:type="dxa"/>
          </w:tcPr>
          <w:p w14:paraId="533EAA80" w14:textId="77777777" w:rsidR="00CB66B1" w:rsidRPr="00CB66B1" w:rsidRDefault="00CB66B1" w:rsidP="00CC2622">
            <w:pPr>
              <w:spacing w:after="80"/>
              <w:rPr>
                <w:sz w:val="24"/>
                <w:szCs w:val="24"/>
              </w:rPr>
            </w:pPr>
            <w:r w:rsidRPr="00CB66B1">
              <w:rPr>
                <w:sz w:val="24"/>
                <w:szCs w:val="24"/>
              </w:rPr>
              <w:t>F</w:t>
            </w:r>
          </w:p>
        </w:tc>
      </w:tr>
      <w:tr w:rsidR="00CB66B1" w:rsidRPr="00CB66B1" w14:paraId="45CC8ADD" w14:textId="77777777" w:rsidTr="00611F6C">
        <w:trPr>
          <w:trHeight w:val="300"/>
          <w:jc w:val="center"/>
        </w:trPr>
        <w:tc>
          <w:tcPr>
            <w:tcW w:w="2203" w:type="dxa"/>
          </w:tcPr>
          <w:p w14:paraId="16C1A4CA" w14:textId="77777777" w:rsidR="00CB66B1" w:rsidRPr="00CB66B1" w:rsidRDefault="00CB66B1" w:rsidP="00CC2622">
            <w:pPr>
              <w:spacing w:after="80"/>
              <w:rPr>
                <w:bCs/>
                <w:sz w:val="24"/>
                <w:szCs w:val="24"/>
              </w:rPr>
            </w:pPr>
            <w:proofErr w:type="spellStart"/>
            <w:r w:rsidRPr="00CB66B1">
              <w:rPr>
                <w:bCs/>
                <w:sz w:val="24"/>
                <w:szCs w:val="24"/>
              </w:rPr>
              <w:t>Lais</w:t>
            </w:r>
            <w:proofErr w:type="spellEnd"/>
          </w:p>
        </w:tc>
        <w:tc>
          <w:tcPr>
            <w:tcW w:w="2759" w:type="dxa"/>
          </w:tcPr>
          <w:p w14:paraId="1DDB8691" w14:textId="77777777" w:rsidR="00CB66B1" w:rsidRPr="00CB66B1" w:rsidRDefault="00CB66B1" w:rsidP="00CC2622">
            <w:pPr>
              <w:spacing w:after="80"/>
              <w:rPr>
                <w:bCs/>
                <w:sz w:val="24"/>
                <w:szCs w:val="24"/>
              </w:rPr>
            </w:pPr>
            <w:r w:rsidRPr="00CB66B1">
              <w:rPr>
                <w:bCs/>
                <w:sz w:val="24"/>
                <w:szCs w:val="24"/>
              </w:rPr>
              <w:t>DE FIGUEIREDO LOPES</w:t>
            </w:r>
          </w:p>
        </w:tc>
        <w:tc>
          <w:tcPr>
            <w:tcW w:w="3434" w:type="dxa"/>
          </w:tcPr>
          <w:p w14:paraId="09C63076" w14:textId="77777777" w:rsidR="00CB66B1" w:rsidRPr="00CB66B1" w:rsidRDefault="00CB66B1" w:rsidP="00CC2622">
            <w:pPr>
              <w:spacing w:after="80"/>
              <w:rPr>
                <w:sz w:val="24"/>
                <w:szCs w:val="24"/>
              </w:rPr>
            </w:pPr>
            <w:r w:rsidRPr="00CB66B1">
              <w:rPr>
                <w:sz w:val="24"/>
                <w:szCs w:val="24"/>
              </w:rPr>
              <w:t>Brazil</w:t>
            </w:r>
          </w:p>
        </w:tc>
        <w:tc>
          <w:tcPr>
            <w:tcW w:w="1097" w:type="dxa"/>
          </w:tcPr>
          <w:p w14:paraId="133DD2CC" w14:textId="77777777" w:rsidR="00CB66B1" w:rsidRPr="00CB66B1" w:rsidRDefault="00CB66B1" w:rsidP="00CC2622">
            <w:pPr>
              <w:spacing w:after="80"/>
              <w:rPr>
                <w:sz w:val="24"/>
                <w:szCs w:val="24"/>
              </w:rPr>
            </w:pPr>
            <w:r w:rsidRPr="00CB66B1">
              <w:rPr>
                <w:sz w:val="24"/>
                <w:szCs w:val="24"/>
              </w:rPr>
              <w:t>F</w:t>
            </w:r>
          </w:p>
        </w:tc>
      </w:tr>
      <w:tr w:rsidR="00CB66B1" w:rsidRPr="00CB66B1" w14:paraId="08F264E9" w14:textId="77777777" w:rsidTr="00611F6C">
        <w:trPr>
          <w:trHeight w:val="300"/>
          <w:jc w:val="center"/>
        </w:trPr>
        <w:tc>
          <w:tcPr>
            <w:tcW w:w="2203" w:type="dxa"/>
          </w:tcPr>
          <w:p w14:paraId="5B81FD5A" w14:textId="77777777" w:rsidR="00CB66B1" w:rsidRPr="00CB66B1" w:rsidRDefault="00CB66B1" w:rsidP="00CC2622">
            <w:pPr>
              <w:spacing w:after="80"/>
              <w:rPr>
                <w:bCs/>
                <w:sz w:val="24"/>
                <w:szCs w:val="24"/>
              </w:rPr>
            </w:pPr>
            <w:r w:rsidRPr="00CB66B1">
              <w:rPr>
                <w:bCs/>
                <w:sz w:val="24"/>
                <w:szCs w:val="24"/>
              </w:rPr>
              <w:t>Michael</w:t>
            </w:r>
          </w:p>
        </w:tc>
        <w:tc>
          <w:tcPr>
            <w:tcW w:w="2759" w:type="dxa"/>
          </w:tcPr>
          <w:p w14:paraId="24E13AF7" w14:textId="77777777" w:rsidR="00CB66B1" w:rsidRPr="00CB66B1" w:rsidRDefault="00CB66B1" w:rsidP="00CC2622">
            <w:pPr>
              <w:spacing w:after="80"/>
              <w:rPr>
                <w:bCs/>
                <w:sz w:val="24"/>
                <w:szCs w:val="24"/>
              </w:rPr>
            </w:pPr>
            <w:r w:rsidRPr="00CB66B1">
              <w:rPr>
                <w:bCs/>
                <w:sz w:val="24"/>
                <w:szCs w:val="24"/>
              </w:rPr>
              <w:t>HAMILTON</w:t>
            </w:r>
          </w:p>
        </w:tc>
        <w:tc>
          <w:tcPr>
            <w:tcW w:w="3434" w:type="dxa"/>
          </w:tcPr>
          <w:p w14:paraId="6F9FE454" w14:textId="77777777" w:rsidR="00CB66B1" w:rsidRPr="00CB66B1" w:rsidRDefault="00CB66B1" w:rsidP="00CC2622">
            <w:pPr>
              <w:spacing w:after="80"/>
              <w:rPr>
                <w:sz w:val="24"/>
                <w:szCs w:val="24"/>
              </w:rPr>
            </w:pPr>
            <w:r w:rsidRPr="00CB66B1">
              <w:rPr>
                <w:sz w:val="24"/>
                <w:szCs w:val="24"/>
              </w:rPr>
              <w:t>United Kingdom of Great Britain and Northern Ireland</w:t>
            </w:r>
          </w:p>
        </w:tc>
        <w:tc>
          <w:tcPr>
            <w:tcW w:w="1097" w:type="dxa"/>
          </w:tcPr>
          <w:p w14:paraId="6407591C" w14:textId="77777777" w:rsidR="00CB66B1" w:rsidRPr="00CB66B1" w:rsidRDefault="00CB66B1" w:rsidP="00CC2622">
            <w:pPr>
              <w:spacing w:after="80"/>
              <w:rPr>
                <w:sz w:val="24"/>
                <w:szCs w:val="24"/>
              </w:rPr>
            </w:pPr>
            <w:r w:rsidRPr="00CB66B1">
              <w:rPr>
                <w:sz w:val="24"/>
                <w:szCs w:val="24"/>
              </w:rPr>
              <w:t>M</w:t>
            </w:r>
          </w:p>
        </w:tc>
      </w:tr>
      <w:tr w:rsidR="00CB66B1" w:rsidRPr="00CB66B1" w14:paraId="7F503A48" w14:textId="77777777" w:rsidTr="00611F6C">
        <w:trPr>
          <w:trHeight w:val="300"/>
          <w:jc w:val="center"/>
        </w:trPr>
        <w:tc>
          <w:tcPr>
            <w:tcW w:w="2203" w:type="dxa"/>
          </w:tcPr>
          <w:p w14:paraId="2B8BA4EF" w14:textId="77777777" w:rsidR="00CB66B1" w:rsidRPr="00CB66B1" w:rsidRDefault="00CB66B1" w:rsidP="00CC2622">
            <w:pPr>
              <w:spacing w:after="80"/>
              <w:rPr>
                <w:bCs/>
                <w:sz w:val="24"/>
                <w:szCs w:val="24"/>
              </w:rPr>
            </w:pPr>
            <w:r w:rsidRPr="00CB66B1">
              <w:rPr>
                <w:bCs/>
                <w:sz w:val="24"/>
                <w:szCs w:val="24"/>
              </w:rPr>
              <w:t>Paula</w:t>
            </w:r>
          </w:p>
        </w:tc>
        <w:tc>
          <w:tcPr>
            <w:tcW w:w="2759" w:type="dxa"/>
          </w:tcPr>
          <w:p w14:paraId="27431D2C" w14:textId="77777777" w:rsidR="00CB66B1" w:rsidRPr="00CB66B1" w:rsidRDefault="00CB66B1" w:rsidP="00CC2622">
            <w:pPr>
              <w:spacing w:after="80"/>
              <w:rPr>
                <w:bCs/>
                <w:sz w:val="24"/>
                <w:szCs w:val="24"/>
              </w:rPr>
            </w:pPr>
            <w:r w:rsidRPr="00CB66B1">
              <w:rPr>
                <w:bCs/>
                <w:sz w:val="24"/>
                <w:szCs w:val="24"/>
              </w:rPr>
              <w:t>MARTINS</w:t>
            </w:r>
          </w:p>
        </w:tc>
        <w:tc>
          <w:tcPr>
            <w:tcW w:w="3434" w:type="dxa"/>
          </w:tcPr>
          <w:p w14:paraId="54C2EB3D" w14:textId="77777777" w:rsidR="00CB66B1" w:rsidRPr="00CB66B1" w:rsidRDefault="00CB66B1" w:rsidP="00CC2622">
            <w:pPr>
              <w:spacing w:after="80"/>
              <w:rPr>
                <w:sz w:val="24"/>
                <w:szCs w:val="24"/>
              </w:rPr>
            </w:pPr>
            <w:r w:rsidRPr="00CB66B1">
              <w:rPr>
                <w:sz w:val="24"/>
                <w:szCs w:val="24"/>
              </w:rPr>
              <w:t>Brazil</w:t>
            </w:r>
          </w:p>
        </w:tc>
        <w:tc>
          <w:tcPr>
            <w:tcW w:w="1097" w:type="dxa"/>
          </w:tcPr>
          <w:p w14:paraId="54C75D39" w14:textId="77777777" w:rsidR="00CB66B1" w:rsidRPr="00CB66B1" w:rsidRDefault="00CB66B1" w:rsidP="00CC2622">
            <w:pPr>
              <w:spacing w:after="80"/>
              <w:rPr>
                <w:sz w:val="24"/>
                <w:szCs w:val="24"/>
              </w:rPr>
            </w:pPr>
            <w:r w:rsidRPr="00CB66B1">
              <w:rPr>
                <w:sz w:val="24"/>
                <w:szCs w:val="24"/>
              </w:rPr>
              <w:t>F</w:t>
            </w:r>
          </w:p>
        </w:tc>
      </w:tr>
      <w:tr w:rsidR="00CB66B1" w:rsidRPr="00CB66B1" w14:paraId="55B4D16E" w14:textId="77777777" w:rsidTr="00611F6C">
        <w:trPr>
          <w:trHeight w:val="300"/>
          <w:jc w:val="center"/>
        </w:trPr>
        <w:tc>
          <w:tcPr>
            <w:tcW w:w="2203" w:type="dxa"/>
          </w:tcPr>
          <w:p w14:paraId="0B33E65F" w14:textId="77777777" w:rsidR="00CB66B1" w:rsidRPr="00CB66B1" w:rsidRDefault="00CB66B1" w:rsidP="00CC2622">
            <w:pPr>
              <w:spacing w:after="80"/>
              <w:rPr>
                <w:bCs/>
                <w:sz w:val="24"/>
                <w:szCs w:val="24"/>
              </w:rPr>
            </w:pPr>
            <w:r w:rsidRPr="00CB66B1">
              <w:rPr>
                <w:bCs/>
                <w:sz w:val="24"/>
                <w:szCs w:val="24"/>
              </w:rPr>
              <w:t>Ucha</w:t>
            </w:r>
          </w:p>
        </w:tc>
        <w:tc>
          <w:tcPr>
            <w:tcW w:w="2759" w:type="dxa"/>
          </w:tcPr>
          <w:p w14:paraId="61197AFD" w14:textId="77777777" w:rsidR="00CB66B1" w:rsidRPr="00CB66B1" w:rsidRDefault="00CB66B1" w:rsidP="00CC2622">
            <w:pPr>
              <w:spacing w:after="80"/>
              <w:rPr>
                <w:bCs/>
                <w:sz w:val="24"/>
                <w:szCs w:val="24"/>
              </w:rPr>
            </w:pPr>
            <w:r w:rsidRPr="00CB66B1">
              <w:rPr>
                <w:bCs/>
                <w:sz w:val="24"/>
                <w:szCs w:val="24"/>
              </w:rPr>
              <w:t>NANUASHVILI</w:t>
            </w:r>
          </w:p>
        </w:tc>
        <w:tc>
          <w:tcPr>
            <w:tcW w:w="3434" w:type="dxa"/>
          </w:tcPr>
          <w:p w14:paraId="299029C2" w14:textId="77777777" w:rsidR="00CB66B1" w:rsidRPr="00CB66B1" w:rsidRDefault="00CB66B1" w:rsidP="00CC2622">
            <w:pPr>
              <w:spacing w:after="80"/>
              <w:rPr>
                <w:sz w:val="24"/>
                <w:szCs w:val="24"/>
              </w:rPr>
            </w:pPr>
            <w:r w:rsidRPr="00CB66B1">
              <w:rPr>
                <w:sz w:val="24"/>
                <w:szCs w:val="24"/>
              </w:rPr>
              <w:t>Georgia</w:t>
            </w:r>
          </w:p>
        </w:tc>
        <w:tc>
          <w:tcPr>
            <w:tcW w:w="1097" w:type="dxa"/>
          </w:tcPr>
          <w:p w14:paraId="1A9EB5E5" w14:textId="77777777" w:rsidR="00CB66B1" w:rsidRPr="00CB66B1" w:rsidRDefault="00CB66B1" w:rsidP="00CC2622">
            <w:pPr>
              <w:spacing w:after="80"/>
              <w:rPr>
                <w:sz w:val="24"/>
                <w:szCs w:val="24"/>
              </w:rPr>
            </w:pPr>
            <w:r w:rsidRPr="00CB66B1">
              <w:rPr>
                <w:sz w:val="24"/>
                <w:szCs w:val="24"/>
              </w:rPr>
              <w:t>M</w:t>
            </w:r>
          </w:p>
        </w:tc>
      </w:tr>
      <w:tr w:rsidR="00CB66B1" w:rsidRPr="00CB66B1" w14:paraId="45A01E8F" w14:textId="77777777" w:rsidTr="00611F6C">
        <w:trPr>
          <w:trHeight w:val="300"/>
          <w:jc w:val="center"/>
        </w:trPr>
        <w:tc>
          <w:tcPr>
            <w:tcW w:w="2203" w:type="dxa"/>
            <w:tcBorders>
              <w:bottom w:val="single" w:sz="4" w:space="0" w:color="auto"/>
            </w:tcBorders>
          </w:tcPr>
          <w:p w14:paraId="13C31580" w14:textId="77777777" w:rsidR="00CB66B1" w:rsidRPr="00CB66B1" w:rsidRDefault="00CB66B1" w:rsidP="00CC2622">
            <w:pPr>
              <w:spacing w:after="80"/>
              <w:rPr>
                <w:rFonts w:eastAsia="Times New Roman"/>
                <w:sz w:val="24"/>
                <w:szCs w:val="24"/>
                <w:lang w:eastAsia="en-GB"/>
              </w:rPr>
            </w:pPr>
            <w:proofErr w:type="spellStart"/>
            <w:r w:rsidRPr="00CB66B1">
              <w:rPr>
                <w:bCs/>
                <w:sz w:val="24"/>
                <w:szCs w:val="24"/>
              </w:rPr>
              <w:t>Nyaletsossi</w:t>
            </w:r>
            <w:proofErr w:type="spellEnd"/>
            <w:r w:rsidRPr="00CB66B1">
              <w:rPr>
                <w:bCs/>
                <w:sz w:val="24"/>
                <w:szCs w:val="24"/>
              </w:rPr>
              <w:t xml:space="preserve"> Clément</w:t>
            </w:r>
          </w:p>
        </w:tc>
        <w:tc>
          <w:tcPr>
            <w:tcW w:w="2759" w:type="dxa"/>
            <w:tcBorders>
              <w:bottom w:val="single" w:sz="4" w:space="0" w:color="auto"/>
            </w:tcBorders>
          </w:tcPr>
          <w:p w14:paraId="3E1C8A65" w14:textId="77777777" w:rsidR="00CB66B1" w:rsidRPr="00CB66B1" w:rsidRDefault="00CB66B1" w:rsidP="00CC2622">
            <w:pPr>
              <w:spacing w:after="80"/>
              <w:rPr>
                <w:rFonts w:eastAsia="Times New Roman"/>
                <w:sz w:val="24"/>
                <w:szCs w:val="24"/>
                <w:lang w:eastAsia="en-GB"/>
              </w:rPr>
            </w:pPr>
            <w:r w:rsidRPr="00CB66B1">
              <w:rPr>
                <w:bCs/>
                <w:sz w:val="24"/>
                <w:szCs w:val="24"/>
              </w:rPr>
              <w:t>VOULE</w:t>
            </w:r>
          </w:p>
        </w:tc>
        <w:tc>
          <w:tcPr>
            <w:tcW w:w="3434" w:type="dxa"/>
            <w:tcBorders>
              <w:bottom w:val="single" w:sz="4" w:space="0" w:color="auto"/>
            </w:tcBorders>
          </w:tcPr>
          <w:p w14:paraId="67F615B0" w14:textId="77777777" w:rsidR="00CB66B1" w:rsidRPr="00CB66B1" w:rsidRDefault="00CB66B1" w:rsidP="00CC2622">
            <w:pPr>
              <w:spacing w:after="80"/>
              <w:rPr>
                <w:rFonts w:eastAsia="Times New Roman"/>
                <w:sz w:val="24"/>
                <w:szCs w:val="24"/>
                <w:lang w:eastAsia="en-GB"/>
              </w:rPr>
            </w:pPr>
            <w:r w:rsidRPr="00CB66B1">
              <w:rPr>
                <w:sz w:val="24"/>
                <w:szCs w:val="24"/>
              </w:rPr>
              <w:t>Togo</w:t>
            </w:r>
          </w:p>
        </w:tc>
        <w:tc>
          <w:tcPr>
            <w:tcW w:w="1097" w:type="dxa"/>
            <w:tcBorders>
              <w:bottom w:val="single" w:sz="4" w:space="0" w:color="auto"/>
            </w:tcBorders>
          </w:tcPr>
          <w:p w14:paraId="66AAE856" w14:textId="77777777" w:rsidR="00CB66B1" w:rsidRPr="00CB66B1" w:rsidRDefault="00CB66B1" w:rsidP="00CC2622">
            <w:pPr>
              <w:spacing w:after="80"/>
              <w:rPr>
                <w:rFonts w:eastAsia="Times New Roman"/>
                <w:color w:val="000000"/>
                <w:sz w:val="24"/>
                <w:szCs w:val="24"/>
                <w:lang w:eastAsia="en-GB"/>
              </w:rPr>
            </w:pPr>
            <w:r w:rsidRPr="00CB66B1">
              <w:rPr>
                <w:sz w:val="24"/>
                <w:szCs w:val="24"/>
              </w:rPr>
              <w:t>M</w:t>
            </w:r>
          </w:p>
        </w:tc>
      </w:tr>
    </w:tbl>
    <w:p w14:paraId="20E5AC85" w14:textId="77777777" w:rsidR="002F38D0" w:rsidRDefault="002F38D0" w:rsidP="00C511CE">
      <w:pPr>
        <w:suppressAutoHyphens w:val="0"/>
        <w:spacing w:line="240" w:lineRule="auto"/>
        <w:rPr>
          <w:rFonts w:eastAsia="Calibri"/>
          <w:b/>
          <w:bCs/>
          <w:sz w:val="24"/>
          <w:szCs w:val="24"/>
        </w:rPr>
      </w:pPr>
    </w:p>
    <w:p w14:paraId="185990CD" w14:textId="77777777" w:rsidR="00730D0D" w:rsidRPr="00730D0D" w:rsidRDefault="00730D0D" w:rsidP="00A83FD6">
      <w:pPr>
        <w:suppressAutoHyphens w:val="0"/>
        <w:spacing w:line="240" w:lineRule="auto"/>
        <w:jc w:val="center"/>
        <w:rPr>
          <w:rFonts w:eastAsia="Calibri"/>
          <w:sz w:val="24"/>
          <w:szCs w:val="24"/>
          <w:u w:val="single"/>
        </w:rPr>
      </w:pPr>
      <w:r>
        <w:rPr>
          <w:rFonts w:eastAsia="Calibri"/>
          <w:sz w:val="24"/>
          <w:szCs w:val="24"/>
          <w:u w:val="single"/>
        </w:rPr>
        <w:tab/>
      </w:r>
      <w:r>
        <w:rPr>
          <w:rFonts w:eastAsia="Calibri"/>
          <w:sz w:val="24"/>
          <w:szCs w:val="24"/>
          <w:u w:val="single"/>
        </w:rPr>
        <w:tab/>
      </w:r>
      <w:r>
        <w:rPr>
          <w:rFonts w:eastAsia="Calibri"/>
          <w:sz w:val="24"/>
          <w:szCs w:val="24"/>
          <w:u w:val="single"/>
        </w:rPr>
        <w:tab/>
      </w:r>
    </w:p>
    <w:sectPr w:rsidR="00730D0D" w:rsidRPr="00730D0D" w:rsidSect="0004683A">
      <w:headerReference w:type="default" r:id="rId12"/>
      <w:footerReference w:type="default" r:id="rId13"/>
      <w:endnotePr>
        <w:numFmt w:val="decimal"/>
      </w:endnotePr>
      <w:pgSz w:w="11907" w:h="16840" w:code="9"/>
      <w:pgMar w:top="1201" w:right="1134" w:bottom="1418" w:left="1134" w:header="1134" w:footer="98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4022A" w14:textId="77777777" w:rsidR="00BA29F8" w:rsidRDefault="00BA29F8"/>
  </w:endnote>
  <w:endnote w:type="continuationSeparator" w:id="0">
    <w:p w14:paraId="0093A338" w14:textId="77777777" w:rsidR="00BA29F8" w:rsidRDefault="00BA29F8"/>
  </w:endnote>
  <w:endnote w:type="continuationNotice" w:id="1">
    <w:p w14:paraId="25E024AD" w14:textId="77777777" w:rsidR="00BA29F8" w:rsidRDefault="00BA2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39B3" w14:textId="0DFEBEFA" w:rsidR="00BA29F8" w:rsidRPr="002731E4" w:rsidRDefault="00BA29F8">
    <w:pPr>
      <w:pStyle w:val="Footer"/>
      <w:jc w:val="center"/>
      <w:rPr>
        <w:sz w:val="20"/>
      </w:rPr>
    </w:pPr>
    <w:r w:rsidRPr="002731E4">
      <w:rPr>
        <w:sz w:val="20"/>
      </w:rPr>
      <w:fldChar w:fldCharType="begin"/>
    </w:r>
    <w:r w:rsidRPr="002731E4">
      <w:rPr>
        <w:sz w:val="20"/>
      </w:rPr>
      <w:instrText xml:space="preserve"> PAGE   \* MERGEFORMAT </w:instrText>
    </w:r>
    <w:r w:rsidRPr="002731E4">
      <w:rPr>
        <w:sz w:val="20"/>
      </w:rPr>
      <w:fldChar w:fldCharType="separate"/>
    </w:r>
    <w:r w:rsidR="00B03BB7">
      <w:rPr>
        <w:noProof/>
        <w:sz w:val="20"/>
      </w:rPr>
      <w:t>2</w:t>
    </w:r>
    <w:r w:rsidRPr="002731E4">
      <w:rPr>
        <w:noProof/>
        <w:sz w:val="20"/>
      </w:rPr>
      <w:fldChar w:fldCharType="end"/>
    </w:r>
  </w:p>
  <w:p w14:paraId="2FFB72CD" w14:textId="77777777" w:rsidR="00BA29F8" w:rsidRDefault="00BA2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E27D6" w14:textId="77777777" w:rsidR="00BA29F8" w:rsidRPr="000B175B" w:rsidRDefault="00BA29F8" w:rsidP="000B175B">
      <w:pPr>
        <w:tabs>
          <w:tab w:val="right" w:pos="2155"/>
        </w:tabs>
        <w:spacing w:after="80"/>
        <w:ind w:left="680"/>
        <w:rPr>
          <w:u w:val="single"/>
        </w:rPr>
      </w:pPr>
      <w:r>
        <w:rPr>
          <w:u w:val="single"/>
        </w:rPr>
        <w:tab/>
      </w:r>
    </w:p>
  </w:footnote>
  <w:footnote w:type="continuationSeparator" w:id="0">
    <w:p w14:paraId="742EF10C" w14:textId="77777777" w:rsidR="00BA29F8" w:rsidRPr="00FC68B7" w:rsidRDefault="00BA29F8" w:rsidP="00FC68B7">
      <w:pPr>
        <w:tabs>
          <w:tab w:val="left" w:pos="2155"/>
        </w:tabs>
        <w:spacing w:after="80"/>
        <w:ind w:left="680"/>
        <w:rPr>
          <w:u w:val="single"/>
        </w:rPr>
      </w:pPr>
      <w:r>
        <w:rPr>
          <w:u w:val="single"/>
        </w:rPr>
        <w:tab/>
      </w:r>
    </w:p>
  </w:footnote>
  <w:footnote w:type="continuationNotice" w:id="1">
    <w:p w14:paraId="4E318210" w14:textId="77777777" w:rsidR="00BA29F8" w:rsidRDefault="00BA29F8"/>
  </w:footnote>
  <w:footnote w:id="2">
    <w:p w14:paraId="6106E208" w14:textId="572D654C" w:rsidR="00BA29F8" w:rsidRPr="009C2626" w:rsidRDefault="00BA29F8" w:rsidP="00BA29F8">
      <w:pPr>
        <w:pStyle w:val="FootnoteText"/>
        <w:tabs>
          <w:tab w:val="clear" w:pos="1021"/>
        </w:tabs>
        <w:ind w:left="140" w:right="0" w:hanging="140"/>
        <w:rPr>
          <w:sz w:val="20"/>
        </w:rPr>
      </w:pPr>
      <w:r w:rsidRPr="009C2626">
        <w:rPr>
          <w:rStyle w:val="FootnoteReference"/>
          <w:sz w:val="20"/>
        </w:rPr>
        <w:footnoteRef/>
      </w:r>
      <w:r w:rsidRPr="009C2626">
        <w:rPr>
          <w:sz w:val="20"/>
        </w:rPr>
        <w:t xml:space="preserve"> Report of the Consultative Group (dated 2 February 2018, see </w:t>
      </w:r>
      <w:hyperlink r:id="rId1" w:history="1">
        <w:r w:rsidRPr="009C2626">
          <w:rPr>
            <w:rStyle w:val="Hyperlink"/>
            <w:color w:val="0000CC"/>
            <w:sz w:val="20"/>
          </w:rPr>
          <w:t>http://www.ohchr.org/Documents/HRBodies/SP/CallApplications/HRC37/CGreport_HRC37_partI.pdf</w:t>
        </w:r>
      </w:hyperlink>
      <w:r w:rsidRPr="009C2626">
        <w:rPr>
          <w:color w:val="0000CC"/>
          <w:sz w:val="20"/>
        </w:rPr>
        <w:t xml:space="preserve">).  </w:t>
      </w:r>
    </w:p>
  </w:footnote>
  <w:footnote w:id="3">
    <w:p w14:paraId="25E462C3" w14:textId="22945431" w:rsidR="00BA29F8" w:rsidRPr="009C2626" w:rsidRDefault="00BA29F8" w:rsidP="005676A2">
      <w:pPr>
        <w:pStyle w:val="FootnoteText"/>
        <w:tabs>
          <w:tab w:val="clear" w:pos="1021"/>
          <w:tab w:val="right" w:pos="284"/>
        </w:tabs>
        <w:ind w:left="142" w:hanging="142"/>
        <w:rPr>
          <w:sz w:val="20"/>
        </w:rPr>
      </w:pPr>
      <w:r w:rsidRPr="009C2626">
        <w:rPr>
          <w:rStyle w:val="FootnoteReference"/>
          <w:sz w:val="20"/>
        </w:rPr>
        <w:footnoteRef/>
      </w:r>
      <w:r w:rsidRPr="009C2626">
        <w:rPr>
          <w:sz w:val="20"/>
        </w:rPr>
        <w:t xml:space="preserve"> </w:t>
      </w:r>
      <w:hyperlink r:id="rId2" w:history="1">
        <w:r w:rsidRPr="009C2626">
          <w:rPr>
            <w:rStyle w:val="Hyperlink"/>
            <w:color w:val="0000CC"/>
            <w:sz w:val="20"/>
          </w:rPr>
          <w:t>http://www.ohchr.org/EN/HRBodies/SP/Pages/HRC37.aspx</w:t>
        </w:r>
      </w:hyperlink>
      <w:r w:rsidRPr="009C2626">
        <w:rPr>
          <w:sz w:val="20"/>
        </w:rPr>
        <w:t xml:space="preserve"> </w:t>
      </w:r>
    </w:p>
  </w:footnote>
  <w:footnote w:id="4">
    <w:p w14:paraId="63BCF695" w14:textId="77777777" w:rsidR="00D92D4D" w:rsidRPr="009A164C" w:rsidRDefault="00D92D4D" w:rsidP="00944A94">
      <w:pPr>
        <w:pStyle w:val="FootnoteText"/>
        <w:tabs>
          <w:tab w:val="right" w:pos="284"/>
        </w:tabs>
        <w:ind w:left="126" w:right="0" w:hanging="114"/>
        <w:rPr>
          <w:sz w:val="20"/>
        </w:rPr>
      </w:pPr>
      <w:r w:rsidRPr="00DA78D2">
        <w:rPr>
          <w:rStyle w:val="FootnoteReference"/>
          <w:sz w:val="20"/>
        </w:rPr>
        <w:footnoteRef/>
      </w:r>
      <w:r w:rsidRPr="00215C41">
        <w:rPr>
          <w:rStyle w:val="FootnoteReference"/>
          <w:sz w:val="20"/>
          <w:vertAlign w:val="baseline"/>
        </w:rPr>
        <w:t xml:space="preserve"> </w:t>
      </w:r>
      <w:r w:rsidRPr="00D92BC3">
        <w:rPr>
          <w:sz w:val="20"/>
        </w:rPr>
        <w:t xml:space="preserve">As per paragraph 51 of the annex to Human Rights Council resolution 5/1. </w:t>
      </w:r>
      <w:r>
        <w:rPr>
          <w:sz w:val="20"/>
        </w:rPr>
        <w:t>Joint l</w:t>
      </w:r>
      <w:r w:rsidRPr="00D92BC3">
        <w:rPr>
          <w:sz w:val="20"/>
        </w:rPr>
        <w:t xml:space="preserve">etter from </w:t>
      </w:r>
      <w:r w:rsidRPr="00D419C9">
        <w:rPr>
          <w:sz w:val="20"/>
        </w:rPr>
        <w:t>Amnesty International together with the Internatio</w:t>
      </w:r>
      <w:r>
        <w:rPr>
          <w:sz w:val="20"/>
        </w:rPr>
        <w:t>nal Federation for Human Rights,</w:t>
      </w:r>
      <w:r w:rsidRPr="00D419C9">
        <w:rPr>
          <w:sz w:val="20"/>
        </w:rPr>
        <w:t xml:space="preserve"> International Lesbian and Gay Association</w:t>
      </w:r>
      <w:r>
        <w:rPr>
          <w:sz w:val="20"/>
        </w:rPr>
        <w:t xml:space="preserve">, International </w:t>
      </w:r>
      <w:r w:rsidRPr="00D419C9">
        <w:rPr>
          <w:sz w:val="20"/>
        </w:rPr>
        <w:t xml:space="preserve">Service for Human Rights, World Organisation against Torture and </w:t>
      </w:r>
      <w:proofErr w:type="spellStart"/>
      <w:r w:rsidRPr="00D419C9">
        <w:rPr>
          <w:sz w:val="20"/>
        </w:rPr>
        <w:t>Alka</w:t>
      </w:r>
      <w:r>
        <w:rPr>
          <w:sz w:val="20"/>
        </w:rPr>
        <w:t>rama</w:t>
      </w:r>
      <w:proofErr w:type="spellEnd"/>
      <w:r>
        <w:rPr>
          <w:sz w:val="20"/>
        </w:rPr>
        <w:t xml:space="preserve"> Foundation</w:t>
      </w:r>
      <w:r w:rsidRPr="00D92BC3">
        <w:rPr>
          <w:sz w:val="20"/>
        </w:rPr>
        <w:t xml:space="preserve"> (dated </w:t>
      </w:r>
      <w:r>
        <w:rPr>
          <w:sz w:val="20"/>
        </w:rPr>
        <w:t>20 December 2017</w:t>
      </w:r>
      <w:r w:rsidRPr="00D92BC3">
        <w:rPr>
          <w:sz w:val="20"/>
        </w:rPr>
        <w:t>).</w:t>
      </w:r>
    </w:p>
  </w:footnote>
  <w:footnote w:id="5">
    <w:p w14:paraId="088528B3" w14:textId="14E3A336" w:rsidR="00707B8E" w:rsidRPr="00667870" w:rsidRDefault="00707B8E" w:rsidP="003878EB">
      <w:pPr>
        <w:pStyle w:val="FootnoteText"/>
        <w:tabs>
          <w:tab w:val="clear" w:pos="1021"/>
          <w:tab w:val="right" w:pos="896"/>
        </w:tabs>
        <w:ind w:left="140" w:right="0" w:hanging="140"/>
        <w:rPr>
          <w:sz w:val="20"/>
        </w:rPr>
      </w:pPr>
      <w:r w:rsidRPr="00667870">
        <w:rPr>
          <w:rStyle w:val="FootnoteReference"/>
          <w:sz w:val="20"/>
        </w:rPr>
        <w:footnoteRef/>
      </w:r>
      <w:r w:rsidRPr="00667870">
        <w:rPr>
          <w:sz w:val="20"/>
        </w:rPr>
        <w:t xml:space="preserve"> The Independent Expert on protection against violence and discrimination based on sexual orientation and gender identity</w:t>
      </w:r>
      <w:r w:rsidR="00980B37" w:rsidRPr="00667870">
        <w:rPr>
          <w:sz w:val="20"/>
        </w:rPr>
        <w:t>,</w:t>
      </w:r>
      <w:r w:rsidRPr="00667870">
        <w:rPr>
          <w:sz w:val="20"/>
        </w:rPr>
        <w:t xml:space="preserve"> Independent Expert on the situation of human rights in Mali and Special Rapporteur on the rights to freedom of peaceful assembly and of association. </w:t>
      </w:r>
    </w:p>
  </w:footnote>
  <w:footnote w:id="6">
    <w:p w14:paraId="28FA13C6" w14:textId="25BDC4D8" w:rsidR="00707B8E" w:rsidRPr="00667870" w:rsidRDefault="00707B8E" w:rsidP="003878EB">
      <w:pPr>
        <w:spacing w:line="240" w:lineRule="auto"/>
        <w:ind w:left="142" w:hanging="142"/>
      </w:pPr>
      <w:r w:rsidRPr="00667870">
        <w:rPr>
          <w:rStyle w:val="FootnoteReference"/>
          <w:sz w:val="20"/>
        </w:rPr>
        <w:footnoteRef/>
      </w:r>
      <w:r w:rsidRPr="00667870">
        <w:t xml:space="preserve"> The mandate of the Special Rapporteur on the elimination of discrimination against persons affected by leprosy and their family members was created pursuant to the adoption of Council resolution 35/9 o</w:t>
      </w:r>
      <w:r w:rsidR="00FD47EA" w:rsidRPr="00667870">
        <w:t>f</w:t>
      </w:r>
      <w:r w:rsidRPr="00667870">
        <w:t xml:space="preserve"> 22 June 2017.</w:t>
      </w:r>
    </w:p>
  </w:footnote>
  <w:footnote w:id="7">
    <w:p w14:paraId="3EFA5E48" w14:textId="4EE5BACF" w:rsidR="006075A1" w:rsidRPr="006075A1" w:rsidRDefault="006075A1" w:rsidP="006075A1">
      <w:pPr>
        <w:pStyle w:val="FootnoteText"/>
        <w:tabs>
          <w:tab w:val="clear" w:pos="1021"/>
          <w:tab w:val="right" w:pos="168"/>
        </w:tabs>
        <w:ind w:left="140" w:right="0" w:hanging="140"/>
        <w:rPr>
          <w:sz w:val="20"/>
        </w:rPr>
      </w:pPr>
      <w:r w:rsidRPr="006075A1">
        <w:rPr>
          <w:rStyle w:val="FootnoteReference"/>
          <w:sz w:val="20"/>
        </w:rPr>
        <w:footnoteRef/>
      </w:r>
      <w:r w:rsidRPr="006075A1">
        <w:rPr>
          <w:sz w:val="20"/>
        </w:rPr>
        <w:t xml:space="preserve"> For Africa: EMRIP, Working Group of the use of mercenaries and Working Group on the issue of discrimination</w:t>
      </w:r>
      <w:r>
        <w:rPr>
          <w:sz w:val="20"/>
        </w:rPr>
        <w:t xml:space="preserve"> </w:t>
      </w:r>
      <w:r w:rsidRPr="006075A1">
        <w:rPr>
          <w:sz w:val="20"/>
        </w:rPr>
        <w:t>against women. For Asia</w:t>
      </w:r>
      <w:r>
        <w:rPr>
          <w:sz w:val="20"/>
        </w:rPr>
        <w:t>-Pacific</w:t>
      </w:r>
      <w:r w:rsidRPr="006075A1">
        <w:rPr>
          <w:sz w:val="20"/>
        </w:rPr>
        <w:t xml:space="preserve">: Working Group on the issue of discrimination against women. For Eastern Europe: Working Group on the issue of discrimination against women and Working Group on the use of mercenaries. For Latin American and </w:t>
      </w:r>
      <w:r>
        <w:rPr>
          <w:sz w:val="20"/>
        </w:rPr>
        <w:t xml:space="preserve">the </w:t>
      </w:r>
      <w:r w:rsidRPr="006075A1">
        <w:rPr>
          <w:sz w:val="20"/>
        </w:rPr>
        <w:t>Caribbean: Working Group on the use of mercenaries. For Western Europe and other</w:t>
      </w:r>
      <w:r>
        <w:rPr>
          <w:sz w:val="20"/>
        </w:rPr>
        <w:t>s</w:t>
      </w:r>
      <w:r w:rsidRPr="006075A1">
        <w:rPr>
          <w:sz w:val="20"/>
        </w:rPr>
        <w:t>: Working Group of Experts on People of African Descent, Working Group on the issue of discrimination against women and EMRIP.</w:t>
      </w:r>
    </w:p>
  </w:footnote>
  <w:footnote w:id="8">
    <w:p w14:paraId="005819E8" w14:textId="77777777" w:rsidR="006F439A" w:rsidRPr="00E30A76" w:rsidRDefault="006F439A" w:rsidP="006F439A">
      <w:pPr>
        <w:pStyle w:val="FootnoteText"/>
        <w:tabs>
          <w:tab w:val="clear" w:pos="1021"/>
          <w:tab w:val="right" w:pos="851"/>
        </w:tabs>
        <w:ind w:left="126" w:right="0" w:hanging="126"/>
        <w:rPr>
          <w:sz w:val="20"/>
        </w:rPr>
      </w:pPr>
      <w:r w:rsidRPr="00E30A76">
        <w:rPr>
          <w:rStyle w:val="FootnoteReference"/>
          <w:sz w:val="20"/>
        </w:rPr>
        <w:footnoteRef/>
      </w:r>
      <w:r w:rsidRPr="00E30A76">
        <w:rPr>
          <w:sz w:val="20"/>
        </w:rPr>
        <w:t xml:space="preserve"> One of the candidates was for a new mandate, the one of the Special Rapporteur on the elimination of discrimination against persons affected by leprosy and their family members (see above).</w:t>
      </w:r>
    </w:p>
  </w:footnote>
  <w:footnote w:id="9">
    <w:p w14:paraId="321FA863" w14:textId="3D99B0D9" w:rsidR="00BA29F8" w:rsidRPr="002E42CC" w:rsidRDefault="00BA29F8" w:rsidP="0095308C">
      <w:pPr>
        <w:pStyle w:val="FootnoteText"/>
        <w:ind w:left="709" w:firstLine="0"/>
        <w:rPr>
          <w:sz w:val="20"/>
        </w:rPr>
      </w:pPr>
      <w:r w:rsidRPr="002E42CC">
        <w:rPr>
          <w:rStyle w:val="FootnoteReference"/>
          <w:sz w:val="20"/>
        </w:rPr>
        <w:footnoteRef/>
      </w:r>
      <w:r w:rsidRPr="002E42CC">
        <w:rPr>
          <w:sz w:val="20"/>
        </w:rPr>
        <w:t xml:space="preserve"> </w:t>
      </w:r>
      <w:r w:rsidRPr="006073D9">
        <w:rPr>
          <w:sz w:val="20"/>
        </w:rPr>
        <w:t>The list of candidates is provided in alphabetical order.</w:t>
      </w:r>
    </w:p>
  </w:footnote>
  <w:footnote w:id="10">
    <w:p w14:paraId="038B99D6" w14:textId="736D81AE" w:rsidR="00BA29F8" w:rsidRPr="006073D9" w:rsidRDefault="00BA29F8" w:rsidP="00480A86">
      <w:pPr>
        <w:pStyle w:val="FootnoteText"/>
        <w:ind w:left="709" w:firstLine="0"/>
        <w:rPr>
          <w:sz w:val="20"/>
        </w:rPr>
      </w:pPr>
      <w:r w:rsidRPr="006073D9">
        <w:rPr>
          <w:rStyle w:val="FootnoteReference"/>
          <w:sz w:val="20"/>
        </w:rPr>
        <w:footnoteRef/>
      </w:r>
      <w:r w:rsidRPr="006073D9">
        <w:rPr>
          <w:sz w:val="20"/>
        </w:rPr>
        <w:t xml:space="preserve"> The list </w:t>
      </w:r>
      <w:r>
        <w:rPr>
          <w:sz w:val="20"/>
        </w:rPr>
        <w:t xml:space="preserve">of </w:t>
      </w:r>
      <w:r w:rsidRPr="006073D9">
        <w:rPr>
          <w:sz w:val="20"/>
        </w:rPr>
        <w:t>candidates is provided in alphabetical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3BCB3" w14:textId="5DD2F0DA" w:rsidR="00BA29F8" w:rsidRPr="0038351E" w:rsidRDefault="00BA29F8" w:rsidP="0002263D">
    <w:pPr>
      <w:pStyle w:val="Header"/>
      <w:spacing w:after="80"/>
      <w:jc w:val="right"/>
      <w:rPr>
        <w:b w:val="0"/>
        <w:i/>
      </w:rPr>
    </w:pPr>
    <w:r w:rsidRPr="0038351E">
      <w:rPr>
        <w:b w:val="0"/>
        <w:i/>
      </w:rPr>
      <w:t xml:space="preserve">Report of the </w:t>
    </w:r>
    <w:r w:rsidRPr="001C41EE">
      <w:rPr>
        <w:b w:val="0"/>
        <w:i/>
      </w:rPr>
      <w:t xml:space="preserve">Consultative Group (HRC37 Part </w:t>
    </w:r>
    <w:r>
      <w:rPr>
        <w:b w:val="0"/>
        <w:i/>
      </w:rPr>
      <w:t>I</w:t>
    </w:r>
    <w:r w:rsidRPr="001C41EE">
      <w:rPr>
        <w:b w:val="0"/>
        <w:i/>
      </w:rPr>
      <w: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FC885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758FB"/>
    <w:multiLevelType w:val="hybridMultilevel"/>
    <w:tmpl w:val="45BA4784"/>
    <w:lvl w:ilvl="0" w:tplc="F72AB858">
      <w:start w:val="1"/>
      <w:numFmt w:val="decimal"/>
      <w:lvlText w:val="%1."/>
      <w:lvlJc w:val="left"/>
      <w:pPr>
        <w:ind w:left="720" w:hanging="360"/>
      </w:pPr>
      <w:rPr>
        <w:b w:val="0"/>
        <w:bCs/>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8729F"/>
    <w:multiLevelType w:val="hybridMultilevel"/>
    <w:tmpl w:val="3DC2C2BA"/>
    <w:lvl w:ilvl="0" w:tplc="AADE9CE0">
      <w:start w:val="1"/>
      <w:numFmt w:val="decimal"/>
      <w:lvlText w:val="%1."/>
      <w:lvlJc w:val="left"/>
      <w:pPr>
        <w:ind w:left="1288" w:hanging="360"/>
      </w:pPr>
      <w:rPr>
        <w:rFonts w:hint="default"/>
        <w:b/>
        <w:i w:val="0"/>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 w15:restartNumberingAfterBreak="0">
    <w:nsid w:val="0E2F57EB"/>
    <w:multiLevelType w:val="hybridMultilevel"/>
    <w:tmpl w:val="4A8A278C"/>
    <w:lvl w:ilvl="0" w:tplc="1C509A8A">
      <w:start w:val="1"/>
      <w:numFmt w:val="upperRoman"/>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C6413F"/>
    <w:multiLevelType w:val="hybridMultilevel"/>
    <w:tmpl w:val="F6BABF5E"/>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EF2060"/>
    <w:multiLevelType w:val="hybridMultilevel"/>
    <w:tmpl w:val="70EE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2760F"/>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56460D9"/>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5A50C3F"/>
    <w:multiLevelType w:val="hybridMultilevel"/>
    <w:tmpl w:val="FBF68F3E"/>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D8788C"/>
    <w:multiLevelType w:val="hybridMultilevel"/>
    <w:tmpl w:val="ADDEBC7C"/>
    <w:lvl w:ilvl="0" w:tplc="25C8EC1C">
      <w:start w:val="3"/>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18047B00"/>
    <w:multiLevelType w:val="hybridMultilevel"/>
    <w:tmpl w:val="7E5E824C"/>
    <w:lvl w:ilvl="0" w:tplc="11B8388A">
      <w:start w:val="1"/>
      <w:numFmt w:val="decimal"/>
      <w:lvlText w:val="%1."/>
      <w:lvlJc w:val="left"/>
      <w:pPr>
        <w:ind w:left="8015" w:hanging="360"/>
      </w:pPr>
      <w:rPr>
        <w:rFonts w:hint="default"/>
        <w:b w:val="0"/>
        <w:i w:val="0"/>
        <w:iCs/>
        <w:strike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9480F74"/>
    <w:multiLevelType w:val="hybridMultilevel"/>
    <w:tmpl w:val="02F0119E"/>
    <w:lvl w:ilvl="0" w:tplc="2AB4947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96F66B7"/>
    <w:multiLevelType w:val="hybridMultilevel"/>
    <w:tmpl w:val="36FA7E0A"/>
    <w:lvl w:ilvl="0" w:tplc="1C509A8A">
      <w:start w:val="1"/>
      <w:numFmt w:val="upperRoman"/>
      <w:lvlText w:val="%1."/>
      <w:lvlJc w:val="left"/>
      <w:pPr>
        <w:ind w:left="862" w:hanging="720"/>
      </w:pPr>
      <w:rPr>
        <w:rFonts w:hint="default"/>
        <w:b/>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C37B1B"/>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1A08660B"/>
    <w:multiLevelType w:val="hybridMultilevel"/>
    <w:tmpl w:val="8256B834"/>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6" w15:restartNumberingAfterBreak="0">
    <w:nsid w:val="1A0B5AE0"/>
    <w:multiLevelType w:val="hybridMultilevel"/>
    <w:tmpl w:val="59765724"/>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23A4CF8"/>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4AE6B8F"/>
    <w:multiLevelType w:val="hybridMultilevel"/>
    <w:tmpl w:val="7ADCAD4C"/>
    <w:lvl w:ilvl="0" w:tplc="B21C88B4">
      <w:start w:val="1"/>
      <w:numFmt w:val="decimal"/>
      <w:lvlText w:val="%1."/>
      <w:lvlJc w:val="left"/>
      <w:pPr>
        <w:ind w:left="360" w:hanging="360"/>
      </w:pPr>
      <w:rPr>
        <w:b w:val="0"/>
      </w:rPr>
    </w:lvl>
    <w:lvl w:ilvl="1" w:tplc="0809000F">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7826B42"/>
    <w:multiLevelType w:val="hybridMultilevel"/>
    <w:tmpl w:val="151C2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565804"/>
    <w:multiLevelType w:val="hybridMultilevel"/>
    <w:tmpl w:val="BE16FA26"/>
    <w:lvl w:ilvl="0" w:tplc="1C509A8A">
      <w:start w:val="1"/>
      <w:numFmt w:val="upperRoman"/>
      <w:lvlText w:val="%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1" w15:restartNumberingAfterBreak="0">
    <w:nsid w:val="38456679"/>
    <w:multiLevelType w:val="hybridMultilevel"/>
    <w:tmpl w:val="2D86E130"/>
    <w:lvl w:ilvl="0" w:tplc="B2D662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26043"/>
    <w:multiLevelType w:val="hybridMultilevel"/>
    <w:tmpl w:val="6B7E2E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5B7B54"/>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41E66043"/>
    <w:multiLevelType w:val="hybridMultilevel"/>
    <w:tmpl w:val="AB6A8F58"/>
    <w:lvl w:ilvl="0" w:tplc="CE86AA58">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4439135F"/>
    <w:multiLevelType w:val="hybridMultilevel"/>
    <w:tmpl w:val="97D0A15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6" w15:restartNumberingAfterBreak="0">
    <w:nsid w:val="44E67E37"/>
    <w:multiLevelType w:val="hybridMultilevel"/>
    <w:tmpl w:val="C5F250F6"/>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565798"/>
    <w:multiLevelType w:val="hybridMultilevel"/>
    <w:tmpl w:val="947E22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4B30AC"/>
    <w:multiLevelType w:val="hybridMultilevel"/>
    <w:tmpl w:val="626EB52A"/>
    <w:lvl w:ilvl="0" w:tplc="CCF20D58">
      <w:start w:val="5"/>
      <w:numFmt w:val="upperRoman"/>
      <w:lvlText w:val="%1."/>
      <w:lvlJc w:val="left"/>
      <w:pPr>
        <w:ind w:left="1080" w:hanging="720"/>
      </w:pPr>
      <w:rPr>
        <w:rFonts w:eastAsia="SimSu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7C5664"/>
    <w:multiLevelType w:val="hybridMultilevel"/>
    <w:tmpl w:val="08A26E9A"/>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496E64"/>
    <w:multiLevelType w:val="hybridMultilevel"/>
    <w:tmpl w:val="3624516A"/>
    <w:lvl w:ilvl="0" w:tplc="A47CD2A8">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C76CF4"/>
    <w:multiLevelType w:val="hybridMultilevel"/>
    <w:tmpl w:val="1BBC6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98328B"/>
    <w:multiLevelType w:val="hybridMultilevel"/>
    <w:tmpl w:val="842295F8"/>
    <w:lvl w:ilvl="0" w:tplc="E6B42632">
      <w:start w:val="2"/>
      <w:numFmt w:val="decimal"/>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307D38"/>
    <w:multiLevelType w:val="hybridMultilevel"/>
    <w:tmpl w:val="35D6A634"/>
    <w:lvl w:ilvl="0" w:tplc="1C509A8A">
      <w:start w:val="1"/>
      <w:numFmt w:val="upperRoman"/>
      <w:lvlText w:val="%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5" w15:restartNumberingAfterBreak="0">
    <w:nsid w:val="6A330749"/>
    <w:multiLevelType w:val="hybridMultilevel"/>
    <w:tmpl w:val="694885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E517146"/>
    <w:multiLevelType w:val="hybridMultilevel"/>
    <w:tmpl w:val="B30A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BF70E5"/>
    <w:multiLevelType w:val="hybridMultilevel"/>
    <w:tmpl w:val="E8D01498"/>
    <w:lvl w:ilvl="0" w:tplc="7F16F4F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ED5A8B"/>
    <w:multiLevelType w:val="hybridMultilevel"/>
    <w:tmpl w:val="65F28B8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39" w15:restartNumberingAfterBreak="0">
    <w:nsid w:val="75F222AE"/>
    <w:multiLevelType w:val="hybridMultilevel"/>
    <w:tmpl w:val="3B32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A65917"/>
    <w:multiLevelType w:val="hybridMultilevel"/>
    <w:tmpl w:val="2D86E130"/>
    <w:lvl w:ilvl="0" w:tplc="B2D6621E">
      <w:start w:val="1"/>
      <w:numFmt w:val="decimal"/>
      <w:lvlText w:val="%1."/>
      <w:lvlJc w:val="left"/>
      <w:pPr>
        <w:ind w:left="1070"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AD80298"/>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31"/>
  </w:num>
  <w:num w:numId="3">
    <w:abstractNumId w:val="13"/>
  </w:num>
  <w:num w:numId="4">
    <w:abstractNumId w:val="13"/>
  </w:num>
  <w:num w:numId="5">
    <w:abstractNumId w:val="11"/>
  </w:num>
  <w:num w:numId="6">
    <w:abstractNumId w:val="23"/>
  </w:num>
  <w:num w:numId="7">
    <w:abstractNumId w:val="21"/>
  </w:num>
  <w:num w:numId="8">
    <w:abstractNumId w:val="3"/>
  </w:num>
  <w:num w:numId="9">
    <w:abstractNumId w:val="40"/>
  </w:num>
  <w:num w:numId="10">
    <w:abstractNumId w:val="7"/>
  </w:num>
  <w:num w:numId="11">
    <w:abstractNumId w:val="8"/>
  </w:num>
  <w:num w:numId="12">
    <w:abstractNumId w:val="14"/>
  </w:num>
  <w:num w:numId="13">
    <w:abstractNumId w:val="27"/>
  </w:num>
  <w:num w:numId="14">
    <w:abstractNumId w:val="39"/>
  </w:num>
  <w:num w:numId="15">
    <w:abstractNumId w:val="33"/>
  </w:num>
  <w:num w:numId="16">
    <w:abstractNumId w:val="16"/>
  </w:num>
  <w:num w:numId="17">
    <w:abstractNumId w:val="5"/>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17"/>
  </w:num>
  <w:num w:numId="21">
    <w:abstractNumId w:val="3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6"/>
  </w:num>
  <w:num w:numId="28">
    <w:abstractNumId w:val="24"/>
  </w:num>
  <w:num w:numId="29">
    <w:abstractNumId w:val="30"/>
  </w:num>
  <w:num w:numId="30">
    <w:abstractNumId w:val="2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6"/>
  </w:num>
  <w:num w:numId="34">
    <w:abstractNumId w:val="37"/>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8"/>
  </w:num>
  <w:num w:numId="38">
    <w:abstractNumId w:val="28"/>
  </w:num>
  <w:num w:numId="39">
    <w:abstractNumId w:val="9"/>
  </w:num>
  <w:num w:numId="40">
    <w:abstractNumId w:val="4"/>
  </w:num>
  <w:num w:numId="41">
    <w:abstractNumId w:val="29"/>
  </w:num>
  <w:num w:numId="42">
    <w:abstractNumId w:val="34"/>
  </w:num>
  <w:num w:numId="43">
    <w:abstractNumId w:val="26"/>
  </w:num>
  <w:num w:numId="44">
    <w:abstractNumId w:val="20"/>
  </w:num>
  <w:num w:numId="4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removePersonalInformation/>
  <w:removeDateAndTime/>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s-ES_tradnl" w:vendorID="64" w:dllVersion="131078" w:nlCheck="1" w:checkStyle="1"/>
  <w:activeWritingStyle w:appName="MSWord" w:lang="fr-CH" w:vendorID="64" w:dllVersion="131078" w:nlCheck="1" w:checkStyle="0"/>
  <w:activeWritingStyle w:appName="MSWord" w:lang="es-CL"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DA"/>
    <w:rsid w:val="000007E6"/>
    <w:rsid w:val="00002A7D"/>
    <w:rsid w:val="00003277"/>
    <w:rsid w:val="000038A8"/>
    <w:rsid w:val="00003FF6"/>
    <w:rsid w:val="000040F3"/>
    <w:rsid w:val="0000425C"/>
    <w:rsid w:val="000064A0"/>
    <w:rsid w:val="00006790"/>
    <w:rsid w:val="00006FC3"/>
    <w:rsid w:val="00007065"/>
    <w:rsid w:val="00007E67"/>
    <w:rsid w:val="00011B42"/>
    <w:rsid w:val="00012352"/>
    <w:rsid w:val="00012D5A"/>
    <w:rsid w:val="00014969"/>
    <w:rsid w:val="00014E8A"/>
    <w:rsid w:val="00015E0B"/>
    <w:rsid w:val="00015E3C"/>
    <w:rsid w:val="00016249"/>
    <w:rsid w:val="000163E8"/>
    <w:rsid w:val="00016E4E"/>
    <w:rsid w:val="00017BD2"/>
    <w:rsid w:val="00017DCD"/>
    <w:rsid w:val="00017E0F"/>
    <w:rsid w:val="00017E4F"/>
    <w:rsid w:val="00020062"/>
    <w:rsid w:val="000210BF"/>
    <w:rsid w:val="0002263D"/>
    <w:rsid w:val="00022BF3"/>
    <w:rsid w:val="0002379D"/>
    <w:rsid w:val="0002469C"/>
    <w:rsid w:val="00024C61"/>
    <w:rsid w:val="00024EFD"/>
    <w:rsid w:val="0002538F"/>
    <w:rsid w:val="000254C9"/>
    <w:rsid w:val="0002620E"/>
    <w:rsid w:val="00026D88"/>
    <w:rsid w:val="00027624"/>
    <w:rsid w:val="000276D3"/>
    <w:rsid w:val="00027C18"/>
    <w:rsid w:val="00030217"/>
    <w:rsid w:val="0003025A"/>
    <w:rsid w:val="00030310"/>
    <w:rsid w:val="00030575"/>
    <w:rsid w:val="00030C15"/>
    <w:rsid w:val="00030C79"/>
    <w:rsid w:val="00031240"/>
    <w:rsid w:val="00032405"/>
    <w:rsid w:val="00032A4E"/>
    <w:rsid w:val="00034BE1"/>
    <w:rsid w:val="0003606C"/>
    <w:rsid w:val="0003630D"/>
    <w:rsid w:val="00037130"/>
    <w:rsid w:val="00037C56"/>
    <w:rsid w:val="0004026A"/>
    <w:rsid w:val="00041BA8"/>
    <w:rsid w:val="000420F1"/>
    <w:rsid w:val="00042BB0"/>
    <w:rsid w:val="00043CFC"/>
    <w:rsid w:val="00044111"/>
    <w:rsid w:val="00044532"/>
    <w:rsid w:val="00044CCC"/>
    <w:rsid w:val="00045870"/>
    <w:rsid w:val="000464D5"/>
    <w:rsid w:val="0004683A"/>
    <w:rsid w:val="000471B9"/>
    <w:rsid w:val="000478D2"/>
    <w:rsid w:val="000479CB"/>
    <w:rsid w:val="000503F9"/>
    <w:rsid w:val="000509B2"/>
    <w:rsid w:val="00050E46"/>
    <w:rsid w:val="00050F6B"/>
    <w:rsid w:val="00052E76"/>
    <w:rsid w:val="0005301D"/>
    <w:rsid w:val="00053035"/>
    <w:rsid w:val="00053588"/>
    <w:rsid w:val="00054AE0"/>
    <w:rsid w:val="00054CFC"/>
    <w:rsid w:val="00055544"/>
    <w:rsid w:val="00055732"/>
    <w:rsid w:val="00055FBB"/>
    <w:rsid w:val="000563C2"/>
    <w:rsid w:val="000564B2"/>
    <w:rsid w:val="000575AD"/>
    <w:rsid w:val="00060322"/>
    <w:rsid w:val="00060706"/>
    <w:rsid w:val="00062399"/>
    <w:rsid w:val="0006272D"/>
    <w:rsid w:val="00062DF8"/>
    <w:rsid w:val="00063203"/>
    <w:rsid w:val="000639D5"/>
    <w:rsid w:val="00063D80"/>
    <w:rsid w:val="000642B5"/>
    <w:rsid w:val="00064531"/>
    <w:rsid w:val="00064855"/>
    <w:rsid w:val="000650ED"/>
    <w:rsid w:val="00065624"/>
    <w:rsid w:val="00065762"/>
    <w:rsid w:val="0006580C"/>
    <w:rsid w:val="0006760A"/>
    <w:rsid w:val="000678CD"/>
    <w:rsid w:val="0006791B"/>
    <w:rsid w:val="00067B56"/>
    <w:rsid w:val="00067BEA"/>
    <w:rsid w:val="00067D8D"/>
    <w:rsid w:val="0007057B"/>
    <w:rsid w:val="0007087A"/>
    <w:rsid w:val="0007091A"/>
    <w:rsid w:val="000711BF"/>
    <w:rsid w:val="00072418"/>
    <w:rsid w:val="00072C8C"/>
    <w:rsid w:val="00072F14"/>
    <w:rsid w:val="00074292"/>
    <w:rsid w:val="00074836"/>
    <w:rsid w:val="000771CB"/>
    <w:rsid w:val="00077F03"/>
    <w:rsid w:val="00077FA2"/>
    <w:rsid w:val="00077FBB"/>
    <w:rsid w:val="00080B6C"/>
    <w:rsid w:val="00081388"/>
    <w:rsid w:val="00081A99"/>
    <w:rsid w:val="00081CE0"/>
    <w:rsid w:val="00082227"/>
    <w:rsid w:val="000823B8"/>
    <w:rsid w:val="00083354"/>
    <w:rsid w:val="0008337F"/>
    <w:rsid w:val="000839EA"/>
    <w:rsid w:val="0008434A"/>
    <w:rsid w:val="00084D30"/>
    <w:rsid w:val="00085B19"/>
    <w:rsid w:val="000860CE"/>
    <w:rsid w:val="00087744"/>
    <w:rsid w:val="00087B29"/>
    <w:rsid w:val="000901D8"/>
    <w:rsid w:val="00090320"/>
    <w:rsid w:val="0009039F"/>
    <w:rsid w:val="00090588"/>
    <w:rsid w:val="000906B6"/>
    <w:rsid w:val="00090738"/>
    <w:rsid w:val="00090BF0"/>
    <w:rsid w:val="00091720"/>
    <w:rsid w:val="0009224A"/>
    <w:rsid w:val="000931C0"/>
    <w:rsid w:val="0009320F"/>
    <w:rsid w:val="0009335C"/>
    <w:rsid w:val="00093482"/>
    <w:rsid w:val="0009350B"/>
    <w:rsid w:val="0009364E"/>
    <w:rsid w:val="00093686"/>
    <w:rsid w:val="000947AC"/>
    <w:rsid w:val="00095319"/>
    <w:rsid w:val="00095E7D"/>
    <w:rsid w:val="00096265"/>
    <w:rsid w:val="00096720"/>
    <w:rsid w:val="000969E1"/>
    <w:rsid w:val="0009716C"/>
    <w:rsid w:val="000A265E"/>
    <w:rsid w:val="000A2DC9"/>
    <w:rsid w:val="000A2E09"/>
    <w:rsid w:val="000A30FD"/>
    <w:rsid w:val="000A432F"/>
    <w:rsid w:val="000A5BC6"/>
    <w:rsid w:val="000A6363"/>
    <w:rsid w:val="000A7CB4"/>
    <w:rsid w:val="000B175B"/>
    <w:rsid w:val="000B1A54"/>
    <w:rsid w:val="000B1B20"/>
    <w:rsid w:val="000B1C53"/>
    <w:rsid w:val="000B206F"/>
    <w:rsid w:val="000B2B14"/>
    <w:rsid w:val="000B33CE"/>
    <w:rsid w:val="000B3A0F"/>
    <w:rsid w:val="000B4067"/>
    <w:rsid w:val="000B4742"/>
    <w:rsid w:val="000B4E55"/>
    <w:rsid w:val="000B4FCA"/>
    <w:rsid w:val="000B5C9C"/>
    <w:rsid w:val="000B5EFB"/>
    <w:rsid w:val="000B636B"/>
    <w:rsid w:val="000B691F"/>
    <w:rsid w:val="000B7EEA"/>
    <w:rsid w:val="000C03AA"/>
    <w:rsid w:val="000C16CE"/>
    <w:rsid w:val="000C23C3"/>
    <w:rsid w:val="000C252E"/>
    <w:rsid w:val="000C2A98"/>
    <w:rsid w:val="000C2AC6"/>
    <w:rsid w:val="000C3493"/>
    <w:rsid w:val="000C4343"/>
    <w:rsid w:val="000C4B4D"/>
    <w:rsid w:val="000C5018"/>
    <w:rsid w:val="000C62E5"/>
    <w:rsid w:val="000C65F3"/>
    <w:rsid w:val="000C7963"/>
    <w:rsid w:val="000D1D24"/>
    <w:rsid w:val="000D1DAF"/>
    <w:rsid w:val="000D2436"/>
    <w:rsid w:val="000D2D72"/>
    <w:rsid w:val="000D3D85"/>
    <w:rsid w:val="000D3F53"/>
    <w:rsid w:val="000D4200"/>
    <w:rsid w:val="000D4A8F"/>
    <w:rsid w:val="000D5357"/>
    <w:rsid w:val="000D5CE6"/>
    <w:rsid w:val="000D5E17"/>
    <w:rsid w:val="000D61C7"/>
    <w:rsid w:val="000D627E"/>
    <w:rsid w:val="000D733E"/>
    <w:rsid w:val="000E0415"/>
    <w:rsid w:val="000E0AEA"/>
    <w:rsid w:val="000E1FA6"/>
    <w:rsid w:val="000E206C"/>
    <w:rsid w:val="000E2FF9"/>
    <w:rsid w:val="000E3376"/>
    <w:rsid w:val="000E3749"/>
    <w:rsid w:val="000E3A58"/>
    <w:rsid w:val="000E3DCF"/>
    <w:rsid w:val="000E5814"/>
    <w:rsid w:val="000E5876"/>
    <w:rsid w:val="000E5BFE"/>
    <w:rsid w:val="000E6370"/>
    <w:rsid w:val="000E6594"/>
    <w:rsid w:val="000F00B9"/>
    <w:rsid w:val="000F06F7"/>
    <w:rsid w:val="000F0CD1"/>
    <w:rsid w:val="000F2A95"/>
    <w:rsid w:val="000F3F17"/>
    <w:rsid w:val="000F3F61"/>
    <w:rsid w:val="000F4761"/>
    <w:rsid w:val="000F4873"/>
    <w:rsid w:val="000F4AF7"/>
    <w:rsid w:val="000F5168"/>
    <w:rsid w:val="000F5298"/>
    <w:rsid w:val="000F546B"/>
    <w:rsid w:val="000F556B"/>
    <w:rsid w:val="000F56E2"/>
    <w:rsid w:val="000F5906"/>
    <w:rsid w:val="000F63F1"/>
    <w:rsid w:val="000F6771"/>
    <w:rsid w:val="000F7715"/>
    <w:rsid w:val="000F7B6F"/>
    <w:rsid w:val="000F7B76"/>
    <w:rsid w:val="00100106"/>
    <w:rsid w:val="0010015C"/>
    <w:rsid w:val="001004A6"/>
    <w:rsid w:val="0010070C"/>
    <w:rsid w:val="00102454"/>
    <w:rsid w:val="00102671"/>
    <w:rsid w:val="00102D70"/>
    <w:rsid w:val="00105EFE"/>
    <w:rsid w:val="00106F4E"/>
    <w:rsid w:val="001072A9"/>
    <w:rsid w:val="00110380"/>
    <w:rsid w:val="00110F52"/>
    <w:rsid w:val="00111B76"/>
    <w:rsid w:val="00111BFD"/>
    <w:rsid w:val="00113529"/>
    <w:rsid w:val="0011414C"/>
    <w:rsid w:val="001148E2"/>
    <w:rsid w:val="00114F99"/>
    <w:rsid w:val="001162AB"/>
    <w:rsid w:val="001179EC"/>
    <w:rsid w:val="0012020A"/>
    <w:rsid w:val="00121F1D"/>
    <w:rsid w:val="001235F4"/>
    <w:rsid w:val="001255DF"/>
    <w:rsid w:val="00125BDA"/>
    <w:rsid w:val="00125F9D"/>
    <w:rsid w:val="00131158"/>
    <w:rsid w:val="00131E1A"/>
    <w:rsid w:val="001320B4"/>
    <w:rsid w:val="001321E2"/>
    <w:rsid w:val="001325A7"/>
    <w:rsid w:val="0013274A"/>
    <w:rsid w:val="00134585"/>
    <w:rsid w:val="00134D2A"/>
    <w:rsid w:val="001353F8"/>
    <w:rsid w:val="00135CC8"/>
    <w:rsid w:val="001364C9"/>
    <w:rsid w:val="00137B98"/>
    <w:rsid w:val="00140978"/>
    <w:rsid w:val="00140F75"/>
    <w:rsid w:val="001415C3"/>
    <w:rsid w:val="00141CEC"/>
    <w:rsid w:val="001424C4"/>
    <w:rsid w:val="0014253D"/>
    <w:rsid w:val="001426AC"/>
    <w:rsid w:val="001427DB"/>
    <w:rsid w:val="001428D7"/>
    <w:rsid w:val="001432F8"/>
    <w:rsid w:val="001434F0"/>
    <w:rsid w:val="00143E58"/>
    <w:rsid w:val="00144015"/>
    <w:rsid w:val="00144606"/>
    <w:rsid w:val="00144700"/>
    <w:rsid w:val="00144765"/>
    <w:rsid w:val="00144A60"/>
    <w:rsid w:val="00145019"/>
    <w:rsid w:val="00145AEF"/>
    <w:rsid w:val="00146300"/>
    <w:rsid w:val="0014638E"/>
    <w:rsid w:val="001463E8"/>
    <w:rsid w:val="00147072"/>
    <w:rsid w:val="001470C4"/>
    <w:rsid w:val="00147295"/>
    <w:rsid w:val="00147865"/>
    <w:rsid w:val="00147969"/>
    <w:rsid w:val="00147B94"/>
    <w:rsid w:val="001505BB"/>
    <w:rsid w:val="00150E1A"/>
    <w:rsid w:val="00150F1F"/>
    <w:rsid w:val="00150F6D"/>
    <w:rsid w:val="00150FB0"/>
    <w:rsid w:val="00151CA4"/>
    <w:rsid w:val="00152057"/>
    <w:rsid w:val="001521FF"/>
    <w:rsid w:val="0015316F"/>
    <w:rsid w:val="001537AA"/>
    <w:rsid w:val="00153B96"/>
    <w:rsid w:val="00155EEF"/>
    <w:rsid w:val="00156387"/>
    <w:rsid w:val="00156B99"/>
    <w:rsid w:val="00157674"/>
    <w:rsid w:val="001577C4"/>
    <w:rsid w:val="00157B54"/>
    <w:rsid w:val="00157C8D"/>
    <w:rsid w:val="00161C0A"/>
    <w:rsid w:val="00164C8C"/>
    <w:rsid w:val="00164DE9"/>
    <w:rsid w:val="00164E88"/>
    <w:rsid w:val="001650FB"/>
    <w:rsid w:val="00165479"/>
    <w:rsid w:val="00165B80"/>
    <w:rsid w:val="00165D22"/>
    <w:rsid w:val="00166124"/>
    <w:rsid w:val="00166158"/>
    <w:rsid w:val="0016646E"/>
    <w:rsid w:val="00166911"/>
    <w:rsid w:val="00166958"/>
    <w:rsid w:val="001675CD"/>
    <w:rsid w:val="0017146E"/>
    <w:rsid w:val="001719E4"/>
    <w:rsid w:val="00171C9F"/>
    <w:rsid w:val="0017242F"/>
    <w:rsid w:val="001725B3"/>
    <w:rsid w:val="0017286E"/>
    <w:rsid w:val="001731A8"/>
    <w:rsid w:val="00173A1E"/>
    <w:rsid w:val="00173F0A"/>
    <w:rsid w:val="00174E14"/>
    <w:rsid w:val="00176259"/>
    <w:rsid w:val="001770E6"/>
    <w:rsid w:val="00177D76"/>
    <w:rsid w:val="00177DF3"/>
    <w:rsid w:val="0018074E"/>
    <w:rsid w:val="00180996"/>
    <w:rsid w:val="0018102E"/>
    <w:rsid w:val="001819EC"/>
    <w:rsid w:val="00182105"/>
    <w:rsid w:val="0018363B"/>
    <w:rsid w:val="001844A4"/>
    <w:rsid w:val="0018460F"/>
    <w:rsid w:val="001848FF"/>
    <w:rsid w:val="0018490B"/>
    <w:rsid w:val="00184DDA"/>
    <w:rsid w:val="001856F1"/>
    <w:rsid w:val="00185D57"/>
    <w:rsid w:val="0018662D"/>
    <w:rsid w:val="0018753A"/>
    <w:rsid w:val="001900CD"/>
    <w:rsid w:val="00190185"/>
    <w:rsid w:val="00190A43"/>
    <w:rsid w:val="001915BB"/>
    <w:rsid w:val="00191A1D"/>
    <w:rsid w:val="001922BA"/>
    <w:rsid w:val="00192301"/>
    <w:rsid w:val="00192EE6"/>
    <w:rsid w:val="001936AB"/>
    <w:rsid w:val="00194A28"/>
    <w:rsid w:val="00194FF9"/>
    <w:rsid w:val="00195CD2"/>
    <w:rsid w:val="00195D3F"/>
    <w:rsid w:val="001962B2"/>
    <w:rsid w:val="00196E19"/>
    <w:rsid w:val="001978F3"/>
    <w:rsid w:val="001A0452"/>
    <w:rsid w:val="001A09AF"/>
    <w:rsid w:val="001A1B27"/>
    <w:rsid w:val="001A350D"/>
    <w:rsid w:val="001A3FA6"/>
    <w:rsid w:val="001A4147"/>
    <w:rsid w:val="001A537E"/>
    <w:rsid w:val="001A5517"/>
    <w:rsid w:val="001A555B"/>
    <w:rsid w:val="001A55FB"/>
    <w:rsid w:val="001A6429"/>
    <w:rsid w:val="001A6E3C"/>
    <w:rsid w:val="001A7393"/>
    <w:rsid w:val="001B0EBD"/>
    <w:rsid w:val="001B1122"/>
    <w:rsid w:val="001B1EC7"/>
    <w:rsid w:val="001B2762"/>
    <w:rsid w:val="001B2CA9"/>
    <w:rsid w:val="001B3843"/>
    <w:rsid w:val="001B4B04"/>
    <w:rsid w:val="001B52DB"/>
    <w:rsid w:val="001B5588"/>
    <w:rsid w:val="001B5875"/>
    <w:rsid w:val="001B5EC7"/>
    <w:rsid w:val="001B6117"/>
    <w:rsid w:val="001B7196"/>
    <w:rsid w:val="001B78F5"/>
    <w:rsid w:val="001B7A9E"/>
    <w:rsid w:val="001C0395"/>
    <w:rsid w:val="001C0A06"/>
    <w:rsid w:val="001C0AF3"/>
    <w:rsid w:val="001C100F"/>
    <w:rsid w:val="001C1AE8"/>
    <w:rsid w:val="001C1DC9"/>
    <w:rsid w:val="001C1F57"/>
    <w:rsid w:val="001C2994"/>
    <w:rsid w:val="001C2FBB"/>
    <w:rsid w:val="001C2FEA"/>
    <w:rsid w:val="001C31BD"/>
    <w:rsid w:val="001C41EE"/>
    <w:rsid w:val="001C4B9C"/>
    <w:rsid w:val="001C506D"/>
    <w:rsid w:val="001C5072"/>
    <w:rsid w:val="001C57D0"/>
    <w:rsid w:val="001C6493"/>
    <w:rsid w:val="001C6663"/>
    <w:rsid w:val="001C704E"/>
    <w:rsid w:val="001C7068"/>
    <w:rsid w:val="001C7895"/>
    <w:rsid w:val="001C7956"/>
    <w:rsid w:val="001D03C2"/>
    <w:rsid w:val="001D06B5"/>
    <w:rsid w:val="001D07E3"/>
    <w:rsid w:val="001D0E77"/>
    <w:rsid w:val="001D0F5F"/>
    <w:rsid w:val="001D1D04"/>
    <w:rsid w:val="001D247F"/>
    <w:rsid w:val="001D26DF"/>
    <w:rsid w:val="001D3010"/>
    <w:rsid w:val="001D3271"/>
    <w:rsid w:val="001D3458"/>
    <w:rsid w:val="001D371D"/>
    <w:rsid w:val="001D3D41"/>
    <w:rsid w:val="001D601F"/>
    <w:rsid w:val="001D6124"/>
    <w:rsid w:val="001D6A8C"/>
    <w:rsid w:val="001D7A0C"/>
    <w:rsid w:val="001D7EE4"/>
    <w:rsid w:val="001D7FF4"/>
    <w:rsid w:val="001E017E"/>
    <w:rsid w:val="001E0198"/>
    <w:rsid w:val="001E0213"/>
    <w:rsid w:val="001E10C5"/>
    <w:rsid w:val="001E2A35"/>
    <w:rsid w:val="001E52C1"/>
    <w:rsid w:val="001E54BE"/>
    <w:rsid w:val="001E573A"/>
    <w:rsid w:val="001E645D"/>
    <w:rsid w:val="001E6E06"/>
    <w:rsid w:val="001E7394"/>
    <w:rsid w:val="001E7CB4"/>
    <w:rsid w:val="001E7D60"/>
    <w:rsid w:val="001F1599"/>
    <w:rsid w:val="001F19C4"/>
    <w:rsid w:val="001F1BE3"/>
    <w:rsid w:val="001F1C8B"/>
    <w:rsid w:val="001F28E1"/>
    <w:rsid w:val="001F2F4C"/>
    <w:rsid w:val="001F3700"/>
    <w:rsid w:val="001F45CE"/>
    <w:rsid w:val="001F4A32"/>
    <w:rsid w:val="001F4F9C"/>
    <w:rsid w:val="001F4FF5"/>
    <w:rsid w:val="001F559D"/>
    <w:rsid w:val="001F59ED"/>
    <w:rsid w:val="001F5FA8"/>
    <w:rsid w:val="001F68AF"/>
    <w:rsid w:val="001F7023"/>
    <w:rsid w:val="001F7661"/>
    <w:rsid w:val="001F7C12"/>
    <w:rsid w:val="001F7F5F"/>
    <w:rsid w:val="0020029F"/>
    <w:rsid w:val="00200A36"/>
    <w:rsid w:val="002013F5"/>
    <w:rsid w:val="002015C4"/>
    <w:rsid w:val="0020226E"/>
    <w:rsid w:val="0020267C"/>
    <w:rsid w:val="002026C3"/>
    <w:rsid w:val="00202D59"/>
    <w:rsid w:val="00202EC8"/>
    <w:rsid w:val="00203918"/>
    <w:rsid w:val="002043F0"/>
    <w:rsid w:val="00205362"/>
    <w:rsid w:val="00205472"/>
    <w:rsid w:val="002054DA"/>
    <w:rsid w:val="00205940"/>
    <w:rsid w:val="00206E92"/>
    <w:rsid w:val="0020715A"/>
    <w:rsid w:val="002077B2"/>
    <w:rsid w:val="00211E0B"/>
    <w:rsid w:val="002130D8"/>
    <w:rsid w:val="00213611"/>
    <w:rsid w:val="002143B1"/>
    <w:rsid w:val="002148BD"/>
    <w:rsid w:val="002149DD"/>
    <w:rsid w:val="00214A83"/>
    <w:rsid w:val="00214B89"/>
    <w:rsid w:val="002154E2"/>
    <w:rsid w:val="00215C41"/>
    <w:rsid w:val="002171E8"/>
    <w:rsid w:val="00217A6F"/>
    <w:rsid w:val="00217F81"/>
    <w:rsid w:val="0022014A"/>
    <w:rsid w:val="00220EB3"/>
    <w:rsid w:val="00221A56"/>
    <w:rsid w:val="00221B04"/>
    <w:rsid w:val="00221EA1"/>
    <w:rsid w:val="002223FF"/>
    <w:rsid w:val="00222902"/>
    <w:rsid w:val="00223BCB"/>
    <w:rsid w:val="00224149"/>
    <w:rsid w:val="00224D9B"/>
    <w:rsid w:val="0022542E"/>
    <w:rsid w:val="00225889"/>
    <w:rsid w:val="00225961"/>
    <w:rsid w:val="00226B9A"/>
    <w:rsid w:val="0023098D"/>
    <w:rsid w:val="00231BE1"/>
    <w:rsid w:val="002321F9"/>
    <w:rsid w:val="00232575"/>
    <w:rsid w:val="00232614"/>
    <w:rsid w:val="0023303D"/>
    <w:rsid w:val="00233248"/>
    <w:rsid w:val="00233782"/>
    <w:rsid w:val="0023378C"/>
    <w:rsid w:val="0023441A"/>
    <w:rsid w:val="00235AC7"/>
    <w:rsid w:val="00235EFC"/>
    <w:rsid w:val="00236087"/>
    <w:rsid w:val="00236DA4"/>
    <w:rsid w:val="002373AF"/>
    <w:rsid w:val="0023755F"/>
    <w:rsid w:val="00237DE1"/>
    <w:rsid w:val="00240401"/>
    <w:rsid w:val="00240F91"/>
    <w:rsid w:val="002418F6"/>
    <w:rsid w:val="0024203B"/>
    <w:rsid w:val="002423B6"/>
    <w:rsid w:val="002433DB"/>
    <w:rsid w:val="00243C00"/>
    <w:rsid w:val="0024450B"/>
    <w:rsid w:val="00244734"/>
    <w:rsid w:val="00244827"/>
    <w:rsid w:val="00244C1C"/>
    <w:rsid w:val="00246814"/>
    <w:rsid w:val="002468D8"/>
    <w:rsid w:val="00247258"/>
    <w:rsid w:val="00247BAC"/>
    <w:rsid w:val="00247D2F"/>
    <w:rsid w:val="00247D90"/>
    <w:rsid w:val="00250C7C"/>
    <w:rsid w:val="0025101E"/>
    <w:rsid w:val="002513C2"/>
    <w:rsid w:val="00251E7A"/>
    <w:rsid w:val="00251F62"/>
    <w:rsid w:val="00252A8A"/>
    <w:rsid w:val="00252B17"/>
    <w:rsid w:val="00253022"/>
    <w:rsid w:val="002538BE"/>
    <w:rsid w:val="002550BE"/>
    <w:rsid w:val="00255671"/>
    <w:rsid w:val="00255757"/>
    <w:rsid w:val="0025578F"/>
    <w:rsid w:val="00255B3B"/>
    <w:rsid w:val="00255F30"/>
    <w:rsid w:val="00256270"/>
    <w:rsid w:val="00256626"/>
    <w:rsid w:val="0025667B"/>
    <w:rsid w:val="00257CAC"/>
    <w:rsid w:val="002600B1"/>
    <w:rsid w:val="00260233"/>
    <w:rsid w:val="00260996"/>
    <w:rsid w:val="00260BD7"/>
    <w:rsid w:val="00260BF4"/>
    <w:rsid w:val="00260FDF"/>
    <w:rsid w:val="0026124F"/>
    <w:rsid w:val="00262790"/>
    <w:rsid w:val="00262F6F"/>
    <w:rsid w:val="0026538D"/>
    <w:rsid w:val="00267346"/>
    <w:rsid w:val="00267AC4"/>
    <w:rsid w:val="00267F39"/>
    <w:rsid w:val="00267F73"/>
    <w:rsid w:val="002706E6"/>
    <w:rsid w:val="002711EA"/>
    <w:rsid w:val="00271844"/>
    <w:rsid w:val="002719E8"/>
    <w:rsid w:val="00271EE0"/>
    <w:rsid w:val="002731E4"/>
    <w:rsid w:val="00273AF8"/>
    <w:rsid w:val="00273B1D"/>
    <w:rsid w:val="00274280"/>
    <w:rsid w:val="00275819"/>
    <w:rsid w:val="002761A6"/>
    <w:rsid w:val="00276D0B"/>
    <w:rsid w:val="00276F46"/>
    <w:rsid w:val="00277271"/>
    <w:rsid w:val="002774E6"/>
    <w:rsid w:val="00277FC6"/>
    <w:rsid w:val="00280389"/>
    <w:rsid w:val="0028231C"/>
    <w:rsid w:val="00283596"/>
    <w:rsid w:val="00283917"/>
    <w:rsid w:val="00283E2C"/>
    <w:rsid w:val="0028408E"/>
    <w:rsid w:val="00284749"/>
    <w:rsid w:val="002876C4"/>
    <w:rsid w:val="00287ED1"/>
    <w:rsid w:val="002904B2"/>
    <w:rsid w:val="00290B2E"/>
    <w:rsid w:val="00291483"/>
    <w:rsid w:val="002916C6"/>
    <w:rsid w:val="002917D2"/>
    <w:rsid w:val="00291839"/>
    <w:rsid w:val="00291DC6"/>
    <w:rsid w:val="00291FCF"/>
    <w:rsid w:val="002936BA"/>
    <w:rsid w:val="00293BDD"/>
    <w:rsid w:val="00293F5F"/>
    <w:rsid w:val="00294ACE"/>
    <w:rsid w:val="00295078"/>
    <w:rsid w:val="002958FE"/>
    <w:rsid w:val="00295A69"/>
    <w:rsid w:val="00295F01"/>
    <w:rsid w:val="002960AA"/>
    <w:rsid w:val="00296860"/>
    <w:rsid w:val="00297227"/>
    <w:rsid w:val="002974E9"/>
    <w:rsid w:val="00297F1F"/>
    <w:rsid w:val="002A06A7"/>
    <w:rsid w:val="002A0C1C"/>
    <w:rsid w:val="002A0F72"/>
    <w:rsid w:val="002A0F82"/>
    <w:rsid w:val="002A30F7"/>
    <w:rsid w:val="002A3652"/>
    <w:rsid w:val="002A3ED7"/>
    <w:rsid w:val="002A40A2"/>
    <w:rsid w:val="002A4139"/>
    <w:rsid w:val="002A42AB"/>
    <w:rsid w:val="002A5271"/>
    <w:rsid w:val="002A56F6"/>
    <w:rsid w:val="002A5EEF"/>
    <w:rsid w:val="002A6212"/>
    <w:rsid w:val="002A6BCA"/>
    <w:rsid w:val="002A6D01"/>
    <w:rsid w:val="002A7E70"/>
    <w:rsid w:val="002A7ECA"/>
    <w:rsid w:val="002A7F94"/>
    <w:rsid w:val="002B0EB2"/>
    <w:rsid w:val="002B109A"/>
    <w:rsid w:val="002B1968"/>
    <w:rsid w:val="002B1D3C"/>
    <w:rsid w:val="002B20ED"/>
    <w:rsid w:val="002B236F"/>
    <w:rsid w:val="002B3601"/>
    <w:rsid w:val="002B379F"/>
    <w:rsid w:val="002B4220"/>
    <w:rsid w:val="002B44A9"/>
    <w:rsid w:val="002B499E"/>
    <w:rsid w:val="002B4F1A"/>
    <w:rsid w:val="002B56C6"/>
    <w:rsid w:val="002B5B30"/>
    <w:rsid w:val="002B5DBC"/>
    <w:rsid w:val="002B6EDC"/>
    <w:rsid w:val="002C0983"/>
    <w:rsid w:val="002C1B5D"/>
    <w:rsid w:val="002C1EB9"/>
    <w:rsid w:val="002C278B"/>
    <w:rsid w:val="002C28FA"/>
    <w:rsid w:val="002C2D29"/>
    <w:rsid w:val="002C3055"/>
    <w:rsid w:val="002C30FC"/>
    <w:rsid w:val="002C4110"/>
    <w:rsid w:val="002C5A77"/>
    <w:rsid w:val="002C6D45"/>
    <w:rsid w:val="002C7D2A"/>
    <w:rsid w:val="002D00BE"/>
    <w:rsid w:val="002D06FB"/>
    <w:rsid w:val="002D077D"/>
    <w:rsid w:val="002D0E11"/>
    <w:rsid w:val="002D1A25"/>
    <w:rsid w:val="002D220B"/>
    <w:rsid w:val="002D22E4"/>
    <w:rsid w:val="002D326B"/>
    <w:rsid w:val="002D5D94"/>
    <w:rsid w:val="002D6E53"/>
    <w:rsid w:val="002D7837"/>
    <w:rsid w:val="002E0106"/>
    <w:rsid w:val="002E065A"/>
    <w:rsid w:val="002E0AF4"/>
    <w:rsid w:val="002E1069"/>
    <w:rsid w:val="002E1748"/>
    <w:rsid w:val="002E3573"/>
    <w:rsid w:val="002E3E4B"/>
    <w:rsid w:val="002E42CC"/>
    <w:rsid w:val="002E489C"/>
    <w:rsid w:val="002E5DDD"/>
    <w:rsid w:val="002E6BFB"/>
    <w:rsid w:val="002E6D41"/>
    <w:rsid w:val="002E70DC"/>
    <w:rsid w:val="002E7619"/>
    <w:rsid w:val="002E78D7"/>
    <w:rsid w:val="002E7AF1"/>
    <w:rsid w:val="002F046D"/>
    <w:rsid w:val="002F109D"/>
    <w:rsid w:val="002F19BE"/>
    <w:rsid w:val="002F1B2B"/>
    <w:rsid w:val="002F31B0"/>
    <w:rsid w:val="002F3361"/>
    <w:rsid w:val="002F38D0"/>
    <w:rsid w:val="002F3E82"/>
    <w:rsid w:val="002F4323"/>
    <w:rsid w:val="002F4568"/>
    <w:rsid w:val="002F4B87"/>
    <w:rsid w:val="002F50E8"/>
    <w:rsid w:val="002F52A4"/>
    <w:rsid w:val="002F5824"/>
    <w:rsid w:val="002F5AE9"/>
    <w:rsid w:val="002F632F"/>
    <w:rsid w:val="002F661B"/>
    <w:rsid w:val="002F6731"/>
    <w:rsid w:val="002F6891"/>
    <w:rsid w:val="002F6ED6"/>
    <w:rsid w:val="002F7347"/>
    <w:rsid w:val="0030027A"/>
    <w:rsid w:val="00300678"/>
    <w:rsid w:val="003007C9"/>
    <w:rsid w:val="00301594"/>
    <w:rsid w:val="003015BD"/>
    <w:rsid w:val="00301764"/>
    <w:rsid w:val="003017A8"/>
    <w:rsid w:val="00301D14"/>
    <w:rsid w:val="00302786"/>
    <w:rsid w:val="003027A2"/>
    <w:rsid w:val="00304941"/>
    <w:rsid w:val="00305256"/>
    <w:rsid w:val="00305820"/>
    <w:rsid w:val="00305B79"/>
    <w:rsid w:val="00305FB5"/>
    <w:rsid w:val="00306318"/>
    <w:rsid w:val="00306427"/>
    <w:rsid w:val="00307AAA"/>
    <w:rsid w:val="00307CE5"/>
    <w:rsid w:val="003115E8"/>
    <w:rsid w:val="00312121"/>
    <w:rsid w:val="00313051"/>
    <w:rsid w:val="00313710"/>
    <w:rsid w:val="00313D5A"/>
    <w:rsid w:val="0031449C"/>
    <w:rsid w:val="003147B7"/>
    <w:rsid w:val="00314E71"/>
    <w:rsid w:val="00315B65"/>
    <w:rsid w:val="00315B74"/>
    <w:rsid w:val="00315F18"/>
    <w:rsid w:val="00316C48"/>
    <w:rsid w:val="00316FBD"/>
    <w:rsid w:val="0031710C"/>
    <w:rsid w:val="00317A06"/>
    <w:rsid w:val="00320581"/>
    <w:rsid w:val="00320648"/>
    <w:rsid w:val="003225DB"/>
    <w:rsid w:val="00322886"/>
    <w:rsid w:val="003229D8"/>
    <w:rsid w:val="00322D7B"/>
    <w:rsid w:val="00325592"/>
    <w:rsid w:val="0032672A"/>
    <w:rsid w:val="00326CE4"/>
    <w:rsid w:val="0033118A"/>
    <w:rsid w:val="00331606"/>
    <w:rsid w:val="0033204C"/>
    <w:rsid w:val="003334EF"/>
    <w:rsid w:val="00333754"/>
    <w:rsid w:val="003340C6"/>
    <w:rsid w:val="00334440"/>
    <w:rsid w:val="00334FD1"/>
    <w:rsid w:val="0033662B"/>
    <w:rsid w:val="003367DF"/>
    <w:rsid w:val="00336C97"/>
    <w:rsid w:val="00337A4C"/>
    <w:rsid w:val="00337D67"/>
    <w:rsid w:val="003408DF"/>
    <w:rsid w:val="00340974"/>
    <w:rsid w:val="00341F83"/>
    <w:rsid w:val="00342432"/>
    <w:rsid w:val="00343025"/>
    <w:rsid w:val="00345217"/>
    <w:rsid w:val="003459EF"/>
    <w:rsid w:val="003460D4"/>
    <w:rsid w:val="00347705"/>
    <w:rsid w:val="00350407"/>
    <w:rsid w:val="00352A40"/>
    <w:rsid w:val="00352D4B"/>
    <w:rsid w:val="00353524"/>
    <w:rsid w:val="00354A36"/>
    <w:rsid w:val="00354BA6"/>
    <w:rsid w:val="00355692"/>
    <w:rsid w:val="00355DE0"/>
    <w:rsid w:val="0035638C"/>
    <w:rsid w:val="00356F6B"/>
    <w:rsid w:val="003570A9"/>
    <w:rsid w:val="00357E3F"/>
    <w:rsid w:val="00360DC4"/>
    <w:rsid w:val="00361802"/>
    <w:rsid w:val="003619F2"/>
    <w:rsid w:val="003628DD"/>
    <w:rsid w:val="00363DF8"/>
    <w:rsid w:val="0036476E"/>
    <w:rsid w:val="00364846"/>
    <w:rsid w:val="00364BA3"/>
    <w:rsid w:val="00365B5A"/>
    <w:rsid w:val="00365F4E"/>
    <w:rsid w:val="003670FF"/>
    <w:rsid w:val="003672CA"/>
    <w:rsid w:val="0036762F"/>
    <w:rsid w:val="00367FAB"/>
    <w:rsid w:val="003709D8"/>
    <w:rsid w:val="00370F39"/>
    <w:rsid w:val="003727F0"/>
    <w:rsid w:val="003732F2"/>
    <w:rsid w:val="00373E42"/>
    <w:rsid w:val="00374358"/>
    <w:rsid w:val="003751BC"/>
    <w:rsid w:val="00375EC9"/>
    <w:rsid w:val="00377922"/>
    <w:rsid w:val="00377B90"/>
    <w:rsid w:val="00380A9A"/>
    <w:rsid w:val="00380ACD"/>
    <w:rsid w:val="00380B92"/>
    <w:rsid w:val="003812A1"/>
    <w:rsid w:val="00381E8E"/>
    <w:rsid w:val="0038208D"/>
    <w:rsid w:val="003827E3"/>
    <w:rsid w:val="0038351E"/>
    <w:rsid w:val="00383581"/>
    <w:rsid w:val="00383FDA"/>
    <w:rsid w:val="00384733"/>
    <w:rsid w:val="003848E4"/>
    <w:rsid w:val="0038595E"/>
    <w:rsid w:val="00385FBC"/>
    <w:rsid w:val="0038652F"/>
    <w:rsid w:val="003867F8"/>
    <w:rsid w:val="003870DB"/>
    <w:rsid w:val="003875D7"/>
    <w:rsid w:val="003878EB"/>
    <w:rsid w:val="0039071B"/>
    <w:rsid w:val="00390DCD"/>
    <w:rsid w:val="003912F5"/>
    <w:rsid w:val="0039181E"/>
    <w:rsid w:val="00392E71"/>
    <w:rsid w:val="0039413E"/>
    <w:rsid w:val="00394B45"/>
    <w:rsid w:val="00394C83"/>
    <w:rsid w:val="00394D78"/>
    <w:rsid w:val="00394EEB"/>
    <w:rsid w:val="003951D6"/>
    <w:rsid w:val="003958FA"/>
    <w:rsid w:val="0039648F"/>
    <w:rsid w:val="00396F41"/>
    <w:rsid w:val="00397B62"/>
    <w:rsid w:val="003A031E"/>
    <w:rsid w:val="003A17BB"/>
    <w:rsid w:val="003A2897"/>
    <w:rsid w:val="003A2B82"/>
    <w:rsid w:val="003A3A8C"/>
    <w:rsid w:val="003A417E"/>
    <w:rsid w:val="003A46BB"/>
    <w:rsid w:val="003A4EC7"/>
    <w:rsid w:val="003A57F8"/>
    <w:rsid w:val="003A63D1"/>
    <w:rsid w:val="003A660A"/>
    <w:rsid w:val="003A68F1"/>
    <w:rsid w:val="003A6A55"/>
    <w:rsid w:val="003A7295"/>
    <w:rsid w:val="003A7EF4"/>
    <w:rsid w:val="003A7F29"/>
    <w:rsid w:val="003A7FDA"/>
    <w:rsid w:val="003B0032"/>
    <w:rsid w:val="003B01C9"/>
    <w:rsid w:val="003B0890"/>
    <w:rsid w:val="003B12CD"/>
    <w:rsid w:val="003B1F60"/>
    <w:rsid w:val="003B21F2"/>
    <w:rsid w:val="003B2288"/>
    <w:rsid w:val="003B34FA"/>
    <w:rsid w:val="003B35C3"/>
    <w:rsid w:val="003B3EB9"/>
    <w:rsid w:val="003B45D1"/>
    <w:rsid w:val="003B4798"/>
    <w:rsid w:val="003B58D4"/>
    <w:rsid w:val="003B5E2E"/>
    <w:rsid w:val="003B79B4"/>
    <w:rsid w:val="003B79EF"/>
    <w:rsid w:val="003C05D4"/>
    <w:rsid w:val="003C0924"/>
    <w:rsid w:val="003C0BCB"/>
    <w:rsid w:val="003C1342"/>
    <w:rsid w:val="003C28C5"/>
    <w:rsid w:val="003C2CC4"/>
    <w:rsid w:val="003C3699"/>
    <w:rsid w:val="003C43DC"/>
    <w:rsid w:val="003C46CE"/>
    <w:rsid w:val="003C4BA9"/>
    <w:rsid w:val="003C6086"/>
    <w:rsid w:val="003C6984"/>
    <w:rsid w:val="003C6A86"/>
    <w:rsid w:val="003C7D50"/>
    <w:rsid w:val="003D03E8"/>
    <w:rsid w:val="003D0B47"/>
    <w:rsid w:val="003D24F0"/>
    <w:rsid w:val="003D2600"/>
    <w:rsid w:val="003D2D5E"/>
    <w:rsid w:val="003D3471"/>
    <w:rsid w:val="003D4B23"/>
    <w:rsid w:val="003D4BBA"/>
    <w:rsid w:val="003D4F36"/>
    <w:rsid w:val="003D69E6"/>
    <w:rsid w:val="003D6F9E"/>
    <w:rsid w:val="003D70E2"/>
    <w:rsid w:val="003D787A"/>
    <w:rsid w:val="003D78A9"/>
    <w:rsid w:val="003D7AEF"/>
    <w:rsid w:val="003E0B1A"/>
    <w:rsid w:val="003E1187"/>
    <w:rsid w:val="003E1AAE"/>
    <w:rsid w:val="003E1B6B"/>
    <w:rsid w:val="003E1BF1"/>
    <w:rsid w:val="003E21FE"/>
    <w:rsid w:val="003E278A"/>
    <w:rsid w:val="003E41C4"/>
    <w:rsid w:val="003E4322"/>
    <w:rsid w:val="003E487E"/>
    <w:rsid w:val="003E4A69"/>
    <w:rsid w:val="003E5C98"/>
    <w:rsid w:val="003E6007"/>
    <w:rsid w:val="003E60C0"/>
    <w:rsid w:val="003E6474"/>
    <w:rsid w:val="003E6E19"/>
    <w:rsid w:val="003E7300"/>
    <w:rsid w:val="003E74DA"/>
    <w:rsid w:val="003F1A37"/>
    <w:rsid w:val="003F22EC"/>
    <w:rsid w:val="003F3260"/>
    <w:rsid w:val="003F39D3"/>
    <w:rsid w:val="003F4AE5"/>
    <w:rsid w:val="003F5C42"/>
    <w:rsid w:val="003F6C4A"/>
    <w:rsid w:val="004002FD"/>
    <w:rsid w:val="004008A9"/>
    <w:rsid w:val="00400C8C"/>
    <w:rsid w:val="00401171"/>
    <w:rsid w:val="00401715"/>
    <w:rsid w:val="004017CB"/>
    <w:rsid w:val="0040197C"/>
    <w:rsid w:val="00402362"/>
    <w:rsid w:val="004025AC"/>
    <w:rsid w:val="004027B8"/>
    <w:rsid w:val="00402FCB"/>
    <w:rsid w:val="0040315A"/>
    <w:rsid w:val="00404A8E"/>
    <w:rsid w:val="00404BD1"/>
    <w:rsid w:val="00405E28"/>
    <w:rsid w:val="00407235"/>
    <w:rsid w:val="004106AA"/>
    <w:rsid w:val="004110EE"/>
    <w:rsid w:val="00411364"/>
    <w:rsid w:val="004122D0"/>
    <w:rsid w:val="00412851"/>
    <w:rsid w:val="00413520"/>
    <w:rsid w:val="00413C36"/>
    <w:rsid w:val="00413F81"/>
    <w:rsid w:val="0041460A"/>
    <w:rsid w:val="00414FE9"/>
    <w:rsid w:val="00415319"/>
    <w:rsid w:val="00415C39"/>
    <w:rsid w:val="004161CB"/>
    <w:rsid w:val="0041685D"/>
    <w:rsid w:val="00417187"/>
    <w:rsid w:val="004176EE"/>
    <w:rsid w:val="004202A5"/>
    <w:rsid w:val="00420381"/>
    <w:rsid w:val="00420E61"/>
    <w:rsid w:val="00421B7C"/>
    <w:rsid w:val="004221AE"/>
    <w:rsid w:val="00422904"/>
    <w:rsid w:val="004230EC"/>
    <w:rsid w:val="0042373F"/>
    <w:rsid w:val="00423E37"/>
    <w:rsid w:val="00424EBE"/>
    <w:rsid w:val="0042527D"/>
    <w:rsid w:val="004262D5"/>
    <w:rsid w:val="00427576"/>
    <w:rsid w:val="00430120"/>
    <w:rsid w:val="004303F6"/>
    <w:rsid w:val="004312BA"/>
    <w:rsid w:val="00431362"/>
    <w:rsid w:val="00431560"/>
    <w:rsid w:val="0043188B"/>
    <w:rsid w:val="00432173"/>
    <w:rsid w:val="004321CB"/>
    <w:rsid w:val="004325CB"/>
    <w:rsid w:val="0043281D"/>
    <w:rsid w:val="00432B72"/>
    <w:rsid w:val="00432BBA"/>
    <w:rsid w:val="00433867"/>
    <w:rsid w:val="004338C8"/>
    <w:rsid w:val="00433D17"/>
    <w:rsid w:val="00433E51"/>
    <w:rsid w:val="00435C9B"/>
    <w:rsid w:val="00435FA8"/>
    <w:rsid w:val="004373CB"/>
    <w:rsid w:val="00437B6F"/>
    <w:rsid w:val="00437E9A"/>
    <w:rsid w:val="00440A07"/>
    <w:rsid w:val="00440C91"/>
    <w:rsid w:val="004430ED"/>
    <w:rsid w:val="00443457"/>
    <w:rsid w:val="0044385E"/>
    <w:rsid w:val="004451E8"/>
    <w:rsid w:val="00445445"/>
    <w:rsid w:val="00445668"/>
    <w:rsid w:val="00445C42"/>
    <w:rsid w:val="00445D00"/>
    <w:rsid w:val="004460FC"/>
    <w:rsid w:val="00447AA8"/>
    <w:rsid w:val="004506F7"/>
    <w:rsid w:val="00450B99"/>
    <w:rsid w:val="0045129B"/>
    <w:rsid w:val="00451478"/>
    <w:rsid w:val="00451982"/>
    <w:rsid w:val="00452293"/>
    <w:rsid w:val="00452C0F"/>
    <w:rsid w:val="004532A0"/>
    <w:rsid w:val="004544F7"/>
    <w:rsid w:val="004546C9"/>
    <w:rsid w:val="0045678D"/>
    <w:rsid w:val="00456AC1"/>
    <w:rsid w:val="00457776"/>
    <w:rsid w:val="00460F1C"/>
    <w:rsid w:val="00461611"/>
    <w:rsid w:val="00461A35"/>
    <w:rsid w:val="00461B09"/>
    <w:rsid w:val="00462880"/>
    <w:rsid w:val="004629A8"/>
    <w:rsid w:val="00463A21"/>
    <w:rsid w:val="00463F02"/>
    <w:rsid w:val="00464ADE"/>
    <w:rsid w:val="00464C9F"/>
    <w:rsid w:val="00465A39"/>
    <w:rsid w:val="004674AF"/>
    <w:rsid w:val="004676AE"/>
    <w:rsid w:val="00467F17"/>
    <w:rsid w:val="00470579"/>
    <w:rsid w:val="00472028"/>
    <w:rsid w:val="00472178"/>
    <w:rsid w:val="0047252D"/>
    <w:rsid w:val="0047276A"/>
    <w:rsid w:val="00473022"/>
    <w:rsid w:val="00473B3A"/>
    <w:rsid w:val="00473E2D"/>
    <w:rsid w:val="00474020"/>
    <w:rsid w:val="004740E2"/>
    <w:rsid w:val="00474D8E"/>
    <w:rsid w:val="004752BE"/>
    <w:rsid w:val="00475CB0"/>
    <w:rsid w:val="00476630"/>
    <w:rsid w:val="00476DE7"/>
    <w:rsid w:val="00476F24"/>
    <w:rsid w:val="00476F79"/>
    <w:rsid w:val="004776D2"/>
    <w:rsid w:val="004802DC"/>
    <w:rsid w:val="00480A86"/>
    <w:rsid w:val="00480F71"/>
    <w:rsid w:val="00480FEC"/>
    <w:rsid w:val="0048196B"/>
    <w:rsid w:val="00482018"/>
    <w:rsid w:val="004827AE"/>
    <w:rsid w:val="00483F28"/>
    <w:rsid w:val="0048413F"/>
    <w:rsid w:val="00484D19"/>
    <w:rsid w:val="00485616"/>
    <w:rsid w:val="00486A30"/>
    <w:rsid w:val="004871D9"/>
    <w:rsid w:val="00487658"/>
    <w:rsid w:val="00487691"/>
    <w:rsid w:val="004877C0"/>
    <w:rsid w:val="00487BD4"/>
    <w:rsid w:val="00490570"/>
    <w:rsid w:val="004913DE"/>
    <w:rsid w:val="0049199D"/>
    <w:rsid w:val="00492574"/>
    <w:rsid w:val="0049389B"/>
    <w:rsid w:val="00493F88"/>
    <w:rsid w:val="00494310"/>
    <w:rsid w:val="004951FF"/>
    <w:rsid w:val="00495C3E"/>
    <w:rsid w:val="00495D26"/>
    <w:rsid w:val="00495DE7"/>
    <w:rsid w:val="00495DED"/>
    <w:rsid w:val="004960B8"/>
    <w:rsid w:val="00496166"/>
    <w:rsid w:val="00496952"/>
    <w:rsid w:val="00496CAC"/>
    <w:rsid w:val="00497851"/>
    <w:rsid w:val="004A1002"/>
    <w:rsid w:val="004A156D"/>
    <w:rsid w:val="004A1AF9"/>
    <w:rsid w:val="004A2AF8"/>
    <w:rsid w:val="004A2CB4"/>
    <w:rsid w:val="004A2E26"/>
    <w:rsid w:val="004A300B"/>
    <w:rsid w:val="004A3045"/>
    <w:rsid w:val="004A3E12"/>
    <w:rsid w:val="004A4AF0"/>
    <w:rsid w:val="004A4ECE"/>
    <w:rsid w:val="004A6579"/>
    <w:rsid w:val="004A693F"/>
    <w:rsid w:val="004A74EC"/>
    <w:rsid w:val="004A7BDF"/>
    <w:rsid w:val="004B0821"/>
    <w:rsid w:val="004B082C"/>
    <w:rsid w:val="004B2272"/>
    <w:rsid w:val="004B28ED"/>
    <w:rsid w:val="004B2DD4"/>
    <w:rsid w:val="004B33F8"/>
    <w:rsid w:val="004B50CA"/>
    <w:rsid w:val="004B517D"/>
    <w:rsid w:val="004B5729"/>
    <w:rsid w:val="004B5990"/>
    <w:rsid w:val="004B65BE"/>
    <w:rsid w:val="004B68D1"/>
    <w:rsid w:val="004B6E8B"/>
    <w:rsid w:val="004B72D3"/>
    <w:rsid w:val="004C0955"/>
    <w:rsid w:val="004C20B1"/>
    <w:rsid w:val="004C2A7C"/>
    <w:rsid w:val="004C4252"/>
    <w:rsid w:val="004C42A2"/>
    <w:rsid w:val="004C440A"/>
    <w:rsid w:val="004C4587"/>
    <w:rsid w:val="004C55B0"/>
    <w:rsid w:val="004C5614"/>
    <w:rsid w:val="004C61AA"/>
    <w:rsid w:val="004C648D"/>
    <w:rsid w:val="004C679B"/>
    <w:rsid w:val="004C6B7B"/>
    <w:rsid w:val="004C7436"/>
    <w:rsid w:val="004C7F13"/>
    <w:rsid w:val="004D06FD"/>
    <w:rsid w:val="004D0AE8"/>
    <w:rsid w:val="004D0D09"/>
    <w:rsid w:val="004D183A"/>
    <w:rsid w:val="004D1DB4"/>
    <w:rsid w:val="004D3DBC"/>
    <w:rsid w:val="004D414E"/>
    <w:rsid w:val="004D4530"/>
    <w:rsid w:val="004D5BAD"/>
    <w:rsid w:val="004D5D80"/>
    <w:rsid w:val="004D64D5"/>
    <w:rsid w:val="004D6888"/>
    <w:rsid w:val="004D7035"/>
    <w:rsid w:val="004D76F5"/>
    <w:rsid w:val="004D7CDA"/>
    <w:rsid w:val="004E02E6"/>
    <w:rsid w:val="004E128C"/>
    <w:rsid w:val="004E1643"/>
    <w:rsid w:val="004E2F96"/>
    <w:rsid w:val="004E4330"/>
    <w:rsid w:val="004E436B"/>
    <w:rsid w:val="004E4934"/>
    <w:rsid w:val="004E4A00"/>
    <w:rsid w:val="004E517A"/>
    <w:rsid w:val="004E5EFE"/>
    <w:rsid w:val="004E6170"/>
    <w:rsid w:val="004E6673"/>
    <w:rsid w:val="004E76DD"/>
    <w:rsid w:val="004F0162"/>
    <w:rsid w:val="004F06F9"/>
    <w:rsid w:val="004F07F4"/>
    <w:rsid w:val="004F1FD6"/>
    <w:rsid w:val="004F2901"/>
    <w:rsid w:val="004F3FBC"/>
    <w:rsid w:val="004F4436"/>
    <w:rsid w:val="004F5163"/>
    <w:rsid w:val="004F6529"/>
    <w:rsid w:val="004F6A2B"/>
    <w:rsid w:val="004F6B7A"/>
    <w:rsid w:val="004F6BA0"/>
    <w:rsid w:val="004F79CD"/>
    <w:rsid w:val="00500025"/>
    <w:rsid w:val="00500301"/>
    <w:rsid w:val="005011F7"/>
    <w:rsid w:val="00501FB9"/>
    <w:rsid w:val="00502690"/>
    <w:rsid w:val="00502827"/>
    <w:rsid w:val="00503BEA"/>
    <w:rsid w:val="005044B9"/>
    <w:rsid w:val="00504AA8"/>
    <w:rsid w:val="00504F21"/>
    <w:rsid w:val="005050FE"/>
    <w:rsid w:val="0050549C"/>
    <w:rsid w:val="005054D5"/>
    <w:rsid w:val="00505EBD"/>
    <w:rsid w:val="005069BA"/>
    <w:rsid w:val="00510581"/>
    <w:rsid w:val="00510F5F"/>
    <w:rsid w:val="005141FF"/>
    <w:rsid w:val="0051461F"/>
    <w:rsid w:val="00514EEE"/>
    <w:rsid w:val="005154CB"/>
    <w:rsid w:val="00516A1F"/>
    <w:rsid w:val="00517A93"/>
    <w:rsid w:val="0052040A"/>
    <w:rsid w:val="00521BB0"/>
    <w:rsid w:val="005227EF"/>
    <w:rsid w:val="005230E5"/>
    <w:rsid w:val="0052346B"/>
    <w:rsid w:val="00523E35"/>
    <w:rsid w:val="00524B7E"/>
    <w:rsid w:val="00524E31"/>
    <w:rsid w:val="00526D5F"/>
    <w:rsid w:val="00526EE8"/>
    <w:rsid w:val="00531DE9"/>
    <w:rsid w:val="00531ED3"/>
    <w:rsid w:val="00532CBF"/>
    <w:rsid w:val="00533616"/>
    <w:rsid w:val="0053388E"/>
    <w:rsid w:val="005356C1"/>
    <w:rsid w:val="005357C8"/>
    <w:rsid w:val="00535ABA"/>
    <w:rsid w:val="00535C43"/>
    <w:rsid w:val="005362CC"/>
    <w:rsid w:val="0053683F"/>
    <w:rsid w:val="0053768B"/>
    <w:rsid w:val="0054026D"/>
    <w:rsid w:val="005403C7"/>
    <w:rsid w:val="00541DE2"/>
    <w:rsid w:val="005420F2"/>
    <w:rsid w:val="0054285C"/>
    <w:rsid w:val="00543087"/>
    <w:rsid w:val="00544E4D"/>
    <w:rsid w:val="005460D7"/>
    <w:rsid w:val="00546224"/>
    <w:rsid w:val="00546FA2"/>
    <w:rsid w:val="005471CA"/>
    <w:rsid w:val="00547319"/>
    <w:rsid w:val="0054743F"/>
    <w:rsid w:val="005500A2"/>
    <w:rsid w:val="00550EC4"/>
    <w:rsid w:val="00551109"/>
    <w:rsid w:val="005511C5"/>
    <w:rsid w:val="00551B01"/>
    <w:rsid w:val="00552333"/>
    <w:rsid w:val="00553175"/>
    <w:rsid w:val="0055322B"/>
    <w:rsid w:val="00553AD4"/>
    <w:rsid w:val="005617C5"/>
    <w:rsid w:val="0056237B"/>
    <w:rsid w:val="005632E7"/>
    <w:rsid w:val="005637BD"/>
    <w:rsid w:val="0056408F"/>
    <w:rsid w:val="00564206"/>
    <w:rsid w:val="005643E3"/>
    <w:rsid w:val="0056482D"/>
    <w:rsid w:val="00565356"/>
    <w:rsid w:val="00566401"/>
    <w:rsid w:val="00566930"/>
    <w:rsid w:val="005676A2"/>
    <w:rsid w:val="00570314"/>
    <w:rsid w:val="0057044F"/>
    <w:rsid w:val="00570AD9"/>
    <w:rsid w:val="005716AB"/>
    <w:rsid w:val="00571E9E"/>
    <w:rsid w:val="00572600"/>
    <w:rsid w:val="005726FA"/>
    <w:rsid w:val="00573621"/>
    <w:rsid w:val="00574D8B"/>
    <w:rsid w:val="0057651F"/>
    <w:rsid w:val="005769C1"/>
    <w:rsid w:val="00576FCF"/>
    <w:rsid w:val="005778CD"/>
    <w:rsid w:val="00577AD0"/>
    <w:rsid w:val="005807F3"/>
    <w:rsid w:val="00580CD9"/>
    <w:rsid w:val="00581A1B"/>
    <w:rsid w:val="00582C18"/>
    <w:rsid w:val="00583229"/>
    <w:rsid w:val="00584173"/>
    <w:rsid w:val="0058496D"/>
    <w:rsid w:val="00584B5F"/>
    <w:rsid w:val="00584F73"/>
    <w:rsid w:val="00585A0A"/>
    <w:rsid w:val="00585E5F"/>
    <w:rsid w:val="00586F87"/>
    <w:rsid w:val="00587716"/>
    <w:rsid w:val="00587E66"/>
    <w:rsid w:val="00591821"/>
    <w:rsid w:val="005918A8"/>
    <w:rsid w:val="00592366"/>
    <w:rsid w:val="00592784"/>
    <w:rsid w:val="0059302F"/>
    <w:rsid w:val="005932A9"/>
    <w:rsid w:val="00593567"/>
    <w:rsid w:val="0059358A"/>
    <w:rsid w:val="005946FD"/>
    <w:rsid w:val="00594D9B"/>
    <w:rsid w:val="005951BD"/>
    <w:rsid w:val="005953C9"/>
    <w:rsid w:val="00595520"/>
    <w:rsid w:val="005956AD"/>
    <w:rsid w:val="00595829"/>
    <w:rsid w:val="00595CD0"/>
    <w:rsid w:val="005962AE"/>
    <w:rsid w:val="00596B13"/>
    <w:rsid w:val="00597355"/>
    <w:rsid w:val="005977CA"/>
    <w:rsid w:val="005978E0"/>
    <w:rsid w:val="005A0390"/>
    <w:rsid w:val="005A0856"/>
    <w:rsid w:val="005A1983"/>
    <w:rsid w:val="005A3211"/>
    <w:rsid w:val="005A3A2D"/>
    <w:rsid w:val="005A4018"/>
    <w:rsid w:val="005A44B9"/>
    <w:rsid w:val="005A4632"/>
    <w:rsid w:val="005A59FD"/>
    <w:rsid w:val="005A66B5"/>
    <w:rsid w:val="005A70F6"/>
    <w:rsid w:val="005A7FBB"/>
    <w:rsid w:val="005B0A3C"/>
    <w:rsid w:val="005B124A"/>
    <w:rsid w:val="005B15F6"/>
    <w:rsid w:val="005B16D8"/>
    <w:rsid w:val="005B1BA0"/>
    <w:rsid w:val="005B24F3"/>
    <w:rsid w:val="005B269E"/>
    <w:rsid w:val="005B2AE5"/>
    <w:rsid w:val="005B3840"/>
    <w:rsid w:val="005B3960"/>
    <w:rsid w:val="005B39F6"/>
    <w:rsid w:val="005B3B08"/>
    <w:rsid w:val="005B3D19"/>
    <w:rsid w:val="005B3DB3"/>
    <w:rsid w:val="005B481E"/>
    <w:rsid w:val="005B4AA5"/>
    <w:rsid w:val="005B4DBF"/>
    <w:rsid w:val="005B50C2"/>
    <w:rsid w:val="005B56F2"/>
    <w:rsid w:val="005B5748"/>
    <w:rsid w:val="005B5AFD"/>
    <w:rsid w:val="005B5DF5"/>
    <w:rsid w:val="005B74A3"/>
    <w:rsid w:val="005C08CB"/>
    <w:rsid w:val="005C143D"/>
    <w:rsid w:val="005C14F3"/>
    <w:rsid w:val="005C1979"/>
    <w:rsid w:val="005C19FA"/>
    <w:rsid w:val="005C1C51"/>
    <w:rsid w:val="005C315F"/>
    <w:rsid w:val="005C3B06"/>
    <w:rsid w:val="005C603F"/>
    <w:rsid w:val="005C61B7"/>
    <w:rsid w:val="005C7C57"/>
    <w:rsid w:val="005D1080"/>
    <w:rsid w:val="005D145C"/>
    <w:rsid w:val="005D15CA"/>
    <w:rsid w:val="005D17BE"/>
    <w:rsid w:val="005D1A13"/>
    <w:rsid w:val="005D1B4F"/>
    <w:rsid w:val="005D2797"/>
    <w:rsid w:val="005D2CE5"/>
    <w:rsid w:val="005D334B"/>
    <w:rsid w:val="005D4A9A"/>
    <w:rsid w:val="005D4F0E"/>
    <w:rsid w:val="005D6EA8"/>
    <w:rsid w:val="005E03AA"/>
    <w:rsid w:val="005E148B"/>
    <w:rsid w:val="005E22D9"/>
    <w:rsid w:val="005E2EDB"/>
    <w:rsid w:val="005E3291"/>
    <w:rsid w:val="005E3BD0"/>
    <w:rsid w:val="005E4D13"/>
    <w:rsid w:val="005E585E"/>
    <w:rsid w:val="005E7286"/>
    <w:rsid w:val="005F0423"/>
    <w:rsid w:val="005F0C39"/>
    <w:rsid w:val="005F0E64"/>
    <w:rsid w:val="005F18E3"/>
    <w:rsid w:val="005F2860"/>
    <w:rsid w:val="005F2C8E"/>
    <w:rsid w:val="005F3066"/>
    <w:rsid w:val="005F32BA"/>
    <w:rsid w:val="005F378D"/>
    <w:rsid w:val="005F3C8E"/>
    <w:rsid w:val="005F3E61"/>
    <w:rsid w:val="005F3E90"/>
    <w:rsid w:val="005F5562"/>
    <w:rsid w:val="005F5681"/>
    <w:rsid w:val="005F580F"/>
    <w:rsid w:val="005F59D6"/>
    <w:rsid w:val="005F6DFE"/>
    <w:rsid w:val="005F71A2"/>
    <w:rsid w:val="005F77AC"/>
    <w:rsid w:val="005F7B22"/>
    <w:rsid w:val="006005CA"/>
    <w:rsid w:val="00600A70"/>
    <w:rsid w:val="006010D4"/>
    <w:rsid w:val="006011A6"/>
    <w:rsid w:val="00602D00"/>
    <w:rsid w:val="00603018"/>
    <w:rsid w:val="006035EA"/>
    <w:rsid w:val="00604C03"/>
    <w:rsid w:val="00604DDD"/>
    <w:rsid w:val="00604F1E"/>
    <w:rsid w:val="0060529F"/>
    <w:rsid w:val="0060553F"/>
    <w:rsid w:val="00605704"/>
    <w:rsid w:val="00605B68"/>
    <w:rsid w:val="006060CC"/>
    <w:rsid w:val="00606C28"/>
    <w:rsid w:val="00607362"/>
    <w:rsid w:val="006073D9"/>
    <w:rsid w:val="006075A1"/>
    <w:rsid w:val="00611591"/>
    <w:rsid w:val="006115CC"/>
    <w:rsid w:val="00611C84"/>
    <w:rsid w:val="00611F6C"/>
    <w:rsid w:val="00611F92"/>
    <w:rsid w:val="00611FC4"/>
    <w:rsid w:val="00612694"/>
    <w:rsid w:val="00613DDD"/>
    <w:rsid w:val="00614647"/>
    <w:rsid w:val="00615526"/>
    <w:rsid w:val="006155E7"/>
    <w:rsid w:val="00615F32"/>
    <w:rsid w:val="006166D7"/>
    <w:rsid w:val="006168E8"/>
    <w:rsid w:val="006176FB"/>
    <w:rsid w:val="0061775A"/>
    <w:rsid w:val="006202C5"/>
    <w:rsid w:val="00620423"/>
    <w:rsid w:val="00620726"/>
    <w:rsid w:val="00621FBA"/>
    <w:rsid w:val="00624196"/>
    <w:rsid w:val="0062485F"/>
    <w:rsid w:val="0062662D"/>
    <w:rsid w:val="00627506"/>
    <w:rsid w:val="00627516"/>
    <w:rsid w:val="00627FE5"/>
    <w:rsid w:val="00630195"/>
    <w:rsid w:val="00630FCB"/>
    <w:rsid w:val="00631789"/>
    <w:rsid w:val="00632C7B"/>
    <w:rsid w:val="006357DF"/>
    <w:rsid w:val="00635893"/>
    <w:rsid w:val="00635EC3"/>
    <w:rsid w:val="00635F5B"/>
    <w:rsid w:val="00636011"/>
    <w:rsid w:val="006360EB"/>
    <w:rsid w:val="006360F3"/>
    <w:rsid w:val="00636109"/>
    <w:rsid w:val="0063673A"/>
    <w:rsid w:val="0063769D"/>
    <w:rsid w:val="0063775A"/>
    <w:rsid w:val="00637A25"/>
    <w:rsid w:val="00640B26"/>
    <w:rsid w:val="00640D24"/>
    <w:rsid w:val="00640FE7"/>
    <w:rsid w:val="00641130"/>
    <w:rsid w:val="00641517"/>
    <w:rsid w:val="006422F5"/>
    <w:rsid w:val="006465F7"/>
    <w:rsid w:val="0064695C"/>
    <w:rsid w:val="006469E1"/>
    <w:rsid w:val="00646FC8"/>
    <w:rsid w:val="006503E4"/>
    <w:rsid w:val="006504CA"/>
    <w:rsid w:val="00650932"/>
    <w:rsid w:val="00650C39"/>
    <w:rsid w:val="006510A4"/>
    <w:rsid w:val="006514F0"/>
    <w:rsid w:val="00651BB6"/>
    <w:rsid w:val="0065288A"/>
    <w:rsid w:val="00652BD9"/>
    <w:rsid w:val="00653039"/>
    <w:rsid w:val="00653B98"/>
    <w:rsid w:val="00653B9F"/>
    <w:rsid w:val="00653FC4"/>
    <w:rsid w:val="00654372"/>
    <w:rsid w:val="006543CC"/>
    <w:rsid w:val="006548B5"/>
    <w:rsid w:val="006552DA"/>
    <w:rsid w:val="00657D1C"/>
    <w:rsid w:val="00657F09"/>
    <w:rsid w:val="00657F0C"/>
    <w:rsid w:val="0066020D"/>
    <w:rsid w:val="00661434"/>
    <w:rsid w:val="006620ED"/>
    <w:rsid w:val="00663193"/>
    <w:rsid w:val="00666BD3"/>
    <w:rsid w:val="00667009"/>
    <w:rsid w:val="00667547"/>
    <w:rsid w:val="006676C5"/>
    <w:rsid w:val="00667870"/>
    <w:rsid w:val="00670E65"/>
    <w:rsid w:val="00671484"/>
    <w:rsid w:val="00672756"/>
    <w:rsid w:val="0067412E"/>
    <w:rsid w:val="006749AA"/>
    <w:rsid w:val="00676603"/>
    <w:rsid w:val="00676AC2"/>
    <w:rsid w:val="006770B2"/>
    <w:rsid w:val="00677411"/>
    <w:rsid w:val="006777E4"/>
    <w:rsid w:val="006777E5"/>
    <w:rsid w:val="006800AB"/>
    <w:rsid w:val="006800C9"/>
    <w:rsid w:val="0068011A"/>
    <w:rsid w:val="0068083A"/>
    <w:rsid w:val="006808B6"/>
    <w:rsid w:val="00680AA3"/>
    <w:rsid w:val="006819CA"/>
    <w:rsid w:val="00681BA3"/>
    <w:rsid w:val="00681F44"/>
    <w:rsid w:val="00682BC6"/>
    <w:rsid w:val="00683882"/>
    <w:rsid w:val="00683B64"/>
    <w:rsid w:val="0068450D"/>
    <w:rsid w:val="00684CE8"/>
    <w:rsid w:val="00685DA8"/>
    <w:rsid w:val="00686EE1"/>
    <w:rsid w:val="00687AE9"/>
    <w:rsid w:val="00687F12"/>
    <w:rsid w:val="0069007A"/>
    <w:rsid w:val="006917D9"/>
    <w:rsid w:val="006931A6"/>
    <w:rsid w:val="00694043"/>
    <w:rsid w:val="006940E1"/>
    <w:rsid w:val="006947F2"/>
    <w:rsid w:val="00694C9C"/>
    <w:rsid w:val="00694FBF"/>
    <w:rsid w:val="006955A1"/>
    <w:rsid w:val="006A1CED"/>
    <w:rsid w:val="006A21B1"/>
    <w:rsid w:val="006A2209"/>
    <w:rsid w:val="006A3218"/>
    <w:rsid w:val="006A37DD"/>
    <w:rsid w:val="006A3C72"/>
    <w:rsid w:val="006A532C"/>
    <w:rsid w:val="006A5999"/>
    <w:rsid w:val="006A7392"/>
    <w:rsid w:val="006B01FA"/>
    <w:rsid w:val="006B03A1"/>
    <w:rsid w:val="006B0E1D"/>
    <w:rsid w:val="006B198C"/>
    <w:rsid w:val="006B1C18"/>
    <w:rsid w:val="006B1C5C"/>
    <w:rsid w:val="006B28F1"/>
    <w:rsid w:val="006B2B1F"/>
    <w:rsid w:val="006B463A"/>
    <w:rsid w:val="006B4771"/>
    <w:rsid w:val="006B4FE5"/>
    <w:rsid w:val="006B5A32"/>
    <w:rsid w:val="006B67D9"/>
    <w:rsid w:val="006B7CCD"/>
    <w:rsid w:val="006C0B92"/>
    <w:rsid w:val="006C266B"/>
    <w:rsid w:val="006C2AC9"/>
    <w:rsid w:val="006C2C5C"/>
    <w:rsid w:val="006C30D0"/>
    <w:rsid w:val="006C38A3"/>
    <w:rsid w:val="006C3C6B"/>
    <w:rsid w:val="006C4613"/>
    <w:rsid w:val="006C5535"/>
    <w:rsid w:val="006C5C7B"/>
    <w:rsid w:val="006C6B63"/>
    <w:rsid w:val="006C6DE2"/>
    <w:rsid w:val="006C7AFD"/>
    <w:rsid w:val="006C7FE1"/>
    <w:rsid w:val="006D018F"/>
    <w:rsid w:val="006D0196"/>
    <w:rsid w:val="006D01B7"/>
    <w:rsid w:val="006D0589"/>
    <w:rsid w:val="006D061B"/>
    <w:rsid w:val="006D1A5D"/>
    <w:rsid w:val="006D2D0B"/>
    <w:rsid w:val="006D34A4"/>
    <w:rsid w:val="006D37CC"/>
    <w:rsid w:val="006D4FBD"/>
    <w:rsid w:val="006D6137"/>
    <w:rsid w:val="006D6907"/>
    <w:rsid w:val="006D6F0F"/>
    <w:rsid w:val="006D700F"/>
    <w:rsid w:val="006D7AA2"/>
    <w:rsid w:val="006E053B"/>
    <w:rsid w:val="006E1236"/>
    <w:rsid w:val="006E12E0"/>
    <w:rsid w:val="006E1BFA"/>
    <w:rsid w:val="006E23EC"/>
    <w:rsid w:val="006E24EB"/>
    <w:rsid w:val="006E2F8C"/>
    <w:rsid w:val="006E4275"/>
    <w:rsid w:val="006E4681"/>
    <w:rsid w:val="006E46BD"/>
    <w:rsid w:val="006E564B"/>
    <w:rsid w:val="006E6FF6"/>
    <w:rsid w:val="006E7154"/>
    <w:rsid w:val="006E7687"/>
    <w:rsid w:val="006F0100"/>
    <w:rsid w:val="006F028D"/>
    <w:rsid w:val="006F073E"/>
    <w:rsid w:val="006F2D3D"/>
    <w:rsid w:val="006F3229"/>
    <w:rsid w:val="006F322A"/>
    <w:rsid w:val="006F37C7"/>
    <w:rsid w:val="006F38A9"/>
    <w:rsid w:val="006F439A"/>
    <w:rsid w:val="006F4565"/>
    <w:rsid w:val="006F5456"/>
    <w:rsid w:val="006F61A7"/>
    <w:rsid w:val="006F67E5"/>
    <w:rsid w:val="006F795E"/>
    <w:rsid w:val="006F7D42"/>
    <w:rsid w:val="007003CD"/>
    <w:rsid w:val="007005C9"/>
    <w:rsid w:val="00700B97"/>
    <w:rsid w:val="007024DC"/>
    <w:rsid w:val="00703EB0"/>
    <w:rsid w:val="00703F20"/>
    <w:rsid w:val="007042FE"/>
    <w:rsid w:val="007057C2"/>
    <w:rsid w:val="00705972"/>
    <w:rsid w:val="00705BA9"/>
    <w:rsid w:val="00706002"/>
    <w:rsid w:val="00706B2C"/>
    <w:rsid w:val="0070701E"/>
    <w:rsid w:val="007070A5"/>
    <w:rsid w:val="00707ABF"/>
    <w:rsid w:val="00707B8E"/>
    <w:rsid w:val="00707CDD"/>
    <w:rsid w:val="00707F61"/>
    <w:rsid w:val="0071006D"/>
    <w:rsid w:val="007102CC"/>
    <w:rsid w:val="0071067D"/>
    <w:rsid w:val="00711C1B"/>
    <w:rsid w:val="00711DBA"/>
    <w:rsid w:val="0071224C"/>
    <w:rsid w:val="0071331E"/>
    <w:rsid w:val="00714E25"/>
    <w:rsid w:val="007158A5"/>
    <w:rsid w:val="00715A2F"/>
    <w:rsid w:val="00715FA5"/>
    <w:rsid w:val="00716C7B"/>
    <w:rsid w:val="007176A2"/>
    <w:rsid w:val="007178F6"/>
    <w:rsid w:val="00717BB4"/>
    <w:rsid w:val="00717E86"/>
    <w:rsid w:val="00720004"/>
    <w:rsid w:val="00720F3F"/>
    <w:rsid w:val="007218D8"/>
    <w:rsid w:val="00721A64"/>
    <w:rsid w:val="00721D58"/>
    <w:rsid w:val="00722799"/>
    <w:rsid w:val="00722FD2"/>
    <w:rsid w:val="0072364E"/>
    <w:rsid w:val="00723691"/>
    <w:rsid w:val="007241B8"/>
    <w:rsid w:val="007260DB"/>
    <w:rsid w:val="0072632A"/>
    <w:rsid w:val="007269F5"/>
    <w:rsid w:val="00726F14"/>
    <w:rsid w:val="00726F79"/>
    <w:rsid w:val="007272CD"/>
    <w:rsid w:val="0073003A"/>
    <w:rsid w:val="00730A74"/>
    <w:rsid w:val="00730D0D"/>
    <w:rsid w:val="00731034"/>
    <w:rsid w:val="00731A7A"/>
    <w:rsid w:val="00731C56"/>
    <w:rsid w:val="00731D9C"/>
    <w:rsid w:val="0073212D"/>
    <w:rsid w:val="007324FE"/>
    <w:rsid w:val="0073376E"/>
    <w:rsid w:val="007339CD"/>
    <w:rsid w:val="00735667"/>
    <w:rsid w:val="007358E8"/>
    <w:rsid w:val="007364AF"/>
    <w:rsid w:val="007365C0"/>
    <w:rsid w:val="007367C4"/>
    <w:rsid w:val="00736894"/>
    <w:rsid w:val="00736ECE"/>
    <w:rsid w:val="007370B5"/>
    <w:rsid w:val="0073770E"/>
    <w:rsid w:val="00741403"/>
    <w:rsid w:val="007420F9"/>
    <w:rsid w:val="00742FCE"/>
    <w:rsid w:val="00743218"/>
    <w:rsid w:val="0074351B"/>
    <w:rsid w:val="007444B2"/>
    <w:rsid w:val="00744675"/>
    <w:rsid w:val="007446C2"/>
    <w:rsid w:val="00744A17"/>
    <w:rsid w:val="00744B9F"/>
    <w:rsid w:val="00744BB1"/>
    <w:rsid w:val="00744C66"/>
    <w:rsid w:val="00745195"/>
    <w:rsid w:val="0074533B"/>
    <w:rsid w:val="00746C20"/>
    <w:rsid w:val="00751826"/>
    <w:rsid w:val="00751C0A"/>
    <w:rsid w:val="00751F15"/>
    <w:rsid w:val="00752232"/>
    <w:rsid w:val="00752D23"/>
    <w:rsid w:val="00753DC3"/>
    <w:rsid w:val="0075419B"/>
    <w:rsid w:val="0075467B"/>
    <w:rsid w:val="007561C4"/>
    <w:rsid w:val="007563ED"/>
    <w:rsid w:val="00756A5F"/>
    <w:rsid w:val="00756F9A"/>
    <w:rsid w:val="0075705C"/>
    <w:rsid w:val="00757B2F"/>
    <w:rsid w:val="00763163"/>
    <w:rsid w:val="007632F1"/>
    <w:rsid w:val="0076360A"/>
    <w:rsid w:val="007643BC"/>
    <w:rsid w:val="00764E9D"/>
    <w:rsid w:val="0076542A"/>
    <w:rsid w:val="00765485"/>
    <w:rsid w:val="0076548B"/>
    <w:rsid w:val="00766DB4"/>
    <w:rsid w:val="007671B4"/>
    <w:rsid w:val="007677B3"/>
    <w:rsid w:val="00767EA7"/>
    <w:rsid w:val="00772D71"/>
    <w:rsid w:val="00773DB1"/>
    <w:rsid w:val="00773F3A"/>
    <w:rsid w:val="00775F3A"/>
    <w:rsid w:val="007764B4"/>
    <w:rsid w:val="00776A28"/>
    <w:rsid w:val="00777683"/>
    <w:rsid w:val="00777701"/>
    <w:rsid w:val="007811BF"/>
    <w:rsid w:val="0078169D"/>
    <w:rsid w:val="00782066"/>
    <w:rsid w:val="00782AD4"/>
    <w:rsid w:val="00783645"/>
    <w:rsid w:val="007842B1"/>
    <w:rsid w:val="00784C90"/>
    <w:rsid w:val="0078513B"/>
    <w:rsid w:val="0078598F"/>
    <w:rsid w:val="00785F3D"/>
    <w:rsid w:val="00786784"/>
    <w:rsid w:val="007867E3"/>
    <w:rsid w:val="007869FF"/>
    <w:rsid w:val="00787D36"/>
    <w:rsid w:val="00787DC0"/>
    <w:rsid w:val="00790B2E"/>
    <w:rsid w:val="00791DD4"/>
    <w:rsid w:val="00792986"/>
    <w:rsid w:val="00792C81"/>
    <w:rsid w:val="0079379A"/>
    <w:rsid w:val="00794170"/>
    <w:rsid w:val="007943D0"/>
    <w:rsid w:val="007944EB"/>
    <w:rsid w:val="00794DB3"/>
    <w:rsid w:val="00794EFC"/>
    <w:rsid w:val="0079503F"/>
    <w:rsid w:val="0079576C"/>
    <w:rsid w:val="00795868"/>
    <w:rsid w:val="007959FE"/>
    <w:rsid w:val="00795A35"/>
    <w:rsid w:val="00796F00"/>
    <w:rsid w:val="007976AE"/>
    <w:rsid w:val="00797A0E"/>
    <w:rsid w:val="007A02E6"/>
    <w:rsid w:val="007A047F"/>
    <w:rsid w:val="007A0CF1"/>
    <w:rsid w:val="007A0E6F"/>
    <w:rsid w:val="007A0F40"/>
    <w:rsid w:val="007A1746"/>
    <w:rsid w:val="007A40E5"/>
    <w:rsid w:val="007A4696"/>
    <w:rsid w:val="007A46D6"/>
    <w:rsid w:val="007A56A8"/>
    <w:rsid w:val="007A600A"/>
    <w:rsid w:val="007A6A2C"/>
    <w:rsid w:val="007A7092"/>
    <w:rsid w:val="007A7859"/>
    <w:rsid w:val="007B0704"/>
    <w:rsid w:val="007B0D27"/>
    <w:rsid w:val="007B1534"/>
    <w:rsid w:val="007B15FE"/>
    <w:rsid w:val="007B16D4"/>
    <w:rsid w:val="007B1973"/>
    <w:rsid w:val="007B202A"/>
    <w:rsid w:val="007B3259"/>
    <w:rsid w:val="007B3E74"/>
    <w:rsid w:val="007B58AE"/>
    <w:rsid w:val="007B615D"/>
    <w:rsid w:val="007B678F"/>
    <w:rsid w:val="007B6BA5"/>
    <w:rsid w:val="007B7207"/>
    <w:rsid w:val="007B7B3F"/>
    <w:rsid w:val="007B7D0E"/>
    <w:rsid w:val="007C067D"/>
    <w:rsid w:val="007C07FD"/>
    <w:rsid w:val="007C0E8D"/>
    <w:rsid w:val="007C15FB"/>
    <w:rsid w:val="007C1FDD"/>
    <w:rsid w:val="007C2C4E"/>
    <w:rsid w:val="007C3390"/>
    <w:rsid w:val="007C3765"/>
    <w:rsid w:val="007C42D8"/>
    <w:rsid w:val="007C4688"/>
    <w:rsid w:val="007C4F4B"/>
    <w:rsid w:val="007C57E7"/>
    <w:rsid w:val="007C6756"/>
    <w:rsid w:val="007C6B20"/>
    <w:rsid w:val="007C6EA3"/>
    <w:rsid w:val="007C7CB6"/>
    <w:rsid w:val="007D04D1"/>
    <w:rsid w:val="007D0806"/>
    <w:rsid w:val="007D1BC1"/>
    <w:rsid w:val="007D2A46"/>
    <w:rsid w:val="007D2D80"/>
    <w:rsid w:val="007D3833"/>
    <w:rsid w:val="007D409C"/>
    <w:rsid w:val="007D42D4"/>
    <w:rsid w:val="007D7362"/>
    <w:rsid w:val="007D7470"/>
    <w:rsid w:val="007D78D8"/>
    <w:rsid w:val="007D7C0C"/>
    <w:rsid w:val="007E01FC"/>
    <w:rsid w:val="007E0FD4"/>
    <w:rsid w:val="007E1327"/>
    <w:rsid w:val="007E152B"/>
    <w:rsid w:val="007E1F5A"/>
    <w:rsid w:val="007E31BF"/>
    <w:rsid w:val="007E506E"/>
    <w:rsid w:val="007E599F"/>
    <w:rsid w:val="007E5C1D"/>
    <w:rsid w:val="007E61C7"/>
    <w:rsid w:val="007E6B2E"/>
    <w:rsid w:val="007E6D41"/>
    <w:rsid w:val="007E70DB"/>
    <w:rsid w:val="007E7BE4"/>
    <w:rsid w:val="007F00B8"/>
    <w:rsid w:val="007F1B2E"/>
    <w:rsid w:val="007F26D2"/>
    <w:rsid w:val="007F315A"/>
    <w:rsid w:val="007F3573"/>
    <w:rsid w:val="007F39BA"/>
    <w:rsid w:val="007F3E38"/>
    <w:rsid w:val="007F4ADB"/>
    <w:rsid w:val="007F4B34"/>
    <w:rsid w:val="007F4C25"/>
    <w:rsid w:val="007F5272"/>
    <w:rsid w:val="007F5A82"/>
    <w:rsid w:val="007F5CE2"/>
    <w:rsid w:val="007F64E6"/>
    <w:rsid w:val="007F6550"/>
    <w:rsid w:val="007F6611"/>
    <w:rsid w:val="007F6D26"/>
    <w:rsid w:val="00800E42"/>
    <w:rsid w:val="00801A8D"/>
    <w:rsid w:val="00802794"/>
    <w:rsid w:val="00802D53"/>
    <w:rsid w:val="00804374"/>
    <w:rsid w:val="00805186"/>
    <w:rsid w:val="008061FE"/>
    <w:rsid w:val="00806DC9"/>
    <w:rsid w:val="008070C5"/>
    <w:rsid w:val="00807204"/>
    <w:rsid w:val="008079F8"/>
    <w:rsid w:val="00807BE2"/>
    <w:rsid w:val="00807CA8"/>
    <w:rsid w:val="00810BAC"/>
    <w:rsid w:val="00810C1E"/>
    <w:rsid w:val="00810EA1"/>
    <w:rsid w:val="00811768"/>
    <w:rsid w:val="00812193"/>
    <w:rsid w:val="00812A2A"/>
    <w:rsid w:val="00812EA3"/>
    <w:rsid w:val="008139ED"/>
    <w:rsid w:val="0081412D"/>
    <w:rsid w:val="0081416D"/>
    <w:rsid w:val="00814393"/>
    <w:rsid w:val="00815054"/>
    <w:rsid w:val="008162D1"/>
    <w:rsid w:val="008169E7"/>
    <w:rsid w:val="00816A17"/>
    <w:rsid w:val="00816D5B"/>
    <w:rsid w:val="0081733F"/>
    <w:rsid w:val="008175E9"/>
    <w:rsid w:val="0081797C"/>
    <w:rsid w:val="0082016B"/>
    <w:rsid w:val="008207B9"/>
    <w:rsid w:val="00820EFF"/>
    <w:rsid w:val="00821CA0"/>
    <w:rsid w:val="008226E7"/>
    <w:rsid w:val="00823212"/>
    <w:rsid w:val="008234BC"/>
    <w:rsid w:val="00823F3D"/>
    <w:rsid w:val="00823F9B"/>
    <w:rsid w:val="008242D7"/>
    <w:rsid w:val="008255D9"/>
    <w:rsid w:val="0082577B"/>
    <w:rsid w:val="00827594"/>
    <w:rsid w:val="008278FB"/>
    <w:rsid w:val="00827E05"/>
    <w:rsid w:val="0083059B"/>
    <w:rsid w:val="00830979"/>
    <w:rsid w:val="00830A49"/>
    <w:rsid w:val="00830ACD"/>
    <w:rsid w:val="00830D2F"/>
    <w:rsid w:val="00831863"/>
    <w:rsid w:val="00832370"/>
    <w:rsid w:val="008336E0"/>
    <w:rsid w:val="0083429A"/>
    <w:rsid w:val="00834AA0"/>
    <w:rsid w:val="00834B50"/>
    <w:rsid w:val="00835C8A"/>
    <w:rsid w:val="00835EE7"/>
    <w:rsid w:val="00836047"/>
    <w:rsid w:val="00837119"/>
    <w:rsid w:val="008411AF"/>
    <w:rsid w:val="00842325"/>
    <w:rsid w:val="008425A9"/>
    <w:rsid w:val="00842D76"/>
    <w:rsid w:val="0084306F"/>
    <w:rsid w:val="0084311D"/>
    <w:rsid w:val="00843AD4"/>
    <w:rsid w:val="00843C0E"/>
    <w:rsid w:val="00843D27"/>
    <w:rsid w:val="00844376"/>
    <w:rsid w:val="008448E4"/>
    <w:rsid w:val="00845274"/>
    <w:rsid w:val="00845938"/>
    <w:rsid w:val="00846232"/>
    <w:rsid w:val="00846C29"/>
    <w:rsid w:val="00846EE8"/>
    <w:rsid w:val="008501F8"/>
    <w:rsid w:val="00850543"/>
    <w:rsid w:val="00851DDC"/>
    <w:rsid w:val="0085234C"/>
    <w:rsid w:val="008525AD"/>
    <w:rsid w:val="0085274A"/>
    <w:rsid w:val="00852F8F"/>
    <w:rsid w:val="00853298"/>
    <w:rsid w:val="00853A63"/>
    <w:rsid w:val="00853A81"/>
    <w:rsid w:val="00853F99"/>
    <w:rsid w:val="0085409E"/>
    <w:rsid w:val="00854379"/>
    <w:rsid w:val="00854FF8"/>
    <w:rsid w:val="00855F66"/>
    <w:rsid w:val="008566FC"/>
    <w:rsid w:val="0085791D"/>
    <w:rsid w:val="00860685"/>
    <w:rsid w:val="00860770"/>
    <w:rsid w:val="008614F7"/>
    <w:rsid w:val="00862ED2"/>
    <w:rsid w:val="00863231"/>
    <w:rsid w:val="008641AF"/>
    <w:rsid w:val="00864809"/>
    <w:rsid w:val="00865DF1"/>
    <w:rsid w:val="00866893"/>
    <w:rsid w:val="00866DFF"/>
    <w:rsid w:val="00866F02"/>
    <w:rsid w:val="00867104"/>
    <w:rsid w:val="00867351"/>
    <w:rsid w:val="00867D18"/>
    <w:rsid w:val="0087002B"/>
    <w:rsid w:val="00870118"/>
    <w:rsid w:val="008701A6"/>
    <w:rsid w:val="008715DD"/>
    <w:rsid w:val="00871C7B"/>
    <w:rsid w:val="00871D35"/>
    <w:rsid w:val="00871F9A"/>
    <w:rsid w:val="00871FD5"/>
    <w:rsid w:val="00872D96"/>
    <w:rsid w:val="00873518"/>
    <w:rsid w:val="00873B2F"/>
    <w:rsid w:val="00874767"/>
    <w:rsid w:val="00874DA1"/>
    <w:rsid w:val="008754EE"/>
    <w:rsid w:val="00875546"/>
    <w:rsid w:val="00875576"/>
    <w:rsid w:val="00875B3C"/>
    <w:rsid w:val="00875E6D"/>
    <w:rsid w:val="00876D2E"/>
    <w:rsid w:val="00877A20"/>
    <w:rsid w:val="00877AAE"/>
    <w:rsid w:val="0088172E"/>
    <w:rsid w:val="008817E7"/>
    <w:rsid w:val="00881A7F"/>
    <w:rsid w:val="00881EFA"/>
    <w:rsid w:val="00882596"/>
    <w:rsid w:val="00882690"/>
    <w:rsid w:val="00882FF3"/>
    <w:rsid w:val="008834B8"/>
    <w:rsid w:val="008835F7"/>
    <w:rsid w:val="00883994"/>
    <w:rsid w:val="00883C15"/>
    <w:rsid w:val="00884226"/>
    <w:rsid w:val="008843AE"/>
    <w:rsid w:val="00885AFB"/>
    <w:rsid w:val="00885D67"/>
    <w:rsid w:val="0088619C"/>
    <w:rsid w:val="008864AE"/>
    <w:rsid w:val="00886D82"/>
    <w:rsid w:val="00887025"/>
    <w:rsid w:val="00887D63"/>
    <w:rsid w:val="008903C8"/>
    <w:rsid w:val="008908AC"/>
    <w:rsid w:val="00890EF2"/>
    <w:rsid w:val="0089107A"/>
    <w:rsid w:val="00891B52"/>
    <w:rsid w:val="0089209E"/>
    <w:rsid w:val="0089223C"/>
    <w:rsid w:val="00893A91"/>
    <w:rsid w:val="00893EFB"/>
    <w:rsid w:val="008954C8"/>
    <w:rsid w:val="00895B02"/>
    <w:rsid w:val="00896517"/>
    <w:rsid w:val="0089793F"/>
    <w:rsid w:val="008979B1"/>
    <w:rsid w:val="00897E9E"/>
    <w:rsid w:val="008A03D6"/>
    <w:rsid w:val="008A3A48"/>
    <w:rsid w:val="008A4186"/>
    <w:rsid w:val="008A41D9"/>
    <w:rsid w:val="008A4A52"/>
    <w:rsid w:val="008A4CA3"/>
    <w:rsid w:val="008A5AD4"/>
    <w:rsid w:val="008A5EE9"/>
    <w:rsid w:val="008A6236"/>
    <w:rsid w:val="008A62BC"/>
    <w:rsid w:val="008A68A2"/>
    <w:rsid w:val="008A6B25"/>
    <w:rsid w:val="008A6C4F"/>
    <w:rsid w:val="008A7B48"/>
    <w:rsid w:val="008A7E4E"/>
    <w:rsid w:val="008B0559"/>
    <w:rsid w:val="008B07D2"/>
    <w:rsid w:val="008B0C8B"/>
    <w:rsid w:val="008B1985"/>
    <w:rsid w:val="008B1F7B"/>
    <w:rsid w:val="008B24AB"/>
    <w:rsid w:val="008B2668"/>
    <w:rsid w:val="008B389E"/>
    <w:rsid w:val="008B4A5D"/>
    <w:rsid w:val="008B4AC6"/>
    <w:rsid w:val="008B4B69"/>
    <w:rsid w:val="008B5708"/>
    <w:rsid w:val="008B6413"/>
    <w:rsid w:val="008B7964"/>
    <w:rsid w:val="008C006D"/>
    <w:rsid w:val="008C112D"/>
    <w:rsid w:val="008C13A7"/>
    <w:rsid w:val="008C154A"/>
    <w:rsid w:val="008C1749"/>
    <w:rsid w:val="008C1916"/>
    <w:rsid w:val="008C193C"/>
    <w:rsid w:val="008C1FC3"/>
    <w:rsid w:val="008C2089"/>
    <w:rsid w:val="008C2D70"/>
    <w:rsid w:val="008C51EF"/>
    <w:rsid w:val="008C5858"/>
    <w:rsid w:val="008C5994"/>
    <w:rsid w:val="008C6895"/>
    <w:rsid w:val="008C7938"/>
    <w:rsid w:val="008C79C9"/>
    <w:rsid w:val="008C7F21"/>
    <w:rsid w:val="008D01D6"/>
    <w:rsid w:val="008D045E"/>
    <w:rsid w:val="008D0AC6"/>
    <w:rsid w:val="008D0E6E"/>
    <w:rsid w:val="008D0F08"/>
    <w:rsid w:val="008D137C"/>
    <w:rsid w:val="008D19E0"/>
    <w:rsid w:val="008D1D3A"/>
    <w:rsid w:val="008D2C52"/>
    <w:rsid w:val="008D3E1D"/>
    <w:rsid w:val="008D3F25"/>
    <w:rsid w:val="008D4747"/>
    <w:rsid w:val="008D4990"/>
    <w:rsid w:val="008D4CC7"/>
    <w:rsid w:val="008D4D82"/>
    <w:rsid w:val="008D4DFC"/>
    <w:rsid w:val="008D5754"/>
    <w:rsid w:val="008D65BC"/>
    <w:rsid w:val="008D6AA7"/>
    <w:rsid w:val="008D6AF9"/>
    <w:rsid w:val="008D7C50"/>
    <w:rsid w:val="008E0880"/>
    <w:rsid w:val="008E08B3"/>
    <w:rsid w:val="008E0A56"/>
    <w:rsid w:val="008E0E46"/>
    <w:rsid w:val="008E1038"/>
    <w:rsid w:val="008E2D17"/>
    <w:rsid w:val="008E312A"/>
    <w:rsid w:val="008E358A"/>
    <w:rsid w:val="008E41EF"/>
    <w:rsid w:val="008E45A3"/>
    <w:rsid w:val="008E47FA"/>
    <w:rsid w:val="008E4C00"/>
    <w:rsid w:val="008E4D02"/>
    <w:rsid w:val="008E4E84"/>
    <w:rsid w:val="008E6296"/>
    <w:rsid w:val="008E63B0"/>
    <w:rsid w:val="008E7116"/>
    <w:rsid w:val="008F02E2"/>
    <w:rsid w:val="008F1173"/>
    <w:rsid w:val="008F12DB"/>
    <w:rsid w:val="008F143B"/>
    <w:rsid w:val="008F14D1"/>
    <w:rsid w:val="008F210E"/>
    <w:rsid w:val="008F3820"/>
    <w:rsid w:val="008F3882"/>
    <w:rsid w:val="008F3D7C"/>
    <w:rsid w:val="008F47A0"/>
    <w:rsid w:val="008F4A81"/>
    <w:rsid w:val="008F4B7C"/>
    <w:rsid w:val="008F4ED1"/>
    <w:rsid w:val="008F5023"/>
    <w:rsid w:val="008F610A"/>
    <w:rsid w:val="008F69EB"/>
    <w:rsid w:val="00900EBB"/>
    <w:rsid w:val="00901696"/>
    <w:rsid w:val="009026B8"/>
    <w:rsid w:val="00902716"/>
    <w:rsid w:val="009029AF"/>
    <w:rsid w:val="009029C9"/>
    <w:rsid w:val="00902AA7"/>
    <w:rsid w:val="00902C95"/>
    <w:rsid w:val="009034BC"/>
    <w:rsid w:val="009034CE"/>
    <w:rsid w:val="00903802"/>
    <w:rsid w:val="00903A4A"/>
    <w:rsid w:val="00903CDE"/>
    <w:rsid w:val="00903FD0"/>
    <w:rsid w:val="00904994"/>
    <w:rsid w:val="00904B34"/>
    <w:rsid w:val="009067D4"/>
    <w:rsid w:val="00907064"/>
    <w:rsid w:val="00907620"/>
    <w:rsid w:val="00907ADE"/>
    <w:rsid w:val="0091098F"/>
    <w:rsid w:val="009115ED"/>
    <w:rsid w:val="00911BB3"/>
    <w:rsid w:val="00911FD1"/>
    <w:rsid w:val="0091256B"/>
    <w:rsid w:val="009136D0"/>
    <w:rsid w:val="00913904"/>
    <w:rsid w:val="00913AB7"/>
    <w:rsid w:val="00913DE0"/>
    <w:rsid w:val="0091423E"/>
    <w:rsid w:val="009142BF"/>
    <w:rsid w:val="00914D1C"/>
    <w:rsid w:val="00914FF9"/>
    <w:rsid w:val="00915757"/>
    <w:rsid w:val="00915999"/>
    <w:rsid w:val="00915D35"/>
    <w:rsid w:val="00915E13"/>
    <w:rsid w:val="00916B79"/>
    <w:rsid w:val="00917466"/>
    <w:rsid w:val="00921020"/>
    <w:rsid w:val="00921797"/>
    <w:rsid w:val="009217A0"/>
    <w:rsid w:val="009219E0"/>
    <w:rsid w:val="00921B19"/>
    <w:rsid w:val="0092238E"/>
    <w:rsid w:val="00922E53"/>
    <w:rsid w:val="0092483F"/>
    <w:rsid w:val="00925C50"/>
    <w:rsid w:val="00926267"/>
    <w:rsid w:val="009265B3"/>
    <w:rsid w:val="009267F4"/>
    <w:rsid w:val="00926B06"/>
    <w:rsid w:val="00926C52"/>
    <w:rsid w:val="00926E47"/>
    <w:rsid w:val="009307BD"/>
    <w:rsid w:val="009307EA"/>
    <w:rsid w:val="00930B86"/>
    <w:rsid w:val="00931E7E"/>
    <w:rsid w:val="00932F77"/>
    <w:rsid w:val="00934302"/>
    <w:rsid w:val="00934F09"/>
    <w:rsid w:val="009357E1"/>
    <w:rsid w:val="00935E41"/>
    <w:rsid w:val="00936B72"/>
    <w:rsid w:val="00937417"/>
    <w:rsid w:val="009377CF"/>
    <w:rsid w:val="00940007"/>
    <w:rsid w:val="00940433"/>
    <w:rsid w:val="0094131E"/>
    <w:rsid w:val="009415BF"/>
    <w:rsid w:val="00941A83"/>
    <w:rsid w:val="00942375"/>
    <w:rsid w:val="00943302"/>
    <w:rsid w:val="00944520"/>
    <w:rsid w:val="00944572"/>
    <w:rsid w:val="00944603"/>
    <w:rsid w:val="009448D3"/>
    <w:rsid w:val="00944A94"/>
    <w:rsid w:val="009456D6"/>
    <w:rsid w:val="00946C63"/>
    <w:rsid w:val="00947162"/>
    <w:rsid w:val="009507C1"/>
    <w:rsid w:val="0095159A"/>
    <w:rsid w:val="009516A9"/>
    <w:rsid w:val="00951CA3"/>
    <w:rsid w:val="0095220D"/>
    <w:rsid w:val="00952709"/>
    <w:rsid w:val="0095308C"/>
    <w:rsid w:val="009537C9"/>
    <w:rsid w:val="00953906"/>
    <w:rsid w:val="0095392B"/>
    <w:rsid w:val="0095423E"/>
    <w:rsid w:val="00954736"/>
    <w:rsid w:val="00954EBB"/>
    <w:rsid w:val="00955D97"/>
    <w:rsid w:val="009565A9"/>
    <w:rsid w:val="00956B54"/>
    <w:rsid w:val="00957C7D"/>
    <w:rsid w:val="009600E8"/>
    <w:rsid w:val="00961F0C"/>
    <w:rsid w:val="009622AA"/>
    <w:rsid w:val="00962E45"/>
    <w:rsid w:val="0096309C"/>
    <w:rsid w:val="009631AF"/>
    <w:rsid w:val="0096375C"/>
    <w:rsid w:val="00963904"/>
    <w:rsid w:val="00963E40"/>
    <w:rsid w:val="00963F4D"/>
    <w:rsid w:val="00964116"/>
    <w:rsid w:val="00964431"/>
    <w:rsid w:val="009652FB"/>
    <w:rsid w:val="00965C14"/>
    <w:rsid w:val="009662E6"/>
    <w:rsid w:val="00966378"/>
    <w:rsid w:val="009663CD"/>
    <w:rsid w:val="00967898"/>
    <w:rsid w:val="009704E8"/>
    <w:rsid w:val="0097095E"/>
    <w:rsid w:val="00971DBC"/>
    <w:rsid w:val="00972289"/>
    <w:rsid w:val="00973AA6"/>
    <w:rsid w:val="009741D0"/>
    <w:rsid w:val="0097460B"/>
    <w:rsid w:val="009746F0"/>
    <w:rsid w:val="00975337"/>
    <w:rsid w:val="00975F0F"/>
    <w:rsid w:val="00977171"/>
    <w:rsid w:val="00980B37"/>
    <w:rsid w:val="0098142A"/>
    <w:rsid w:val="009814F1"/>
    <w:rsid w:val="009815A8"/>
    <w:rsid w:val="0098167A"/>
    <w:rsid w:val="00982EA1"/>
    <w:rsid w:val="00984AD3"/>
    <w:rsid w:val="00984CAC"/>
    <w:rsid w:val="0098592B"/>
    <w:rsid w:val="00985FC4"/>
    <w:rsid w:val="00986279"/>
    <w:rsid w:val="00990766"/>
    <w:rsid w:val="00990E84"/>
    <w:rsid w:val="00991136"/>
    <w:rsid w:val="00991261"/>
    <w:rsid w:val="009912BD"/>
    <w:rsid w:val="009913E6"/>
    <w:rsid w:val="0099160B"/>
    <w:rsid w:val="009938F6"/>
    <w:rsid w:val="0099394A"/>
    <w:rsid w:val="00993BFA"/>
    <w:rsid w:val="0099461B"/>
    <w:rsid w:val="00994C97"/>
    <w:rsid w:val="00995382"/>
    <w:rsid w:val="009956B0"/>
    <w:rsid w:val="00995CD8"/>
    <w:rsid w:val="00996076"/>
    <w:rsid w:val="0099617D"/>
    <w:rsid w:val="009964C4"/>
    <w:rsid w:val="009965C4"/>
    <w:rsid w:val="00997844"/>
    <w:rsid w:val="009978E1"/>
    <w:rsid w:val="00997FF1"/>
    <w:rsid w:val="009A07CF"/>
    <w:rsid w:val="009A0CDF"/>
    <w:rsid w:val="009A164C"/>
    <w:rsid w:val="009A23AC"/>
    <w:rsid w:val="009A2AAE"/>
    <w:rsid w:val="009A68E0"/>
    <w:rsid w:val="009A6A76"/>
    <w:rsid w:val="009A72CD"/>
    <w:rsid w:val="009A77CB"/>
    <w:rsid w:val="009A7883"/>
    <w:rsid w:val="009A7B81"/>
    <w:rsid w:val="009B0259"/>
    <w:rsid w:val="009B161C"/>
    <w:rsid w:val="009B167A"/>
    <w:rsid w:val="009B2808"/>
    <w:rsid w:val="009B4764"/>
    <w:rsid w:val="009B568B"/>
    <w:rsid w:val="009B5CEC"/>
    <w:rsid w:val="009B66B3"/>
    <w:rsid w:val="009B6E65"/>
    <w:rsid w:val="009B709C"/>
    <w:rsid w:val="009C1D4F"/>
    <w:rsid w:val="009C2385"/>
    <w:rsid w:val="009C2626"/>
    <w:rsid w:val="009C343C"/>
    <w:rsid w:val="009C3AB8"/>
    <w:rsid w:val="009C4C6E"/>
    <w:rsid w:val="009C535B"/>
    <w:rsid w:val="009C54AF"/>
    <w:rsid w:val="009C64B3"/>
    <w:rsid w:val="009C6BB2"/>
    <w:rsid w:val="009C785F"/>
    <w:rsid w:val="009C7BDC"/>
    <w:rsid w:val="009D01C0"/>
    <w:rsid w:val="009D01E0"/>
    <w:rsid w:val="009D0B71"/>
    <w:rsid w:val="009D1A3F"/>
    <w:rsid w:val="009D4148"/>
    <w:rsid w:val="009D5B7D"/>
    <w:rsid w:val="009D6A08"/>
    <w:rsid w:val="009E0351"/>
    <w:rsid w:val="009E07D6"/>
    <w:rsid w:val="009E0A16"/>
    <w:rsid w:val="009E198D"/>
    <w:rsid w:val="009E19E3"/>
    <w:rsid w:val="009E2371"/>
    <w:rsid w:val="009E2D9A"/>
    <w:rsid w:val="009E353F"/>
    <w:rsid w:val="009E399C"/>
    <w:rsid w:val="009E3F6F"/>
    <w:rsid w:val="009E4510"/>
    <w:rsid w:val="009E49F1"/>
    <w:rsid w:val="009E6E70"/>
    <w:rsid w:val="009E743A"/>
    <w:rsid w:val="009E7970"/>
    <w:rsid w:val="009F038A"/>
    <w:rsid w:val="009F06E8"/>
    <w:rsid w:val="009F1D8F"/>
    <w:rsid w:val="009F1FDB"/>
    <w:rsid w:val="009F2EAC"/>
    <w:rsid w:val="009F304B"/>
    <w:rsid w:val="009F3BDC"/>
    <w:rsid w:val="009F40C9"/>
    <w:rsid w:val="009F4AB9"/>
    <w:rsid w:val="009F57E3"/>
    <w:rsid w:val="009F592F"/>
    <w:rsid w:val="009F7E54"/>
    <w:rsid w:val="00A01FB1"/>
    <w:rsid w:val="00A0273B"/>
    <w:rsid w:val="00A02F0B"/>
    <w:rsid w:val="00A03153"/>
    <w:rsid w:val="00A03279"/>
    <w:rsid w:val="00A032D0"/>
    <w:rsid w:val="00A03588"/>
    <w:rsid w:val="00A03599"/>
    <w:rsid w:val="00A04007"/>
    <w:rsid w:val="00A04171"/>
    <w:rsid w:val="00A0418D"/>
    <w:rsid w:val="00A04CE5"/>
    <w:rsid w:val="00A04DC0"/>
    <w:rsid w:val="00A04F30"/>
    <w:rsid w:val="00A05AD2"/>
    <w:rsid w:val="00A0663E"/>
    <w:rsid w:val="00A0672E"/>
    <w:rsid w:val="00A06A36"/>
    <w:rsid w:val="00A06E2E"/>
    <w:rsid w:val="00A06F5B"/>
    <w:rsid w:val="00A0756B"/>
    <w:rsid w:val="00A10F4F"/>
    <w:rsid w:val="00A11067"/>
    <w:rsid w:val="00A12147"/>
    <w:rsid w:val="00A12C67"/>
    <w:rsid w:val="00A131DC"/>
    <w:rsid w:val="00A132DD"/>
    <w:rsid w:val="00A13EEE"/>
    <w:rsid w:val="00A1465B"/>
    <w:rsid w:val="00A14917"/>
    <w:rsid w:val="00A14B77"/>
    <w:rsid w:val="00A15046"/>
    <w:rsid w:val="00A16314"/>
    <w:rsid w:val="00A165B9"/>
    <w:rsid w:val="00A1704A"/>
    <w:rsid w:val="00A17428"/>
    <w:rsid w:val="00A1750A"/>
    <w:rsid w:val="00A22750"/>
    <w:rsid w:val="00A235C1"/>
    <w:rsid w:val="00A2373F"/>
    <w:rsid w:val="00A23E82"/>
    <w:rsid w:val="00A25454"/>
    <w:rsid w:val="00A25D46"/>
    <w:rsid w:val="00A25DC8"/>
    <w:rsid w:val="00A2667C"/>
    <w:rsid w:val="00A27A1C"/>
    <w:rsid w:val="00A3166D"/>
    <w:rsid w:val="00A31784"/>
    <w:rsid w:val="00A31EA6"/>
    <w:rsid w:val="00A337DC"/>
    <w:rsid w:val="00A339B3"/>
    <w:rsid w:val="00A33A6A"/>
    <w:rsid w:val="00A34C1E"/>
    <w:rsid w:val="00A35D59"/>
    <w:rsid w:val="00A3692B"/>
    <w:rsid w:val="00A36A11"/>
    <w:rsid w:val="00A3755A"/>
    <w:rsid w:val="00A37CB6"/>
    <w:rsid w:val="00A4012D"/>
    <w:rsid w:val="00A41275"/>
    <w:rsid w:val="00A41574"/>
    <w:rsid w:val="00A419E3"/>
    <w:rsid w:val="00A42591"/>
    <w:rsid w:val="00A425EB"/>
    <w:rsid w:val="00A4277B"/>
    <w:rsid w:val="00A429C0"/>
    <w:rsid w:val="00A4358B"/>
    <w:rsid w:val="00A455FA"/>
    <w:rsid w:val="00A45B57"/>
    <w:rsid w:val="00A461A1"/>
    <w:rsid w:val="00A463E5"/>
    <w:rsid w:val="00A46B10"/>
    <w:rsid w:val="00A473B9"/>
    <w:rsid w:val="00A47A1F"/>
    <w:rsid w:val="00A47CB4"/>
    <w:rsid w:val="00A47FD0"/>
    <w:rsid w:val="00A50197"/>
    <w:rsid w:val="00A50B79"/>
    <w:rsid w:val="00A5199B"/>
    <w:rsid w:val="00A51E52"/>
    <w:rsid w:val="00A52756"/>
    <w:rsid w:val="00A52F88"/>
    <w:rsid w:val="00A53113"/>
    <w:rsid w:val="00A5313C"/>
    <w:rsid w:val="00A53147"/>
    <w:rsid w:val="00A532BE"/>
    <w:rsid w:val="00A53753"/>
    <w:rsid w:val="00A53983"/>
    <w:rsid w:val="00A53AFD"/>
    <w:rsid w:val="00A53D9F"/>
    <w:rsid w:val="00A53E4A"/>
    <w:rsid w:val="00A54832"/>
    <w:rsid w:val="00A54BD3"/>
    <w:rsid w:val="00A54E61"/>
    <w:rsid w:val="00A54EF9"/>
    <w:rsid w:val="00A55FDD"/>
    <w:rsid w:val="00A565EC"/>
    <w:rsid w:val="00A569C2"/>
    <w:rsid w:val="00A57978"/>
    <w:rsid w:val="00A60A78"/>
    <w:rsid w:val="00A60C5D"/>
    <w:rsid w:val="00A61789"/>
    <w:rsid w:val="00A61FED"/>
    <w:rsid w:val="00A62E03"/>
    <w:rsid w:val="00A6357E"/>
    <w:rsid w:val="00A64FFB"/>
    <w:rsid w:val="00A65A38"/>
    <w:rsid w:val="00A65A87"/>
    <w:rsid w:val="00A65B63"/>
    <w:rsid w:val="00A65C01"/>
    <w:rsid w:val="00A67299"/>
    <w:rsid w:val="00A67A34"/>
    <w:rsid w:val="00A703B0"/>
    <w:rsid w:val="00A720A3"/>
    <w:rsid w:val="00A72F22"/>
    <w:rsid w:val="00A733BC"/>
    <w:rsid w:val="00A7348B"/>
    <w:rsid w:val="00A73558"/>
    <w:rsid w:val="00A74586"/>
    <w:rsid w:val="00A747AC"/>
    <w:rsid w:val="00A74838"/>
    <w:rsid w:val="00A748A6"/>
    <w:rsid w:val="00A74B66"/>
    <w:rsid w:val="00A74F03"/>
    <w:rsid w:val="00A759AE"/>
    <w:rsid w:val="00A76273"/>
    <w:rsid w:val="00A76A69"/>
    <w:rsid w:val="00A806D1"/>
    <w:rsid w:val="00A81974"/>
    <w:rsid w:val="00A82751"/>
    <w:rsid w:val="00A82E99"/>
    <w:rsid w:val="00A83A7A"/>
    <w:rsid w:val="00A83FD6"/>
    <w:rsid w:val="00A840E3"/>
    <w:rsid w:val="00A84466"/>
    <w:rsid w:val="00A8495D"/>
    <w:rsid w:val="00A85CDA"/>
    <w:rsid w:val="00A86C0E"/>
    <w:rsid w:val="00A879A4"/>
    <w:rsid w:val="00A87FE8"/>
    <w:rsid w:val="00A9037B"/>
    <w:rsid w:val="00A90D78"/>
    <w:rsid w:val="00A91AC2"/>
    <w:rsid w:val="00A91B12"/>
    <w:rsid w:val="00A9332C"/>
    <w:rsid w:val="00A938B3"/>
    <w:rsid w:val="00A93D3B"/>
    <w:rsid w:val="00A93E80"/>
    <w:rsid w:val="00A940E3"/>
    <w:rsid w:val="00A9495B"/>
    <w:rsid w:val="00A9497B"/>
    <w:rsid w:val="00A95FF1"/>
    <w:rsid w:val="00A96547"/>
    <w:rsid w:val="00A96F81"/>
    <w:rsid w:val="00A97839"/>
    <w:rsid w:val="00A979C4"/>
    <w:rsid w:val="00AA144A"/>
    <w:rsid w:val="00AA1C8D"/>
    <w:rsid w:val="00AA1DDE"/>
    <w:rsid w:val="00AA28A7"/>
    <w:rsid w:val="00AA417D"/>
    <w:rsid w:val="00AA4C41"/>
    <w:rsid w:val="00AA4EE7"/>
    <w:rsid w:val="00AA5162"/>
    <w:rsid w:val="00AA5772"/>
    <w:rsid w:val="00AA7026"/>
    <w:rsid w:val="00AA7202"/>
    <w:rsid w:val="00AA7BA0"/>
    <w:rsid w:val="00AB04FE"/>
    <w:rsid w:val="00AB1561"/>
    <w:rsid w:val="00AB1E6F"/>
    <w:rsid w:val="00AB2A4A"/>
    <w:rsid w:val="00AB2ACB"/>
    <w:rsid w:val="00AB3190"/>
    <w:rsid w:val="00AB4C2A"/>
    <w:rsid w:val="00AB54BF"/>
    <w:rsid w:val="00AB65F0"/>
    <w:rsid w:val="00AB677F"/>
    <w:rsid w:val="00AB7743"/>
    <w:rsid w:val="00AB7F3C"/>
    <w:rsid w:val="00AC0F2C"/>
    <w:rsid w:val="00AC1469"/>
    <w:rsid w:val="00AC1C08"/>
    <w:rsid w:val="00AC21FF"/>
    <w:rsid w:val="00AC275E"/>
    <w:rsid w:val="00AC2B33"/>
    <w:rsid w:val="00AC5016"/>
    <w:rsid w:val="00AC502A"/>
    <w:rsid w:val="00AC5349"/>
    <w:rsid w:val="00AC5592"/>
    <w:rsid w:val="00AC5F39"/>
    <w:rsid w:val="00AC6C2D"/>
    <w:rsid w:val="00AC78F4"/>
    <w:rsid w:val="00AD0263"/>
    <w:rsid w:val="00AD0FB4"/>
    <w:rsid w:val="00AD1BB4"/>
    <w:rsid w:val="00AD27EF"/>
    <w:rsid w:val="00AD2990"/>
    <w:rsid w:val="00AD481A"/>
    <w:rsid w:val="00AD4E39"/>
    <w:rsid w:val="00AD505A"/>
    <w:rsid w:val="00AD6297"/>
    <w:rsid w:val="00AD64CF"/>
    <w:rsid w:val="00AD6D34"/>
    <w:rsid w:val="00AE0655"/>
    <w:rsid w:val="00AE0769"/>
    <w:rsid w:val="00AE0CE7"/>
    <w:rsid w:val="00AE140A"/>
    <w:rsid w:val="00AE2094"/>
    <w:rsid w:val="00AE3D0E"/>
    <w:rsid w:val="00AE4086"/>
    <w:rsid w:val="00AE47F8"/>
    <w:rsid w:val="00AE4EC2"/>
    <w:rsid w:val="00AE6728"/>
    <w:rsid w:val="00AE6EFE"/>
    <w:rsid w:val="00AE6F5E"/>
    <w:rsid w:val="00AE7CBC"/>
    <w:rsid w:val="00AF0BDD"/>
    <w:rsid w:val="00AF0CD4"/>
    <w:rsid w:val="00AF1017"/>
    <w:rsid w:val="00AF1E3F"/>
    <w:rsid w:val="00AF2789"/>
    <w:rsid w:val="00AF2FD0"/>
    <w:rsid w:val="00AF41A5"/>
    <w:rsid w:val="00AF464A"/>
    <w:rsid w:val="00AF5120"/>
    <w:rsid w:val="00AF58C1"/>
    <w:rsid w:val="00AF75FA"/>
    <w:rsid w:val="00AF7C3B"/>
    <w:rsid w:val="00B00DBC"/>
    <w:rsid w:val="00B00DDB"/>
    <w:rsid w:val="00B024BF"/>
    <w:rsid w:val="00B03055"/>
    <w:rsid w:val="00B032BD"/>
    <w:rsid w:val="00B03BB7"/>
    <w:rsid w:val="00B04A42"/>
    <w:rsid w:val="00B04B8E"/>
    <w:rsid w:val="00B04CC4"/>
    <w:rsid w:val="00B059FE"/>
    <w:rsid w:val="00B05A13"/>
    <w:rsid w:val="00B06360"/>
    <w:rsid w:val="00B06643"/>
    <w:rsid w:val="00B07260"/>
    <w:rsid w:val="00B07452"/>
    <w:rsid w:val="00B076C2"/>
    <w:rsid w:val="00B07BF9"/>
    <w:rsid w:val="00B07CD7"/>
    <w:rsid w:val="00B104CB"/>
    <w:rsid w:val="00B11736"/>
    <w:rsid w:val="00B11A88"/>
    <w:rsid w:val="00B13D30"/>
    <w:rsid w:val="00B15055"/>
    <w:rsid w:val="00B16024"/>
    <w:rsid w:val="00B178A5"/>
    <w:rsid w:val="00B21694"/>
    <w:rsid w:val="00B216DA"/>
    <w:rsid w:val="00B21BFE"/>
    <w:rsid w:val="00B2201E"/>
    <w:rsid w:val="00B22207"/>
    <w:rsid w:val="00B22D69"/>
    <w:rsid w:val="00B22E6F"/>
    <w:rsid w:val="00B23A7F"/>
    <w:rsid w:val="00B23D29"/>
    <w:rsid w:val="00B23EEA"/>
    <w:rsid w:val="00B2413D"/>
    <w:rsid w:val="00B248B3"/>
    <w:rsid w:val="00B24ADF"/>
    <w:rsid w:val="00B25CAD"/>
    <w:rsid w:val="00B26250"/>
    <w:rsid w:val="00B2697D"/>
    <w:rsid w:val="00B2730D"/>
    <w:rsid w:val="00B27FE0"/>
    <w:rsid w:val="00B30179"/>
    <w:rsid w:val="00B30F07"/>
    <w:rsid w:val="00B31C61"/>
    <w:rsid w:val="00B32464"/>
    <w:rsid w:val="00B325EF"/>
    <w:rsid w:val="00B32B74"/>
    <w:rsid w:val="00B32CD0"/>
    <w:rsid w:val="00B33A88"/>
    <w:rsid w:val="00B341B7"/>
    <w:rsid w:val="00B34EC1"/>
    <w:rsid w:val="00B35066"/>
    <w:rsid w:val="00B35666"/>
    <w:rsid w:val="00B359CD"/>
    <w:rsid w:val="00B35F54"/>
    <w:rsid w:val="00B36460"/>
    <w:rsid w:val="00B369F5"/>
    <w:rsid w:val="00B371F1"/>
    <w:rsid w:val="00B37555"/>
    <w:rsid w:val="00B3767B"/>
    <w:rsid w:val="00B3785A"/>
    <w:rsid w:val="00B37B15"/>
    <w:rsid w:val="00B41BA4"/>
    <w:rsid w:val="00B42E94"/>
    <w:rsid w:val="00B42F28"/>
    <w:rsid w:val="00B43FD1"/>
    <w:rsid w:val="00B45C02"/>
    <w:rsid w:val="00B45F30"/>
    <w:rsid w:val="00B469A4"/>
    <w:rsid w:val="00B50003"/>
    <w:rsid w:val="00B506D0"/>
    <w:rsid w:val="00B50722"/>
    <w:rsid w:val="00B50BA5"/>
    <w:rsid w:val="00B513ED"/>
    <w:rsid w:val="00B51624"/>
    <w:rsid w:val="00B51BDB"/>
    <w:rsid w:val="00B51D10"/>
    <w:rsid w:val="00B5315B"/>
    <w:rsid w:val="00B53170"/>
    <w:rsid w:val="00B5344A"/>
    <w:rsid w:val="00B53C63"/>
    <w:rsid w:val="00B552EA"/>
    <w:rsid w:val="00B55582"/>
    <w:rsid w:val="00B55DFE"/>
    <w:rsid w:val="00B563DD"/>
    <w:rsid w:val="00B567C4"/>
    <w:rsid w:val="00B5681E"/>
    <w:rsid w:val="00B56AEF"/>
    <w:rsid w:val="00B57466"/>
    <w:rsid w:val="00B57625"/>
    <w:rsid w:val="00B57E0D"/>
    <w:rsid w:val="00B57E89"/>
    <w:rsid w:val="00B606E6"/>
    <w:rsid w:val="00B61BA6"/>
    <w:rsid w:val="00B62BAE"/>
    <w:rsid w:val="00B62C4D"/>
    <w:rsid w:val="00B63D07"/>
    <w:rsid w:val="00B643F8"/>
    <w:rsid w:val="00B65539"/>
    <w:rsid w:val="00B661C9"/>
    <w:rsid w:val="00B66453"/>
    <w:rsid w:val="00B6698E"/>
    <w:rsid w:val="00B66A75"/>
    <w:rsid w:val="00B700A7"/>
    <w:rsid w:val="00B70BA7"/>
    <w:rsid w:val="00B70BFD"/>
    <w:rsid w:val="00B713A8"/>
    <w:rsid w:val="00B72A1E"/>
    <w:rsid w:val="00B73E0E"/>
    <w:rsid w:val="00B74390"/>
    <w:rsid w:val="00B75143"/>
    <w:rsid w:val="00B75233"/>
    <w:rsid w:val="00B753DD"/>
    <w:rsid w:val="00B75CF8"/>
    <w:rsid w:val="00B763DE"/>
    <w:rsid w:val="00B76699"/>
    <w:rsid w:val="00B76C3A"/>
    <w:rsid w:val="00B77EEA"/>
    <w:rsid w:val="00B8013A"/>
    <w:rsid w:val="00B80307"/>
    <w:rsid w:val="00B81669"/>
    <w:rsid w:val="00B81780"/>
    <w:rsid w:val="00B81B11"/>
    <w:rsid w:val="00B81D46"/>
    <w:rsid w:val="00B81E12"/>
    <w:rsid w:val="00B82041"/>
    <w:rsid w:val="00B854FF"/>
    <w:rsid w:val="00B8609C"/>
    <w:rsid w:val="00B8690F"/>
    <w:rsid w:val="00B8697E"/>
    <w:rsid w:val="00B86B2D"/>
    <w:rsid w:val="00B871A6"/>
    <w:rsid w:val="00B8758E"/>
    <w:rsid w:val="00B90148"/>
    <w:rsid w:val="00B901D5"/>
    <w:rsid w:val="00B9020F"/>
    <w:rsid w:val="00B909BE"/>
    <w:rsid w:val="00B90CF5"/>
    <w:rsid w:val="00B92735"/>
    <w:rsid w:val="00B92D4B"/>
    <w:rsid w:val="00B9304D"/>
    <w:rsid w:val="00B932D2"/>
    <w:rsid w:val="00B933CD"/>
    <w:rsid w:val="00B935FF"/>
    <w:rsid w:val="00B937EA"/>
    <w:rsid w:val="00B95A90"/>
    <w:rsid w:val="00BA05DC"/>
    <w:rsid w:val="00BA0C6B"/>
    <w:rsid w:val="00BA0CDE"/>
    <w:rsid w:val="00BA145A"/>
    <w:rsid w:val="00BA29F8"/>
    <w:rsid w:val="00BA2B4D"/>
    <w:rsid w:val="00BA32AC"/>
    <w:rsid w:val="00BA332A"/>
    <w:rsid w:val="00BA339B"/>
    <w:rsid w:val="00BA38A6"/>
    <w:rsid w:val="00BA4268"/>
    <w:rsid w:val="00BA4C47"/>
    <w:rsid w:val="00BA4DBD"/>
    <w:rsid w:val="00BA5035"/>
    <w:rsid w:val="00BA6E3F"/>
    <w:rsid w:val="00BA74B8"/>
    <w:rsid w:val="00BB01A6"/>
    <w:rsid w:val="00BB13A7"/>
    <w:rsid w:val="00BB2426"/>
    <w:rsid w:val="00BB2CE4"/>
    <w:rsid w:val="00BB3A0C"/>
    <w:rsid w:val="00BB3B3D"/>
    <w:rsid w:val="00BB4369"/>
    <w:rsid w:val="00BB444F"/>
    <w:rsid w:val="00BB5EDF"/>
    <w:rsid w:val="00BB68EB"/>
    <w:rsid w:val="00BB71A2"/>
    <w:rsid w:val="00BB77E7"/>
    <w:rsid w:val="00BB7A74"/>
    <w:rsid w:val="00BB7E2B"/>
    <w:rsid w:val="00BC021A"/>
    <w:rsid w:val="00BC0DA5"/>
    <w:rsid w:val="00BC1E7E"/>
    <w:rsid w:val="00BC2B99"/>
    <w:rsid w:val="00BC3024"/>
    <w:rsid w:val="00BC335E"/>
    <w:rsid w:val="00BC33DE"/>
    <w:rsid w:val="00BC37EE"/>
    <w:rsid w:val="00BC44C6"/>
    <w:rsid w:val="00BC53DD"/>
    <w:rsid w:val="00BC74E9"/>
    <w:rsid w:val="00BD0B0B"/>
    <w:rsid w:val="00BD1D1A"/>
    <w:rsid w:val="00BD1FC0"/>
    <w:rsid w:val="00BD221A"/>
    <w:rsid w:val="00BD23E4"/>
    <w:rsid w:val="00BD27B1"/>
    <w:rsid w:val="00BD2C6B"/>
    <w:rsid w:val="00BD2FE5"/>
    <w:rsid w:val="00BD391F"/>
    <w:rsid w:val="00BD4BCC"/>
    <w:rsid w:val="00BD59BA"/>
    <w:rsid w:val="00BD614F"/>
    <w:rsid w:val="00BD64A3"/>
    <w:rsid w:val="00BD7348"/>
    <w:rsid w:val="00BD76A3"/>
    <w:rsid w:val="00BD785B"/>
    <w:rsid w:val="00BD7B66"/>
    <w:rsid w:val="00BE1252"/>
    <w:rsid w:val="00BE1441"/>
    <w:rsid w:val="00BE36A9"/>
    <w:rsid w:val="00BE4DAF"/>
    <w:rsid w:val="00BE618E"/>
    <w:rsid w:val="00BE6D9B"/>
    <w:rsid w:val="00BE74E6"/>
    <w:rsid w:val="00BE7654"/>
    <w:rsid w:val="00BE7BEC"/>
    <w:rsid w:val="00BE7BF5"/>
    <w:rsid w:val="00BF0A5A"/>
    <w:rsid w:val="00BF0AE0"/>
    <w:rsid w:val="00BF0E63"/>
    <w:rsid w:val="00BF12A3"/>
    <w:rsid w:val="00BF1523"/>
    <w:rsid w:val="00BF16D7"/>
    <w:rsid w:val="00BF2373"/>
    <w:rsid w:val="00BF2A99"/>
    <w:rsid w:val="00BF395D"/>
    <w:rsid w:val="00BF3AAE"/>
    <w:rsid w:val="00BF5379"/>
    <w:rsid w:val="00BF5D3D"/>
    <w:rsid w:val="00BF736C"/>
    <w:rsid w:val="00BF77E9"/>
    <w:rsid w:val="00BF7BF5"/>
    <w:rsid w:val="00C01591"/>
    <w:rsid w:val="00C01C4B"/>
    <w:rsid w:val="00C031A5"/>
    <w:rsid w:val="00C042BF"/>
    <w:rsid w:val="00C04464"/>
    <w:rsid w:val="00C044E2"/>
    <w:rsid w:val="00C048CB"/>
    <w:rsid w:val="00C05571"/>
    <w:rsid w:val="00C06652"/>
    <w:rsid w:val="00C066F3"/>
    <w:rsid w:val="00C07CD3"/>
    <w:rsid w:val="00C10175"/>
    <w:rsid w:val="00C1083B"/>
    <w:rsid w:val="00C10A99"/>
    <w:rsid w:val="00C11562"/>
    <w:rsid w:val="00C11EA4"/>
    <w:rsid w:val="00C120C6"/>
    <w:rsid w:val="00C12155"/>
    <w:rsid w:val="00C13005"/>
    <w:rsid w:val="00C137B4"/>
    <w:rsid w:val="00C1470C"/>
    <w:rsid w:val="00C14914"/>
    <w:rsid w:val="00C1596D"/>
    <w:rsid w:val="00C16F30"/>
    <w:rsid w:val="00C1752E"/>
    <w:rsid w:val="00C2073B"/>
    <w:rsid w:val="00C20933"/>
    <w:rsid w:val="00C213B1"/>
    <w:rsid w:val="00C2165A"/>
    <w:rsid w:val="00C21D38"/>
    <w:rsid w:val="00C2204C"/>
    <w:rsid w:val="00C22376"/>
    <w:rsid w:val="00C23FA4"/>
    <w:rsid w:val="00C24A97"/>
    <w:rsid w:val="00C24F31"/>
    <w:rsid w:val="00C25618"/>
    <w:rsid w:val="00C25F8C"/>
    <w:rsid w:val="00C26B12"/>
    <w:rsid w:val="00C30E0D"/>
    <w:rsid w:val="00C31224"/>
    <w:rsid w:val="00C313E2"/>
    <w:rsid w:val="00C32319"/>
    <w:rsid w:val="00C33FAE"/>
    <w:rsid w:val="00C340D2"/>
    <w:rsid w:val="00C3562E"/>
    <w:rsid w:val="00C36168"/>
    <w:rsid w:val="00C37984"/>
    <w:rsid w:val="00C404C2"/>
    <w:rsid w:val="00C40E8E"/>
    <w:rsid w:val="00C41FEB"/>
    <w:rsid w:val="00C422CC"/>
    <w:rsid w:val="00C42F0F"/>
    <w:rsid w:val="00C43983"/>
    <w:rsid w:val="00C43F10"/>
    <w:rsid w:val="00C44C4B"/>
    <w:rsid w:val="00C44C5C"/>
    <w:rsid w:val="00C455E0"/>
    <w:rsid w:val="00C463DD"/>
    <w:rsid w:val="00C46776"/>
    <w:rsid w:val="00C467B3"/>
    <w:rsid w:val="00C46918"/>
    <w:rsid w:val="00C46CD8"/>
    <w:rsid w:val="00C46DA1"/>
    <w:rsid w:val="00C479D6"/>
    <w:rsid w:val="00C47B46"/>
    <w:rsid w:val="00C504DE"/>
    <w:rsid w:val="00C511CE"/>
    <w:rsid w:val="00C511F5"/>
    <w:rsid w:val="00C51959"/>
    <w:rsid w:val="00C52167"/>
    <w:rsid w:val="00C524D6"/>
    <w:rsid w:val="00C53578"/>
    <w:rsid w:val="00C53A7C"/>
    <w:rsid w:val="00C5474C"/>
    <w:rsid w:val="00C556DC"/>
    <w:rsid w:val="00C55B2A"/>
    <w:rsid w:val="00C563F3"/>
    <w:rsid w:val="00C5691D"/>
    <w:rsid w:val="00C56967"/>
    <w:rsid w:val="00C56C77"/>
    <w:rsid w:val="00C63823"/>
    <w:rsid w:val="00C64ADE"/>
    <w:rsid w:val="00C64B18"/>
    <w:rsid w:val="00C64CC6"/>
    <w:rsid w:val="00C65392"/>
    <w:rsid w:val="00C664EA"/>
    <w:rsid w:val="00C66520"/>
    <w:rsid w:val="00C67374"/>
    <w:rsid w:val="00C6743C"/>
    <w:rsid w:val="00C70B19"/>
    <w:rsid w:val="00C7184E"/>
    <w:rsid w:val="00C72FE9"/>
    <w:rsid w:val="00C7351D"/>
    <w:rsid w:val="00C7410F"/>
    <w:rsid w:val="00C741BA"/>
    <w:rsid w:val="00C745C3"/>
    <w:rsid w:val="00C74A0E"/>
    <w:rsid w:val="00C74D82"/>
    <w:rsid w:val="00C74F4F"/>
    <w:rsid w:val="00C75A04"/>
    <w:rsid w:val="00C761BF"/>
    <w:rsid w:val="00C769CE"/>
    <w:rsid w:val="00C76C34"/>
    <w:rsid w:val="00C76F19"/>
    <w:rsid w:val="00C778FD"/>
    <w:rsid w:val="00C8023C"/>
    <w:rsid w:val="00C80E72"/>
    <w:rsid w:val="00C811F9"/>
    <w:rsid w:val="00C8182B"/>
    <w:rsid w:val="00C81F39"/>
    <w:rsid w:val="00C82FDE"/>
    <w:rsid w:val="00C833E3"/>
    <w:rsid w:val="00C842FA"/>
    <w:rsid w:val="00C8466F"/>
    <w:rsid w:val="00C86888"/>
    <w:rsid w:val="00C86A51"/>
    <w:rsid w:val="00C86BCC"/>
    <w:rsid w:val="00C86E7E"/>
    <w:rsid w:val="00C87B6F"/>
    <w:rsid w:val="00C904AA"/>
    <w:rsid w:val="00C90872"/>
    <w:rsid w:val="00C90BEB"/>
    <w:rsid w:val="00C91301"/>
    <w:rsid w:val="00C916CC"/>
    <w:rsid w:val="00C91CF0"/>
    <w:rsid w:val="00C931E2"/>
    <w:rsid w:val="00C9341C"/>
    <w:rsid w:val="00C93FA4"/>
    <w:rsid w:val="00C947F8"/>
    <w:rsid w:val="00C94DF2"/>
    <w:rsid w:val="00C95260"/>
    <w:rsid w:val="00C95527"/>
    <w:rsid w:val="00C964ED"/>
    <w:rsid w:val="00C964FC"/>
    <w:rsid w:val="00C96D94"/>
    <w:rsid w:val="00C97E2E"/>
    <w:rsid w:val="00CA0436"/>
    <w:rsid w:val="00CA063C"/>
    <w:rsid w:val="00CA07A8"/>
    <w:rsid w:val="00CA24A4"/>
    <w:rsid w:val="00CA2845"/>
    <w:rsid w:val="00CA2A6F"/>
    <w:rsid w:val="00CA2BC9"/>
    <w:rsid w:val="00CA60F8"/>
    <w:rsid w:val="00CA6ABE"/>
    <w:rsid w:val="00CA6BAC"/>
    <w:rsid w:val="00CA6CEA"/>
    <w:rsid w:val="00CA6E64"/>
    <w:rsid w:val="00CA711D"/>
    <w:rsid w:val="00CA7CF0"/>
    <w:rsid w:val="00CA7F87"/>
    <w:rsid w:val="00CB0037"/>
    <w:rsid w:val="00CB0154"/>
    <w:rsid w:val="00CB17CE"/>
    <w:rsid w:val="00CB1FD8"/>
    <w:rsid w:val="00CB348D"/>
    <w:rsid w:val="00CB41EF"/>
    <w:rsid w:val="00CB66B1"/>
    <w:rsid w:val="00CB788C"/>
    <w:rsid w:val="00CB79DB"/>
    <w:rsid w:val="00CB7C48"/>
    <w:rsid w:val="00CC032C"/>
    <w:rsid w:val="00CC07F9"/>
    <w:rsid w:val="00CC09D4"/>
    <w:rsid w:val="00CC1E7D"/>
    <w:rsid w:val="00CC26FD"/>
    <w:rsid w:val="00CC2EF3"/>
    <w:rsid w:val="00CC4222"/>
    <w:rsid w:val="00CC436C"/>
    <w:rsid w:val="00CC4CC2"/>
    <w:rsid w:val="00CC4EDE"/>
    <w:rsid w:val="00CC5EDA"/>
    <w:rsid w:val="00CC647C"/>
    <w:rsid w:val="00CC7912"/>
    <w:rsid w:val="00CC79F4"/>
    <w:rsid w:val="00CD05FB"/>
    <w:rsid w:val="00CD0787"/>
    <w:rsid w:val="00CD07E0"/>
    <w:rsid w:val="00CD0B91"/>
    <w:rsid w:val="00CD0F0D"/>
    <w:rsid w:val="00CD0F6A"/>
    <w:rsid w:val="00CD19D3"/>
    <w:rsid w:val="00CD2F7F"/>
    <w:rsid w:val="00CD318B"/>
    <w:rsid w:val="00CD46F5"/>
    <w:rsid w:val="00CD499B"/>
    <w:rsid w:val="00CD4E71"/>
    <w:rsid w:val="00CD54AC"/>
    <w:rsid w:val="00CD5EB8"/>
    <w:rsid w:val="00CD60F9"/>
    <w:rsid w:val="00CD63B3"/>
    <w:rsid w:val="00CE003F"/>
    <w:rsid w:val="00CE0052"/>
    <w:rsid w:val="00CE00C8"/>
    <w:rsid w:val="00CE0172"/>
    <w:rsid w:val="00CE0279"/>
    <w:rsid w:val="00CE0311"/>
    <w:rsid w:val="00CE05A1"/>
    <w:rsid w:val="00CE0DBC"/>
    <w:rsid w:val="00CE1B02"/>
    <w:rsid w:val="00CE20BB"/>
    <w:rsid w:val="00CE371B"/>
    <w:rsid w:val="00CE3747"/>
    <w:rsid w:val="00CE3AFD"/>
    <w:rsid w:val="00CE40BA"/>
    <w:rsid w:val="00CE45FC"/>
    <w:rsid w:val="00CE4A8F"/>
    <w:rsid w:val="00CE4CA4"/>
    <w:rsid w:val="00CE4E39"/>
    <w:rsid w:val="00CE5F78"/>
    <w:rsid w:val="00CE7014"/>
    <w:rsid w:val="00CE7759"/>
    <w:rsid w:val="00CE7C82"/>
    <w:rsid w:val="00CF071D"/>
    <w:rsid w:val="00CF0A7B"/>
    <w:rsid w:val="00CF109C"/>
    <w:rsid w:val="00CF1E2B"/>
    <w:rsid w:val="00CF1E63"/>
    <w:rsid w:val="00CF2420"/>
    <w:rsid w:val="00CF3944"/>
    <w:rsid w:val="00CF3A5B"/>
    <w:rsid w:val="00CF415C"/>
    <w:rsid w:val="00CF4407"/>
    <w:rsid w:val="00CF4687"/>
    <w:rsid w:val="00CF4AB2"/>
    <w:rsid w:val="00CF63A3"/>
    <w:rsid w:val="00CF688E"/>
    <w:rsid w:val="00CF6DAC"/>
    <w:rsid w:val="00CF7016"/>
    <w:rsid w:val="00CF7A6A"/>
    <w:rsid w:val="00CF7EAF"/>
    <w:rsid w:val="00CF7FFD"/>
    <w:rsid w:val="00D0018D"/>
    <w:rsid w:val="00D00665"/>
    <w:rsid w:val="00D01616"/>
    <w:rsid w:val="00D0191B"/>
    <w:rsid w:val="00D02899"/>
    <w:rsid w:val="00D02F8A"/>
    <w:rsid w:val="00D03861"/>
    <w:rsid w:val="00D0452A"/>
    <w:rsid w:val="00D047BE"/>
    <w:rsid w:val="00D05000"/>
    <w:rsid w:val="00D062BF"/>
    <w:rsid w:val="00D06304"/>
    <w:rsid w:val="00D0641F"/>
    <w:rsid w:val="00D0758F"/>
    <w:rsid w:val="00D07D97"/>
    <w:rsid w:val="00D1004B"/>
    <w:rsid w:val="00D1008A"/>
    <w:rsid w:val="00D107A7"/>
    <w:rsid w:val="00D10E00"/>
    <w:rsid w:val="00D116CA"/>
    <w:rsid w:val="00D125D2"/>
    <w:rsid w:val="00D12B99"/>
    <w:rsid w:val="00D1353E"/>
    <w:rsid w:val="00D13907"/>
    <w:rsid w:val="00D13AB7"/>
    <w:rsid w:val="00D15B04"/>
    <w:rsid w:val="00D15C24"/>
    <w:rsid w:val="00D16648"/>
    <w:rsid w:val="00D166A6"/>
    <w:rsid w:val="00D17959"/>
    <w:rsid w:val="00D2031B"/>
    <w:rsid w:val="00D203CE"/>
    <w:rsid w:val="00D20A56"/>
    <w:rsid w:val="00D20BB3"/>
    <w:rsid w:val="00D20D75"/>
    <w:rsid w:val="00D20FC7"/>
    <w:rsid w:val="00D21C25"/>
    <w:rsid w:val="00D2369E"/>
    <w:rsid w:val="00D23F54"/>
    <w:rsid w:val="00D240E9"/>
    <w:rsid w:val="00D255A1"/>
    <w:rsid w:val="00D25AB2"/>
    <w:rsid w:val="00D25FE2"/>
    <w:rsid w:val="00D268FB"/>
    <w:rsid w:val="00D2709F"/>
    <w:rsid w:val="00D279D5"/>
    <w:rsid w:val="00D27F0C"/>
    <w:rsid w:val="00D27F2E"/>
    <w:rsid w:val="00D3051F"/>
    <w:rsid w:val="00D307B7"/>
    <w:rsid w:val="00D31DCE"/>
    <w:rsid w:val="00D32268"/>
    <w:rsid w:val="00D33031"/>
    <w:rsid w:val="00D35394"/>
    <w:rsid w:val="00D358BB"/>
    <w:rsid w:val="00D3684E"/>
    <w:rsid w:val="00D3742D"/>
    <w:rsid w:val="00D375E8"/>
    <w:rsid w:val="00D37B1F"/>
    <w:rsid w:val="00D37DA9"/>
    <w:rsid w:val="00D37EDE"/>
    <w:rsid w:val="00D406A7"/>
    <w:rsid w:val="00D419C9"/>
    <w:rsid w:val="00D41ED3"/>
    <w:rsid w:val="00D42346"/>
    <w:rsid w:val="00D42798"/>
    <w:rsid w:val="00D43252"/>
    <w:rsid w:val="00D43DE5"/>
    <w:rsid w:val="00D43E7F"/>
    <w:rsid w:val="00D44102"/>
    <w:rsid w:val="00D44C70"/>
    <w:rsid w:val="00D44D86"/>
    <w:rsid w:val="00D468FF"/>
    <w:rsid w:val="00D46B88"/>
    <w:rsid w:val="00D46E14"/>
    <w:rsid w:val="00D50382"/>
    <w:rsid w:val="00D50B7D"/>
    <w:rsid w:val="00D51E8A"/>
    <w:rsid w:val="00D52012"/>
    <w:rsid w:val="00D52C11"/>
    <w:rsid w:val="00D537BF"/>
    <w:rsid w:val="00D54120"/>
    <w:rsid w:val="00D54E75"/>
    <w:rsid w:val="00D5553E"/>
    <w:rsid w:val="00D55839"/>
    <w:rsid w:val="00D55A18"/>
    <w:rsid w:val="00D55C92"/>
    <w:rsid w:val="00D567E0"/>
    <w:rsid w:val="00D56AAE"/>
    <w:rsid w:val="00D57443"/>
    <w:rsid w:val="00D57F41"/>
    <w:rsid w:val="00D6139D"/>
    <w:rsid w:val="00D6180F"/>
    <w:rsid w:val="00D61BA5"/>
    <w:rsid w:val="00D62409"/>
    <w:rsid w:val="00D62737"/>
    <w:rsid w:val="00D62A84"/>
    <w:rsid w:val="00D62F19"/>
    <w:rsid w:val="00D63A52"/>
    <w:rsid w:val="00D63C2B"/>
    <w:rsid w:val="00D64CD3"/>
    <w:rsid w:val="00D65195"/>
    <w:rsid w:val="00D657EB"/>
    <w:rsid w:val="00D661E9"/>
    <w:rsid w:val="00D6626B"/>
    <w:rsid w:val="00D66591"/>
    <w:rsid w:val="00D66878"/>
    <w:rsid w:val="00D668F4"/>
    <w:rsid w:val="00D66A9F"/>
    <w:rsid w:val="00D67AD9"/>
    <w:rsid w:val="00D67F70"/>
    <w:rsid w:val="00D704E5"/>
    <w:rsid w:val="00D70520"/>
    <w:rsid w:val="00D708ED"/>
    <w:rsid w:val="00D70905"/>
    <w:rsid w:val="00D716BD"/>
    <w:rsid w:val="00D71BC9"/>
    <w:rsid w:val="00D7210C"/>
    <w:rsid w:val="00D72727"/>
    <w:rsid w:val="00D73355"/>
    <w:rsid w:val="00D738A5"/>
    <w:rsid w:val="00D747B3"/>
    <w:rsid w:val="00D7526D"/>
    <w:rsid w:val="00D7531F"/>
    <w:rsid w:val="00D75B17"/>
    <w:rsid w:val="00D7753C"/>
    <w:rsid w:val="00D77729"/>
    <w:rsid w:val="00D80A44"/>
    <w:rsid w:val="00D82317"/>
    <w:rsid w:val="00D82C7A"/>
    <w:rsid w:val="00D838E8"/>
    <w:rsid w:val="00D83A4B"/>
    <w:rsid w:val="00D86669"/>
    <w:rsid w:val="00D86ACE"/>
    <w:rsid w:val="00D87200"/>
    <w:rsid w:val="00D90C61"/>
    <w:rsid w:val="00D90D4B"/>
    <w:rsid w:val="00D918CC"/>
    <w:rsid w:val="00D91B17"/>
    <w:rsid w:val="00D91E80"/>
    <w:rsid w:val="00D92AE6"/>
    <w:rsid w:val="00D92BC3"/>
    <w:rsid w:val="00D92D4D"/>
    <w:rsid w:val="00D931E2"/>
    <w:rsid w:val="00D938D6"/>
    <w:rsid w:val="00D93D71"/>
    <w:rsid w:val="00D944FD"/>
    <w:rsid w:val="00D946B4"/>
    <w:rsid w:val="00D95489"/>
    <w:rsid w:val="00D954A3"/>
    <w:rsid w:val="00D95620"/>
    <w:rsid w:val="00D95DFF"/>
    <w:rsid w:val="00D96D22"/>
    <w:rsid w:val="00D973C4"/>
    <w:rsid w:val="00D974B5"/>
    <w:rsid w:val="00D978C6"/>
    <w:rsid w:val="00DA0956"/>
    <w:rsid w:val="00DA1DD4"/>
    <w:rsid w:val="00DA1F21"/>
    <w:rsid w:val="00DA2752"/>
    <w:rsid w:val="00DA357F"/>
    <w:rsid w:val="00DA3E12"/>
    <w:rsid w:val="00DA4F05"/>
    <w:rsid w:val="00DA5329"/>
    <w:rsid w:val="00DA5623"/>
    <w:rsid w:val="00DA5E18"/>
    <w:rsid w:val="00DA78D2"/>
    <w:rsid w:val="00DA7E4D"/>
    <w:rsid w:val="00DB054E"/>
    <w:rsid w:val="00DB082D"/>
    <w:rsid w:val="00DB17D9"/>
    <w:rsid w:val="00DB1BB0"/>
    <w:rsid w:val="00DB26C3"/>
    <w:rsid w:val="00DB3752"/>
    <w:rsid w:val="00DB3B8D"/>
    <w:rsid w:val="00DB40DF"/>
    <w:rsid w:val="00DB4225"/>
    <w:rsid w:val="00DB4EE5"/>
    <w:rsid w:val="00DB4F46"/>
    <w:rsid w:val="00DB50B1"/>
    <w:rsid w:val="00DB514F"/>
    <w:rsid w:val="00DB5CCA"/>
    <w:rsid w:val="00DB6229"/>
    <w:rsid w:val="00DB6739"/>
    <w:rsid w:val="00DB699C"/>
    <w:rsid w:val="00DB6B5C"/>
    <w:rsid w:val="00DB6DFE"/>
    <w:rsid w:val="00DB7F47"/>
    <w:rsid w:val="00DC0AFA"/>
    <w:rsid w:val="00DC11D0"/>
    <w:rsid w:val="00DC18AD"/>
    <w:rsid w:val="00DC3A1A"/>
    <w:rsid w:val="00DC3E96"/>
    <w:rsid w:val="00DC3EDD"/>
    <w:rsid w:val="00DC42F9"/>
    <w:rsid w:val="00DC4454"/>
    <w:rsid w:val="00DC462C"/>
    <w:rsid w:val="00DC46B2"/>
    <w:rsid w:val="00DC5437"/>
    <w:rsid w:val="00DC5585"/>
    <w:rsid w:val="00DC5A38"/>
    <w:rsid w:val="00DC5B57"/>
    <w:rsid w:val="00DC5D15"/>
    <w:rsid w:val="00DC604F"/>
    <w:rsid w:val="00DC615D"/>
    <w:rsid w:val="00DC6633"/>
    <w:rsid w:val="00DC78AC"/>
    <w:rsid w:val="00DD09A5"/>
    <w:rsid w:val="00DD1619"/>
    <w:rsid w:val="00DD27E9"/>
    <w:rsid w:val="00DD326B"/>
    <w:rsid w:val="00DD3DCD"/>
    <w:rsid w:val="00DD40AA"/>
    <w:rsid w:val="00DD469C"/>
    <w:rsid w:val="00DD54B5"/>
    <w:rsid w:val="00DD5715"/>
    <w:rsid w:val="00DD5997"/>
    <w:rsid w:val="00DD5D77"/>
    <w:rsid w:val="00DD6BD0"/>
    <w:rsid w:val="00DD6DCD"/>
    <w:rsid w:val="00DD6FBA"/>
    <w:rsid w:val="00DD72FF"/>
    <w:rsid w:val="00DD75ED"/>
    <w:rsid w:val="00DD7AFD"/>
    <w:rsid w:val="00DD7BC3"/>
    <w:rsid w:val="00DE0163"/>
    <w:rsid w:val="00DE037D"/>
    <w:rsid w:val="00DE0C00"/>
    <w:rsid w:val="00DE0ED4"/>
    <w:rsid w:val="00DE12FE"/>
    <w:rsid w:val="00DE180D"/>
    <w:rsid w:val="00DE192C"/>
    <w:rsid w:val="00DE1ABC"/>
    <w:rsid w:val="00DE1EC0"/>
    <w:rsid w:val="00DE2896"/>
    <w:rsid w:val="00DE28F9"/>
    <w:rsid w:val="00DE2E94"/>
    <w:rsid w:val="00DE353C"/>
    <w:rsid w:val="00DE449D"/>
    <w:rsid w:val="00DE474A"/>
    <w:rsid w:val="00DE4A36"/>
    <w:rsid w:val="00DE4DEE"/>
    <w:rsid w:val="00DE591A"/>
    <w:rsid w:val="00DE59A9"/>
    <w:rsid w:val="00DE5AE9"/>
    <w:rsid w:val="00DE64E4"/>
    <w:rsid w:val="00DE6A78"/>
    <w:rsid w:val="00DF0482"/>
    <w:rsid w:val="00DF1566"/>
    <w:rsid w:val="00DF1A03"/>
    <w:rsid w:val="00DF1C48"/>
    <w:rsid w:val="00DF2420"/>
    <w:rsid w:val="00DF2935"/>
    <w:rsid w:val="00DF3451"/>
    <w:rsid w:val="00DF5101"/>
    <w:rsid w:val="00DF516C"/>
    <w:rsid w:val="00DF59B9"/>
    <w:rsid w:val="00DF60D6"/>
    <w:rsid w:val="00DF64C9"/>
    <w:rsid w:val="00DF7099"/>
    <w:rsid w:val="00DF7CAE"/>
    <w:rsid w:val="00E00F78"/>
    <w:rsid w:val="00E01356"/>
    <w:rsid w:val="00E01B8C"/>
    <w:rsid w:val="00E01D05"/>
    <w:rsid w:val="00E0207B"/>
    <w:rsid w:val="00E02A7D"/>
    <w:rsid w:val="00E03832"/>
    <w:rsid w:val="00E0397B"/>
    <w:rsid w:val="00E03B8B"/>
    <w:rsid w:val="00E0620B"/>
    <w:rsid w:val="00E0625D"/>
    <w:rsid w:val="00E0634A"/>
    <w:rsid w:val="00E07A9D"/>
    <w:rsid w:val="00E11131"/>
    <w:rsid w:val="00E12198"/>
    <w:rsid w:val="00E122FB"/>
    <w:rsid w:val="00E12695"/>
    <w:rsid w:val="00E12812"/>
    <w:rsid w:val="00E12A5C"/>
    <w:rsid w:val="00E12F56"/>
    <w:rsid w:val="00E141BE"/>
    <w:rsid w:val="00E14336"/>
    <w:rsid w:val="00E15023"/>
    <w:rsid w:val="00E158C8"/>
    <w:rsid w:val="00E15B90"/>
    <w:rsid w:val="00E16501"/>
    <w:rsid w:val="00E17740"/>
    <w:rsid w:val="00E1786F"/>
    <w:rsid w:val="00E17937"/>
    <w:rsid w:val="00E20883"/>
    <w:rsid w:val="00E20AA5"/>
    <w:rsid w:val="00E2151F"/>
    <w:rsid w:val="00E21EFD"/>
    <w:rsid w:val="00E221BB"/>
    <w:rsid w:val="00E22736"/>
    <w:rsid w:val="00E22D80"/>
    <w:rsid w:val="00E2336B"/>
    <w:rsid w:val="00E23C71"/>
    <w:rsid w:val="00E23F0B"/>
    <w:rsid w:val="00E2484A"/>
    <w:rsid w:val="00E249BF"/>
    <w:rsid w:val="00E255AF"/>
    <w:rsid w:val="00E25AC3"/>
    <w:rsid w:val="00E2604F"/>
    <w:rsid w:val="00E266B5"/>
    <w:rsid w:val="00E26D48"/>
    <w:rsid w:val="00E26FFA"/>
    <w:rsid w:val="00E30034"/>
    <w:rsid w:val="00E3012E"/>
    <w:rsid w:val="00E3054F"/>
    <w:rsid w:val="00E30A19"/>
    <w:rsid w:val="00E30A21"/>
    <w:rsid w:val="00E30A76"/>
    <w:rsid w:val="00E3102D"/>
    <w:rsid w:val="00E323F9"/>
    <w:rsid w:val="00E358AD"/>
    <w:rsid w:val="00E358B4"/>
    <w:rsid w:val="00E35A59"/>
    <w:rsid w:val="00E35C77"/>
    <w:rsid w:val="00E35E7C"/>
    <w:rsid w:val="00E36B33"/>
    <w:rsid w:val="00E372BE"/>
    <w:rsid w:val="00E37E7D"/>
    <w:rsid w:val="00E37FF7"/>
    <w:rsid w:val="00E4029E"/>
    <w:rsid w:val="00E4104D"/>
    <w:rsid w:val="00E41619"/>
    <w:rsid w:val="00E418D7"/>
    <w:rsid w:val="00E41EF0"/>
    <w:rsid w:val="00E423C0"/>
    <w:rsid w:val="00E4251D"/>
    <w:rsid w:val="00E4425B"/>
    <w:rsid w:val="00E444BB"/>
    <w:rsid w:val="00E449A0"/>
    <w:rsid w:val="00E450D1"/>
    <w:rsid w:val="00E45DD2"/>
    <w:rsid w:val="00E45EE4"/>
    <w:rsid w:val="00E46ABE"/>
    <w:rsid w:val="00E471B9"/>
    <w:rsid w:val="00E47A4E"/>
    <w:rsid w:val="00E50221"/>
    <w:rsid w:val="00E50B6C"/>
    <w:rsid w:val="00E513AC"/>
    <w:rsid w:val="00E51E9A"/>
    <w:rsid w:val="00E544BB"/>
    <w:rsid w:val="00E54910"/>
    <w:rsid w:val="00E55A45"/>
    <w:rsid w:val="00E55A4F"/>
    <w:rsid w:val="00E55B54"/>
    <w:rsid w:val="00E55BA1"/>
    <w:rsid w:val="00E57239"/>
    <w:rsid w:val="00E576A1"/>
    <w:rsid w:val="00E57F51"/>
    <w:rsid w:val="00E60485"/>
    <w:rsid w:val="00E60CD2"/>
    <w:rsid w:val="00E61257"/>
    <w:rsid w:val="00E61E8A"/>
    <w:rsid w:val="00E61F73"/>
    <w:rsid w:val="00E61FE4"/>
    <w:rsid w:val="00E62107"/>
    <w:rsid w:val="00E63B11"/>
    <w:rsid w:val="00E63D57"/>
    <w:rsid w:val="00E63D7E"/>
    <w:rsid w:val="00E6413D"/>
    <w:rsid w:val="00E6414C"/>
    <w:rsid w:val="00E64A9E"/>
    <w:rsid w:val="00E6511A"/>
    <w:rsid w:val="00E65FD9"/>
    <w:rsid w:val="00E66C14"/>
    <w:rsid w:val="00E67D64"/>
    <w:rsid w:val="00E70A36"/>
    <w:rsid w:val="00E711E2"/>
    <w:rsid w:val="00E71CD7"/>
    <w:rsid w:val="00E7260F"/>
    <w:rsid w:val="00E72A21"/>
    <w:rsid w:val="00E753D3"/>
    <w:rsid w:val="00E75EEA"/>
    <w:rsid w:val="00E75F0E"/>
    <w:rsid w:val="00E772AA"/>
    <w:rsid w:val="00E77627"/>
    <w:rsid w:val="00E77B38"/>
    <w:rsid w:val="00E80365"/>
    <w:rsid w:val="00E81704"/>
    <w:rsid w:val="00E8185A"/>
    <w:rsid w:val="00E818C9"/>
    <w:rsid w:val="00E8275E"/>
    <w:rsid w:val="00E833F2"/>
    <w:rsid w:val="00E83AF3"/>
    <w:rsid w:val="00E83EA4"/>
    <w:rsid w:val="00E84872"/>
    <w:rsid w:val="00E86A7B"/>
    <w:rsid w:val="00E8702D"/>
    <w:rsid w:val="00E8712B"/>
    <w:rsid w:val="00E8782F"/>
    <w:rsid w:val="00E9040E"/>
    <w:rsid w:val="00E916A9"/>
    <w:rsid w:val="00E916DE"/>
    <w:rsid w:val="00E91F88"/>
    <w:rsid w:val="00E92687"/>
    <w:rsid w:val="00E9351C"/>
    <w:rsid w:val="00E941DA"/>
    <w:rsid w:val="00E94494"/>
    <w:rsid w:val="00E945FB"/>
    <w:rsid w:val="00E950A7"/>
    <w:rsid w:val="00E95D2F"/>
    <w:rsid w:val="00E96630"/>
    <w:rsid w:val="00E96944"/>
    <w:rsid w:val="00E96E9F"/>
    <w:rsid w:val="00E971D4"/>
    <w:rsid w:val="00E97541"/>
    <w:rsid w:val="00EA0514"/>
    <w:rsid w:val="00EA212E"/>
    <w:rsid w:val="00EA2DA1"/>
    <w:rsid w:val="00EA34CD"/>
    <w:rsid w:val="00EA4DAF"/>
    <w:rsid w:val="00EA6BEF"/>
    <w:rsid w:val="00EA7E7A"/>
    <w:rsid w:val="00EB00CD"/>
    <w:rsid w:val="00EB22CB"/>
    <w:rsid w:val="00EB24BE"/>
    <w:rsid w:val="00EB2970"/>
    <w:rsid w:val="00EB38B0"/>
    <w:rsid w:val="00EB395B"/>
    <w:rsid w:val="00EB397A"/>
    <w:rsid w:val="00EB41E5"/>
    <w:rsid w:val="00EB5A34"/>
    <w:rsid w:val="00EB6E3F"/>
    <w:rsid w:val="00EC047E"/>
    <w:rsid w:val="00EC0E4D"/>
    <w:rsid w:val="00EC35A1"/>
    <w:rsid w:val="00EC52AD"/>
    <w:rsid w:val="00EC5EE7"/>
    <w:rsid w:val="00EC6300"/>
    <w:rsid w:val="00EC6558"/>
    <w:rsid w:val="00EC6E0E"/>
    <w:rsid w:val="00EC6F87"/>
    <w:rsid w:val="00EC70EB"/>
    <w:rsid w:val="00EC7B98"/>
    <w:rsid w:val="00ED17D8"/>
    <w:rsid w:val="00ED18DC"/>
    <w:rsid w:val="00ED230F"/>
    <w:rsid w:val="00ED2A6E"/>
    <w:rsid w:val="00ED2B45"/>
    <w:rsid w:val="00ED6201"/>
    <w:rsid w:val="00ED657E"/>
    <w:rsid w:val="00ED7A2A"/>
    <w:rsid w:val="00ED7DA4"/>
    <w:rsid w:val="00ED7E39"/>
    <w:rsid w:val="00ED7FAF"/>
    <w:rsid w:val="00EE10EE"/>
    <w:rsid w:val="00EE121C"/>
    <w:rsid w:val="00EE2FA5"/>
    <w:rsid w:val="00EE364C"/>
    <w:rsid w:val="00EE3F7E"/>
    <w:rsid w:val="00EE480F"/>
    <w:rsid w:val="00EE51E5"/>
    <w:rsid w:val="00EE5F96"/>
    <w:rsid w:val="00EE727E"/>
    <w:rsid w:val="00EE7576"/>
    <w:rsid w:val="00EE7AED"/>
    <w:rsid w:val="00EF0550"/>
    <w:rsid w:val="00EF09B4"/>
    <w:rsid w:val="00EF1287"/>
    <w:rsid w:val="00EF1591"/>
    <w:rsid w:val="00EF1A4D"/>
    <w:rsid w:val="00EF1D7F"/>
    <w:rsid w:val="00EF1D8B"/>
    <w:rsid w:val="00EF20C1"/>
    <w:rsid w:val="00EF30E4"/>
    <w:rsid w:val="00EF5824"/>
    <w:rsid w:val="00EF78C6"/>
    <w:rsid w:val="00F0025B"/>
    <w:rsid w:val="00F0025F"/>
    <w:rsid w:val="00F00F4D"/>
    <w:rsid w:val="00F0137E"/>
    <w:rsid w:val="00F017C5"/>
    <w:rsid w:val="00F01F31"/>
    <w:rsid w:val="00F02120"/>
    <w:rsid w:val="00F0231F"/>
    <w:rsid w:val="00F0281E"/>
    <w:rsid w:val="00F0284B"/>
    <w:rsid w:val="00F0302A"/>
    <w:rsid w:val="00F035E5"/>
    <w:rsid w:val="00F05CBF"/>
    <w:rsid w:val="00F05E7D"/>
    <w:rsid w:val="00F05E98"/>
    <w:rsid w:val="00F105F0"/>
    <w:rsid w:val="00F10D43"/>
    <w:rsid w:val="00F112E6"/>
    <w:rsid w:val="00F11401"/>
    <w:rsid w:val="00F11808"/>
    <w:rsid w:val="00F11DB4"/>
    <w:rsid w:val="00F130DC"/>
    <w:rsid w:val="00F134A5"/>
    <w:rsid w:val="00F13CFD"/>
    <w:rsid w:val="00F14A11"/>
    <w:rsid w:val="00F14ECD"/>
    <w:rsid w:val="00F15163"/>
    <w:rsid w:val="00F16452"/>
    <w:rsid w:val="00F16CD4"/>
    <w:rsid w:val="00F171EF"/>
    <w:rsid w:val="00F17802"/>
    <w:rsid w:val="00F17B25"/>
    <w:rsid w:val="00F206E6"/>
    <w:rsid w:val="00F21786"/>
    <w:rsid w:val="00F219B0"/>
    <w:rsid w:val="00F221FB"/>
    <w:rsid w:val="00F23041"/>
    <w:rsid w:val="00F23198"/>
    <w:rsid w:val="00F24D67"/>
    <w:rsid w:val="00F25256"/>
    <w:rsid w:val="00F25F40"/>
    <w:rsid w:val="00F26330"/>
    <w:rsid w:val="00F27FBE"/>
    <w:rsid w:val="00F30E99"/>
    <w:rsid w:val="00F312A0"/>
    <w:rsid w:val="00F3273A"/>
    <w:rsid w:val="00F32B95"/>
    <w:rsid w:val="00F34B16"/>
    <w:rsid w:val="00F34F39"/>
    <w:rsid w:val="00F35F97"/>
    <w:rsid w:val="00F361D8"/>
    <w:rsid w:val="00F36597"/>
    <w:rsid w:val="00F366D9"/>
    <w:rsid w:val="00F36711"/>
    <w:rsid w:val="00F36A95"/>
    <w:rsid w:val="00F36DBD"/>
    <w:rsid w:val="00F3742B"/>
    <w:rsid w:val="00F374F6"/>
    <w:rsid w:val="00F37955"/>
    <w:rsid w:val="00F40DCD"/>
    <w:rsid w:val="00F416CA"/>
    <w:rsid w:val="00F41B51"/>
    <w:rsid w:val="00F41E37"/>
    <w:rsid w:val="00F41FBF"/>
    <w:rsid w:val="00F42FE7"/>
    <w:rsid w:val="00F4305F"/>
    <w:rsid w:val="00F43501"/>
    <w:rsid w:val="00F43621"/>
    <w:rsid w:val="00F45258"/>
    <w:rsid w:val="00F4622C"/>
    <w:rsid w:val="00F46B08"/>
    <w:rsid w:val="00F47209"/>
    <w:rsid w:val="00F47FD8"/>
    <w:rsid w:val="00F50848"/>
    <w:rsid w:val="00F50908"/>
    <w:rsid w:val="00F50CA1"/>
    <w:rsid w:val="00F51605"/>
    <w:rsid w:val="00F520EB"/>
    <w:rsid w:val="00F525E0"/>
    <w:rsid w:val="00F52AE5"/>
    <w:rsid w:val="00F52E36"/>
    <w:rsid w:val="00F52F6F"/>
    <w:rsid w:val="00F53075"/>
    <w:rsid w:val="00F53302"/>
    <w:rsid w:val="00F53701"/>
    <w:rsid w:val="00F53CAC"/>
    <w:rsid w:val="00F5561B"/>
    <w:rsid w:val="00F561B0"/>
    <w:rsid w:val="00F569B4"/>
    <w:rsid w:val="00F56D63"/>
    <w:rsid w:val="00F572A3"/>
    <w:rsid w:val="00F57C2E"/>
    <w:rsid w:val="00F57E71"/>
    <w:rsid w:val="00F6023D"/>
    <w:rsid w:val="00F609A9"/>
    <w:rsid w:val="00F60A24"/>
    <w:rsid w:val="00F60EC8"/>
    <w:rsid w:val="00F6310E"/>
    <w:rsid w:val="00F6330E"/>
    <w:rsid w:val="00F6395C"/>
    <w:rsid w:val="00F64AF7"/>
    <w:rsid w:val="00F659AE"/>
    <w:rsid w:val="00F66131"/>
    <w:rsid w:val="00F66907"/>
    <w:rsid w:val="00F66ECF"/>
    <w:rsid w:val="00F671CD"/>
    <w:rsid w:val="00F6782E"/>
    <w:rsid w:val="00F67945"/>
    <w:rsid w:val="00F67B30"/>
    <w:rsid w:val="00F70066"/>
    <w:rsid w:val="00F70500"/>
    <w:rsid w:val="00F70E7B"/>
    <w:rsid w:val="00F711BD"/>
    <w:rsid w:val="00F7199F"/>
    <w:rsid w:val="00F71C3C"/>
    <w:rsid w:val="00F71C45"/>
    <w:rsid w:val="00F720C1"/>
    <w:rsid w:val="00F72591"/>
    <w:rsid w:val="00F726C7"/>
    <w:rsid w:val="00F7287E"/>
    <w:rsid w:val="00F7347D"/>
    <w:rsid w:val="00F74690"/>
    <w:rsid w:val="00F74896"/>
    <w:rsid w:val="00F75677"/>
    <w:rsid w:val="00F75CF9"/>
    <w:rsid w:val="00F773A7"/>
    <w:rsid w:val="00F775E9"/>
    <w:rsid w:val="00F80A5B"/>
    <w:rsid w:val="00F80C99"/>
    <w:rsid w:val="00F81D63"/>
    <w:rsid w:val="00F82667"/>
    <w:rsid w:val="00F83275"/>
    <w:rsid w:val="00F84CE8"/>
    <w:rsid w:val="00F8508B"/>
    <w:rsid w:val="00F8679F"/>
    <w:rsid w:val="00F867EC"/>
    <w:rsid w:val="00F8728C"/>
    <w:rsid w:val="00F87317"/>
    <w:rsid w:val="00F9103A"/>
    <w:rsid w:val="00F91059"/>
    <w:rsid w:val="00F9146A"/>
    <w:rsid w:val="00F91B2B"/>
    <w:rsid w:val="00F91C56"/>
    <w:rsid w:val="00F91F5C"/>
    <w:rsid w:val="00F92FC4"/>
    <w:rsid w:val="00F93218"/>
    <w:rsid w:val="00F93A8D"/>
    <w:rsid w:val="00F93C46"/>
    <w:rsid w:val="00F94650"/>
    <w:rsid w:val="00F94A33"/>
    <w:rsid w:val="00F95484"/>
    <w:rsid w:val="00F955E7"/>
    <w:rsid w:val="00F9699A"/>
    <w:rsid w:val="00FA085C"/>
    <w:rsid w:val="00FA0EBF"/>
    <w:rsid w:val="00FA11F0"/>
    <w:rsid w:val="00FA1C1C"/>
    <w:rsid w:val="00FA1C94"/>
    <w:rsid w:val="00FA218E"/>
    <w:rsid w:val="00FA290B"/>
    <w:rsid w:val="00FA3CEF"/>
    <w:rsid w:val="00FA4BB3"/>
    <w:rsid w:val="00FA5AFE"/>
    <w:rsid w:val="00FA70E0"/>
    <w:rsid w:val="00FB0093"/>
    <w:rsid w:val="00FB0A84"/>
    <w:rsid w:val="00FB0EE7"/>
    <w:rsid w:val="00FB194E"/>
    <w:rsid w:val="00FB205F"/>
    <w:rsid w:val="00FB2940"/>
    <w:rsid w:val="00FB2A18"/>
    <w:rsid w:val="00FB2E06"/>
    <w:rsid w:val="00FB38BA"/>
    <w:rsid w:val="00FB3C40"/>
    <w:rsid w:val="00FB3EC5"/>
    <w:rsid w:val="00FB44A1"/>
    <w:rsid w:val="00FB49ED"/>
    <w:rsid w:val="00FB4E4D"/>
    <w:rsid w:val="00FB5122"/>
    <w:rsid w:val="00FB5305"/>
    <w:rsid w:val="00FB5333"/>
    <w:rsid w:val="00FB56B9"/>
    <w:rsid w:val="00FB60F8"/>
    <w:rsid w:val="00FB6134"/>
    <w:rsid w:val="00FB6293"/>
    <w:rsid w:val="00FB6E2E"/>
    <w:rsid w:val="00FB6EE8"/>
    <w:rsid w:val="00FB75BA"/>
    <w:rsid w:val="00FC03CD"/>
    <w:rsid w:val="00FC0646"/>
    <w:rsid w:val="00FC0BCD"/>
    <w:rsid w:val="00FC0D19"/>
    <w:rsid w:val="00FC1BA7"/>
    <w:rsid w:val="00FC21B8"/>
    <w:rsid w:val="00FC2EF7"/>
    <w:rsid w:val="00FC3254"/>
    <w:rsid w:val="00FC3C2B"/>
    <w:rsid w:val="00FC509F"/>
    <w:rsid w:val="00FC65EF"/>
    <w:rsid w:val="00FC66E2"/>
    <w:rsid w:val="00FC68B7"/>
    <w:rsid w:val="00FC6B0A"/>
    <w:rsid w:val="00FC7213"/>
    <w:rsid w:val="00FD05F1"/>
    <w:rsid w:val="00FD06B0"/>
    <w:rsid w:val="00FD1013"/>
    <w:rsid w:val="00FD1126"/>
    <w:rsid w:val="00FD139E"/>
    <w:rsid w:val="00FD2405"/>
    <w:rsid w:val="00FD24AA"/>
    <w:rsid w:val="00FD3385"/>
    <w:rsid w:val="00FD3520"/>
    <w:rsid w:val="00FD36AE"/>
    <w:rsid w:val="00FD3B75"/>
    <w:rsid w:val="00FD3C88"/>
    <w:rsid w:val="00FD418C"/>
    <w:rsid w:val="00FD43AF"/>
    <w:rsid w:val="00FD47EA"/>
    <w:rsid w:val="00FD4EFA"/>
    <w:rsid w:val="00FD4F36"/>
    <w:rsid w:val="00FD5415"/>
    <w:rsid w:val="00FD5568"/>
    <w:rsid w:val="00FD5770"/>
    <w:rsid w:val="00FD6485"/>
    <w:rsid w:val="00FD65A8"/>
    <w:rsid w:val="00FD7BBB"/>
    <w:rsid w:val="00FE001F"/>
    <w:rsid w:val="00FE009F"/>
    <w:rsid w:val="00FE0D82"/>
    <w:rsid w:val="00FE1C8A"/>
    <w:rsid w:val="00FE2346"/>
    <w:rsid w:val="00FE23F6"/>
    <w:rsid w:val="00FE2EE4"/>
    <w:rsid w:val="00FE3E1D"/>
    <w:rsid w:val="00FE4ED0"/>
    <w:rsid w:val="00FE5C9C"/>
    <w:rsid w:val="00FE610A"/>
    <w:rsid w:val="00FE614D"/>
    <w:rsid w:val="00FE649E"/>
    <w:rsid w:val="00FE68AF"/>
    <w:rsid w:val="00FE6985"/>
    <w:rsid w:val="00FF039E"/>
    <w:rsid w:val="00FF1149"/>
    <w:rsid w:val="00FF134D"/>
    <w:rsid w:val="00FF1853"/>
    <w:rsid w:val="00FF1B32"/>
    <w:rsid w:val="00FF214A"/>
    <w:rsid w:val="00FF2560"/>
    <w:rsid w:val="00FF3EFD"/>
    <w:rsid w:val="00FF3F22"/>
    <w:rsid w:val="00FF477D"/>
    <w:rsid w:val="00FF4F62"/>
    <w:rsid w:val="00FF6126"/>
    <w:rsid w:val="00FF6797"/>
    <w:rsid w:val="00FF6AED"/>
    <w:rsid w:val="00FF6D46"/>
    <w:rsid w:val="00FF6E2F"/>
    <w:rsid w:val="00FF7074"/>
    <w:rsid w:val="00FF7109"/>
    <w:rsid w:val="00FF7241"/>
    <w:rsid w:val="00FF7C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B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3"/>
    <w:pPr>
      <w:suppressAutoHyphens/>
      <w:spacing w:line="240" w:lineRule="atLeast"/>
    </w:pPr>
    <w:rPr>
      <w:lang w:val="en-GB"/>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uiPriority w:val="99"/>
    <w:rsid w:val="007B6BA5"/>
    <w:rPr>
      <w:rFonts w:ascii="Times New Roman" w:hAnsi="Times New Roman"/>
      <w:sz w:val="18"/>
      <w:vertAlign w:val="superscript"/>
    </w:rPr>
  </w:style>
  <w:style w:type="paragraph" w:styleId="FootnoteText">
    <w:name w:val="footnote text"/>
    <w:aliases w:val="5_G"/>
    <w:basedOn w:val="Normal"/>
    <w:link w:val="FootnoteTextChar"/>
    <w:uiPriority w:val="99"/>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2"/>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link w:val="FootnoteText"/>
    <w:uiPriority w:val="99"/>
    <w:rsid w:val="00757B2F"/>
    <w:rPr>
      <w:sz w:val="18"/>
      <w:lang w:eastAsia="en-US"/>
    </w:rPr>
  </w:style>
  <w:style w:type="character" w:customStyle="1" w:styleId="FooterChar">
    <w:name w:val="Footer Char"/>
    <w:aliases w:val="3_G Char"/>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link w:val="BalloonText"/>
    <w:rsid w:val="008B1F7B"/>
    <w:rPr>
      <w:rFonts w:ascii="Tahoma" w:hAnsi="Tahoma" w:cs="Tahoma"/>
      <w:sz w:val="16"/>
      <w:szCs w:val="16"/>
      <w:lang w:eastAsia="en-US"/>
    </w:rPr>
  </w:style>
  <w:style w:type="character" w:styleId="CommentReference">
    <w:name w:val="annotation reference"/>
    <w:uiPriority w:val="99"/>
    <w:rsid w:val="008B1F7B"/>
    <w:rPr>
      <w:sz w:val="16"/>
      <w:szCs w:val="16"/>
    </w:rPr>
  </w:style>
  <w:style w:type="paragraph" w:styleId="CommentText">
    <w:name w:val="annotation text"/>
    <w:basedOn w:val="Normal"/>
    <w:link w:val="CommentTextChar"/>
    <w:uiPriority w:val="99"/>
    <w:rsid w:val="008B1F7B"/>
    <w:pPr>
      <w:spacing w:line="240" w:lineRule="auto"/>
    </w:pPr>
  </w:style>
  <w:style w:type="character" w:customStyle="1" w:styleId="CommentTextChar">
    <w:name w:val="Comment Text Char"/>
    <w:link w:val="CommentText"/>
    <w:uiPriority w:val="99"/>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link w:val="CommentSubject"/>
    <w:rsid w:val="008B1F7B"/>
    <w:rPr>
      <w:b/>
      <w:bCs/>
      <w:lang w:eastAsia="en-US"/>
    </w:rPr>
  </w:style>
  <w:style w:type="character" w:customStyle="1" w:styleId="SingleTxtGChar">
    <w:name w:val="_ Single Txt_G Char"/>
    <w:link w:val="SingleTxtG"/>
    <w:rsid w:val="00460F1C"/>
    <w:rPr>
      <w:lang w:eastAsia="en-US"/>
    </w:rPr>
  </w:style>
  <w:style w:type="paragraph" w:styleId="NormalWeb">
    <w:name w:val="Normal (Web)"/>
    <w:basedOn w:val="Normal"/>
    <w:uiPriority w:val="99"/>
    <w:rsid w:val="0089793F"/>
    <w:rPr>
      <w:sz w:val="24"/>
      <w:szCs w:val="24"/>
    </w:rPr>
  </w:style>
  <w:style w:type="character" w:styleId="Strong">
    <w:name w:val="Strong"/>
    <w:uiPriority w:val="22"/>
    <w:qFormat/>
    <w:rsid w:val="008D0AC6"/>
    <w:rPr>
      <w:b/>
      <w:bCs/>
    </w:rPr>
  </w:style>
  <w:style w:type="paragraph" w:styleId="Revision">
    <w:name w:val="Revision"/>
    <w:hidden/>
    <w:uiPriority w:val="99"/>
    <w:semiHidden/>
    <w:rsid w:val="002E0106"/>
    <w:rPr>
      <w:lang w:val="en-GB"/>
    </w:rPr>
  </w:style>
  <w:style w:type="character" w:customStyle="1" w:styleId="tagtrans">
    <w:name w:val="tag_trans"/>
    <w:basedOn w:val="DefaultParagraphFont"/>
    <w:rsid w:val="00C1752E"/>
  </w:style>
  <w:style w:type="character" w:customStyle="1" w:styleId="apple-converted-space">
    <w:name w:val="apple-converted-space"/>
    <w:rsid w:val="009A164C"/>
  </w:style>
  <w:style w:type="character" w:styleId="Emphasis">
    <w:name w:val="Emphasis"/>
    <w:basedOn w:val="DefaultParagraphFont"/>
    <w:uiPriority w:val="20"/>
    <w:qFormat/>
    <w:rsid w:val="009A164C"/>
    <w:rPr>
      <w:i/>
      <w:iCs/>
    </w:rPr>
  </w:style>
  <w:style w:type="character" w:customStyle="1" w:styleId="HeaderChar">
    <w:name w:val="Header Char"/>
    <w:aliases w:val="6_G Char"/>
    <w:basedOn w:val="DefaultParagraphFont"/>
    <w:link w:val="Header"/>
    <w:uiPriority w:val="99"/>
    <w:rsid w:val="00F416CA"/>
    <w:rPr>
      <w:b/>
      <w:sz w:val="18"/>
      <w:lang w:val="en-GB"/>
    </w:rPr>
  </w:style>
  <w:style w:type="paragraph" w:customStyle="1" w:styleId="Default">
    <w:name w:val="Default"/>
    <w:rsid w:val="00D95DFF"/>
    <w:pPr>
      <w:autoSpaceDE w:val="0"/>
      <w:autoSpaceDN w:val="0"/>
      <w:adjustRightInd w:val="0"/>
    </w:pPr>
    <w:rPr>
      <w:color w:val="000000"/>
      <w:sz w:val="24"/>
      <w:szCs w:val="24"/>
      <w:lang w:val="en-GB"/>
    </w:rPr>
  </w:style>
  <w:style w:type="character" w:customStyle="1" w:styleId="Heading2Char">
    <w:name w:val="Heading 2 Char"/>
    <w:basedOn w:val="DefaultParagraphFont"/>
    <w:link w:val="Heading2"/>
    <w:uiPriority w:val="9"/>
    <w:rsid w:val="006166D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814">
      <w:bodyDiv w:val="1"/>
      <w:marLeft w:val="0"/>
      <w:marRight w:val="0"/>
      <w:marTop w:val="0"/>
      <w:marBottom w:val="0"/>
      <w:divBdr>
        <w:top w:val="none" w:sz="0" w:space="0" w:color="auto"/>
        <w:left w:val="none" w:sz="0" w:space="0" w:color="auto"/>
        <w:bottom w:val="none" w:sz="0" w:space="0" w:color="auto"/>
        <w:right w:val="none" w:sz="0" w:space="0" w:color="auto"/>
      </w:divBdr>
    </w:div>
    <w:div w:id="22558379">
      <w:bodyDiv w:val="1"/>
      <w:marLeft w:val="0"/>
      <w:marRight w:val="0"/>
      <w:marTop w:val="0"/>
      <w:marBottom w:val="0"/>
      <w:divBdr>
        <w:top w:val="none" w:sz="0" w:space="0" w:color="auto"/>
        <w:left w:val="none" w:sz="0" w:space="0" w:color="auto"/>
        <w:bottom w:val="none" w:sz="0" w:space="0" w:color="auto"/>
        <w:right w:val="none" w:sz="0" w:space="0" w:color="auto"/>
      </w:divBdr>
    </w:div>
    <w:div w:id="25257988">
      <w:bodyDiv w:val="1"/>
      <w:marLeft w:val="0"/>
      <w:marRight w:val="0"/>
      <w:marTop w:val="0"/>
      <w:marBottom w:val="0"/>
      <w:divBdr>
        <w:top w:val="none" w:sz="0" w:space="0" w:color="auto"/>
        <w:left w:val="none" w:sz="0" w:space="0" w:color="auto"/>
        <w:bottom w:val="none" w:sz="0" w:space="0" w:color="auto"/>
        <w:right w:val="none" w:sz="0" w:space="0" w:color="auto"/>
      </w:divBdr>
    </w:div>
    <w:div w:id="63728074">
      <w:bodyDiv w:val="1"/>
      <w:marLeft w:val="0"/>
      <w:marRight w:val="0"/>
      <w:marTop w:val="0"/>
      <w:marBottom w:val="0"/>
      <w:divBdr>
        <w:top w:val="none" w:sz="0" w:space="0" w:color="auto"/>
        <w:left w:val="none" w:sz="0" w:space="0" w:color="auto"/>
        <w:bottom w:val="none" w:sz="0" w:space="0" w:color="auto"/>
        <w:right w:val="none" w:sz="0" w:space="0" w:color="auto"/>
      </w:divBdr>
    </w:div>
    <w:div w:id="64031627">
      <w:bodyDiv w:val="1"/>
      <w:marLeft w:val="0"/>
      <w:marRight w:val="0"/>
      <w:marTop w:val="0"/>
      <w:marBottom w:val="0"/>
      <w:divBdr>
        <w:top w:val="none" w:sz="0" w:space="0" w:color="auto"/>
        <w:left w:val="none" w:sz="0" w:space="0" w:color="auto"/>
        <w:bottom w:val="none" w:sz="0" w:space="0" w:color="auto"/>
        <w:right w:val="none" w:sz="0" w:space="0" w:color="auto"/>
      </w:divBdr>
    </w:div>
    <w:div w:id="104741363">
      <w:bodyDiv w:val="1"/>
      <w:marLeft w:val="0"/>
      <w:marRight w:val="0"/>
      <w:marTop w:val="0"/>
      <w:marBottom w:val="0"/>
      <w:divBdr>
        <w:top w:val="none" w:sz="0" w:space="0" w:color="auto"/>
        <w:left w:val="none" w:sz="0" w:space="0" w:color="auto"/>
        <w:bottom w:val="none" w:sz="0" w:space="0" w:color="auto"/>
        <w:right w:val="none" w:sz="0" w:space="0" w:color="auto"/>
      </w:divBdr>
    </w:div>
    <w:div w:id="109514523">
      <w:bodyDiv w:val="1"/>
      <w:marLeft w:val="0"/>
      <w:marRight w:val="0"/>
      <w:marTop w:val="0"/>
      <w:marBottom w:val="0"/>
      <w:divBdr>
        <w:top w:val="none" w:sz="0" w:space="0" w:color="auto"/>
        <w:left w:val="none" w:sz="0" w:space="0" w:color="auto"/>
        <w:bottom w:val="none" w:sz="0" w:space="0" w:color="auto"/>
        <w:right w:val="none" w:sz="0" w:space="0" w:color="auto"/>
      </w:divBdr>
    </w:div>
    <w:div w:id="158348938">
      <w:bodyDiv w:val="1"/>
      <w:marLeft w:val="0"/>
      <w:marRight w:val="0"/>
      <w:marTop w:val="0"/>
      <w:marBottom w:val="0"/>
      <w:divBdr>
        <w:top w:val="none" w:sz="0" w:space="0" w:color="auto"/>
        <w:left w:val="none" w:sz="0" w:space="0" w:color="auto"/>
        <w:bottom w:val="none" w:sz="0" w:space="0" w:color="auto"/>
        <w:right w:val="none" w:sz="0" w:space="0" w:color="auto"/>
      </w:divBdr>
      <w:divsChild>
        <w:div w:id="237986289">
          <w:marLeft w:val="0"/>
          <w:marRight w:val="0"/>
          <w:marTop w:val="0"/>
          <w:marBottom w:val="0"/>
          <w:divBdr>
            <w:top w:val="none" w:sz="0" w:space="0" w:color="auto"/>
            <w:left w:val="none" w:sz="0" w:space="0" w:color="auto"/>
            <w:bottom w:val="none" w:sz="0" w:space="0" w:color="auto"/>
            <w:right w:val="none" w:sz="0" w:space="0" w:color="auto"/>
          </w:divBdr>
          <w:divsChild>
            <w:div w:id="4908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8095">
      <w:bodyDiv w:val="1"/>
      <w:marLeft w:val="0"/>
      <w:marRight w:val="0"/>
      <w:marTop w:val="0"/>
      <w:marBottom w:val="0"/>
      <w:divBdr>
        <w:top w:val="none" w:sz="0" w:space="0" w:color="auto"/>
        <w:left w:val="none" w:sz="0" w:space="0" w:color="auto"/>
        <w:bottom w:val="none" w:sz="0" w:space="0" w:color="auto"/>
        <w:right w:val="none" w:sz="0" w:space="0" w:color="auto"/>
      </w:divBdr>
    </w:div>
    <w:div w:id="231357104">
      <w:bodyDiv w:val="1"/>
      <w:marLeft w:val="0"/>
      <w:marRight w:val="0"/>
      <w:marTop w:val="0"/>
      <w:marBottom w:val="0"/>
      <w:divBdr>
        <w:top w:val="none" w:sz="0" w:space="0" w:color="auto"/>
        <w:left w:val="none" w:sz="0" w:space="0" w:color="auto"/>
        <w:bottom w:val="none" w:sz="0" w:space="0" w:color="auto"/>
        <w:right w:val="none" w:sz="0" w:space="0" w:color="auto"/>
      </w:divBdr>
    </w:div>
    <w:div w:id="245918558">
      <w:bodyDiv w:val="1"/>
      <w:marLeft w:val="0"/>
      <w:marRight w:val="0"/>
      <w:marTop w:val="0"/>
      <w:marBottom w:val="0"/>
      <w:divBdr>
        <w:top w:val="none" w:sz="0" w:space="0" w:color="auto"/>
        <w:left w:val="none" w:sz="0" w:space="0" w:color="auto"/>
        <w:bottom w:val="none" w:sz="0" w:space="0" w:color="auto"/>
        <w:right w:val="none" w:sz="0" w:space="0" w:color="auto"/>
      </w:divBdr>
    </w:div>
    <w:div w:id="246693816">
      <w:bodyDiv w:val="1"/>
      <w:marLeft w:val="0"/>
      <w:marRight w:val="0"/>
      <w:marTop w:val="0"/>
      <w:marBottom w:val="0"/>
      <w:divBdr>
        <w:top w:val="none" w:sz="0" w:space="0" w:color="auto"/>
        <w:left w:val="none" w:sz="0" w:space="0" w:color="auto"/>
        <w:bottom w:val="none" w:sz="0" w:space="0" w:color="auto"/>
        <w:right w:val="none" w:sz="0" w:space="0" w:color="auto"/>
      </w:divBdr>
    </w:div>
    <w:div w:id="268896905">
      <w:bodyDiv w:val="1"/>
      <w:marLeft w:val="0"/>
      <w:marRight w:val="0"/>
      <w:marTop w:val="0"/>
      <w:marBottom w:val="0"/>
      <w:divBdr>
        <w:top w:val="none" w:sz="0" w:space="0" w:color="auto"/>
        <w:left w:val="none" w:sz="0" w:space="0" w:color="auto"/>
        <w:bottom w:val="none" w:sz="0" w:space="0" w:color="auto"/>
        <w:right w:val="none" w:sz="0" w:space="0" w:color="auto"/>
      </w:divBdr>
    </w:div>
    <w:div w:id="297347934">
      <w:bodyDiv w:val="1"/>
      <w:marLeft w:val="0"/>
      <w:marRight w:val="0"/>
      <w:marTop w:val="0"/>
      <w:marBottom w:val="0"/>
      <w:divBdr>
        <w:top w:val="none" w:sz="0" w:space="0" w:color="auto"/>
        <w:left w:val="none" w:sz="0" w:space="0" w:color="auto"/>
        <w:bottom w:val="none" w:sz="0" w:space="0" w:color="auto"/>
        <w:right w:val="none" w:sz="0" w:space="0" w:color="auto"/>
      </w:divBdr>
    </w:div>
    <w:div w:id="334694150">
      <w:bodyDiv w:val="1"/>
      <w:marLeft w:val="0"/>
      <w:marRight w:val="0"/>
      <w:marTop w:val="0"/>
      <w:marBottom w:val="0"/>
      <w:divBdr>
        <w:top w:val="none" w:sz="0" w:space="0" w:color="auto"/>
        <w:left w:val="none" w:sz="0" w:space="0" w:color="auto"/>
        <w:bottom w:val="none" w:sz="0" w:space="0" w:color="auto"/>
        <w:right w:val="none" w:sz="0" w:space="0" w:color="auto"/>
      </w:divBdr>
    </w:div>
    <w:div w:id="338165950">
      <w:bodyDiv w:val="1"/>
      <w:marLeft w:val="0"/>
      <w:marRight w:val="0"/>
      <w:marTop w:val="0"/>
      <w:marBottom w:val="0"/>
      <w:divBdr>
        <w:top w:val="none" w:sz="0" w:space="0" w:color="auto"/>
        <w:left w:val="none" w:sz="0" w:space="0" w:color="auto"/>
        <w:bottom w:val="none" w:sz="0" w:space="0" w:color="auto"/>
        <w:right w:val="none" w:sz="0" w:space="0" w:color="auto"/>
      </w:divBdr>
    </w:div>
    <w:div w:id="400641159">
      <w:bodyDiv w:val="1"/>
      <w:marLeft w:val="0"/>
      <w:marRight w:val="0"/>
      <w:marTop w:val="0"/>
      <w:marBottom w:val="0"/>
      <w:divBdr>
        <w:top w:val="none" w:sz="0" w:space="0" w:color="auto"/>
        <w:left w:val="none" w:sz="0" w:space="0" w:color="auto"/>
        <w:bottom w:val="none" w:sz="0" w:space="0" w:color="auto"/>
        <w:right w:val="none" w:sz="0" w:space="0" w:color="auto"/>
      </w:divBdr>
    </w:div>
    <w:div w:id="533156870">
      <w:bodyDiv w:val="1"/>
      <w:marLeft w:val="0"/>
      <w:marRight w:val="0"/>
      <w:marTop w:val="0"/>
      <w:marBottom w:val="0"/>
      <w:divBdr>
        <w:top w:val="none" w:sz="0" w:space="0" w:color="auto"/>
        <w:left w:val="none" w:sz="0" w:space="0" w:color="auto"/>
        <w:bottom w:val="none" w:sz="0" w:space="0" w:color="auto"/>
        <w:right w:val="none" w:sz="0" w:space="0" w:color="auto"/>
      </w:divBdr>
    </w:div>
    <w:div w:id="575941962">
      <w:bodyDiv w:val="1"/>
      <w:marLeft w:val="0"/>
      <w:marRight w:val="0"/>
      <w:marTop w:val="0"/>
      <w:marBottom w:val="0"/>
      <w:divBdr>
        <w:top w:val="none" w:sz="0" w:space="0" w:color="auto"/>
        <w:left w:val="none" w:sz="0" w:space="0" w:color="auto"/>
        <w:bottom w:val="none" w:sz="0" w:space="0" w:color="auto"/>
        <w:right w:val="none" w:sz="0" w:space="0" w:color="auto"/>
      </w:divBdr>
    </w:div>
    <w:div w:id="662662437">
      <w:bodyDiv w:val="1"/>
      <w:marLeft w:val="0"/>
      <w:marRight w:val="0"/>
      <w:marTop w:val="0"/>
      <w:marBottom w:val="0"/>
      <w:divBdr>
        <w:top w:val="none" w:sz="0" w:space="0" w:color="auto"/>
        <w:left w:val="none" w:sz="0" w:space="0" w:color="auto"/>
        <w:bottom w:val="none" w:sz="0" w:space="0" w:color="auto"/>
        <w:right w:val="none" w:sz="0" w:space="0" w:color="auto"/>
      </w:divBdr>
    </w:div>
    <w:div w:id="668949496">
      <w:bodyDiv w:val="1"/>
      <w:marLeft w:val="0"/>
      <w:marRight w:val="0"/>
      <w:marTop w:val="0"/>
      <w:marBottom w:val="0"/>
      <w:divBdr>
        <w:top w:val="none" w:sz="0" w:space="0" w:color="auto"/>
        <w:left w:val="none" w:sz="0" w:space="0" w:color="auto"/>
        <w:bottom w:val="none" w:sz="0" w:space="0" w:color="auto"/>
        <w:right w:val="none" w:sz="0" w:space="0" w:color="auto"/>
      </w:divBdr>
    </w:div>
    <w:div w:id="693189952">
      <w:bodyDiv w:val="1"/>
      <w:marLeft w:val="0"/>
      <w:marRight w:val="0"/>
      <w:marTop w:val="0"/>
      <w:marBottom w:val="0"/>
      <w:divBdr>
        <w:top w:val="none" w:sz="0" w:space="0" w:color="auto"/>
        <w:left w:val="none" w:sz="0" w:space="0" w:color="auto"/>
        <w:bottom w:val="none" w:sz="0" w:space="0" w:color="auto"/>
        <w:right w:val="none" w:sz="0" w:space="0" w:color="auto"/>
      </w:divBdr>
    </w:div>
    <w:div w:id="751315638">
      <w:bodyDiv w:val="1"/>
      <w:marLeft w:val="0"/>
      <w:marRight w:val="0"/>
      <w:marTop w:val="0"/>
      <w:marBottom w:val="0"/>
      <w:divBdr>
        <w:top w:val="none" w:sz="0" w:space="0" w:color="auto"/>
        <w:left w:val="none" w:sz="0" w:space="0" w:color="auto"/>
        <w:bottom w:val="none" w:sz="0" w:space="0" w:color="auto"/>
        <w:right w:val="none" w:sz="0" w:space="0" w:color="auto"/>
      </w:divBdr>
    </w:div>
    <w:div w:id="768739738">
      <w:bodyDiv w:val="1"/>
      <w:marLeft w:val="0"/>
      <w:marRight w:val="0"/>
      <w:marTop w:val="0"/>
      <w:marBottom w:val="0"/>
      <w:divBdr>
        <w:top w:val="none" w:sz="0" w:space="0" w:color="auto"/>
        <w:left w:val="none" w:sz="0" w:space="0" w:color="auto"/>
        <w:bottom w:val="none" w:sz="0" w:space="0" w:color="auto"/>
        <w:right w:val="none" w:sz="0" w:space="0" w:color="auto"/>
      </w:divBdr>
    </w:div>
    <w:div w:id="769546783">
      <w:bodyDiv w:val="1"/>
      <w:marLeft w:val="0"/>
      <w:marRight w:val="0"/>
      <w:marTop w:val="0"/>
      <w:marBottom w:val="0"/>
      <w:divBdr>
        <w:top w:val="none" w:sz="0" w:space="0" w:color="auto"/>
        <w:left w:val="none" w:sz="0" w:space="0" w:color="auto"/>
        <w:bottom w:val="none" w:sz="0" w:space="0" w:color="auto"/>
        <w:right w:val="none" w:sz="0" w:space="0" w:color="auto"/>
      </w:divBdr>
    </w:div>
    <w:div w:id="784891298">
      <w:bodyDiv w:val="1"/>
      <w:marLeft w:val="0"/>
      <w:marRight w:val="0"/>
      <w:marTop w:val="0"/>
      <w:marBottom w:val="0"/>
      <w:divBdr>
        <w:top w:val="none" w:sz="0" w:space="0" w:color="auto"/>
        <w:left w:val="none" w:sz="0" w:space="0" w:color="auto"/>
        <w:bottom w:val="none" w:sz="0" w:space="0" w:color="auto"/>
        <w:right w:val="none" w:sz="0" w:space="0" w:color="auto"/>
      </w:divBdr>
    </w:div>
    <w:div w:id="791748881">
      <w:bodyDiv w:val="1"/>
      <w:marLeft w:val="0"/>
      <w:marRight w:val="0"/>
      <w:marTop w:val="0"/>
      <w:marBottom w:val="0"/>
      <w:divBdr>
        <w:top w:val="none" w:sz="0" w:space="0" w:color="auto"/>
        <w:left w:val="none" w:sz="0" w:space="0" w:color="auto"/>
        <w:bottom w:val="none" w:sz="0" w:space="0" w:color="auto"/>
        <w:right w:val="none" w:sz="0" w:space="0" w:color="auto"/>
      </w:divBdr>
    </w:div>
    <w:div w:id="876040064">
      <w:bodyDiv w:val="1"/>
      <w:marLeft w:val="0"/>
      <w:marRight w:val="0"/>
      <w:marTop w:val="0"/>
      <w:marBottom w:val="0"/>
      <w:divBdr>
        <w:top w:val="none" w:sz="0" w:space="0" w:color="auto"/>
        <w:left w:val="none" w:sz="0" w:space="0" w:color="auto"/>
        <w:bottom w:val="none" w:sz="0" w:space="0" w:color="auto"/>
        <w:right w:val="none" w:sz="0" w:space="0" w:color="auto"/>
      </w:divBdr>
    </w:div>
    <w:div w:id="900628406">
      <w:bodyDiv w:val="1"/>
      <w:marLeft w:val="0"/>
      <w:marRight w:val="0"/>
      <w:marTop w:val="0"/>
      <w:marBottom w:val="0"/>
      <w:divBdr>
        <w:top w:val="none" w:sz="0" w:space="0" w:color="auto"/>
        <w:left w:val="none" w:sz="0" w:space="0" w:color="auto"/>
        <w:bottom w:val="none" w:sz="0" w:space="0" w:color="auto"/>
        <w:right w:val="none" w:sz="0" w:space="0" w:color="auto"/>
      </w:divBdr>
    </w:div>
    <w:div w:id="906382108">
      <w:bodyDiv w:val="1"/>
      <w:marLeft w:val="0"/>
      <w:marRight w:val="0"/>
      <w:marTop w:val="0"/>
      <w:marBottom w:val="0"/>
      <w:divBdr>
        <w:top w:val="none" w:sz="0" w:space="0" w:color="auto"/>
        <w:left w:val="none" w:sz="0" w:space="0" w:color="auto"/>
        <w:bottom w:val="none" w:sz="0" w:space="0" w:color="auto"/>
        <w:right w:val="none" w:sz="0" w:space="0" w:color="auto"/>
      </w:divBdr>
    </w:div>
    <w:div w:id="917860835">
      <w:bodyDiv w:val="1"/>
      <w:marLeft w:val="0"/>
      <w:marRight w:val="0"/>
      <w:marTop w:val="0"/>
      <w:marBottom w:val="0"/>
      <w:divBdr>
        <w:top w:val="none" w:sz="0" w:space="0" w:color="auto"/>
        <w:left w:val="none" w:sz="0" w:space="0" w:color="auto"/>
        <w:bottom w:val="none" w:sz="0" w:space="0" w:color="auto"/>
        <w:right w:val="none" w:sz="0" w:space="0" w:color="auto"/>
      </w:divBdr>
    </w:div>
    <w:div w:id="978418080">
      <w:bodyDiv w:val="1"/>
      <w:marLeft w:val="0"/>
      <w:marRight w:val="0"/>
      <w:marTop w:val="0"/>
      <w:marBottom w:val="0"/>
      <w:divBdr>
        <w:top w:val="none" w:sz="0" w:space="0" w:color="auto"/>
        <w:left w:val="none" w:sz="0" w:space="0" w:color="auto"/>
        <w:bottom w:val="none" w:sz="0" w:space="0" w:color="auto"/>
        <w:right w:val="none" w:sz="0" w:space="0" w:color="auto"/>
      </w:divBdr>
    </w:div>
    <w:div w:id="1009063942">
      <w:bodyDiv w:val="1"/>
      <w:marLeft w:val="0"/>
      <w:marRight w:val="0"/>
      <w:marTop w:val="0"/>
      <w:marBottom w:val="0"/>
      <w:divBdr>
        <w:top w:val="none" w:sz="0" w:space="0" w:color="auto"/>
        <w:left w:val="none" w:sz="0" w:space="0" w:color="auto"/>
        <w:bottom w:val="none" w:sz="0" w:space="0" w:color="auto"/>
        <w:right w:val="none" w:sz="0" w:space="0" w:color="auto"/>
      </w:divBdr>
      <w:divsChild>
        <w:div w:id="793985907">
          <w:marLeft w:val="0"/>
          <w:marRight w:val="0"/>
          <w:marTop w:val="0"/>
          <w:marBottom w:val="0"/>
          <w:divBdr>
            <w:top w:val="none" w:sz="0" w:space="0" w:color="auto"/>
            <w:left w:val="none" w:sz="0" w:space="0" w:color="auto"/>
            <w:bottom w:val="none" w:sz="0" w:space="0" w:color="auto"/>
            <w:right w:val="none" w:sz="0" w:space="0" w:color="auto"/>
          </w:divBdr>
          <w:divsChild>
            <w:div w:id="945816747">
              <w:marLeft w:val="0"/>
              <w:marRight w:val="0"/>
              <w:marTop w:val="0"/>
              <w:marBottom w:val="0"/>
              <w:divBdr>
                <w:top w:val="none" w:sz="0" w:space="0" w:color="auto"/>
                <w:left w:val="none" w:sz="0" w:space="0" w:color="auto"/>
                <w:bottom w:val="none" w:sz="0" w:space="0" w:color="auto"/>
                <w:right w:val="none" w:sz="0" w:space="0" w:color="auto"/>
              </w:divBdr>
              <w:divsChild>
                <w:div w:id="1084036092">
                  <w:marLeft w:val="0"/>
                  <w:marRight w:val="0"/>
                  <w:marTop w:val="0"/>
                  <w:marBottom w:val="0"/>
                  <w:divBdr>
                    <w:top w:val="none" w:sz="0" w:space="0" w:color="auto"/>
                    <w:left w:val="none" w:sz="0" w:space="0" w:color="auto"/>
                    <w:bottom w:val="none" w:sz="0" w:space="0" w:color="auto"/>
                    <w:right w:val="none" w:sz="0" w:space="0" w:color="auto"/>
                  </w:divBdr>
                  <w:divsChild>
                    <w:div w:id="17110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5995">
      <w:bodyDiv w:val="1"/>
      <w:marLeft w:val="0"/>
      <w:marRight w:val="0"/>
      <w:marTop w:val="0"/>
      <w:marBottom w:val="0"/>
      <w:divBdr>
        <w:top w:val="none" w:sz="0" w:space="0" w:color="auto"/>
        <w:left w:val="none" w:sz="0" w:space="0" w:color="auto"/>
        <w:bottom w:val="none" w:sz="0" w:space="0" w:color="auto"/>
        <w:right w:val="none" w:sz="0" w:space="0" w:color="auto"/>
      </w:divBdr>
    </w:div>
    <w:div w:id="1062557365">
      <w:bodyDiv w:val="1"/>
      <w:marLeft w:val="0"/>
      <w:marRight w:val="0"/>
      <w:marTop w:val="0"/>
      <w:marBottom w:val="0"/>
      <w:divBdr>
        <w:top w:val="none" w:sz="0" w:space="0" w:color="auto"/>
        <w:left w:val="none" w:sz="0" w:space="0" w:color="auto"/>
        <w:bottom w:val="none" w:sz="0" w:space="0" w:color="auto"/>
        <w:right w:val="none" w:sz="0" w:space="0" w:color="auto"/>
      </w:divBdr>
    </w:div>
    <w:div w:id="1112212262">
      <w:bodyDiv w:val="1"/>
      <w:marLeft w:val="0"/>
      <w:marRight w:val="0"/>
      <w:marTop w:val="0"/>
      <w:marBottom w:val="0"/>
      <w:divBdr>
        <w:top w:val="none" w:sz="0" w:space="0" w:color="auto"/>
        <w:left w:val="none" w:sz="0" w:space="0" w:color="auto"/>
        <w:bottom w:val="none" w:sz="0" w:space="0" w:color="auto"/>
        <w:right w:val="none" w:sz="0" w:space="0" w:color="auto"/>
      </w:divBdr>
    </w:div>
    <w:div w:id="1140879254">
      <w:bodyDiv w:val="1"/>
      <w:marLeft w:val="0"/>
      <w:marRight w:val="0"/>
      <w:marTop w:val="0"/>
      <w:marBottom w:val="0"/>
      <w:divBdr>
        <w:top w:val="none" w:sz="0" w:space="0" w:color="auto"/>
        <w:left w:val="none" w:sz="0" w:space="0" w:color="auto"/>
        <w:bottom w:val="none" w:sz="0" w:space="0" w:color="auto"/>
        <w:right w:val="none" w:sz="0" w:space="0" w:color="auto"/>
      </w:divBdr>
    </w:div>
    <w:div w:id="1141577916">
      <w:bodyDiv w:val="1"/>
      <w:marLeft w:val="0"/>
      <w:marRight w:val="0"/>
      <w:marTop w:val="0"/>
      <w:marBottom w:val="0"/>
      <w:divBdr>
        <w:top w:val="none" w:sz="0" w:space="0" w:color="auto"/>
        <w:left w:val="none" w:sz="0" w:space="0" w:color="auto"/>
        <w:bottom w:val="none" w:sz="0" w:space="0" w:color="auto"/>
        <w:right w:val="none" w:sz="0" w:space="0" w:color="auto"/>
      </w:divBdr>
    </w:div>
    <w:div w:id="1173301929">
      <w:bodyDiv w:val="1"/>
      <w:marLeft w:val="0"/>
      <w:marRight w:val="0"/>
      <w:marTop w:val="0"/>
      <w:marBottom w:val="0"/>
      <w:divBdr>
        <w:top w:val="none" w:sz="0" w:space="0" w:color="auto"/>
        <w:left w:val="none" w:sz="0" w:space="0" w:color="auto"/>
        <w:bottom w:val="none" w:sz="0" w:space="0" w:color="auto"/>
        <w:right w:val="none" w:sz="0" w:space="0" w:color="auto"/>
      </w:divBdr>
    </w:div>
    <w:div w:id="1173377431">
      <w:bodyDiv w:val="1"/>
      <w:marLeft w:val="0"/>
      <w:marRight w:val="0"/>
      <w:marTop w:val="0"/>
      <w:marBottom w:val="0"/>
      <w:divBdr>
        <w:top w:val="none" w:sz="0" w:space="0" w:color="auto"/>
        <w:left w:val="none" w:sz="0" w:space="0" w:color="auto"/>
        <w:bottom w:val="none" w:sz="0" w:space="0" w:color="auto"/>
        <w:right w:val="none" w:sz="0" w:space="0" w:color="auto"/>
      </w:divBdr>
    </w:div>
    <w:div w:id="1190755368">
      <w:bodyDiv w:val="1"/>
      <w:marLeft w:val="0"/>
      <w:marRight w:val="0"/>
      <w:marTop w:val="0"/>
      <w:marBottom w:val="0"/>
      <w:divBdr>
        <w:top w:val="none" w:sz="0" w:space="0" w:color="auto"/>
        <w:left w:val="none" w:sz="0" w:space="0" w:color="auto"/>
        <w:bottom w:val="none" w:sz="0" w:space="0" w:color="auto"/>
        <w:right w:val="none" w:sz="0" w:space="0" w:color="auto"/>
      </w:divBdr>
    </w:div>
    <w:div w:id="1213661670">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4390853">
      <w:bodyDiv w:val="1"/>
      <w:marLeft w:val="0"/>
      <w:marRight w:val="0"/>
      <w:marTop w:val="0"/>
      <w:marBottom w:val="0"/>
      <w:divBdr>
        <w:top w:val="none" w:sz="0" w:space="0" w:color="auto"/>
        <w:left w:val="none" w:sz="0" w:space="0" w:color="auto"/>
        <w:bottom w:val="none" w:sz="0" w:space="0" w:color="auto"/>
        <w:right w:val="none" w:sz="0" w:space="0" w:color="auto"/>
      </w:divBdr>
    </w:div>
    <w:div w:id="1283852133">
      <w:bodyDiv w:val="1"/>
      <w:marLeft w:val="0"/>
      <w:marRight w:val="0"/>
      <w:marTop w:val="0"/>
      <w:marBottom w:val="0"/>
      <w:divBdr>
        <w:top w:val="none" w:sz="0" w:space="0" w:color="auto"/>
        <w:left w:val="none" w:sz="0" w:space="0" w:color="auto"/>
        <w:bottom w:val="none" w:sz="0" w:space="0" w:color="auto"/>
        <w:right w:val="none" w:sz="0" w:space="0" w:color="auto"/>
      </w:divBdr>
    </w:div>
    <w:div w:id="1300115885">
      <w:bodyDiv w:val="1"/>
      <w:marLeft w:val="0"/>
      <w:marRight w:val="0"/>
      <w:marTop w:val="0"/>
      <w:marBottom w:val="0"/>
      <w:divBdr>
        <w:top w:val="none" w:sz="0" w:space="0" w:color="auto"/>
        <w:left w:val="none" w:sz="0" w:space="0" w:color="auto"/>
        <w:bottom w:val="none" w:sz="0" w:space="0" w:color="auto"/>
        <w:right w:val="none" w:sz="0" w:space="0" w:color="auto"/>
      </w:divBdr>
    </w:div>
    <w:div w:id="1346203553">
      <w:bodyDiv w:val="1"/>
      <w:marLeft w:val="0"/>
      <w:marRight w:val="0"/>
      <w:marTop w:val="0"/>
      <w:marBottom w:val="0"/>
      <w:divBdr>
        <w:top w:val="none" w:sz="0" w:space="0" w:color="auto"/>
        <w:left w:val="none" w:sz="0" w:space="0" w:color="auto"/>
        <w:bottom w:val="none" w:sz="0" w:space="0" w:color="auto"/>
        <w:right w:val="none" w:sz="0" w:space="0" w:color="auto"/>
      </w:divBdr>
    </w:div>
    <w:div w:id="1354190700">
      <w:bodyDiv w:val="1"/>
      <w:marLeft w:val="0"/>
      <w:marRight w:val="0"/>
      <w:marTop w:val="0"/>
      <w:marBottom w:val="0"/>
      <w:divBdr>
        <w:top w:val="none" w:sz="0" w:space="0" w:color="auto"/>
        <w:left w:val="none" w:sz="0" w:space="0" w:color="auto"/>
        <w:bottom w:val="none" w:sz="0" w:space="0" w:color="auto"/>
        <w:right w:val="none" w:sz="0" w:space="0" w:color="auto"/>
      </w:divBdr>
    </w:div>
    <w:div w:id="1357536113">
      <w:bodyDiv w:val="1"/>
      <w:marLeft w:val="0"/>
      <w:marRight w:val="0"/>
      <w:marTop w:val="0"/>
      <w:marBottom w:val="0"/>
      <w:divBdr>
        <w:top w:val="none" w:sz="0" w:space="0" w:color="auto"/>
        <w:left w:val="none" w:sz="0" w:space="0" w:color="auto"/>
        <w:bottom w:val="none" w:sz="0" w:space="0" w:color="auto"/>
        <w:right w:val="none" w:sz="0" w:space="0" w:color="auto"/>
      </w:divBdr>
    </w:div>
    <w:div w:id="1426851468">
      <w:bodyDiv w:val="1"/>
      <w:marLeft w:val="0"/>
      <w:marRight w:val="0"/>
      <w:marTop w:val="0"/>
      <w:marBottom w:val="0"/>
      <w:divBdr>
        <w:top w:val="none" w:sz="0" w:space="0" w:color="auto"/>
        <w:left w:val="none" w:sz="0" w:space="0" w:color="auto"/>
        <w:bottom w:val="none" w:sz="0" w:space="0" w:color="auto"/>
        <w:right w:val="none" w:sz="0" w:space="0" w:color="auto"/>
      </w:divBdr>
    </w:div>
    <w:div w:id="1435132788">
      <w:bodyDiv w:val="1"/>
      <w:marLeft w:val="0"/>
      <w:marRight w:val="0"/>
      <w:marTop w:val="0"/>
      <w:marBottom w:val="0"/>
      <w:divBdr>
        <w:top w:val="none" w:sz="0" w:space="0" w:color="auto"/>
        <w:left w:val="none" w:sz="0" w:space="0" w:color="auto"/>
        <w:bottom w:val="none" w:sz="0" w:space="0" w:color="auto"/>
        <w:right w:val="none" w:sz="0" w:space="0" w:color="auto"/>
      </w:divBdr>
    </w:div>
    <w:div w:id="1460294102">
      <w:bodyDiv w:val="1"/>
      <w:marLeft w:val="0"/>
      <w:marRight w:val="0"/>
      <w:marTop w:val="0"/>
      <w:marBottom w:val="0"/>
      <w:divBdr>
        <w:top w:val="none" w:sz="0" w:space="0" w:color="auto"/>
        <w:left w:val="none" w:sz="0" w:space="0" w:color="auto"/>
        <w:bottom w:val="none" w:sz="0" w:space="0" w:color="auto"/>
        <w:right w:val="none" w:sz="0" w:space="0" w:color="auto"/>
      </w:divBdr>
    </w:div>
    <w:div w:id="1538078643">
      <w:bodyDiv w:val="1"/>
      <w:marLeft w:val="0"/>
      <w:marRight w:val="0"/>
      <w:marTop w:val="0"/>
      <w:marBottom w:val="0"/>
      <w:divBdr>
        <w:top w:val="none" w:sz="0" w:space="0" w:color="auto"/>
        <w:left w:val="none" w:sz="0" w:space="0" w:color="auto"/>
        <w:bottom w:val="none" w:sz="0" w:space="0" w:color="auto"/>
        <w:right w:val="none" w:sz="0" w:space="0" w:color="auto"/>
      </w:divBdr>
    </w:div>
    <w:div w:id="1609309443">
      <w:bodyDiv w:val="1"/>
      <w:marLeft w:val="0"/>
      <w:marRight w:val="0"/>
      <w:marTop w:val="0"/>
      <w:marBottom w:val="0"/>
      <w:divBdr>
        <w:top w:val="none" w:sz="0" w:space="0" w:color="auto"/>
        <w:left w:val="none" w:sz="0" w:space="0" w:color="auto"/>
        <w:bottom w:val="none" w:sz="0" w:space="0" w:color="auto"/>
        <w:right w:val="none" w:sz="0" w:space="0" w:color="auto"/>
      </w:divBdr>
    </w:div>
    <w:div w:id="1649283628">
      <w:bodyDiv w:val="1"/>
      <w:marLeft w:val="0"/>
      <w:marRight w:val="0"/>
      <w:marTop w:val="0"/>
      <w:marBottom w:val="0"/>
      <w:divBdr>
        <w:top w:val="none" w:sz="0" w:space="0" w:color="auto"/>
        <w:left w:val="none" w:sz="0" w:space="0" w:color="auto"/>
        <w:bottom w:val="none" w:sz="0" w:space="0" w:color="auto"/>
        <w:right w:val="none" w:sz="0" w:space="0" w:color="auto"/>
      </w:divBdr>
    </w:div>
    <w:div w:id="1649359730">
      <w:bodyDiv w:val="1"/>
      <w:marLeft w:val="0"/>
      <w:marRight w:val="0"/>
      <w:marTop w:val="0"/>
      <w:marBottom w:val="0"/>
      <w:divBdr>
        <w:top w:val="none" w:sz="0" w:space="0" w:color="auto"/>
        <w:left w:val="none" w:sz="0" w:space="0" w:color="auto"/>
        <w:bottom w:val="none" w:sz="0" w:space="0" w:color="auto"/>
        <w:right w:val="none" w:sz="0" w:space="0" w:color="auto"/>
      </w:divBdr>
    </w:div>
    <w:div w:id="1721902601">
      <w:bodyDiv w:val="1"/>
      <w:marLeft w:val="0"/>
      <w:marRight w:val="0"/>
      <w:marTop w:val="0"/>
      <w:marBottom w:val="0"/>
      <w:divBdr>
        <w:top w:val="none" w:sz="0" w:space="0" w:color="auto"/>
        <w:left w:val="none" w:sz="0" w:space="0" w:color="auto"/>
        <w:bottom w:val="none" w:sz="0" w:space="0" w:color="auto"/>
        <w:right w:val="none" w:sz="0" w:space="0" w:color="auto"/>
      </w:divBdr>
    </w:div>
    <w:div w:id="1758942325">
      <w:bodyDiv w:val="1"/>
      <w:marLeft w:val="0"/>
      <w:marRight w:val="0"/>
      <w:marTop w:val="0"/>
      <w:marBottom w:val="0"/>
      <w:divBdr>
        <w:top w:val="none" w:sz="0" w:space="0" w:color="auto"/>
        <w:left w:val="none" w:sz="0" w:space="0" w:color="auto"/>
        <w:bottom w:val="none" w:sz="0" w:space="0" w:color="auto"/>
        <w:right w:val="none" w:sz="0" w:space="0" w:color="auto"/>
      </w:divBdr>
    </w:div>
    <w:div w:id="1762067527">
      <w:bodyDiv w:val="1"/>
      <w:marLeft w:val="0"/>
      <w:marRight w:val="0"/>
      <w:marTop w:val="0"/>
      <w:marBottom w:val="0"/>
      <w:divBdr>
        <w:top w:val="none" w:sz="0" w:space="0" w:color="auto"/>
        <w:left w:val="none" w:sz="0" w:space="0" w:color="auto"/>
        <w:bottom w:val="none" w:sz="0" w:space="0" w:color="auto"/>
        <w:right w:val="none" w:sz="0" w:space="0" w:color="auto"/>
      </w:divBdr>
    </w:div>
    <w:div w:id="1764182923">
      <w:bodyDiv w:val="1"/>
      <w:marLeft w:val="0"/>
      <w:marRight w:val="0"/>
      <w:marTop w:val="0"/>
      <w:marBottom w:val="0"/>
      <w:divBdr>
        <w:top w:val="none" w:sz="0" w:space="0" w:color="auto"/>
        <w:left w:val="none" w:sz="0" w:space="0" w:color="auto"/>
        <w:bottom w:val="none" w:sz="0" w:space="0" w:color="auto"/>
        <w:right w:val="none" w:sz="0" w:space="0" w:color="auto"/>
      </w:divBdr>
    </w:div>
    <w:div w:id="1780681576">
      <w:bodyDiv w:val="1"/>
      <w:marLeft w:val="0"/>
      <w:marRight w:val="0"/>
      <w:marTop w:val="0"/>
      <w:marBottom w:val="0"/>
      <w:divBdr>
        <w:top w:val="none" w:sz="0" w:space="0" w:color="auto"/>
        <w:left w:val="none" w:sz="0" w:space="0" w:color="auto"/>
        <w:bottom w:val="none" w:sz="0" w:space="0" w:color="auto"/>
        <w:right w:val="none" w:sz="0" w:space="0" w:color="auto"/>
      </w:divBdr>
    </w:div>
    <w:div w:id="1800567875">
      <w:bodyDiv w:val="1"/>
      <w:marLeft w:val="0"/>
      <w:marRight w:val="0"/>
      <w:marTop w:val="0"/>
      <w:marBottom w:val="0"/>
      <w:divBdr>
        <w:top w:val="none" w:sz="0" w:space="0" w:color="auto"/>
        <w:left w:val="none" w:sz="0" w:space="0" w:color="auto"/>
        <w:bottom w:val="none" w:sz="0" w:space="0" w:color="auto"/>
        <w:right w:val="none" w:sz="0" w:space="0" w:color="auto"/>
      </w:divBdr>
    </w:div>
    <w:div w:id="1832870001">
      <w:bodyDiv w:val="1"/>
      <w:marLeft w:val="0"/>
      <w:marRight w:val="0"/>
      <w:marTop w:val="0"/>
      <w:marBottom w:val="0"/>
      <w:divBdr>
        <w:top w:val="none" w:sz="0" w:space="0" w:color="auto"/>
        <w:left w:val="none" w:sz="0" w:space="0" w:color="auto"/>
        <w:bottom w:val="none" w:sz="0" w:space="0" w:color="auto"/>
        <w:right w:val="none" w:sz="0" w:space="0" w:color="auto"/>
      </w:divBdr>
    </w:div>
    <w:div w:id="1837453577">
      <w:bodyDiv w:val="1"/>
      <w:marLeft w:val="0"/>
      <w:marRight w:val="0"/>
      <w:marTop w:val="0"/>
      <w:marBottom w:val="0"/>
      <w:divBdr>
        <w:top w:val="none" w:sz="0" w:space="0" w:color="auto"/>
        <w:left w:val="none" w:sz="0" w:space="0" w:color="auto"/>
        <w:bottom w:val="none" w:sz="0" w:space="0" w:color="auto"/>
        <w:right w:val="none" w:sz="0" w:space="0" w:color="auto"/>
      </w:divBdr>
    </w:div>
    <w:div w:id="1908494657">
      <w:bodyDiv w:val="1"/>
      <w:marLeft w:val="0"/>
      <w:marRight w:val="0"/>
      <w:marTop w:val="0"/>
      <w:marBottom w:val="0"/>
      <w:divBdr>
        <w:top w:val="none" w:sz="0" w:space="0" w:color="auto"/>
        <w:left w:val="none" w:sz="0" w:space="0" w:color="auto"/>
        <w:bottom w:val="none" w:sz="0" w:space="0" w:color="auto"/>
        <w:right w:val="none" w:sz="0" w:space="0" w:color="auto"/>
      </w:divBdr>
      <w:divsChild>
        <w:div w:id="1585803675">
          <w:marLeft w:val="0"/>
          <w:marRight w:val="0"/>
          <w:marTop w:val="0"/>
          <w:marBottom w:val="0"/>
          <w:divBdr>
            <w:top w:val="none" w:sz="0" w:space="0" w:color="auto"/>
            <w:left w:val="none" w:sz="0" w:space="0" w:color="auto"/>
            <w:bottom w:val="none" w:sz="0" w:space="0" w:color="auto"/>
            <w:right w:val="none" w:sz="0" w:space="0" w:color="auto"/>
          </w:divBdr>
          <w:divsChild>
            <w:div w:id="278029487">
              <w:marLeft w:val="0"/>
              <w:marRight w:val="0"/>
              <w:marTop w:val="0"/>
              <w:marBottom w:val="0"/>
              <w:divBdr>
                <w:top w:val="none" w:sz="0" w:space="0" w:color="auto"/>
                <w:left w:val="none" w:sz="0" w:space="0" w:color="auto"/>
                <w:bottom w:val="none" w:sz="0" w:space="0" w:color="auto"/>
                <w:right w:val="none" w:sz="0" w:space="0" w:color="auto"/>
              </w:divBdr>
            </w:div>
            <w:div w:id="632296889">
              <w:marLeft w:val="0"/>
              <w:marRight w:val="0"/>
              <w:marTop w:val="0"/>
              <w:marBottom w:val="0"/>
              <w:divBdr>
                <w:top w:val="none" w:sz="0" w:space="0" w:color="auto"/>
                <w:left w:val="none" w:sz="0" w:space="0" w:color="auto"/>
                <w:bottom w:val="none" w:sz="0" w:space="0" w:color="auto"/>
                <w:right w:val="none" w:sz="0" w:space="0" w:color="auto"/>
              </w:divBdr>
            </w:div>
            <w:div w:id="1082022762">
              <w:marLeft w:val="0"/>
              <w:marRight w:val="0"/>
              <w:marTop w:val="0"/>
              <w:marBottom w:val="0"/>
              <w:divBdr>
                <w:top w:val="none" w:sz="0" w:space="0" w:color="auto"/>
                <w:left w:val="none" w:sz="0" w:space="0" w:color="auto"/>
                <w:bottom w:val="none" w:sz="0" w:space="0" w:color="auto"/>
                <w:right w:val="none" w:sz="0" w:space="0" w:color="auto"/>
              </w:divBdr>
            </w:div>
            <w:div w:id="1518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42802">
      <w:bodyDiv w:val="1"/>
      <w:marLeft w:val="0"/>
      <w:marRight w:val="0"/>
      <w:marTop w:val="0"/>
      <w:marBottom w:val="0"/>
      <w:divBdr>
        <w:top w:val="none" w:sz="0" w:space="0" w:color="auto"/>
        <w:left w:val="none" w:sz="0" w:space="0" w:color="auto"/>
        <w:bottom w:val="none" w:sz="0" w:space="0" w:color="auto"/>
        <w:right w:val="none" w:sz="0" w:space="0" w:color="auto"/>
      </w:divBdr>
    </w:div>
    <w:div w:id="1911574957">
      <w:bodyDiv w:val="1"/>
      <w:marLeft w:val="0"/>
      <w:marRight w:val="0"/>
      <w:marTop w:val="0"/>
      <w:marBottom w:val="0"/>
      <w:divBdr>
        <w:top w:val="none" w:sz="0" w:space="0" w:color="auto"/>
        <w:left w:val="none" w:sz="0" w:space="0" w:color="auto"/>
        <w:bottom w:val="none" w:sz="0" w:space="0" w:color="auto"/>
        <w:right w:val="none" w:sz="0" w:space="0" w:color="auto"/>
      </w:divBdr>
    </w:div>
    <w:div w:id="1940067128">
      <w:bodyDiv w:val="1"/>
      <w:marLeft w:val="0"/>
      <w:marRight w:val="0"/>
      <w:marTop w:val="0"/>
      <w:marBottom w:val="0"/>
      <w:divBdr>
        <w:top w:val="none" w:sz="0" w:space="0" w:color="auto"/>
        <w:left w:val="none" w:sz="0" w:space="0" w:color="auto"/>
        <w:bottom w:val="none" w:sz="0" w:space="0" w:color="auto"/>
        <w:right w:val="none" w:sz="0" w:space="0" w:color="auto"/>
      </w:divBdr>
    </w:div>
    <w:div w:id="1955094030">
      <w:bodyDiv w:val="1"/>
      <w:marLeft w:val="0"/>
      <w:marRight w:val="0"/>
      <w:marTop w:val="0"/>
      <w:marBottom w:val="0"/>
      <w:divBdr>
        <w:top w:val="none" w:sz="0" w:space="0" w:color="auto"/>
        <w:left w:val="none" w:sz="0" w:space="0" w:color="auto"/>
        <w:bottom w:val="none" w:sz="0" w:space="0" w:color="auto"/>
        <w:right w:val="none" w:sz="0" w:space="0" w:color="auto"/>
      </w:divBdr>
    </w:div>
    <w:div w:id="2004771331">
      <w:bodyDiv w:val="1"/>
      <w:marLeft w:val="0"/>
      <w:marRight w:val="0"/>
      <w:marTop w:val="0"/>
      <w:marBottom w:val="0"/>
      <w:divBdr>
        <w:top w:val="none" w:sz="0" w:space="0" w:color="auto"/>
        <w:left w:val="none" w:sz="0" w:space="0" w:color="auto"/>
        <w:bottom w:val="none" w:sz="0" w:space="0" w:color="auto"/>
        <w:right w:val="none" w:sz="0" w:space="0" w:color="auto"/>
      </w:divBdr>
      <w:divsChild>
        <w:div w:id="368606663">
          <w:marLeft w:val="0"/>
          <w:marRight w:val="0"/>
          <w:marTop w:val="0"/>
          <w:marBottom w:val="0"/>
          <w:divBdr>
            <w:top w:val="none" w:sz="0" w:space="0" w:color="auto"/>
            <w:left w:val="none" w:sz="0" w:space="0" w:color="auto"/>
            <w:bottom w:val="none" w:sz="0" w:space="0" w:color="auto"/>
            <w:right w:val="none" w:sz="0" w:space="0" w:color="auto"/>
          </w:divBdr>
          <w:divsChild>
            <w:div w:id="64188825">
              <w:marLeft w:val="0"/>
              <w:marRight w:val="0"/>
              <w:marTop w:val="570"/>
              <w:marBottom w:val="0"/>
              <w:divBdr>
                <w:top w:val="none" w:sz="0" w:space="0" w:color="auto"/>
                <w:left w:val="none" w:sz="0" w:space="0" w:color="auto"/>
                <w:bottom w:val="none" w:sz="0" w:space="0" w:color="auto"/>
                <w:right w:val="none" w:sz="0" w:space="0" w:color="auto"/>
              </w:divBdr>
              <w:divsChild>
                <w:div w:id="76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0063">
      <w:bodyDiv w:val="1"/>
      <w:marLeft w:val="0"/>
      <w:marRight w:val="0"/>
      <w:marTop w:val="0"/>
      <w:marBottom w:val="0"/>
      <w:divBdr>
        <w:top w:val="none" w:sz="0" w:space="0" w:color="auto"/>
        <w:left w:val="none" w:sz="0" w:space="0" w:color="auto"/>
        <w:bottom w:val="none" w:sz="0" w:space="0" w:color="auto"/>
        <w:right w:val="none" w:sz="0" w:space="0" w:color="auto"/>
      </w:divBdr>
    </w:div>
    <w:div w:id="2011983354">
      <w:bodyDiv w:val="1"/>
      <w:marLeft w:val="0"/>
      <w:marRight w:val="0"/>
      <w:marTop w:val="0"/>
      <w:marBottom w:val="0"/>
      <w:divBdr>
        <w:top w:val="none" w:sz="0" w:space="0" w:color="auto"/>
        <w:left w:val="none" w:sz="0" w:space="0" w:color="auto"/>
        <w:bottom w:val="none" w:sz="0" w:space="0" w:color="auto"/>
        <w:right w:val="none" w:sz="0" w:space="0" w:color="auto"/>
      </w:divBdr>
    </w:div>
    <w:div w:id="2026250335">
      <w:bodyDiv w:val="1"/>
      <w:marLeft w:val="0"/>
      <w:marRight w:val="0"/>
      <w:marTop w:val="0"/>
      <w:marBottom w:val="0"/>
      <w:divBdr>
        <w:top w:val="none" w:sz="0" w:space="0" w:color="auto"/>
        <w:left w:val="none" w:sz="0" w:space="0" w:color="auto"/>
        <w:bottom w:val="none" w:sz="0" w:space="0" w:color="auto"/>
        <w:right w:val="none" w:sz="0" w:space="0" w:color="auto"/>
      </w:divBdr>
    </w:div>
    <w:div w:id="2057002761">
      <w:bodyDiv w:val="1"/>
      <w:marLeft w:val="0"/>
      <w:marRight w:val="0"/>
      <w:marTop w:val="0"/>
      <w:marBottom w:val="0"/>
      <w:divBdr>
        <w:top w:val="none" w:sz="0" w:space="0" w:color="auto"/>
        <w:left w:val="none" w:sz="0" w:space="0" w:color="auto"/>
        <w:bottom w:val="none" w:sz="0" w:space="0" w:color="auto"/>
        <w:right w:val="none" w:sz="0" w:space="0" w:color="auto"/>
      </w:divBdr>
    </w:div>
    <w:div w:id="2113697824">
      <w:bodyDiv w:val="1"/>
      <w:marLeft w:val="0"/>
      <w:marRight w:val="0"/>
      <w:marTop w:val="0"/>
      <w:marBottom w:val="0"/>
      <w:divBdr>
        <w:top w:val="none" w:sz="0" w:space="0" w:color="auto"/>
        <w:left w:val="none" w:sz="0" w:space="0" w:color="auto"/>
        <w:bottom w:val="none" w:sz="0" w:space="0" w:color="auto"/>
        <w:right w:val="none" w:sz="0" w:space="0" w:color="auto"/>
      </w:divBdr>
    </w:div>
    <w:div w:id="2145652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HRBodies/SP/Pages/HRC37.aspx" TargetMode="External"/><Relationship Id="rId1" Type="http://schemas.openxmlformats.org/officeDocument/2006/relationships/hyperlink" Target="https://www.ohchr.org/Documents/HRBodies/SP/CallApplications/HRC37/CGreport_HRC37_part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7C1C6-FEB4-43F0-AD33-29346B41F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C8E64-3B54-46A6-AC00-446A7E5BC907}">
  <ds:schemaRefs>
    <ds:schemaRef ds:uri="http://schemas.microsoft.com/sharepoint/v3/contenttype/forms"/>
  </ds:schemaRefs>
</ds:datastoreItem>
</file>

<file path=customXml/itemProps3.xml><?xml version="1.0" encoding="utf-8"?>
<ds:datastoreItem xmlns:ds="http://schemas.openxmlformats.org/officeDocument/2006/customXml" ds:itemID="{9968B5F8-02F2-4198-B0E0-FC77C7888F11}">
  <ds:schemaRefs>
    <ds:schemaRef ds:uri="http://purl.org/dc/elements/1.1/"/>
    <ds:schemaRef ds:uri="http://schemas.microsoft.com/sharepoint/v3"/>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37F2B10-FFDE-426F-ACE6-F076AD26444E}">
  <ds:schemaRefs>
    <ds:schemaRef ds:uri="http://schemas.microsoft.com/office/2006/metadata/longProperties"/>
  </ds:schemaRefs>
</ds:datastoreItem>
</file>

<file path=customXml/itemProps5.xml><?xml version="1.0" encoding="utf-8"?>
<ds:datastoreItem xmlns:ds="http://schemas.openxmlformats.org/officeDocument/2006/customXml" ds:itemID="{4A90DE8B-45A8-4636-AD28-437B6F75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2451</Words>
  <Characters>13975</Characters>
  <Application>Microsoft Office Word</Application>
  <DocSecurity>0</DocSecurity>
  <Lines>116</Lines>
  <Paragraphs>32</Paragraphs>
  <ScaleCrop>false</ScaleCrop>
  <HeadingPairs>
    <vt:vector size="8" baseType="variant">
      <vt:variant>
        <vt:lpstr>Title</vt:lpstr>
      </vt:variant>
      <vt:variant>
        <vt:i4>1</vt:i4>
      </vt:variant>
      <vt:variant>
        <vt:lpstr>Název</vt:lpstr>
      </vt:variant>
      <vt:variant>
        <vt:i4>1</vt:i4>
      </vt:variant>
      <vt:variant>
        <vt:lpstr>Titre</vt:lpstr>
      </vt:variant>
      <vt:variant>
        <vt:i4>1</vt:i4>
      </vt:variant>
      <vt:variant>
        <vt:lpstr>Título</vt:lpstr>
      </vt:variant>
      <vt:variant>
        <vt:i4>1</vt:i4>
      </vt:variant>
    </vt:vector>
  </HeadingPairs>
  <TitlesOfParts>
    <vt:vector size="4" baseType="lpstr">
      <vt:lpstr>CG Report HRCOS IESOGI-8.11.2017</vt:lpstr>
      <vt:lpstr/>
      <vt:lpstr/>
      <vt:lpstr/>
    </vt:vector>
  </TitlesOfParts>
  <LinksUpToDate>false</LinksUpToDate>
  <CharactersWithSpaces>16394</CharactersWithSpaces>
  <SharedDoc>false</SharedDoc>
  <HLinks>
    <vt:vector size="12" baseType="variant">
      <vt:variant>
        <vt:i4>7995427</vt:i4>
      </vt:variant>
      <vt:variant>
        <vt:i4>3</vt:i4>
      </vt:variant>
      <vt:variant>
        <vt:i4>0</vt:i4>
      </vt:variant>
      <vt:variant>
        <vt:i4>5</vt:i4>
      </vt:variant>
      <vt:variant>
        <vt:lpwstr>http://www.ohchr.org/Documents/HRBodies/SP/CallApplications/HRC33/WordForm templateHRC33IESOGI.doc</vt:lpwstr>
      </vt:variant>
      <vt:variant>
        <vt:lpwstr/>
      </vt:variant>
      <vt:variant>
        <vt:i4>7995427</vt:i4>
      </vt:variant>
      <vt:variant>
        <vt:i4>0</vt:i4>
      </vt:variant>
      <vt:variant>
        <vt:i4>0</vt:i4>
      </vt:variant>
      <vt:variant>
        <vt:i4>5</vt:i4>
      </vt:variant>
      <vt:variant>
        <vt:lpwstr>http://www.ohchr.org/Documents/HRBodies/SP/CallApplications/HRC33/WordForm templateHRC33IESOGI.doc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2015-06-02T09:25:00Z</cp:lastPrinted>
  <dcterms:created xsi:type="dcterms:W3CDTF">2018-02-08T11:28:00Z</dcterms:created>
  <dcterms:modified xsi:type="dcterms:W3CDTF">2018-02-08T13:43:00Z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itle">
    <vt:lpwstr/>
  </property>
  <property fmtid="{D5CDD505-2E9C-101B-9397-08002B2CF9AE}" pid="3" name="ARTitle">
    <vt:lpwstr/>
  </property>
  <property fmtid="{D5CDD505-2E9C-101B-9397-08002B2CF9AE}" pid="4" name="RUTitle">
    <vt:lpwstr/>
  </property>
  <property fmtid="{D5CDD505-2E9C-101B-9397-08002B2CF9AE}" pid="5" name="CHTitle">
    <vt:lpwstr/>
  </property>
  <property fmtid="{D5CDD505-2E9C-101B-9397-08002B2CF9AE}" pid="6" name="ContentType">
    <vt:lpwstr>Document</vt:lpwstr>
  </property>
  <property fmtid="{D5CDD505-2E9C-101B-9397-08002B2CF9AE}" pid="7" name="SPTitl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PublishingStartDate">
    <vt:lpwstr/>
  </property>
  <property fmtid="{D5CDD505-2E9C-101B-9397-08002B2CF9AE}" pid="12" name="PublishingExpirationDate">
    <vt:lpwstr/>
  </property>
  <property fmtid="{D5CDD505-2E9C-101B-9397-08002B2CF9AE}" pid="13" name="xd_ProgID">
    <vt:lpwstr/>
  </property>
  <property fmtid="{D5CDD505-2E9C-101B-9397-08002B2CF9AE}" pid="14" name="display_urn:schemas-microsoft-com:office:office#Author">
    <vt:lpwstr>System Account</vt:lpwstr>
  </property>
  <property fmtid="{D5CDD505-2E9C-101B-9397-08002B2CF9AE}" pid="15" name="Order1">
    <vt:lpwstr/>
  </property>
  <property fmtid="{D5CDD505-2E9C-101B-9397-08002B2CF9AE}" pid="16" name="_SourceUrl">
    <vt:lpwstr/>
  </property>
  <property fmtid="{D5CDD505-2E9C-101B-9397-08002B2CF9AE}" pid="17" name="_SharedFileIndex">
    <vt:lpwstr/>
  </property>
  <property fmtid="{D5CDD505-2E9C-101B-9397-08002B2CF9AE}" pid="18" name="ContentTypeId">
    <vt:lpwstr>0x0101008822B9E06671B54FA89F14538B9B0FEA</vt:lpwstr>
  </property>
</Properties>
</file>