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28" w:rsidRDefault="004C3F28" w:rsidP="00624A07">
      <w:pPr>
        <w:pStyle w:val="NormalWeb"/>
        <w:pBdr>
          <w:top w:val="single" w:sz="4" w:space="1" w:color="auto"/>
          <w:left w:val="single" w:sz="4" w:space="4" w:color="auto"/>
          <w:bottom w:val="single" w:sz="4" w:space="1" w:color="auto"/>
          <w:right w:val="single" w:sz="4" w:space="4" w:color="auto"/>
        </w:pBdr>
        <w:spacing w:before="0" w:beforeAutospacing="0" w:after="140" w:afterAutospacing="0"/>
        <w:rPr>
          <w:rFonts w:ascii="Verdana" w:hAnsi="Verdana" w:cs="Arial"/>
          <w:b/>
          <w:color w:val="000000"/>
          <w:sz w:val="20"/>
          <w:szCs w:val="20"/>
        </w:rPr>
      </w:pPr>
      <w:r w:rsidRPr="00810CD8">
        <w:rPr>
          <w:rFonts w:ascii="Verdana" w:hAnsi="Verdana" w:cs="Arial"/>
          <w:b/>
          <w:color w:val="000000"/>
          <w:sz w:val="20"/>
          <w:szCs w:val="20"/>
        </w:rPr>
        <w:t>APPLICATION PROCESS</w:t>
      </w:r>
    </w:p>
    <w:p w:rsidR="00624A07" w:rsidRPr="00624A07" w:rsidRDefault="00624A07" w:rsidP="00624A07">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Arial"/>
          <w:color w:val="000000"/>
          <w:sz w:val="20"/>
          <w:szCs w:val="20"/>
        </w:rPr>
      </w:pPr>
      <w:r w:rsidRPr="00624A07">
        <w:rPr>
          <w:rFonts w:ascii="Verdana" w:hAnsi="Verdana" w:cs="Arial"/>
          <w:b/>
          <w:color w:val="FF0000"/>
          <w:sz w:val="20"/>
          <w:szCs w:val="20"/>
        </w:rPr>
        <w:t xml:space="preserve">APPLICATION DEADLINE: 4 MAY 2018 AT </w:t>
      </w:r>
      <w:r w:rsidRPr="00624A07">
        <w:rPr>
          <w:rFonts w:ascii="Verdana" w:hAnsi="Verdana" w:cs="Arial"/>
          <w:b/>
          <w:caps/>
          <w:color w:val="FF0000"/>
          <w:sz w:val="20"/>
          <w:szCs w:val="20"/>
        </w:rPr>
        <w:t>12:00 noon GREENWICH MEAN TIME (GMT)</w:t>
      </w:r>
    </w:p>
    <w:p w:rsidR="00982253" w:rsidRPr="00624A07" w:rsidRDefault="008012A7"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s="Arial"/>
          <w:color w:val="000000"/>
          <w:sz w:val="20"/>
          <w:szCs w:val="20"/>
        </w:rPr>
      </w:pPr>
      <w:r w:rsidRPr="00810CD8">
        <w:rPr>
          <w:rFonts w:ascii="Verdana" w:hAnsi="Verdana" w:cs="Arial"/>
          <w:color w:val="000000"/>
          <w:sz w:val="20"/>
          <w:szCs w:val="20"/>
        </w:rPr>
        <w:t xml:space="preserve">The application process </w:t>
      </w:r>
      <w:r w:rsidR="00170968" w:rsidRPr="00810CD8">
        <w:rPr>
          <w:rFonts w:ascii="Verdana" w:hAnsi="Verdana" w:cs="Arial"/>
          <w:color w:val="000000"/>
          <w:sz w:val="20"/>
          <w:szCs w:val="20"/>
        </w:rPr>
        <w:t>consists of two</w:t>
      </w:r>
      <w:r w:rsidRPr="00810CD8">
        <w:rPr>
          <w:rFonts w:ascii="Verdana" w:hAnsi="Verdana" w:cs="Arial"/>
          <w:color w:val="000000"/>
          <w:sz w:val="20"/>
          <w:szCs w:val="20"/>
        </w:rPr>
        <w:t xml:space="preserve"> parts</w:t>
      </w:r>
      <w:r w:rsidR="00170968" w:rsidRPr="00810CD8">
        <w:rPr>
          <w:rFonts w:ascii="Verdana" w:hAnsi="Verdana" w:cs="Arial"/>
          <w:color w:val="000000"/>
          <w:sz w:val="20"/>
          <w:szCs w:val="20"/>
        </w:rPr>
        <w:t>:</w:t>
      </w:r>
      <w:r w:rsidRPr="00810CD8">
        <w:rPr>
          <w:rFonts w:ascii="Verdana" w:hAnsi="Verdana" w:cs="Arial"/>
          <w:color w:val="000000"/>
          <w:sz w:val="20"/>
          <w:szCs w:val="20"/>
        </w:rPr>
        <w:t xml:space="preserve"> </w:t>
      </w:r>
      <w:r w:rsidR="00624A07" w:rsidRPr="00624A07">
        <w:rPr>
          <w:rFonts w:ascii="Verdana" w:hAnsi="Verdana" w:cs="Arial"/>
          <w:b/>
          <w:color w:val="000000"/>
          <w:sz w:val="20"/>
          <w:szCs w:val="20"/>
        </w:rPr>
        <w:t xml:space="preserve">(1) </w:t>
      </w:r>
      <w:r w:rsidR="008F0A40" w:rsidRPr="00624A07">
        <w:rPr>
          <w:rFonts w:ascii="Verdana" w:hAnsi="Verdana" w:cs="Arial"/>
          <w:b/>
          <w:color w:val="000000"/>
          <w:sz w:val="20"/>
          <w:szCs w:val="20"/>
        </w:rPr>
        <w:t xml:space="preserve">online </w:t>
      </w:r>
      <w:r w:rsidR="00F14E16" w:rsidRPr="00624A07">
        <w:rPr>
          <w:rFonts w:ascii="Verdana" w:hAnsi="Verdana" w:cs="Arial"/>
          <w:b/>
          <w:color w:val="000000"/>
          <w:sz w:val="20"/>
          <w:szCs w:val="20"/>
        </w:rPr>
        <w:t>survey</w:t>
      </w:r>
      <w:r w:rsidR="00852107" w:rsidRPr="00810CD8">
        <w:rPr>
          <w:rStyle w:val="FootnoteReference"/>
          <w:rFonts w:ascii="Verdana" w:hAnsi="Verdana" w:cs="Arial"/>
          <w:b/>
          <w:color w:val="000000"/>
          <w:sz w:val="20"/>
          <w:szCs w:val="20"/>
        </w:rPr>
        <w:footnoteReference w:id="1"/>
      </w:r>
      <w:r w:rsidR="00852107" w:rsidRPr="00624A07">
        <w:rPr>
          <w:rFonts w:ascii="Verdana" w:hAnsi="Verdana" w:cs="Arial"/>
          <w:color w:val="000000"/>
          <w:sz w:val="20"/>
          <w:szCs w:val="20"/>
        </w:rPr>
        <w:t xml:space="preserve"> </w:t>
      </w:r>
      <w:r w:rsidR="00982253" w:rsidRPr="00624A07">
        <w:rPr>
          <w:rFonts w:ascii="Verdana" w:hAnsi="Verdana" w:cs="Arial"/>
          <w:color w:val="000000"/>
          <w:sz w:val="20"/>
          <w:szCs w:val="20"/>
        </w:rPr>
        <w:t>(</w:t>
      </w:r>
      <w:hyperlink r:id="rId12" w:history="1">
        <w:r w:rsidR="000A6C4E" w:rsidRPr="00624A07">
          <w:rPr>
            <w:rStyle w:val="Hyperlink"/>
            <w:rFonts w:ascii="Verdana" w:hAnsi="Verdana" w:cs="Arial"/>
            <w:sz w:val="20"/>
            <w:szCs w:val="20"/>
          </w:rPr>
          <w:t>https://ohchr-survey.unog.ch/index.php/842239</w:t>
        </w:r>
      </w:hyperlink>
      <w:r w:rsidR="00982253" w:rsidRPr="00624A07">
        <w:rPr>
          <w:rFonts w:ascii="Verdana" w:hAnsi="Verdana" w:cs="Arial"/>
          <w:color w:val="000000"/>
          <w:sz w:val="20"/>
          <w:szCs w:val="20"/>
        </w:rPr>
        <w:t xml:space="preserve">) </w:t>
      </w:r>
      <w:r w:rsidR="00CA12D6" w:rsidRPr="00624A07">
        <w:rPr>
          <w:rFonts w:ascii="Verdana" w:hAnsi="Verdana" w:cs="Arial"/>
          <w:color w:val="000000"/>
          <w:sz w:val="20"/>
          <w:szCs w:val="20"/>
        </w:rPr>
        <w:t xml:space="preserve">and </w:t>
      </w:r>
      <w:r w:rsidR="00624A07" w:rsidRPr="00624A07">
        <w:rPr>
          <w:rFonts w:ascii="Verdana" w:hAnsi="Verdana" w:cs="Arial"/>
          <w:b/>
          <w:color w:val="000000"/>
          <w:sz w:val="20"/>
          <w:szCs w:val="20"/>
        </w:rPr>
        <w:t xml:space="preserve">(2) </w:t>
      </w:r>
      <w:r w:rsidRPr="00624A07">
        <w:rPr>
          <w:rFonts w:ascii="Verdana" w:hAnsi="Verdana" w:cs="Arial"/>
          <w:b/>
          <w:color w:val="000000"/>
          <w:sz w:val="20"/>
          <w:szCs w:val="20"/>
        </w:rPr>
        <w:t xml:space="preserve">application form in </w:t>
      </w:r>
      <w:r w:rsidR="005A18EF" w:rsidRPr="00624A07">
        <w:rPr>
          <w:rFonts w:ascii="Verdana" w:hAnsi="Verdana" w:cs="Arial"/>
          <w:b/>
          <w:color w:val="000000"/>
          <w:sz w:val="20"/>
          <w:szCs w:val="20"/>
        </w:rPr>
        <w:t>W</w:t>
      </w:r>
      <w:r w:rsidRPr="00624A07">
        <w:rPr>
          <w:rFonts w:ascii="Verdana" w:hAnsi="Verdana" w:cs="Arial"/>
          <w:b/>
          <w:color w:val="000000"/>
          <w:sz w:val="20"/>
          <w:szCs w:val="20"/>
        </w:rPr>
        <w:t xml:space="preserve">ord </w:t>
      </w:r>
      <w:r w:rsidR="00E63562" w:rsidRPr="00624A07">
        <w:rPr>
          <w:rFonts w:ascii="Verdana" w:hAnsi="Verdana" w:cs="Arial"/>
          <w:b/>
          <w:color w:val="000000"/>
          <w:sz w:val="20"/>
          <w:szCs w:val="20"/>
        </w:rPr>
        <w:t>format</w:t>
      </w:r>
      <w:r w:rsidR="00852107" w:rsidRPr="00810CD8">
        <w:rPr>
          <w:rStyle w:val="FootnoteReference"/>
          <w:rFonts w:ascii="Verdana" w:hAnsi="Verdana" w:cs="Arial"/>
          <w:b/>
          <w:color w:val="000000"/>
          <w:sz w:val="20"/>
          <w:szCs w:val="20"/>
        </w:rPr>
        <w:footnoteReference w:id="2"/>
      </w:r>
      <w:r w:rsidR="00852107" w:rsidRPr="00624A07">
        <w:rPr>
          <w:rFonts w:ascii="Verdana" w:hAnsi="Verdana" w:cs="Arial"/>
          <w:b/>
          <w:color w:val="000000"/>
          <w:sz w:val="20"/>
          <w:szCs w:val="20"/>
        </w:rPr>
        <w:t xml:space="preserve"> </w:t>
      </w:r>
      <w:r w:rsidR="00982253" w:rsidRPr="00624A07">
        <w:rPr>
          <w:rFonts w:ascii="Verdana" w:hAnsi="Verdana" w:cs="Arial"/>
          <w:color w:val="000000"/>
          <w:sz w:val="20"/>
          <w:szCs w:val="20"/>
        </w:rPr>
        <w:t>(which</w:t>
      </w:r>
      <w:r w:rsidR="00982253" w:rsidRPr="00624A07">
        <w:rPr>
          <w:rFonts w:ascii="Verdana" w:hAnsi="Verdana" w:cs="Arial"/>
          <w:b/>
          <w:color w:val="000000"/>
          <w:sz w:val="20"/>
          <w:szCs w:val="20"/>
        </w:rPr>
        <w:t xml:space="preserve"> </w:t>
      </w:r>
      <w:r w:rsidR="00982253" w:rsidRPr="00624A07">
        <w:rPr>
          <w:rFonts w:ascii="Verdana" w:hAnsi="Verdana" w:cs="Arial"/>
          <w:color w:val="000000"/>
          <w:sz w:val="20"/>
          <w:szCs w:val="20"/>
        </w:rPr>
        <w:t xml:space="preserve">can be downloaded from </w:t>
      </w:r>
      <w:hyperlink r:id="rId13" w:history="1">
        <w:r w:rsidR="000A6C4E" w:rsidRPr="00624A07">
          <w:rPr>
            <w:rStyle w:val="Hyperlink"/>
            <w:rFonts w:ascii="Verdana" w:hAnsi="Verdana"/>
            <w:sz w:val="20"/>
            <w:szCs w:val="20"/>
          </w:rPr>
          <w:t>http://www.ohchr.org/EN/HRBodies/SP/Pages/HRC38.aspx</w:t>
        </w:r>
      </w:hyperlink>
      <w:r w:rsidR="00982253" w:rsidRPr="00624A07">
        <w:rPr>
          <w:rFonts w:ascii="Verdana" w:hAnsi="Verdana" w:cs="Arial"/>
          <w:color w:val="000000"/>
          <w:sz w:val="20"/>
          <w:szCs w:val="20"/>
        </w:rPr>
        <w:t xml:space="preserve">) </w:t>
      </w:r>
      <w:r w:rsidR="00E63562" w:rsidRPr="00624A07">
        <w:rPr>
          <w:rFonts w:ascii="Verdana" w:hAnsi="Verdana" w:cs="Arial"/>
          <w:color w:val="000000"/>
          <w:sz w:val="20"/>
          <w:szCs w:val="20"/>
        </w:rPr>
        <w:t xml:space="preserve"> </w:t>
      </w:r>
    </w:p>
    <w:p w:rsidR="004C3F28" w:rsidRPr="00810CD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Style w:val="Hyperlink"/>
          <w:rFonts w:ascii="Verdana" w:hAnsi="Verdana"/>
          <w:color w:val="000000"/>
          <w:sz w:val="20"/>
          <w:szCs w:val="20"/>
          <w:u w:val="none"/>
        </w:rPr>
      </w:pPr>
      <w:r w:rsidRPr="00810CD8">
        <w:rPr>
          <w:rFonts w:ascii="Verdana" w:hAnsi="Verdana" w:cs="Arial"/>
          <w:color w:val="000000"/>
          <w:sz w:val="20"/>
          <w:szCs w:val="20"/>
        </w:rPr>
        <w:t xml:space="preserve">Once </w:t>
      </w:r>
      <w:r w:rsidR="00852107" w:rsidRPr="00810CD8">
        <w:rPr>
          <w:rFonts w:ascii="Verdana" w:hAnsi="Verdana" w:cs="Arial"/>
          <w:color w:val="000000"/>
          <w:sz w:val="20"/>
          <w:szCs w:val="20"/>
        </w:rPr>
        <w:t xml:space="preserve">fully </w:t>
      </w:r>
      <w:r w:rsidRPr="00810CD8">
        <w:rPr>
          <w:rFonts w:ascii="Verdana" w:hAnsi="Verdana" w:cs="Arial"/>
          <w:color w:val="000000"/>
          <w:sz w:val="20"/>
          <w:szCs w:val="20"/>
        </w:rPr>
        <w:t xml:space="preserve">completed, the </w:t>
      </w:r>
      <w:r w:rsidR="00131D52">
        <w:rPr>
          <w:rFonts w:ascii="Verdana" w:hAnsi="Verdana" w:cs="Arial"/>
          <w:color w:val="000000"/>
          <w:sz w:val="20"/>
          <w:szCs w:val="20"/>
        </w:rPr>
        <w:t xml:space="preserve">Word </w:t>
      </w:r>
      <w:r w:rsidRPr="00810CD8">
        <w:rPr>
          <w:rFonts w:ascii="Verdana" w:hAnsi="Verdana" w:cs="Arial"/>
          <w:color w:val="000000"/>
          <w:sz w:val="20"/>
          <w:szCs w:val="20"/>
        </w:rPr>
        <w:t xml:space="preserve">application form should be submitted </w:t>
      </w:r>
      <w:r w:rsidRPr="00810CD8">
        <w:rPr>
          <w:rStyle w:val="Hyperlink"/>
          <w:rFonts w:ascii="Verdana" w:hAnsi="Verdana"/>
          <w:color w:val="000000"/>
          <w:sz w:val="20"/>
          <w:szCs w:val="20"/>
          <w:u w:val="none"/>
        </w:rPr>
        <w:t>by e-mail</w:t>
      </w:r>
      <w:r w:rsidRPr="00810CD8">
        <w:rPr>
          <w:rFonts w:ascii="Verdana" w:hAnsi="Verdana" w:cs="Arial"/>
          <w:color w:val="000000"/>
          <w:sz w:val="20"/>
          <w:szCs w:val="20"/>
        </w:rPr>
        <w:t xml:space="preserve"> to </w:t>
      </w:r>
      <w:hyperlink r:id="rId14" w:history="1">
        <w:r w:rsidRPr="00810CD8">
          <w:rPr>
            <w:rStyle w:val="Hyperlink"/>
            <w:rFonts w:ascii="Verdana" w:hAnsi="Verdana"/>
            <w:sz w:val="20"/>
            <w:szCs w:val="20"/>
          </w:rPr>
          <w:t>hrcspecialprocedures@ohchr.org</w:t>
        </w:r>
      </w:hyperlink>
    </w:p>
    <w:p w:rsidR="004C3F28" w:rsidRPr="00810CD8" w:rsidRDefault="00BA6107"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olor w:val="000000"/>
          <w:sz w:val="20"/>
          <w:szCs w:val="20"/>
        </w:rPr>
      </w:pPr>
      <w:hyperlink r:id="rId15" w:history="1"/>
      <w:r w:rsidR="004C3F28" w:rsidRPr="00810CD8">
        <w:rPr>
          <w:rFonts w:ascii="Verdana" w:hAnsi="Verdana" w:cs="Arial"/>
          <w:color w:val="000000"/>
          <w:sz w:val="20"/>
          <w:szCs w:val="20"/>
        </w:rPr>
        <w:t xml:space="preserve">A maximum of up to three reference letters (optional) may be attached to the e-mail (in Word or pdf format). </w:t>
      </w:r>
    </w:p>
    <w:p w:rsidR="004C3F28" w:rsidRPr="00810CD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s="Arial"/>
          <w:color w:val="000000"/>
          <w:sz w:val="20"/>
          <w:szCs w:val="20"/>
        </w:rPr>
      </w:pPr>
      <w:r w:rsidRPr="00810CD8">
        <w:rPr>
          <w:rFonts w:ascii="Verdana" w:hAnsi="Verdana" w:cs="Arial"/>
          <w:color w:val="000000"/>
          <w:sz w:val="20"/>
          <w:szCs w:val="20"/>
        </w:rPr>
        <w:t>No additional documents</w:t>
      </w:r>
      <w:r w:rsidRPr="00B302A2">
        <w:rPr>
          <w:rFonts w:ascii="Verdana" w:hAnsi="Verdana" w:cs="Arial"/>
          <w:color w:val="000000"/>
          <w:sz w:val="19"/>
          <w:szCs w:val="19"/>
        </w:rPr>
        <w:t xml:space="preserve"> </w:t>
      </w:r>
      <w:r w:rsidR="00B302A2" w:rsidRPr="00B302A2">
        <w:rPr>
          <w:rFonts w:ascii="Verdana" w:hAnsi="Verdana" w:cs="Arial"/>
          <w:color w:val="000000"/>
          <w:sz w:val="19"/>
          <w:szCs w:val="19"/>
        </w:rPr>
        <w:t xml:space="preserve">(e.g. </w:t>
      </w:r>
      <w:r w:rsidRPr="00B302A2">
        <w:rPr>
          <w:rFonts w:ascii="Verdana" w:hAnsi="Verdana" w:cs="Arial"/>
          <w:color w:val="000000"/>
          <w:sz w:val="19"/>
          <w:szCs w:val="19"/>
        </w:rPr>
        <w:t>CVs, resumes or supplementary reference letters</w:t>
      </w:r>
      <w:r w:rsidR="00B302A2" w:rsidRPr="00B302A2">
        <w:rPr>
          <w:rFonts w:ascii="Verdana" w:hAnsi="Verdana" w:cs="Arial"/>
          <w:color w:val="000000"/>
          <w:sz w:val="19"/>
          <w:szCs w:val="19"/>
        </w:rPr>
        <w:t>)</w:t>
      </w:r>
      <w:r w:rsidRPr="00B302A2">
        <w:rPr>
          <w:rFonts w:ascii="Verdana" w:hAnsi="Verdana" w:cs="Arial"/>
          <w:color w:val="000000"/>
          <w:sz w:val="19"/>
          <w:szCs w:val="19"/>
        </w:rPr>
        <w:t xml:space="preserve"> </w:t>
      </w:r>
      <w:r w:rsidRPr="00810CD8">
        <w:rPr>
          <w:rFonts w:ascii="Verdana" w:hAnsi="Verdana" w:cs="Arial"/>
          <w:color w:val="000000"/>
          <w:sz w:val="20"/>
          <w:szCs w:val="20"/>
        </w:rPr>
        <w:t xml:space="preserve">will be accepted. </w:t>
      </w:r>
    </w:p>
    <w:p w:rsidR="004C3F2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bCs/>
          <w:sz w:val="20"/>
          <w:szCs w:val="20"/>
          <w:lang w:val="en-GB"/>
        </w:rPr>
      </w:pPr>
      <w:r w:rsidRPr="00810CD8">
        <w:rPr>
          <w:rFonts w:ascii="Verdana" w:hAnsi="Verdana"/>
          <w:bCs/>
          <w:sz w:val="20"/>
          <w:szCs w:val="20"/>
        </w:rPr>
        <w:t>Applicants will receive a</w:t>
      </w:r>
      <w:r w:rsidRPr="00810CD8">
        <w:rPr>
          <w:rFonts w:ascii="Verdana" w:hAnsi="Verdana"/>
          <w:bCs/>
          <w:sz w:val="20"/>
          <w:szCs w:val="20"/>
          <w:lang w:val="en-GB"/>
        </w:rPr>
        <w:t>n acknowledgment e-mail when both parts of the application process, i.e. the data submitted through the online survey and the Word application form, have been received by e-mail.</w:t>
      </w:r>
      <w:r w:rsidRPr="00810CD8" w:rsidDel="00546CF0">
        <w:rPr>
          <w:rFonts w:ascii="Verdana" w:hAnsi="Verdana"/>
          <w:bCs/>
          <w:sz w:val="20"/>
          <w:szCs w:val="20"/>
          <w:lang w:val="en-GB"/>
        </w:rPr>
        <w:t xml:space="preserve"> </w:t>
      </w:r>
    </w:p>
    <w:p w:rsidR="005F13C9" w:rsidRPr="005F13C9" w:rsidRDefault="005F13C9" w:rsidP="005F13C9">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120" w:afterAutospacing="0"/>
        <w:ind w:left="266" w:hanging="266"/>
        <w:rPr>
          <w:rFonts w:ascii="Verdana" w:hAnsi="Verdana"/>
          <w:bCs/>
          <w:sz w:val="20"/>
          <w:szCs w:val="20"/>
          <w:lang w:val="en-GB"/>
        </w:rPr>
      </w:pPr>
      <w:r w:rsidRPr="005F13C9">
        <w:rPr>
          <w:rFonts w:ascii="Verdana" w:hAnsi="Verdana"/>
          <w:sz w:val="20"/>
          <w:szCs w:val="20"/>
        </w:rPr>
        <w:t xml:space="preserve">General description of the selection process is available at </w:t>
      </w:r>
      <w:hyperlink r:id="rId16" w:history="1">
        <w:r w:rsidRPr="005F13C9">
          <w:rPr>
            <w:rStyle w:val="Hyperlink"/>
            <w:rFonts w:ascii="Verdana" w:hAnsi="Verdana" w:cs="Arial"/>
            <w:sz w:val="20"/>
            <w:szCs w:val="20"/>
          </w:rPr>
          <w:t>http://www.ohchr.org/EN/HRBodies/SP/Pages/Nominations.aspx</w:t>
        </w:r>
      </w:hyperlink>
      <w:r w:rsidRPr="005F13C9">
        <w:rPr>
          <w:rFonts w:ascii="Verdana" w:hAnsi="Verdana"/>
          <w:sz w:val="20"/>
          <w:szCs w:val="20"/>
        </w:rPr>
        <w:t xml:space="preserve"> </w:t>
      </w:r>
    </w:p>
    <w:p w:rsidR="00546CF0" w:rsidRPr="00810CD8" w:rsidRDefault="00546CF0" w:rsidP="00624A07">
      <w:pPr>
        <w:pStyle w:val="NormalWeb"/>
        <w:spacing w:before="0" w:beforeAutospacing="0" w:after="40" w:afterAutospacing="0"/>
        <w:rPr>
          <w:rFonts w:ascii="Verdana" w:hAnsi="Verdana" w:cs="Arial"/>
          <w:caps/>
          <w:color w:val="FF0000"/>
          <w:sz w:val="20"/>
          <w:szCs w:val="20"/>
          <w:highlight w:val="yellow"/>
          <w:u w:val="single"/>
        </w:rPr>
      </w:pPr>
      <w:r w:rsidRPr="00810CD8">
        <w:rPr>
          <w:rFonts w:ascii="Verdana" w:hAnsi="Verdana" w:cs="Arial"/>
          <w:b/>
          <w:color w:val="000000"/>
          <w:sz w:val="20"/>
          <w:szCs w:val="20"/>
        </w:rPr>
        <w:t>NOTE</w:t>
      </w:r>
      <w:r w:rsidR="004C3F28" w:rsidRPr="00810CD8">
        <w:rPr>
          <w:rFonts w:ascii="Verdana" w:hAnsi="Verdana" w:cs="Arial"/>
          <w:b/>
          <w:color w:val="000000"/>
          <w:sz w:val="20"/>
          <w:szCs w:val="20"/>
        </w:rPr>
        <w:t>:</w:t>
      </w:r>
    </w:p>
    <w:p w:rsidR="00546CF0" w:rsidRPr="00810CD8" w:rsidRDefault="00546CF0" w:rsidP="00624A07">
      <w:pPr>
        <w:pStyle w:val="NormalWeb"/>
        <w:numPr>
          <w:ilvl w:val="0"/>
          <w:numId w:val="21"/>
        </w:numPr>
        <w:spacing w:before="0" w:beforeAutospacing="0" w:after="40" w:afterAutospacing="0"/>
        <w:ind w:left="266" w:hanging="266"/>
        <w:rPr>
          <w:rFonts w:ascii="Verdana" w:hAnsi="Verdana" w:cs="Arial"/>
          <w:color w:val="000000"/>
          <w:sz w:val="20"/>
          <w:szCs w:val="20"/>
        </w:rPr>
      </w:pPr>
      <w:r w:rsidRPr="00810CD8">
        <w:rPr>
          <w:rFonts w:ascii="Verdana" w:hAnsi="Verdana" w:cs="Arial"/>
          <w:color w:val="000000"/>
          <w:sz w:val="20"/>
          <w:szCs w:val="20"/>
        </w:rPr>
        <w:t>An application will only be considered if bot</w:t>
      </w:r>
      <w:r w:rsidR="00BA3B73">
        <w:rPr>
          <w:rFonts w:ascii="Verdana" w:hAnsi="Verdana" w:cs="Arial"/>
          <w:color w:val="000000"/>
          <w:sz w:val="20"/>
          <w:szCs w:val="20"/>
        </w:rPr>
        <w:t xml:space="preserve">h parts and all sections of the Word </w:t>
      </w:r>
      <w:r w:rsidRPr="00810CD8">
        <w:rPr>
          <w:rFonts w:ascii="Verdana" w:hAnsi="Verdana" w:cs="Arial"/>
          <w:color w:val="000000"/>
          <w:sz w:val="20"/>
          <w:szCs w:val="20"/>
        </w:rPr>
        <w:t xml:space="preserve">application form have been completed and received by the Secretariat before the expiration of the deadline. </w:t>
      </w:r>
      <w:r w:rsidR="00810CD8" w:rsidRPr="00810CD8">
        <w:rPr>
          <w:rFonts w:ascii="Verdana" w:hAnsi="Verdana" w:cs="Arial"/>
          <w:color w:val="000000"/>
          <w:sz w:val="20"/>
          <w:szCs w:val="20"/>
        </w:rPr>
        <w:br/>
      </w:r>
      <w:r w:rsidRPr="00810CD8">
        <w:rPr>
          <w:rFonts w:ascii="Verdana" w:hAnsi="Verdana" w:cs="Arial"/>
          <w:b/>
          <w:color w:val="000000"/>
          <w:sz w:val="20"/>
          <w:szCs w:val="20"/>
        </w:rPr>
        <w:t>No incomplete or late applications will be accepted.</w:t>
      </w:r>
    </w:p>
    <w:p w:rsidR="00546CF0" w:rsidRPr="002F3400" w:rsidRDefault="00546CF0" w:rsidP="00624A07">
      <w:pPr>
        <w:pStyle w:val="NormalWeb"/>
        <w:numPr>
          <w:ilvl w:val="0"/>
          <w:numId w:val="21"/>
        </w:numPr>
        <w:spacing w:before="0" w:beforeAutospacing="0" w:after="40" w:afterAutospacing="0"/>
        <w:ind w:left="266" w:hanging="266"/>
        <w:rPr>
          <w:rFonts w:ascii="Verdana" w:hAnsi="Verdana" w:cs="Arial"/>
          <w:color w:val="000000"/>
          <w:sz w:val="20"/>
          <w:szCs w:val="20"/>
          <w:lang w:val="en-GB"/>
        </w:rPr>
      </w:pPr>
      <w:r w:rsidRPr="00810CD8">
        <w:rPr>
          <w:rFonts w:ascii="Verdana" w:hAnsi="Verdana"/>
          <w:color w:val="000000"/>
          <w:sz w:val="20"/>
          <w:szCs w:val="20"/>
          <w:lang w:val="en-GB" w:eastAsia="en-GB"/>
        </w:rPr>
        <w:t>For Working Group appointments, only citizens of States belonging to the specific regional group are eligible</w:t>
      </w:r>
      <w:r w:rsidR="002F3400">
        <w:rPr>
          <w:rFonts w:ascii="Verdana" w:hAnsi="Verdana"/>
          <w:color w:val="000000"/>
          <w:sz w:val="20"/>
          <w:szCs w:val="20"/>
          <w:lang w:val="en-GB" w:eastAsia="en-GB"/>
        </w:rPr>
        <w:t xml:space="preserve"> (see the list at </w:t>
      </w:r>
      <w:hyperlink r:id="rId17" w:history="1">
        <w:r w:rsidR="002F3400" w:rsidRPr="00463041">
          <w:rPr>
            <w:rStyle w:val="Hyperlink"/>
            <w:rFonts w:ascii="Verdana" w:hAnsi="Verdana"/>
            <w:sz w:val="20"/>
            <w:szCs w:val="20"/>
            <w:lang w:val="en-GB" w:eastAsia="en-GB"/>
          </w:rPr>
          <w:t>http://www.un.org/depts/DGACM/RegionalGroups.shtml</w:t>
        </w:r>
      </w:hyperlink>
      <w:r w:rsidR="002F3400">
        <w:rPr>
          <w:rFonts w:ascii="Verdana" w:hAnsi="Verdana"/>
          <w:color w:val="000000"/>
          <w:sz w:val="20"/>
          <w:szCs w:val="20"/>
          <w:lang w:val="en-GB" w:eastAsia="en-GB"/>
        </w:rPr>
        <w:t xml:space="preserve">). </w:t>
      </w:r>
    </w:p>
    <w:p w:rsidR="00982253" w:rsidRPr="005F13C9" w:rsidRDefault="000B51D0" w:rsidP="005F13C9">
      <w:pPr>
        <w:pStyle w:val="NormalWeb"/>
        <w:numPr>
          <w:ilvl w:val="0"/>
          <w:numId w:val="21"/>
        </w:numPr>
        <w:spacing w:before="0" w:beforeAutospacing="0" w:after="120" w:afterAutospacing="0"/>
        <w:ind w:left="266" w:hanging="266"/>
        <w:rPr>
          <w:rFonts w:ascii="Verdana" w:hAnsi="Verdana"/>
          <w:bCs/>
          <w:sz w:val="20"/>
          <w:szCs w:val="20"/>
        </w:rPr>
      </w:pPr>
      <w:r w:rsidRPr="00810CD8">
        <w:rPr>
          <w:rFonts w:ascii="Verdana" w:hAnsi="Verdana"/>
          <w:sz w:val="20"/>
          <w:szCs w:val="20"/>
        </w:rPr>
        <w:t>I</w:t>
      </w:r>
      <w:r w:rsidR="00F9536D" w:rsidRPr="00810CD8">
        <w:rPr>
          <w:rFonts w:ascii="Verdana" w:hAnsi="Verdana"/>
          <w:sz w:val="20"/>
          <w:szCs w:val="20"/>
        </w:rPr>
        <w:t xml:space="preserve">n case of </w:t>
      </w:r>
      <w:r w:rsidRPr="00810CD8">
        <w:rPr>
          <w:rFonts w:ascii="Verdana" w:hAnsi="Verdana"/>
          <w:sz w:val="20"/>
          <w:szCs w:val="20"/>
        </w:rPr>
        <w:t>technical difficulties</w:t>
      </w:r>
      <w:r w:rsidR="00E522EE" w:rsidRPr="00810CD8">
        <w:rPr>
          <w:rFonts w:ascii="Verdana" w:hAnsi="Verdana"/>
          <w:sz w:val="20"/>
          <w:szCs w:val="20"/>
          <w:lang w:val="en-GB"/>
        </w:rPr>
        <w:t xml:space="preserve"> or problems </w:t>
      </w:r>
      <w:r w:rsidR="003A4B6B" w:rsidRPr="00810CD8">
        <w:rPr>
          <w:rFonts w:ascii="Verdana" w:hAnsi="Verdana"/>
          <w:sz w:val="20"/>
          <w:szCs w:val="20"/>
          <w:lang w:val="en-GB"/>
        </w:rPr>
        <w:t xml:space="preserve">with </w:t>
      </w:r>
      <w:r w:rsidR="00C41E71" w:rsidRPr="00810CD8">
        <w:rPr>
          <w:rFonts w:ascii="Verdana" w:hAnsi="Verdana"/>
          <w:sz w:val="20"/>
          <w:szCs w:val="20"/>
          <w:lang w:val="en-GB"/>
        </w:rPr>
        <w:t xml:space="preserve">accessing or </w:t>
      </w:r>
      <w:r w:rsidR="00E522EE" w:rsidRPr="00810CD8">
        <w:rPr>
          <w:rFonts w:ascii="Verdana" w:hAnsi="Verdana"/>
          <w:sz w:val="20"/>
          <w:szCs w:val="20"/>
          <w:lang w:val="en-GB"/>
        </w:rPr>
        <w:t xml:space="preserve">completing the forms, </w:t>
      </w:r>
      <w:r w:rsidR="002F3FAA" w:rsidRPr="00810CD8">
        <w:rPr>
          <w:rFonts w:ascii="Verdana" w:hAnsi="Verdana"/>
          <w:sz w:val="20"/>
          <w:szCs w:val="20"/>
          <w:lang w:val="en-GB"/>
        </w:rPr>
        <w:t xml:space="preserve">you may contact </w:t>
      </w:r>
      <w:r w:rsidR="00E522EE" w:rsidRPr="00810CD8">
        <w:rPr>
          <w:rFonts w:ascii="Verdana" w:hAnsi="Verdana"/>
          <w:sz w:val="20"/>
          <w:szCs w:val="20"/>
          <w:lang w:val="en-GB"/>
        </w:rPr>
        <w:t>the Secretariat by</w:t>
      </w:r>
      <w:r w:rsidR="00E522EE" w:rsidRPr="00810CD8">
        <w:rPr>
          <w:rFonts w:ascii="Verdana" w:hAnsi="Verdana"/>
          <w:sz w:val="20"/>
          <w:szCs w:val="20"/>
        </w:rPr>
        <w:t xml:space="preserve"> </w:t>
      </w:r>
      <w:r w:rsidR="006816BD" w:rsidRPr="00810CD8">
        <w:rPr>
          <w:rFonts w:ascii="Verdana" w:hAnsi="Verdana"/>
          <w:sz w:val="20"/>
          <w:szCs w:val="20"/>
        </w:rPr>
        <w:t>e</w:t>
      </w:r>
      <w:r w:rsidR="006F0A5A" w:rsidRPr="00810CD8">
        <w:rPr>
          <w:rFonts w:ascii="Verdana" w:hAnsi="Verdana"/>
          <w:sz w:val="20"/>
          <w:szCs w:val="20"/>
        </w:rPr>
        <w:t>-</w:t>
      </w:r>
      <w:r w:rsidRPr="00810CD8">
        <w:rPr>
          <w:rFonts w:ascii="Verdana" w:hAnsi="Verdana"/>
          <w:sz w:val="20"/>
          <w:szCs w:val="20"/>
        </w:rPr>
        <w:t>mail</w:t>
      </w:r>
      <w:r w:rsidR="00F9536D" w:rsidRPr="00810CD8">
        <w:rPr>
          <w:rFonts w:ascii="Verdana" w:hAnsi="Verdana"/>
          <w:sz w:val="20"/>
          <w:szCs w:val="20"/>
        </w:rPr>
        <w:t xml:space="preserve"> at</w:t>
      </w:r>
      <w:r w:rsidR="006816BD" w:rsidRPr="00810CD8">
        <w:rPr>
          <w:rFonts w:ascii="Verdana" w:hAnsi="Verdana"/>
          <w:sz w:val="20"/>
          <w:szCs w:val="20"/>
        </w:rPr>
        <w:t xml:space="preserve"> </w:t>
      </w:r>
      <w:hyperlink r:id="rId18" w:history="1">
        <w:r w:rsidR="00E35378" w:rsidRPr="00810CD8">
          <w:rPr>
            <w:rStyle w:val="Hyperlink"/>
            <w:rFonts w:ascii="Verdana" w:hAnsi="Verdana"/>
            <w:sz w:val="20"/>
            <w:szCs w:val="20"/>
          </w:rPr>
          <w:t>hrcspecialprocedures@ohchr.org</w:t>
        </w:r>
      </w:hyperlink>
      <w:r w:rsidR="006816BD" w:rsidRPr="00810CD8">
        <w:rPr>
          <w:rFonts w:ascii="Verdana" w:hAnsi="Verdana"/>
          <w:sz w:val="20"/>
          <w:szCs w:val="20"/>
        </w:rPr>
        <w:t xml:space="preserve"> </w:t>
      </w:r>
      <w:hyperlink r:id="rId19" w:history="1"/>
      <w:r w:rsidRPr="00810CD8">
        <w:rPr>
          <w:rFonts w:ascii="Verdana" w:hAnsi="Verdana"/>
          <w:sz w:val="20"/>
          <w:szCs w:val="20"/>
        </w:rPr>
        <w:t>or</w:t>
      </w:r>
      <w:r w:rsidR="006816BD" w:rsidRPr="00810CD8">
        <w:rPr>
          <w:rFonts w:ascii="Verdana" w:hAnsi="Verdana"/>
          <w:sz w:val="20"/>
          <w:szCs w:val="20"/>
        </w:rPr>
        <w:t xml:space="preserve"> f</w:t>
      </w:r>
      <w:r w:rsidRPr="00810CD8">
        <w:rPr>
          <w:rFonts w:ascii="Verdana" w:hAnsi="Verdana"/>
          <w:sz w:val="20"/>
          <w:szCs w:val="20"/>
        </w:rPr>
        <w:t>ax</w:t>
      </w:r>
      <w:r w:rsidR="00F9536D" w:rsidRPr="00810CD8">
        <w:rPr>
          <w:rFonts w:ascii="Verdana" w:hAnsi="Verdana"/>
          <w:sz w:val="20"/>
          <w:szCs w:val="20"/>
        </w:rPr>
        <w:t xml:space="preserve"> at</w:t>
      </w:r>
      <w:r w:rsidRPr="00810CD8">
        <w:rPr>
          <w:rFonts w:ascii="Verdana" w:hAnsi="Verdana"/>
          <w:sz w:val="20"/>
          <w:szCs w:val="20"/>
        </w:rPr>
        <w:t xml:space="preserve"> + 41 22 917 90</w:t>
      </w:r>
      <w:r w:rsidR="00C57D70" w:rsidRPr="00810CD8">
        <w:rPr>
          <w:rFonts w:ascii="Verdana" w:hAnsi="Verdana"/>
          <w:sz w:val="20"/>
          <w:szCs w:val="20"/>
        </w:rPr>
        <w:t>08</w:t>
      </w:r>
      <w:r w:rsidR="00F9536D" w:rsidRPr="00810CD8">
        <w:rPr>
          <w:rFonts w:ascii="Verdana" w:hAnsi="Verdana"/>
          <w:sz w:val="20"/>
          <w:szCs w:val="20"/>
        </w:rPr>
        <w:t>.</w:t>
      </w:r>
    </w:p>
    <w:p w:rsidR="00982253" w:rsidRPr="0039620F" w:rsidRDefault="00982253" w:rsidP="00EC3654">
      <w:pPr>
        <w:pBdr>
          <w:top w:val="single" w:sz="4" w:space="1" w:color="auto"/>
          <w:left w:val="single" w:sz="4" w:space="4" w:color="auto"/>
          <w:bottom w:val="single" w:sz="4" w:space="0" w:color="auto"/>
          <w:right w:val="single" w:sz="4" w:space="2" w:color="auto"/>
        </w:pBdr>
        <w:shd w:val="clear" w:color="auto" w:fill="E6E6E6"/>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624A07">
        <w:trPr>
          <w:trHeight w:val="558"/>
        </w:trPr>
        <w:tc>
          <w:tcPr>
            <w:tcW w:w="5070" w:type="dxa"/>
            <w:shd w:val="clear" w:color="auto" w:fill="auto"/>
          </w:tcPr>
          <w:p w:rsidR="00982253" w:rsidRPr="0039620F" w:rsidRDefault="00982253" w:rsidP="008932EA">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bookmarkStart w:id="1" w:name="_GoBack"/>
            <w:bookmarkEnd w:id="1"/>
            <w:r w:rsidR="008932EA">
              <w:rPr>
                <w:rFonts w:ascii="Verdana" w:hAnsi="Verdana"/>
                <w:sz w:val="21"/>
                <w:szCs w:val="21"/>
              </w:rPr>
              <w:t>Rehman</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8932EA">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2"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91F96">
              <w:rPr>
                <w:rFonts w:ascii="Verdana" w:hAnsi="Verdana"/>
                <w:noProof/>
                <w:sz w:val="21"/>
                <w:szCs w:val="21"/>
              </w:rPr>
              <w:t>1967</w:t>
            </w:r>
            <w:r w:rsidRPr="0039620F">
              <w:rPr>
                <w:rFonts w:ascii="Verdana" w:hAnsi="Verdana"/>
                <w:sz w:val="21"/>
                <w:szCs w:val="21"/>
              </w:rPr>
              <w:fldChar w:fldCharType="end"/>
            </w:r>
            <w:bookmarkEnd w:id="2"/>
          </w:p>
        </w:tc>
      </w:tr>
      <w:tr w:rsidR="00982253" w:rsidRPr="0039620F" w:rsidTr="00624A07">
        <w:trPr>
          <w:trHeight w:val="559"/>
        </w:trPr>
        <w:tc>
          <w:tcPr>
            <w:tcW w:w="5070" w:type="dxa"/>
            <w:shd w:val="clear" w:color="auto" w:fill="auto"/>
          </w:tcPr>
          <w:p w:rsidR="00982253" w:rsidRPr="0039620F" w:rsidRDefault="00982253" w:rsidP="008932EA">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3"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932EA">
              <w:rPr>
                <w:rFonts w:ascii="Verdana" w:hAnsi="Verdana"/>
                <w:noProof/>
                <w:sz w:val="21"/>
                <w:szCs w:val="21"/>
              </w:rPr>
              <w:t>Javaid</w:t>
            </w:r>
            <w:r w:rsidRPr="0039620F">
              <w:rPr>
                <w:rFonts w:ascii="Verdana" w:hAnsi="Verdana"/>
                <w:sz w:val="21"/>
                <w:szCs w:val="21"/>
              </w:rPr>
              <w:fldChar w:fldCharType="end"/>
            </w:r>
            <w:bookmarkEnd w:id="3"/>
            <w:r w:rsidRPr="0039620F">
              <w:rPr>
                <w:rFonts w:ascii="Verdana" w:hAnsi="Verdana"/>
                <w:sz w:val="21"/>
                <w:szCs w:val="21"/>
              </w:rPr>
              <w:t xml:space="preserve">                                                                     </w:t>
            </w:r>
          </w:p>
        </w:tc>
        <w:tc>
          <w:tcPr>
            <w:tcW w:w="5187" w:type="dxa"/>
            <w:shd w:val="clear" w:color="auto" w:fill="auto"/>
          </w:tcPr>
          <w:p w:rsidR="00982253" w:rsidRPr="0039620F" w:rsidRDefault="00982253" w:rsidP="008932EA">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4"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932EA">
              <w:rPr>
                <w:rFonts w:ascii="Verdana" w:hAnsi="Verdana"/>
                <w:noProof/>
                <w:sz w:val="21"/>
                <w:szCs w:val="21"/>
              </w:rPr>
              <w:t>Faisalabad, Pakistan</w:t>
            </w:r>
            <w:r w:rsidRPr="0039620F">
              <w:rPr>
                <w:rFonts w:ascii="Verdana" w:hAnsi="Verdana"/>
                <w:sz w:val="21"/>
                <w:szCs w:val="21"/>
              </w:rPr>
              <w:fldChar w:fldCharType="end"/>
            </w:r>
            <w:bookmarkEnd w:id="4"/>
          </w:p>
        </w:tc>
      </w:tr>
      <w:tr w:rsidR="00982253" w:rsidRPr="0039620F" w:rsidTr="00B302A2">
        <w:trPr>
          <w:trHeight w:val="573"/>
        </w:trPr>
        <w:tc>
          <w:tcPr>
            <w:tcW w:w="5070" w:type="dxa"/>
            <w:tcBorders>
              <w:bottom w:val="single" w:sz="4"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5"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5"/>
            <w:r w:rsidRPr="0039620F">
              <w:rPr>
                <w:rFonts w:ascii="Verdana" w:hAnsi="Verdana"/>
                <w:sz w:val="21"/>
                <w:szCs w:val="21"/>
              </w:rPr>
              <w:t xml:space="preserve">                                                               </w:t>
            </w:r>
          </w:p>
        </w:tc>
        <w:tc>
          <w:tcPr>
            <w:tcW w:w="5187" w:type="dxa"/>
            <w:tcBorders>
              <w:bottom w:val="single" w:sz="4" w:space="0" w:color="auto"/>
            </w:tcBorders>
            <w:shd w:val="clear" w:color="auto" w:fill="auto"/>
          </w:tcPr>
          <w:p w:rsidR="004C3F28" w:rsidRPr="0039620F" w:rsidRDefault="00982253" w:rsidP="008932EA">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6"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932EA">
              <w:rPr>
                <w:rFonts w:ascii="Verdana" w:hAnsi="Verdana"/>
                <w:noProof/>
                <w:sz w:val="21"/>
                <w:szCs w:val="21"/>
              </w:rPr>
              <w:t>Pakistan</w:t>
            </w:r>
            <w:r w:rsidRPr="0039620F">
              <w:rPr>
                <w:rFonts w:ascii="Verdana" w:hAnsi="Verdana"/>
                <w:sz w:val="21"/>
                <w:szCs w:val="21"/>
              </w:rPr>
              <w:fldChar w:fldCharType="end"/>
            </w:r>
            <w:bookmarkEnd w:id="6"/>
          </w:p>
        </w:tc>
      </w:tr>
      <w:tr w:rsidR="00982253" w:rsidRPr="0039620F" w:rsidTr="00B302A2">
        <w:trPr>
          <w:trHeight w:val="581"/>
        </w:trPr>
        <w:tc>
          <w:tcPr>
            <w:tcW w:w="5070" w:type="dxa"/>
            <w:tcBorders>
              <w:top w:val="single" w:sz="4" w:space="0" w:color="auto"/>
              <w:left w:val="single" w:sz="4" w:space="0" w:color="auto"/>
              <w:bottom w:val="single" w:sz="4" w:space="0" w:color="auto"/>
              <w:right w:val="single" w:sz="4" w:space="0" w:color="auto"/>
            </w:tcBorders>
            <w:shd w:val="clear" w:color="auto" w:fill="auto"/>
          </w:tcPr>
          <w:p w:rsidR="00982253" w:rsidRPr="0039620F" w:rsidRDefault="00982253" w:rsidP="008932EA">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7"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932EA">
              <w:rPr>
                <w:rFonts w:ascii="Verdana" w:hAnsi="Verdana"/>
                <w:noProof/>
                <w:sz w:val="21"/>
                <w:szCs w:val="21"/>
              </w:rPr>
              <w:t>Male</w:t>
            </w:r>
            <w:r w:rsidRPr="0039620F">
              <w:rPr>
                <w:rFonts w:ascii="Verdana" w:hAnsi="Verdana"/>
                <w:sz w:val="21"/>
                <w:szCs w:val="21"/>
              </w:rPr>
              <w:fldChar w:fldCharType="end"/>
            </w:r>
            <w:bookmarkEnd w:id="7"/>
            <w:r w:rsidRPr="0039620F">
              <w:rPr>
                <w:rFonts w:ascii="Verdana" w:hAnsi="Verdana"/>
                <w:sz w:val="21"/>
                <w:szCs w:val="21"/>
              </w:rPr>
              <w:t xml:space="preserve">                                                                            </w:t>
            </w:r>
          </w:p>
        </w:tc>
        <w:tc>
          <w:tcPr>
            <w:tcW w:w="5187" w:type="dxa"/>
            <w:tcBorders>
              <w:top w:val="single" w:sz="4" w:space="0" w:color="auto"/>
              <w:left w:val="single" w:sz="4" w:space="0" w:color="auto"/>
              <w:bottom w:val="single" w:sz="4" w:space="0" w:color="auto"/>
              <w:right w:val="single" w:sz="4" w:space="0" w:color="auto"/>
            </w:tcBorders>
            <w:shd w:val="clear" w:color="auto" w:fill="auto"/>
          </w:tcPr>
          <w:p w:rsidR="00982253" w:rsidRPr="0039620F" w:rsidRDefault="00982253" w:rsidP="008932EA">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932EA">
              <w:rPr>
                <w:rFonts w:ascii="Verdana" w:hAnsi="Verdana"/>
                <w:noProof/>
                <w:sz w:val="21"/>
                <w:szCs w:val="21"/>
              </w:rPr>
              <w:t>British</w:t>
            </w:r>
            <w:r w:rsidRPr="0039620F">
              <w:rPr>
                <w:rFonts w:ascii="Verdana" w:hAnsi="Verdana"/>
                <w:sz w:val="21"/>
                <w:szCs w:val="21"/>
              </w:rPr>
              <w:fldChar w:fldCharType="end"/>
            </w:r>
          </w:p>
        </w:tc>
      </w:tr>
    </w:tbl>
    <w:p w:rsidR="008012A7" w:rsidRDefault="008012A7" w:rsidP="00624A07">
      <w:pPr>
        <w:rPr>
          <w:rFonts w:ascii="Verdana" w:hAnsi="Verdana"/>
          <w:b/>
          <w:bCs/>
          <w:sz w:val="16"/>
          <w:szCs w:val="16"/>
          <w:lang w:val="en-GB"/>
        </w:rPr>
      </w:pPr>
    </w:p>
    <w:p w:rsidR="00B302A2" w:rsidRDefault="00B302A2" w:rsidP="00624A07">
      <w:pPr>
        <w:rPr>
          <w:rFonts w:ascii="Verdana" w:hAnsi="Verdana"/>
          <w:b/>
          <w:bCs/>
          <w:sz w:val="16"/>
          <w:szCs w:val="16"/>
          <w:lang w:val="en-GB"/>
        </w:rPr>
      </w:pPr>
    </w:p>
    <w:p w:rsidR="005F13C9" w:rsidRPr="00624A07" w:rsidRDefault="005F13C9" w:rsidP="00624A07">
      <w:pPr>
        <w:rPr>
          <w:rFonts w:ascii="Verdana" w:hAnsi="Verdana"/>
          <w:b/>
          <w:bCs/>
          <w:sz w:val="16"/>
          <w:szCs w:val="16"/>
          <w:lang w:val="en-GB"/>
        </w:rPr>
      </w:pPr>
    </w:p>
    <w:p w:rsidR="0025366F" w:rsidRPr="0039620F"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 xml:space="preserve"> -</w:t>
      </w:r>
      <w:r w:rsidRPr="0039620F">
        <w:rPr>
          <w:rFonts w:ascii="Verdana" w:hAnsi="Verdana"/>
          <w:b/>
          <w:bCs/>
          <w:sz w:val="21"/>
          <w:szCs w:val="21"/>
          <w:lang w:val="en-GB"/>
        </w:rPr>
        <w:t xml:space="preserve"> 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CB6EC5" w:rsidRPr="00CB6EC5" w:rsidRDefault="006514B9" w:rsidP="00CB6EC5">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8"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B6EC5" w:rsidRPr="00CB6EC5">
        <w:rPr>
          <w:rFonts w:ascii="Verdana" w:hAnsi="Verdana"/>
          <w:sz w:val="21"/>
          <w:szCs w:val="21"/>
        </w:rPr>
        <w:t>Dr. Rehman possesses over twenty-five years’ experience as an academic in international human rights law and as a Muslim constitutionalist. His magnum opus, entitled International Human Rights Law (Longman, 2010, 1020 pages), is regarded as one of the most authoritative and comprehensive analysis to date, and he has produced over 180 other publications on the subject, which have been translated into various languages; including German, Japanese, French, Persian, Arabic and Urdu.  He</w:t>
      </w:r>
      <w:r w:rsidR="00BA6107">
        <w:rPr>
          <w:rFonts w:ascii="Verdana" w:hAnsi="Verdana"/>
          <w:sz w:val="21"/>
          <w:szCs w:val="21"/>
        </w:rPr>
        <w:t xml:space="preserve"> has</w:t>
      </w:r>
      <w:r w:rsidR="00CB6EC5" w:rsidRPr="00CB6EC5">
        <w:rPr>
          <w:rFonts w:ascii="Verdana" w:hAnsi="Verdana"/>
          <w:sz w:val="21"/>
          <w:szCs w:val="21"/>
        </w:rPr>
        <w:t xml:space="preserve"> taught and developed various programmes and modules on international and regional human rights law at undergraduate and post-graduate levels, and supported the completion of over 150 doctorates.</w:t>
      </w:r>
    </w:p>
    <w:p w:rsidR="00CB6EC5" w:rsidRPr="00CB6EC5" w:rsidRDefault="00CB6EC5" w:rsidP="00CB6EC5">
      <w:pPr>
        <w:rPr>
          <w:rFonts w:ascii="Verdana" w:hAnsi="Verdana"/>
          <w:sz w:val="21"/>
          <w:szCs w:val="21"/>
        </w:rPr>
      </w:pPr>
    </w:p>
    <w:p w:rsidR="00CB6EC5" w:rsidRPr="00CB6EC5" w:rsidRDefault="00CB6EC5" w:rsidP="00CB6EC5">
      <w:pPr>
        <w:rPr>
          <w:rFonts w:ascii="Verdana" w:hAnsi="Verdana"/>
          <w:sz w:val="21"/>
          <w:szCs w:val="21"/>
        </w:rPr>
      </w:pPr>
    </w:p>
    <w:p w:rsidR="00AA000E" w:rsidRPr="0039620F" w:rsidRDefault="00CB6EC5" w:rsidP="00CB6EC5">
      <w:pPr>
        <w:rPr>
          <w:rFonts w:ascii="Verdana" w:hAnsi="Verdana"/>
          <w:sz w:val="21"/>
          <w:szCs w:val="21"/>
        </w:rPr>
      </w:pPr>
      <w:r w:rsidRPr="00CB6EC5">
        <w:rPr>
          <w:rFonts w:ascii="Verdana" w:hAnsi="Verdana"/>
          <w:sz w:val="21"/>
          <w:szCs w:val="21"/>
        </w:rPr>
        <w:t>Dr. Rehman has also contributed to efforts aimed at advancing legal and policy reforms and at revising political approaches to human rights challenges. In this regard, he has advised international human rights bodies, tribunals and courts, as well as governments and civil society actors across the globe on myriad human rights issues, including the prohibition of torture, counter-terrorism and minority rights issues. He also regularly appears in national and international media as an advocate for human rights. This body of work and activities illustrate Dr. Rehman’s excellent communication and interpersonal skills; particularly his strong verbal and writing skills in the English language.</w:t>
      </w:r>
      <w:r w:rsidRPr="00CB6EC5">
        <w:rPr>
          <w:rFonts w:ascii="Calibri" w:eastAsia="Calibri" w:hAnsi="Calibri" w:cs="Calibri"/>
          <w:sz w:val="21"/>
          <w:szCs w:val="21"/>
        </w:rPr>
        <w:t>    </w:t>
      </w:r>
      <w:r w:rsidR="00A36CCE">
        <w:rPr>
          <w:rFonts w:ascii="Verdana" w:hAnsi="Verdana"/>
          <w:sz w:val="21"/>
          <w:szCs w:val="21"/>
        </w:rPr>
        <w:t> </w:t>
      </w:r>
      <w:r w:rsidR="006514B9" w:rsidRPr="0039620F">
        <w:rPr>
          <w:rFonts w:ascii="Verdana" w:hAnsi="Verdana"/>
          <w:sz w:val="21"/>
          <w:szCs w:val="21"/>
        </w:rPr>
        <w:fldChar w:fldCharType="end"/>
      </w:r>
      <w:bookmarkEnd w:id="8"/>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056FE0" w:rsidRPr="00056FE0" w:rsidRDefault="00383F21" w:rsidP="00056FE0">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9"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56FE0" w:rsidRPr="00056FE0">
        <w:rPr>
          <w:rFonts w:ascii="Verdana" w:hAnsi="Verdana"/>
          <w:sz w:val="21"/>
          <w:szCs w:val="21"/>
        </w:rPr>
        <w:t>Dr. Rehman’s academic work, research experience and practice in human rights law has contributed to his extensive knowledge of the laws, norms and principles which guide the work of the UN special procedures. He has also worked closely with a range of special procedure mandate-holders to support the work tasked to them by the HRC (eg. the UN Working Group on Minorities (1995–2004) and UN Special Rapporteur on FoRB (201</w:t>
      </w:r>
      <w:r w:rsidR="00BA6107">
        <w:rPr>
          <w:rFonts w:ascii="Verdana" w:hAnsi="Verdana"/>
          <w:sz w:val="21"/>
          <w:szCs w:val="21"/>
        </w:rPr>
        <w:t>6</w:t>
      </w:r>
      <w:r w:rsidR="00056FE0" w:rsidRPr="00056FE0">
        <w:rPr>
          <w:rFonts w:ascii="Verdana" w:hAnsi="Verdana"/>
          <w:sz w:val="21"/>
          <w:szCs w:val="21"/>
        </w:rPr>
        <w:t>-present)); functioned as an advisor to UK parliamentarians; and supported the work of human rights organisations such as the International Bar Association (IBA) and the International Law Association (ILA). In his work as a human rights advocate, Dr Rehman has engaged with a ra</w:t>
      </w:r>
      <w:r w:rsidR="002536A2">
        <w:rPr>
          <w:rFonts w:ascii="Verdana" w:hAnsi="Verdana"/>
          <w:sz w:val="21"/>
          <w:szCs w:val="21"/>
        </w:rPr>
        <w:t>n</w:t>
      </w:r>
      <w:r w:rsidR="00056FE0" w:rsidRPr="00056FE0">
        <w:rPr>
          <w:rFonts w:ascii="Verdana" w:hAnsi="Verdana"/>
          <w:sz w:val="21"/>
          <w:szCs w:val="21"/>
        </w:rPr>
        <w:t xml:space="preserve">ge of stakeholders at the United Nations and those representing regional organisations (eg. Council of Europe (CoE), Organisation of Islamic Cooperation (OIC) and the South Asian Association of Regional </w:t>
      </w:r>
      <w:r w:rsidR="00056FE0" w:rsidRPr="00056FE0">
        <w:rPr>
          <w:rFonts w:ascii="Verdana" w:hAnsi="Verdana"/>
          <w:sz w:val="21"/>
          <w:szCs w:val="21"/>
        </w:rPr>
        <w:lastRenderedPageBreak/>
        <w:t xml:space="preserve">Cooperation (SAARC)).  He also worked on the European Commission funded project (2008–2010) on Europe-South Asia Research Exchange on Supranational Instruments. </w:t>
      </w:r>
    </w:p>
    <w:p w:rsidR="00056FE0" w:rsidRPr="00056FE0" w:rsidRDefault="00056FE0" w:rsidP="00056FE0">
      <w:pPr>
        <w:rPr>
          <w:rFonts w:ascii="Verdana" w:hAnsi="Verdana"/>
          <w:sz w:val="21"/>
          <w:szCs w:val="21"/>
        </w:rPr>
      </w:pPr>
    </w:p>
    <w:p w:rsidR="00056FE0" w:rsidRPr="00056FE0" w:rsidRDefault="00056FE0" w:rsidP="00056FE0">
      <w:pPr>
        <w:rPr>
          <w:rFonts w:ascii="Verdana" w:hAnsi="Verdana"/>
          <w:sz w:val="21"/>
          <w:szCs w:val="21"/>
        </w:rPr>
      </w:pPr>
      <w:r w:rsidRPr="00056FE0">
        <w:rPr>
          <w:rFonts w:ascii="Verdana" w:hAnsi="Verdana"/>
          <w:sz w:val="21"/>
          <w:szCs w:val="21"/>
        </w:rPr>
        <w:t xml:space="preserve">Dr. Rehman has advised non-governmental organisations (NGOs) in the United Kingdom and Pakistan; including Minority Rights Group, Christian Solidarity Worldwide, Amnesty International, and the Human Rights Commission of Pakistan on substantive legal issues, as well as on implementation mechanisms, appeal procedures and advocacy campaigns.   </w:t>
      </w:r>
    </w:p>
    <w:p w:rsidR="00AA000E" w:rsidRPr="0039620F" w:rsidRDefault="00383F21" w:rsidP="00056FE0">
      <w:pPr>
        <w:rPr>
          <w:rFonts w:ascii="Verdana" w:hAnsi="Verdana"/>
          <w:sz w:val="21"/>
          <w:szCs w:val="21"/>
        </w:rPr>
      </w:pPr>
      <w:r w:rsidRPr="0039620F">
        <w:rPr>
          <w:rFonts w:ascii="Verdana" w:hAnsi="Verdana"/>
          <w:sz w:val="21"/>
          <w:szCs w:val="21"/>
        </w:rPr>
        <w:fldChar w:fldCharType="end"/>
      </w:r>
      <w:bookmarkEnd w:id="9"/>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056FE0" w:rsidRPr="00056FE0" w:rsidRDefault="006514B9" w:rsidP="00056FE0">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10"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56FE0" w:rsidRPr="00056FE0">
        <w:rPr>
          <w:rFonts w:ascii="Verdana" w:hAnsi="Verdana"/>
          <w:sz w:val="21"/>
          <w:szCs w:val="21"/>
        </w:rPr>
        <w:t>Dr. Rehman</w:t>
      </w:r>
      <w:r w:rsidR="00EC3739">
        <w:rPr>
          <w:rFonts w:ascii="Verdana" w:hAnsi="Verdana"/>
          <w:sz w:val="21"/>
          <w:szCs w:val="21"/>
        </w:rPr>
        <w:t>'s</w:t>
      </w:r>
      <w:r w:rsidR="00056FE0" w:rsidRPr="00056FE0">
        <w:rPr>
          <w:rFonts w:ascii="Verdana" w:hAnsi="Verdana"/>
          <w:sz w:val="21"/>
          <w:szCs w:val="21"/>
        </w:rPr>
        <w:t xml:space="preserve"> competence, as it relates to human rights, can be attributed to his life-time commitment to education and research and to his application of human rights values and principles in his </w:t>
      </w:r>
      <w:r w:rsidR="00EC3739" w:rsidRPr="00EC3739">
        <w:rPr>
          <w:rFonts w:ascii="Verdana" w:hAnsi="Verdana"/>
          <w:sz w:val="21"/>
          <w:szCs w:val="21"/>
        </w:rPr>
        <w:t>advocacy</w:t>
      </w:r>
      <w:r w:rsidR="00056FE0" w:rsidRPr="00056FE0">
        <w:rPr>
          <w:rFonts w:ascii="Verdana" w:hAnsi="Verdana"/>
          <w:sz w:val="21"/>
          <w:szCs w:val="21"/>
        </w:rPr>
        <w:t xml:space="preserve"> work aimed at enhancing respect for the dignity and worth of all human beings. </w:t>
      </w:r>
    </w:p>
    <w:p w:rsidR="00056FE0" w:rsidRPr="00056FE0" w:rsidRDefault="00056FE0" w:rsidP="00056FE0">
      <w:pPr>
        <w:rPr>
          <w:rFonts w:ascii="Verdana" w:hAnsi="Verdana"/>
          <w:sz w:val="21"/>
          <w:szCs w:val="21"/>
        </w:rPr>
      </w:pPr>
    </w:p>
    <w:p w:rsidR="00056FE0" w:rsidRPr="00056FE0" w:rsidRDefault="00056FE0" w:rsidP="00056FE0">
      <w:pPr>
        <w:rPr>
          <w:rFonts w:ascii="Verdana" w:hAnsi="Verdana"/>
          <w:sz w:val="21"/>
          <w:szCs w:val="21"/>
        </w:rPr>
      </w:pPr>
      <w:r w:rsidRPr="00056FE0">
        <w:rPr>
          <w:rFonts w:ascii="Verdana" w:hAnsi="Verdana"/>
          <w:sz w:val="21"/>
          <w:szCs w:val="21"/>
        </w:rPr>
        <w:t xml:space="preserve">He was recognized as an ‘Eminent International Law Scholar’ (2014) and ‘World Famous Jurist’ (2013), by the International Bar Association. In 2010, during Pope Benedict VXI’s visit to the UK, Dr. Rehman was invited to have an audience with the Pope in recognition of his work on Islamic law and for promoting inter-faith dialogue.  </w:t>
      </w:r>
    </w:p>
    <w:p w:rsidR="00056FE0" w:rsidRPr="00056FE0" w:rsidRDefault="00056FE0" w:rsidP="00056FE0">
      <w:pPr>
        <w:rPr>
          <w:rFonts w:ascii="Verdana" w:hAnsi="Verdana"/>
          <w:sz w:val="21"/>
          <w:szCs w:val="21"/>
        </w:rPr>
      </w:pPr>
    </w:p>
    <w:p w:rsidR="00056FE0" w:rsidRPr="00056FE0" w:rsidRDefault="00056FE0" w:rsidP="00056FE0">
      <w:pPr>
        <w:rPr>
          <w:rFonts w:ascii="Verdana" w:hAnsi="Verdana"/>
          <w:sz w:val="21"/>
          <w:szCs w:val="21"/>
        </w:rPr>
      </w:pPr>
      <w:r w:rsidRPr="00056FE0">
        <w:rPr>
          <w:rFonts w:ascii="Verdana" w:hAnsi="Verdana"/>
          <w:sz w:val="21"/>
          <w:szCs w:val="21"/>
        </w:rPr>
        <w:t>In 2015, Dr. Rehman was elected as a Fellow of the Academy of Social Sciences (FAcSS); as a ‘leading high-profile UK and global authority on Islamic law and international terrorism [and] Muslim Family law’. In his role as a recognized scholar in Sharia and human rights law, Dr. Rehman has delivered key-note lectures on international human rights law and trained judges, prosecutors, government officials, academics and human rights defenders from the Maldives,</w:t>
      </w:r>
      <w:r w:rsidR="00EC3739">
        <w:rPr>
          <w:rFonts w:ascii="Verdana" w:hAnsi="Verdana"/>
          <w:sz w:val="21"/>
          <w:szCs w:val="21"/>
        </w:rPr>
        <w:t xml:space="preserve"> </w:t>
      </w:r>
      <w:r w:rsidR="00EC3739" w:rsidRPr="00EC3739">
        <w:rPr>
          <w:rFonts w:ascii="Verdana" w:hAnsi="Verdana"/>
          <w:sz w:val="21"/>
          <w:szCs w:val="21"/>
        </w:rPr>
        <w:t>Malaysia</w:t>
      </w:r>
      <w:r w:rsidR="00EC3739">
        <w:rPr>
          <w:rFonts w:ascii="Verdana" w:hAnsi="Verdana"/>
          <w:sz w:val="21"/>
          <w:szCs w:val="21"/>
        </w:rPr>
        <w:t>,</w:t>
      </w:r>
      <w:r w:rsidRPr="00056FE0">
        <w:rPr>
          <w:rFonts w:ascii="Verdana" w:hAnsi="Verdana"/>
          <w:sz w:val="21"/>
          <w:szCs w:val="21"/>
        </w:rPr>
        <w:t xml:space="preserve"> Turkey and Pakistan in this regard.</w:t>
      </w:r>
    </w:p>
    <w:p w:rsidR="00056FE0" w:rsidRPr="00056FE0" w:rsidRDefault="00056FE0" w:rsidP="00056FE0">
      <w:pPr>
        <w:rPr>
          <w:rFonts w:ascii="Verdana" w:hAnsi="Verdana"/>
          <w:sz w:val="21"/>
          <w:szCs w:val="21"/>
        </w:rPr>
      </w:pPr>
    </w:p>
    <w:p w:rsidR="00AA000E" w:rsidRPr="0039620F" w:rsidRDefault="00056FE0" w:rsidP="00056FE0">
      <w:pPr>
        <w:rPr>
          <w:rFonts w:ascii="Verdana" w:hAnsi="Verdana"/>
          <w:sz w:val="21"/>
          <w:szCs w:val="21"/>
        </w:rPr>
      </w:pPr>
      <w:r w:rsidRPr="00056FE0">
        <w:rPr>
          <w:rFonts w:ascii="Verdana" w:hAnsi="Verdana"/>
          <w:sz w:val="21"/>
          <w:szCs w:val="21"/>
        </w:rPr>
        <w:t xml:space="preserve">He was also nominated to lead innumerable research projects funded, inter alia, by the World Bank, the Department for International Development (UK), the European Commission, the British Academy (UK), and the Swiss, British, Japanese and Turkish governments.  </w:t>
      </w:r>
      <w:r w:rsidR="006514B9" w:rsidRPr="0039620F">
        <w:rPr>
          <w:rFonts w:ascii="Verdana" w:hAnsi="Verdana"/>
          <w:sz w:val="21"/>
          <w:szCs w:val="21"/>
        </w:rPr>
        <w:fldChar w:fldCharType="end"/>
      </w:r>
      <w:bookmarkEnd w:id="10"/>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sidRPr="00E6105A">
        <w:rPr>
          <w:rFonts w:ascii="Verdana" w:hAnsi="Verdana"/>
          <w:noProof/>
          <w:sz w:val="21"/>
          <w:szCs w:val="21"/>
          <w:lang w:val="en-GB"/>
        </w:rPr>
        <w:t>The Rule of Law, Freedom of Expression and Islamic Law</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Pr>
          <w:rFonts w:ascii="Verdana" w:hAnsi="Verdana"/>
          <w:noProof/>
          <w:sz w:val="21"/>
          <w:szCs w:val="21"/>
          <w:lang w:val="en-GB"/>
        </w:rPr>
        <w:t>Hart Publishing</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Pr>
          <w:rFonts w:ascii="Verdana" w:hAnsi="Verdana"/>
          <w:noProof/>
          <w:sz w:val="21"/>
          <w:szCs w:val="21"/>
          <w:lang w:val="en-GB"/>
        </w:rPr>
        <w:t>2018 pp. 312.</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sidRPr="00E6105A">
        <w:rPr>
          <w:rFonts w:ascii="Verdana" w:hAnsi="Verdana"/>
          <w:noProof/>
          <w:sz w:val="21"/>
          <w:szCs w:val="21"/>
          <w:lang w:val="en-GB"/>
        </w:rPr>
        <w:t xml:space="preserve">Islamic State Practices, International Law and the Threat from Terrorism: A Critique of the ‘Clash of Civilizations’ in the New World Order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sidRPr="00E6105A">
        <w:rPr>
          <w:rFonts w:ascii="Verdana" w:hAnsi="Verdana"/>
          <w:noProof/>
          <w:sz w:val="21"/>
          <w:szCs w:val="21"/>
          <w:lang w:val="en-GB"/>
        </w:rPr>
        <w:t>Hart Publishing</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6105A" w:rsidRPr="00E6105A">
        <w:rPr>
          <w:rFonts w:ascii="Verdana" w:hAnsi="Verdana"/>
          <w:noProof/>
          <w:sz w:val="21"/>
          <w:szCs w:val="21"/>
          <w:lang w:val="en-GB"/>
        </w:rPr>
        <w:t>2005, pp.257</w:t>
      </w:r>
      <w:r w:rsidR="00E6105A">
        <w:rPr>
          <w:rFonts w:ascii="Verdana" w:hAnsi="Verdana"/>
          <w:noProof/>
          <w:sz w:val="21"/>
          <w:szCs w:val="21"/>
          <w:lang w:val="en-GB"/>
        </w:rPr>
        <w:t>.</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6107" w:rsidRPr="00BA6107">
        <w:rPr>
          <w:rFonts w:ascii="Verdana" w:hAnsi="Verdana"/>
          <w:noProof/>
          <w:sz w:val="21"/>
          <w:szCs w:val="21"/>
          <w:lang w:val="en-GB"/>
        </w:rPr>
        <w:t xml:space="preserve">Weaknesses in the International Protection of Minority Rights </w:t>
      </w:r>
      <w:r w:rsidR="00E6105A" w:rsidRPr="00E6105A">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6107" w:rsidRPr="00BA6107">
        <w:rPr>
          <w:rFonts w:ascii="Verdana" w:hAnsi="Verdana"/>
          <w:sz w:val="21"/>
          <w:szCs w:val="21"/>
          <w:lang w:val="en-GB"/>
        </w:rPr>
        <w:t>Kluwer Law International</w:t>
      </w:r>
      <w:r w:rsidR="00E6105A" w:rsidRPr="00E6105A">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6107" w:rsidRPr="00BA6107">
        <w:rPr>
          <w:rFonts w:ascii="Verdana" w:hAnsi="Verdana"/>
          <w:sz w:val="21"/>
          <w:szCs w:val="21"/>
          <w:lang w:val="en-GB"/>
        </w:rPr>
        <w:t>2000, pp. 268</w:t>
      </w:r>
      <w:r w:rsidR="00BA6107">
        <w:rPr>
          <w:rFonts w:ascii="Verdana" w:hAnsi="Verdana"/>
          <w:sz w:val="21"/>
          <w:szCs w:val="21"/>
          <w:lang w:val="en-GB"/>
        </w:rPr>
        <w:t>.</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0B3028">
        <w:rPr>
          <w:rFonts w:ascii="Verdana" w:hAnsi="Verdana"/>
          <w:sz w:val="21"/>
          <w:szCs w:val="21"/>
        </w:rPr>
        <w:t>Dr Rehman has</w:t>
      </w:r>
      <w:r w:rsidR="00F302A0" w:rsidRPr="00F302A0">
        <w:rPr>
          <w:rFonts w:ascii="Verdana" w:hAnsi="Verdana"/>
          <w:noProof/>
          <w:sz w:val="21"/>
          <w:szCs w:val="21"/>
        </w:rPr>
        <w:t xml:space="preserve"> over 180 publications </w:t>
      </w:r>
      <w:r w:rsidR="007D6A91">
        <w:rPr>
          <w:rFonts w:ascii="Verdana" w:hAnsi="Verdana"/>
          <w:noProof/>
          <w:sz w:val="21"/>
          <w:szCs w:val="21"/>
        </w:rPr>
        <w:t xml:space="preserve">(including 40 authored books or edited volumes) </w:t>
      </w:r>
      <w:r w:rsidR="00F302A0" w:rsidRPr="00F302A0">
        <w:rPr>
          <w:rFonts w:ascii="Verdana" w:hAnsi="Verdana"/>
          <w:noProof/>
          <w:sz w:val="21"/>
          <w:szCs w:val="21"/>
        </w:rPr>
        <w:t>that relate to various aspects of international human rights law and</w:t>
      </w:r>
      <w:r w:rsidR="007D6A91">
        <w:rPr>
          <w:rFonts w:ascii="Verdana" w:hAnsi="Verdana"/>
          <w:noProof/>
          <w:sz w:val="21"/>
          <w:szCs w:val="21"/>
        </w:rPr>
        <w:t>/or</w:t>
      </w:r>
      <w:r w:rsidR="00F302A0" w:rsidRPr="00F302A0">
        <w:rPr>
          <w:rFonts w:ascii="Verdana" w:hAnsi="Verdana"/>
          <w:noProof/>
          <w:sz w:val="21"/>
          <w:szCs w:val="21"/>
        </w:rPr>
        <w:t xml:space="preserve"> Muslim state practices–prominent themes include counter-terrorism, justice and democracy, gender issues, children’s rights, freedom of expression and rights of religious and sexual minorities.</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Freedom of Religion or Belief and Sexuality</w:t>
      </w:r>
      <w:r w:rsidR="000001EB">
        <w:rPr>
          <w:rFonts w:ascii="Verdana" w:hAnsi="Verdana"/>
          <w:noProof/>
          <w:sz w:val="21"/>
          <w:szCs w:val="21"/>
          <w:lang w:val="en-GB"/>
        </w:rPr>
        <w:t>:</w:t>
      </w:r>
      <w:r w:rsidR="00EC3739">
        <w:rPr>
          <w:rFonts w:ascii="Verdana" w:hAnsi="Verdana"/>
          <w:noProof/>
          <w:sz w:val="21"/>
          <w:szCs w:val="21"/>
          <w:lang w:val="en-GB"/>
        </w:rPr>
        <w:t xml:space="preserve"> </w:t>
      </w:r>
      <w:r w:rsidR="000001EB" w:rsidRPr="000001EB">
        <w:rPr>
          <w:rFonts w:ascii="Verdana" w:hAnsi="Verdana"/>
          <w:noProof/>
          <w:sz w:val="21"/>
          <w:szCs w:val="21"/>
          <w:lang w:val="en-GB"/>
        </w:rPr>
        <w:t>A Conversation with Kate Gilmore (UN Deputy High Commissioner on Human Rights)</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U</w:t>
      </w:r>
      <w:r w:rsidR="000001EB">
        <w:rPr>
          <w:rFonts w:ascii="Verdana" w:hAnsi="Verdana"/>
          <w:noProof/>
          <w:sz w:val="21"/>
          <w:szCs w:val="21"/>
          <w:lang w:val="en-GB"/>
        </w:rPr>
        <w:t>nited Nations Human Rights Council</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Pr>
          <w:rFonts w:ascii="Verdana" w:hAnsi="Verdana"/>
          <w:noProof/>
          <w:sz w:val="21"/>
          <w:szCs w:val="21"/>
          <w:lang w:val="en-GB"/>
        </w:rPr>
        <w:t>10 June 2016</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Pr>
          <w:rFonts w:ascii="Verdana" w:hAnsi="Verdana"/>
          <w:sz w:val="21"/>
          <w:szCs w:val="21"/>
          <w:lang w:val="en-GB"/>
        </w:rPr>
        <w:t xml:space="preserve">Distinguished Lecture Series: </w:t>
      </w:r>
      <w:r w:rsidR="000001EB" w:rsidRPr="000001EB">
        <w:rPr>
          <w:rFonts w:ascii="Verdana" w:hAnsi="Verdana"/>
          <w:sz w:val="21"/>
          <w:szCs w:val="21"/>
          <w:lang w:val="en-GB"/>
        </w:rPr>
        <w:t>Constitutionalism, Human Rights and the Politics of Ideologies–The case of Pakistan</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Shaikh Ahmad Hassan School of Law, LUMS</w:t>
      </w:r>
      <w:r w:rsidR="000001EB">
        <w:rPr>
          <w:rFonts w:ascii="Verdana" w:hAnsi="Verdana"/>
          <w:noProof/>
          <w:sz w:val="21"/>
          <w:szCs w:val="21"/>
          <w:lang w:val="en-GB"/>
        </w:rPr>
        <w:t xml:space="preserve"> University</w:t>
      </w:r>
      <w:r w:rsidR="000001EB" w:rsidRPr="000001EB">
        <w:rPr>
          <w:rFonts w:ascii="Verdana" w:hAnsi="Verdana"/>
          <w:noProof/>
          <w:sz w:val="21"/>
          <w:szCs w:val="21"/>
          <w:lang w:val="en-GB"/>
        </w:rPr>
        <w:t xml:space="preserve">, Pakistan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Pr>
          <w:rFonts w:ascii="Verdana" w:hAnsi="Verdana"/>
          <w:noProof/>
          <w:sz w:val="21"/>
          <w:szCs w:val="21"/>
          <w:lang w:val="en-GB"/>
        </w:rPr>
        <w:t>20 March 2014</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Modern State Practices and Constitutionalism: Comparative Perspectives on the Applicability of the Common Law and the Sharia</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 xml:space="preserve">Qatar College of Law, Doha, Qatar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01EB" w:rsidRPr="000001EB">
        <w:rPr>
          <w:rFonts w:ascii="Verdana" w:hAnsi="Verdana"/>
          <w:noProof/>
          <w:sz w:val="21"/>
          <w:szCs w:val="21"/>
          <w:lang w:val="en-GB"/>
        </w:rPr>
        <w:t>7 October, 2012</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0B3028">
        <w:rPr>
          <w:rFonts w:ascii="Verdana" w:hAnsi="Verdana"/>
          <w:sz w:val="21"/>
          <w:szCs w:val="21"/>
        </w:rPr>
        <w:t>Dr Rehman</w:t>
      </w:r>
      <w:r w:rsidR="00A10BDF">
        <w:rPr>
          <w:rFonts w:ascii="Verdana" w:hAnsi="Verdana"/>
          <w:noProof/>
          <w:sz w:val="21"/>
          <w:szCs w:val="21"/>
        </w:rPr>
        <w:t xml:space="preserve"> has delivered </w:t>
      </w:r>
      <w:r w:rsidR="006B4996" w:rsidRPr="006B4996">
        <w:rPr>
          <w:rFonts w:ascii="Verdana" w:hAnsi="Verdana"/>
          <w:noProof/>
          <w:sz w:val="21"/>
          <w:szCs w:val="21"/>
        </w:rPr>
        <w:t>over 200 keynote presentations</w:t>
      </w:r>
      <w:r w:rsidR="007D6A91">
        <w:rPr>
          <w:rFonts w:ascii="Verdana" w:hAnsi="Verdana"/>
          <w:noProof/>
          <w:sz w:val="21"/>
          <w:szCs w:val="21"/>
        </w:rPr>
        <w:t xml:space="preserve">, </w:t>
      </w:r>
      <w:r w:rsidR="006B4996" w:rsidRPr="006B4996">
        <w:rPr>
          <w:rFonts w:ascii="Verdana" w:hAnsi="Verdana"/>
          <w:noProof/>
          <w:sz w:val="21"/>
          <w:szCs w:val="21"/>
        </w:rPr>
        <w:t>lectures</w:t>
      </w:r>
      <w:r w:rsidR="007D6A91">
        <w:rPr>
          <w:rFonts w:ascii="Verdana" w:hAnsi="Verdana"/>
          <w:noProof/>
          <w:sz w:val="21"/>
          <w:szCs w:val="21"/>
        </w:rPr>
        <w:t xml:space="preserve"> and public statements</w:t>
      </w:r>
      <w:r w:rsidR="006B4996" w:rsidRPr="006B4996">
        <w:rPr>
          <w:rFonts w:ascii="Verdana" w:hAnsi="Verdana"/>
          <w:noProof/>
          <w:sz w:val="21"/>
          <w:szCs w:val="21"/>
        </w:rPr>
        <w:t xml:space="preserve"> on a range of human rights issues. These include </w:t>
      </w:r>
      <w:r w:rsidR="004912BF">
        <w:rPr>
          <w:rFonts w:ascii="Verdana" w:hAnsi="Verdana"/>
          <w:noProof/>
          <w:sz w:val="21"/>
          <w:szCs w:val="21"/>
        </w:rPr>
        <w:t>the following k</w:t>
      </w:r>
      <w:r w:rsidR="006B4996" w:rsidRPr="006B4996">
        <w:rPr>
          <w:rFonts w:ascii="Verdana" w:hAnsi="Verdana"/>
          <w:noProof/>
          <w:sz w:val="21"/>
          <w:szCs w:val="21"/>
        </w:rPr>
        <w:t>ey</w:t>
      </w:r>
      <w:r w:rsidR="004912BF">
        <w:rPr>
          <w:rFonts w:ascii="Verdana" w:hAnsi="Verdana"/>
          <w:noProof/>
          <w:sz w:val="21"/>
          <w:szCs w:val="21"/>
        </w:rPr>
        <w:t>-n</w:t>
      </w:r>
      <w:r w:rsidR="006B4996" w:rsidRPr="006B4996">
        <w:rPr>
          <w:rFonts w:ascii="Verdana" w:hAnsi="Verdana"/>
          <w:noProof/>
          <w:sz w:val="21"/>
          <w:szCs w:val="21"/>
        </w:rPr>
        <w:t>ote Lecture</w:t>
      </w:r>
      <w:r w:rsidR="004912BF">
        <w:rPr>
          <w:rFonts w:ascii="Verdana" w:hAnsi="Verdana"/>
          <w:noProof/>
          <w:sz w:val="21"/>
          <w:szCs w:val="21"/>
        </w:rPr>
        <w:t>s</w:t>
      </w:r>
      <w:r w:rsidR="006B4996" w:rsidRPr="006B4996">
        <w:rPr>
          <w:rFonts w:ascii="Verdana" w:hAnsi="Verdana"/>
          <w:noProof/>
          <w:sz w:val="21"/>
          <w:szCs w:val="21"/>
        </w:rPr>
        <w:t xml:space="preserve">: Nottingham University, Human Rights Centre (2017) ‘Unravelling the Sharia: Islam, “Islamic Law” and the issue of homosexuality in the Muslim world; Distinguished Lecture: Justice Academy, Istanbul, Turkey (2011) ‘Developing Constitutionalism and Human Rights’,  </w:t>
      </w:r>
      <w:r w:rsidR="006B4996">
        <w:rPr>
          <w:rFonts w:ascii="Verdana" w:hAnsi="Verdana"/>
          <w:noProof/>
          <w:sz w:val="21"/>
          <w:szCs w:val="21"/>
        </w:rPr>
        <w:t>5th</w:t>
      </w:r>
      <w:r w:rsidR="006B4996" w:rsidRPr="006B4996">
        <w:rPr>
          <w:rFonts w:ascii="Verdana" w:hAnsi="Verdana"/>
          <w:noProof/>
          <w:sz w:val="21"/>
          <w:szCs w:val="21"/>
        </w:rPr>
        <w:t xml:space="preserve"> Tunku Najihah Syariah and Law Lecture: Islamic Science University of Malaysia (2010, Malaysia) ‘Position of Islam and Freedom of Religion in Europe’; Public Lecture: Brunel University, London (March 2009) ‘Human Rights and the “War on Terror”; The Paul Jackson Annual Lecture (2006): University of Reading, United Kingdom, </w:t>
      </w:r>
      <w:r w:rsidR="006B4996" w:rsidRPr="006B4996">
        <w:rPr>
          <w:rFonts w:ascii="Verdana" w:hAnsi="Verdana"/>
          <w:noProof/>
          <w:sz w:val="21"/>
          <w:szCs w:val="21"/>
        </w:rPr>
        <w:lastRenderedPageBreak/>
        <w:t>October 2006; Lecture: Royal Courts of Justice, London: Senior Judiciary, UK (2006) ‘Islamic Family Laws’</w:t>
      </w:r>
      <w:r w:rsidR="004912BF">
        <w:rPr>
          <w:rFonts w:ascii="Verdana" w:hAnsi="Verdana"/>
          <w:noProof/>
          <w:sz w:val="21"/>
          <w:szCs w:val="21"/>
        </w:rPr>
        <w:t xml:space="preserve">  etc.</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950783"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10BDF">
        <w:rPr>
          <w:rFonts w:ascii="Verdana" w:hAnsi="Verdana"/>
          <w:sz w:val="21"/>
          <w:szCs w:val="21"/>
        </w:rPr>
        <w:t>Dr Rehman's</w:t>
      </w:r>
      <w:r w:rsidR="004D0B95">
        <w:rPr>
          <w:rFonts w:ascii="Verdana" w:hAnsi="Verdana"/>
          <w:sz w:val="21"/>
          <w:szCs w:val="21"/>
        </w:rPr>
        <w:t xml:space="preserve"> research focus</w:t>
      </w:r>
      <w:r w:rsidR="00EC3739">
        <w:rPr>
          <w:rFonts w:ascii="Verdana" w:hAnsi="Verdana"/>
          <w:sz w:val="21"/>
          <w:szCs w:val="21"/>
        </w:rPr>
        <w:t>es</w:t>
      </w:r>
      <w:r w:rsidR="004D0B95">
        <w:rPr>
          <w:rFonts w:ascii="Verdana" w:hAnsi="Verdana"/>
          <w:sz w:val="21"/>
          <w:szCs w:val="21"/>
        </w:rPr>
        <w:t xml:space="preserve"> on Muslim State practices (including Iranian practices) </w:t>
      </w:r>
      <w:r w:rsidR="000B3028">
        <w:rPr>
          <w:rFonts w:ascii="Verdana" w:hAnsi="Verdana"/>
          <w:sz w:val="21"/>
          <w:szCs w:val="21"/>
        </w:rPr>
        <w:t xml:space="preserve">and his </w:t>
      </w:r>
      <w:r w:rsidR="004D0B95">
        <w:rPr>
          <w:rFonts w:ascii="Verdana" w:hAnsi="Verdana"/>
          <w:sz w:val="21"/>
          <w:szCs w:val="21"/>
        </w:rPr>
        <w:t xml:space="preserve">academic and research commitments shall compliment </w:t>
      </w:r>
      <w:r w:rsidR="000B3028">
        <w:rPr>
          <w:rFonts w:ascii="Verdana" w:hAnsi="Verdana"/>
          <w:sz w:val="21"/>
          <w:szCs w:val="21"/>
        </w:rPr>
        <w:t>his</w:t>
      </w:r>
      <w:r w:rsidR="004D0B95">
        <w:rPr>
          <w:rFonts w:ascii="Verdana" w:hAnsi="Verdana"/>
          <w:sz w:val="21"/>
          <w:szCs w:val="21"/>
        </w:rPr>
        <w:t xml:space="preserve"> obligations as the UN Special Rapporteur on the situation of human rights in the Islamic Republic of Iran. In light of the flexibility inherent in </w:t>
      </w:r>
      <w:r w:rsidR="000B3028">
        <w:rPr>
          <w:rFonts w:ascii="Verdana" w:hAnsi="Verdana"/>
          <w:sz w:val="21"/>
          <w:szCs w:val="21"/>
        </w:rPr>
        <w:t>Dr Rehman's</w:t>
      </w:r>
      <w:r w:rsidR="004D0B95">
        <w:rPr>
          <w:rFonts w:ascii="Verdana" w:hAnsi="Verdana"/>
          <w:sz w:val="21"/>
          <w:szCs w:val="21"/>
        </w:rPr>
        <w:t xml:space="preserve"> academic position, </w:t>
      </w:r>
      <w:r w:rsidR="000B3028">
        <w:rPr>
          <w:rFonts w:ascii="Verdana" w:hAnsi="Verdana"/>
          <w:sz w:val="21"/>
          <w:szCs w:val="21"/>
        </w:rPr>
        <w:t>his</w:t>
      </w:r>
      <w:r w:rsidR="004D0B95">
        <w:rPr>
          <w:rFonts w:ascii="Verdana" w:hAnsi="Verdana"/>
          <w:sz w:val="21"/>
          <w:szCs w:val="21"/>
        </w:rPr>
        <w:t xml:space="preserve"> employer would allow </w:t>
      </w:r>
      <w:r w:rsidR="000B3028">
        <w:rPr>
          <w:rFonts w:ascii="Verdana" w:hAnsi="Verdana"/>
          <w:sz w:val="21"/>
          <w:szCs w:val="21"/>
        </w:rPr>
        <w:t>him</w:t>
      </w:r>
      <w:r w:rsidR="004D0B95">
        <w:rPr>
          <w:rFonts w:ascii="Verdana" w:hAnsi="Verdana"/>
          <w:sz w:val="21"/>
          <w:szCs w:val="21"/>
        </w:rPr>
        <w:t xml:space="preserve"> time, opportunities and appropriate resources to respond effectively to the functions of the mandate and to respond to all its requirements including participation in the Human Rights Council sessions and travelling on special procedures visits, drafting reports and engaging with a variety of stake holders. </w:t>
      </w:r>
      <w:r w:rsidR="000B3028">
        <w:rPr>
          <w:rFonts w:ascii="Verdana" w:hAnsi="Verdana"/>
          <w:sz w:val="21"/>
          <w:szCs w:val="21"/>
        </w:rPr>
        <w:t xml:space="preserve">Dr Rehman </w:t>
      </w:r>
      <w:r w:rsidR="004D0B95">
        <w:rPr>
          <w:rFonts w:ascii="Verdana" w:hAnsi="Verdana"/>
          <w:sz w:val="21"/>
          <w:szCs w:val="21"/>
        </w:rPr>
        <w:t xml:space="preserve">can confirm that if appointed </w:t>
      </w:r>
      <w:r w:rsidR="000B3028">
        <w:rPr>
          <w:rFonts w:ascii="Verdana" w:hAnsi="Verdana"/>
          <w:sz w:val="21"/>
          <w:szCs w:val="21"/>
        </w:rPr>
        <w:t>he</w:t>
      </w:r>
      <w:r w:rsidR="004D0B95">
        <w:rPr>
          <w:rFonts w:ascii="Verdana" w:hAnsi="Verdana"/>
          <w:sz w:val="21"/>
          <w:szCs w:val="21"/>
        </w:rPr>
        <w:t xml:space="preserve"> will be able to commit three months (or more if required) per</w:t>
      </w:r>
      <w:r w:rsidR="00950783">
        <w:rPr>
          <w:rFonts w:ascii="Verdana" w:hAnsi="Verdana"/>
          <w:sz w:val="21"/>
          <w:szCs w:val="21"/>
        </w:rPr>
        <w:t xml:space="preserve"> year to the work of the mandate. </w:t>
      </w:r>
    </w:p>
    <w:p w:rsidR="00A10BDF" w:rsidRDefault="00A10BDF" w:rsidP="00AA000E">
      <w:pPr>
        <w:rPr>
          <w:rFonts w:ascii="Verdana" w:hAnsi="Verdana"/>
          <w:sz w:val="21"/>
          <w:szCs w:val="21"/>
        </w:rPr>
      </w:pPr>
    </w:p>
    <w:p w:rsidR="00AA000E" w:rsidRPr="0039620F" w:rsidRDefault="000B3028" w:rsidP="00AA000E">
      <w:pPr>
        <w:rPr>
          <w:rFonts w:ascii="Verdana" w:hAnsi="Verdana"/>
          <w:sz w:val="21"/>
          <w:szCs w:val="21"/>
        </w:rPr>
      </w:pPr>
      <w:r>
        <w:rPr>
          <w:rFonts w:ascii="Verdana" w:hAnsi="Verdana"/>
          <w:sz w:val="21"/>
          <w:szCs w:val="21"/>
        </w:rPr>
        <w:t xml:space="preserve">Dr Rehman </w:t>
      </w:r>
      <w:r w:rsidR="00950783">
        <w:rPr>
          <w:rFonts w:ascii="Verdana" w:hAnsi="Verdana"/>
          <w:sz w:val="21"/>
          <w:szCs w:val="21"/>
        </w:rPr>
        <w:t>also understand</w:t>
      </w:r>
      <w:r>
        <w:rPr>
          <w:rFonts w:ascii="Verdana" w:hAnsi="Verdana"/>
          <w:sz w:val="21"/>
          <w:szCs w:val="21"/>
        </w:rPr>
        <w:t>s</w:t>
      </w:r>
      <w:r w:rsidR="00950783">
        <w:rPr>
          <w:rFonts w:ascii="Verdana" w:hAnsi="Verdana"/>
          <w:sz w:val="21"/>
          <w:szCs w:val="21"/>
        </w:rPr>
        <w:t xml:space="preserve"> that the work of the mandate holders is unpaid and as mandate holder </w:t>
      </w:r>
      <w:r>
        <w:rPr>
          <w:rFonts w:ascii="Verdana" w:hAnsi="Verdana"/>
          <w:sz w:val="21"/>
          <w:szCs w:val="21"/>
        </w:rPr>
        <w:t xml:space="preserve">he </w:t>
      </w:r>
      <w:r w:rsidR="00950783">
        <w:rPr>
          <w:rFonts w:ascii="Verdana" w:hAnsi="Verdana"/>
          <w:sz w:val="21"/>
          <w:szCs w:val="21"/>
        </w:rPr>
        <w:t xml:space="preserve">shall serve in </w:t>
      </w:r>
      <w:r>
        <w:rPr>
          <w:rFonts w:ascii="Verdana" w:hAnsi="Verdana"/>
          <w:sz w:val="21"/>
          <w:szCs w:val="21"/>
        </w:rPr>
        <w:t>his</w:t>
      </w:r>
      <w:r w:rsidR="00950783">
        <w:rPr>
          <w:rFonts w:ascii="Verdana" w:hAnsi="Verdana"/>
          <w:sz w:val="21"/>
          <w:szCs w:val="21"/>
        </w:rPr>
        <w:t xml:space="preserve"> personal capacity.</w:t>
      </w:r>
      <w:r w:rsidR="004D0B95">
        <w:rPr>
          <w:rFonts w:ascii="Verdana" w:hAnsi="Verdana"/>
          <w:sz w:val="21"/>
          <w:szCs w:val="21"/>
        </w:rPr>
        <w:t xml:space="preserve"> </w:t>
      </w:r>
      <w:r w:rsidR="00413399"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39620F" w:rsidRDefault="00C9658A">
      <w:pPr>
        <w:rPr>
          <w:rFonts w:ascii="Verdana" w:hAnsi="Verdana"/>
          <w:sz w:val="21"/>
          <w:szCs w:val="21"/>
        </w:rPr>
      </w:pPr>
      <w:r w:rsidRPr="0039620F">
        <w:rPr>
          <w:rFonts w:ascii="Verdana" w:hAnsi="Verdana"/>
          <w:sz w:val="21"/>
          <w:szCs w:val="21"/>
        </w:rPr>
        <w:br w:type="page"/>
      </w:r>
    </w:p>
    <w:p w:rsidR="00105E60" w:rsidRPr="0039620F"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Pr="0039620F">
        <w:rPr>
          <w:rFonts w:ascii="Verdana" w:hAnsi="Verdana"/>
          <w:b/>
          <w:bCs/>
          <w:sz w:val="21"/>
          <w:szCs w:val="21"/>
          <w:lang w:val="en-GB"/>
        </w:rPr>
        <w:t xml:space="preserve"> </w:t>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w:t>
      </w:r>
      <w:r w:rsidR="006F0A5A" w:rsidRPr="0039620F">
        <w:rPr>
          <w:rFonts w:ascii="Verdana" w:hAnsi="Verdana"/>
          <w:bCs/>
          <w:sz w:val="21"/>
          <w:szCs w:val="21"/>
          <w:lang w:val="en-GB"/>
        </w:rPr>
        <w:t>-</w:t>
      </w:r>
      <w:r w:rsidR="00A47F28" w:rsidRPr="0039620F">
        <w:rPr>
          <w:rFonts w:ascii="Verdana" w:hAnsi="Verdana"/>
          <w:bCs/>
          <w:sz w:val="21"/>
          <w:szCs w:val="21"/>
          <w:lang w:val="en-GB"/>
        </w:rPr>
        <w:t>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9964C6" w:rsidRPr="009964C6" w:rsidRDefault="00C07088" w:rsidP="009964C6">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964C6" w:rsidRPr="009964C6">
        <w:rPr>
          <w:rFonts w:ascii="Verdana" w:hAnsi="Verdana"/>
          <w:sz w:val="21"/>
          <w:szCs w:val="21"/>
        </w:rPr>
        <w:t xml:space="preserve">I have </w:t>
      </w:r>
      <w:r w:rsidR="003C47D5">
        <w:rPr>
          <w:rFonts w:ascii="Verdana" w:hAnsi="Verdana"/>
          <w:sz w:val="21"/>
          <w:szCs w:val="21"/>
        </w:rPr>
        <w:t xml:space="preserve">a lifetime commitment </w:t>
      </w:r>
      <w:r w:rsidR="009964C6" w:rsidRPr="009964C6">
        <w:rPr>
          <w:rFonts w:ascii="Verdana" w:hAnsi="Verdana"/>
          <w:sz w:val="21"/>
          <w:szCs w:val="21"/>
        </w:rPr>
        <w:t>to the advancement</w:t>
      </w:r>
      <w:r w:rsidR="005803FC">
        <w:rPr>
          <w:rFonts w:ascii="Verdana" w:hAnsi="Verdana"/>
          <w:sz w:val="21"/>
          <w:szCs w:val="21"/>
        </w:rPr>
        <w:t xml:space="preserve">, </w:t>
      </w:r>
      <w:r w:rsidR="003C47D5">
        <w:rPr>
          <w:rFonts w:ascii="Verdana" w:hAnsi="Verdana"/>
          <w:sz w:val="21"/>
          <w:szCs w:val="21"/>
        </w:rPr>
        <w:t xml:space="preserve">promotion and </w:t>
      </w:r>
      <w:r w:rsidR="009964C6" w:rsidRPr="009964C6">
        <w:rPr>
          <w:rFonts w:ascii="Verdana" w:hAnsi="Verdana"/>
          <w:sz w:val="21"/>
          <w:szCs w:val="21"/>
        </w:rPr>
        <w:t>protection</w:t>
      </w:r>
      <w:r w:rsidR="005803FC">
        <w:rPr>
          <w:rFonts w:ascii="Verdana" w:hAnsi="Verdana"/>
          <w:sz w:val="21"/>
          <w:szCs w:val="21"/>
        </w:rPr>
        <w:t xml:space="preserve"> of human rights</w:t>
      </w:r>
      <w:r w:rsidR="009964C6" w:rsidRPr="009964C6">
        <w:rPr>
          <w:rFonts w:ascii="Verdana" w:hAnsi="Verdana"/>
          <w:sz w:val="21"/>
          <w:szCs w:val="21"/>
        </w:rPr>
        <w:t xml:space="preserve">.  My work as an academic and practitioner has </w:t>
      </w:r>
      <w:r w:rsidR="003C47D5" w:rsidRPr="003C47D5">
        <w:rPr>
          <w:rFonts w:ascii="Verdana" w:hAnsi="Verdana"/>
          <w:sz w:val="21"/>
          <w:szCs w:val="21"/>
        </w:rPr>
        <w:t>delivered</w:t>
      </w:r>
      <w:r w:rsidR="009964C6" w:rsidRPr="009964C6">
        <w:rPr>
          <w:rFonts w:ascii="Verdana" w:hAnsi="Verdana"/>
          <w:sz w:val="21"/>
          <w:szCs w:val="21"/>
        </w:rPr>
        <w:t xml:space="preserve"> </w:t>
      </w:r>
      <w:r w:rsidR="00331732" w:rsidRPr="00331732">
        <w:rPr>
          <w:rFonts w:ascii="Verdana" w:hAnsi="Verdana"/>
          <w:sz w:val="21"/>
          <w:szCs w:val="21"/>
        </w:rPr>
        <w:t>innumerable</w:t>
      </w:r>
      <w:r w:rsidR="009964C6" w:rsidRPr="009964C6">
        <w:rPr>
          <w:rFonts w:ascii="Verdana" w:hAnsi="Verdana"/>
          <w:sz w:val="21"/>
          <w:szCs w:val="21"/>
        </w:rPr>
        <w:t xml:space="preserve"> lessons about the complexities</w:t>
      </w:r>
      <w:r w:rsidR="005803FC">
        <w:rPr>
          <w:rFonts w:ascii="Verdana" w:hAnsi="Verdana"/>
          <w:sz w:val="21"/>
          <w:szCs w:val="21"/>
        </w:rPr>
        <w:t>, complications</w:t>
      </w:r>
      <w:r w:rsidR="00331732">
        <w:rPr>
          <w:rFonts w:ascii="Verdana" w:hAnsi="Verdana"/>
          <w:sz w:val="21"/>
          <w:szCs w:val="21"/>
        </w:rPr>
        <w:t xml:space="preserve"> </w:t>
      </w:r>
      <w:r w:rsidR="009964C6" w:rsidRPr="009964C6">
        <w:rPr>
          <w:rFonts w:ascii="Verdana" w:hAnsi="Verdana"/>
          <w:sz w:val="21"/>
          <w:szCs w:val="21"/>
        </w:rPr>
        <w:t>and challenges confront</w:t>
      </w:r>
      <w:r w:rsidR="003C47D5">
        <w:rPr>
          <w:rFonts w:ascii="Verdana" w:hAnsi="Verdana"/>
          <w:sz w:val="21"/>
          <w:szCs w:val="21"/>
        </w:rPr>
        <w:t>ing</w:t>
      </w:r>
      <w:r w:rsidR="009964C6" w:rsidRPr="009964C6">
        <w:rPr>
          <w:rFonts w:ascii="Verdana" w:hAnsi="Verdana"/>
          <w:sz w:val="21"/>
          <w:szCs w:val="21"/>
        </w:rPr>
        <w:t xml:space="preserve"> our </w:t>
      </w:r>
      <w:r w:rsidR="003C47D5">
        <w:rPr>
          <w:rFonts w:ascii="Verdana" w:hAnsi="Verdana"/>
          <w:sz w:val="21"/>
          <w:szCs w:val="21"/>
        </w:rPr>
        <w:t xml:space="preserve">hopes and </w:t>
      </w:r>
      <w:r w:rsidR="009964C6" w:rsidRPr="009964C6">
        <w:rPr>
          <w:rFonts w:ascii="Verdana" w:hAnsi="Verdana"/>
          <w:sz w:val="21"/>
          <w:szCs w:val="21"/>
        </w:rPr>
        <w:t xml:space="preserve">aspirations to realize human rights in our diverse societies.  These experiences have prepared me to examine the complex issues facing many States, including Muslim-majority countries, working to address tensions between their international human rights commitments and their national imperatives.  </w:t>
      </w:r>
    </w:p>
    <w:p w:rsidR="009964C6" w:rsidRPr="009964C6" w:rsidRDefault="009964C6" w:rsidP="009964C6">
      <w:pPr>
        <w:rPr>
          <w:rFonts w:ascii="Verdana" w:hAnsi="Verdana"/>
          <w:sz w:val="21"/>
          <w:szCs w:val="21"/>
        </w:rPr>
      </w:pPr>
    </w:p>
    <w:p w:rsidR="009964C6" w:rsidRPr="009964C6" w:rsidRDefault="009964C6" w:rsidP="009964C6">
      <w:pPr>
        <w:rPr>
          <w:rFonts w:ascii="Verdana" w:hAnsi="Verdana"/>
          <w:sz w:val="21"/>
          <w:szCs w:val="21"/>
        </w:rPr>
      </w:pPr>
      <w:r w:rsidRPr="009964C6">
        <w:rPr>
          <w:rFonts w:ascii="Verdana" w:hAnsi="Verdana"/>
          <w:sz w:val="21"/>
          <w:szCs w:val="21"/>
        </w:rPr>
        <w:t xml:space="preserve">My experiences have involved working with a wide range of stakeholders, including governments and myriad civil society actors working at international, regional and national levels to promote respect for the rights of some of the most vulnerable in our communities, globally, including the rights of women and religious minorities. While my professional and personal background has made me mindful that some aspects of traditional societies can present complex challenges for the protection and promotion of human rights, I am also cognizant of the need to explore practical strategies for better realizing universal human rights principles in diverse cultural and religious contexts.  </w:t>
      </w:r>
    </w:p>
    <w:p w:rsidR="009964C6" w:rsidRPr="009964C6" w:rsidRDefault="009964C6" w:rsidP="009964C6">
      <w:pPr>
        <w:rPr>
          <w:rFonts w:ascii="Verdana" w:hAnsi="Verdana"/>
          <w:sz w:val="21"/>
          <w:szCs w:val="21"/>
        </w:rPr>
      </w:pPr>
    </w:p>
    <w:p w:rsidR="009964C6" w:rsidRPr="009964C6" w:rsidRDefault="009964C6" w:rsidP="009964C6">
      <w:pPr>
        <w:rPr>
          <w:rFonts w:ascii="Verdana" w:hAnsi="Verdana"/>
          <w:sz w:val="21"/>
          <w:szCs w:val="21"/>
        </w:rPr>
      </w:pPr>
      <w:r w:rsidRPr="009964C6">
        <w:rPr>
          <w:rFonts w:ascii="Verdana" w:hAnsi="Verdana"/>
          <w:sz w:val="21"/>
          <w:szCs w:val="21"/>
        </w:rPr>
        <w:t>As a human rights defender and legal practitioner, I am also aware of the sacrifices advocates must make and the personal dangers they frequently face while defending the fundamental principles for protecting human dignity and promoting security.  This aspect of my work has involved negotiating the space necessary for civil society to advance respect for human rights a</w:t>
      </w:r>
      <w:r w:rsidR="00331732">
        <w:rPr>
          <w:rFonts w:ascii="Verdana" w:hAnsi="Verdana"/>
          <w:sz w:val="21"/>
          <w:szCs w:val="21"/>
        </w:rPr>
        <w:t xml:space="preserve">s </w:t>
      </w:r>
      <w:r w:rsidRPr="009964C6">
        <w:rPr>
          <w:rFonts w:ascii="Verdana" w:hAnsi="Verdana"/>
          <w:sz w:val="21"/>
          <w:szCs w:val="21"/>
        </w:rPr>
        <w:t xml:space="preserve">integral to preserving positive change. My work with lawmakers and judicial officials to reform laws that undermine international and national protections has also imparted valuable lessons for contributing to the development of viable and sustainable institutional strategies for preventing and responding to human rights abuses. </w:t>
      </w:r>
    </w:p>
    <w:p w:rsidR="009964C6" w:rsidRPr="009964C6" w:rsidRDefault="009964C6" w:rsidP="009964C6">
      <w:pPr>
        <w:rPr>
          <w:rFonts w:ascii="Verdana" w:hAnsi="Verdana"/>
          <w:sz w:val="21"/>
          <w:szCs w:val="21"/>
        </w:rPr>
      </w:pPr>
    </w:p>
    <w:p w:rsidR="009964C6" w:rsidRPr="009964C6" w:rsidRDefault="009964C6" w:rsidP="009964C6">
      <w:pPr>
        <w:rPr>
          <w:rFonts w:ascii="Verdana" w:hAnsi="Verdana"/>
          <w:sz w:val="21"/>
          <w:szCs w:val="21"/>
        </w:rPr>
      </w:pPr>
      <w:r w:rsidRPr="009964C6">
        <w:rPr>
          <w:rFonts w:ascii="Verdana" w:hAnsi="Verdana"/>
          <w:sz w:val="21"/>
          <w:szCs w:val="21"/>
        </w:rPr>
        <w:t>I believe that Iran is currently at a critical juncture as it engage</w:t>
      </w:r>
      <w:r w:rsidR="00331732">
        <w:rPr>
          <w:rFonts w:ascii="Verdana" w:hAnsi="Verdana"/>
          <w:sz w:val="21"/>
          <w:szCs w:val="21"/>
        </w:rPr>
        <w:t>s</w:t>
      </w:r>
      <w:r w:rsidRPr="009964C6">
        <w:rPr>
          <w:rFonts w:ascii="Verdana" w:hAnsi="Verdana"/>
          <w:sz w:val="21"/>
          <w:szCs w:val="21"/>
        </w:rPr>
        <w:t xml:space="preserve"> further with the international community and attempts to narrow the gap between its international human rights commitments and existing national protections and practices. My background as a </w:t>
      </w:r>
      <w:r w:rsidR="00331732">
        <w:rPr>
          <w:rFonts w:ascii="Verdana" w:hAnsi="Verdana"/>
          <w:sz w:val="21"/>
          <w:szCs w:val="21"/>
        </w:rPr>
        <w:t xml:space="preserve">human rights </w:t>
      </w:r>
      <w:r w:rsidRPr="009964C6">
        <w:rPr>
          <w:rFonts w:ascii="Verdana" w:hAnsi="Verdana"/>
          <w:sz w:val="21"/>
          <w:szCs w:val="21"/>
        </w:rPr>
        <w:t>lawyer and work with courts in an Islamic context provide</w:t>
      </w:r>
      <w:r w:rsidR="00331732">
        <w:rPr>
          <w:rFonts w:ascii="Verdana" w:hAnsi="Verdana"/>
          <w:sz w:val="21"/>
          <w:szCs w:val="21"/>
        </w:rPr>
        <w:t>s</w:t>
      </w:r>
      <w:r w:rsidRPr="009964C6">
        <w:rPr>
          <w:rFonts w:ascii="Verdana" w:hAnsi="Verdana"/>
          <w:sz w:val="21"/>
          <w:szCs w:val="21"/>
        </w:rPr>
        <w:t xml:space="preserve"> me the requisite experience for constructively engaging with the Iranian government and its people to focus on addressing specific legal and policy issues that contribute to closing Iran's implementation gap.</w:t>
      </w:r>
    </w:p>
    <w:p w:rsidR="009964C6" w:rsidRPr="009964C6" w:rsidRDefault="009964C6" w:rsidP="009964C6">
      <w:pPr>
        <w:rPr>
          <w:rFonts w:ascii="Verdana" w:hAnsi="Verdana"/>
          <w:sz w:val="21"/>
          <w:szCs w:val="21"/>
        </w:rPr>
      </w:pPr>
    </w:p>
    <w:p w:rsidR="009964C6" w:rsidRPr="009964C6" w:rsidRDefault="009964C6" w:rsidP="009964C6">
      <w:pPr>
        <w:rPr>
          <w:rFonts w:ascii="Verdana" w:hAnsi="Verdana"/>
          <w:sz w:val="21"/>
          <w:szCs w:val="21"/>
        </w:rPr>
      </w:pPr>
      <w:r w:rsidRPr="009964C6">
        <w:rPr>
          <w:rFonts w:ascii="Verdana" w:hAnsi="Verdana"/>
          <w:sz w:val="21"/>
          <w:szCs w:val="21"/>
        </w:rPr>
        <w:t xml:space="preserve">My experiences and activities with civil society groups </w:t>
      </w:r>
      <w:r w:rsidR="00626054">
        <w:rPr>
          <w:rFonts w:ascii="Verdana" w:hAnsi="Verdana"/>
          <w:sz w:val="21"/>
          <w:szCs w:val="21"/>
        </w:rPr>
        <w:t xml:space="preserve">at national levels </w:t>
      </w:r>
      <w:r w:rsidRPr="009964C6">
        <w:rPr>
          <w:rFonts w:ascii="Verdana" w:hAnsi="Verdana"/>
          <w:sz w:val="21"/>
          <w:szCs w:val="21"/>
        </w:rPr>
        <w:t>and with other actors globally also enable me to work with a range of stakeholders, in accordance with the Code of Conduct of the Special Procedures; including the Human Rights Council and other UN special procedures to assess and advocate for constructive action that can ameliorate the existing and emerging challenges to the human rights situation in Iran.</w:t>
      </w:r>
    </w:p>
    <w:p w:rsidR="009964C6" w:rsidRPr="009964C6" w:rsidRDefault="009964C6" w:rsidP="009964C6">
      <w:pPr>
        <w:rPr>
          <w:rFonts w:ascii="Verdana" w:hAnsi="Verdana"/>
          <w:sz w:val="21"/>
          <w:szCs w:val="21"/>
        </w:rPr>
      </w:pPr>
      <w:r w:rsidRPr="009964C6">
        <w:rPr>
          <w:rFonts w:ascii="Verdana" w:hAnsi="Verdana"/>
          <w:sz w:val="21"/>
          <w:szCs w:val="21"/>
        </w:rPr>
        <w:t xml:space="preserve"> </w:t>
      </w:r>
    </w:p>
    <w:p w:rsidR="009964C6" w:rsidRPr="009964C6" w:rsidRDefault="009964C6" w:rsidP="009964C6">
      <w:pPr>
        <w:rPr>
          <w:rFonts w:ascii="Verdana" w:hAnsi="Verdana"/>
          <w:sz w:val="21"/>
          <w:szCs w:val="21"/>
        </w:rPr>
      </w:pPr>
      <w:r w:rsidRPr="009964C6">
        <w:rPr>
          <w:rFonts w:ascii="Verdana" w:hAnsi="Verdana"/>
          <w:sz w:val="21"/>
          <w:szCs w:val="21"/>
        </w:rPr>
        <w:t xml:space="preserve">Further to this, my long-standing academic contributions to the field of international human rights law and advisory roles for United Nations render me a credible candidate for this position. I have contributed to the deliberations of the Human Rights Council (Human Rights Commission) on matters relating to non-discrimination, minority rights and freedom of religion or belief. </w:t>
      </w:r>
      <w:r w:rsidR="00626054">
        <w:rPr>
          <w:rFonts w:ascii="Verdana" w:hAnsi="Verdana"/>
          <w:sz w:val="21"/>
          <w:szCs w:val="21"/>
        </w:rPr>
        <w:t>A</w:t>
      </w:r>
      <w:r w:rsidRPr="009964C6">
        <w:rPr>
          <w:rFonts w:ascii="Verdana" w:hAnsi="Verdana"/>
          <w:sz w:val="21"/>
          <w:szCs w:val="21"/>
        </w:rPr>
        <w:t>lthough I have never held the positon as a UN Special Rapporteur, I have worked alongside various UN Mandate holders, including the former mandate-holders for this special procedure, Dr. Ahmed Shaheed and the late Dr. Asma Jahangir.</w:t>
      </w:r>
    </w:p>
    <w:p w:rsidR="009964C6" w:rsidRPr="009964C6" w:rsidRDefault="009964C6" w:rsidP="009964C6">
      <w:pPr>
        <w:rPr>
          <w:rFonts w:ascii="Verdana" w:hAnsi="Verdana"/>
          <w:sz w:val="21"/>
          <w:szCs w:val="21"/>
        </w:rPr>
      </w:pPr>
      <w:r w:rsidRPr="009964C6">
        <w:rPr>
          <w:rFonts w:ascii="Verdana" w:hAnsi="Verdana"/>
          <w:sz w:val="21"/>
          <w:szCs w:val="21"/>
        </w:rPr>
        <w:lastRenderedPageBreak/>
        <w:t>As such, I am acutely aware of the multifarious challenges facing the current mandate: these, in my judgment, present both hurdles to, and opportunities for positive reform. My academic and professional background places me in a unique position to work with the Iranian government, the people of Iran, the civil society of Iran and the Human Rights Council to construct healthy, positive dialogue. Such an affable relationship would be necessary to lead to concrete steps for improvement and the ultimate fulfilment of the objectives assigned to this mandate.</w:t>
      </w:r>
    </w:p>
    <w:p w:rsidR="00294292" w:rsidRPr="0039620F" w:rsidRDefault="00C07088" w:rsidP="009964C6">
      <w:pPr>
        <w:rPr>
          <w:rFonts w:ascii="Verdana" w:hAnsi="Verdana"/>
          <w:b/>
          <w:bCs/>
          <w:sz w:val="21"/>
          <w:szCs w:val="21"/>
        </w:rPr>
      </w:pPr>
      <w:r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057A03" w:rsidRDefault="00105E60">
      <w:pPr>
        <w:rPr>
          <w:rFonts w:ascii="Verdana" w:hAnsi="Verdana"/>
          <w:sz w:val="21"/>
          <w:szCs w:val="21"/>
        </w:rPr>
      </w:pPr>
      <w:r w:rsidRPr="0039620F">
        <w:rPr>
          <w:rFonts w:ascii="Verdana" w:hAnsi="Verdana"/>
          <w:sz w:val="21"/>
          <w:szCs w:val="21"/>
        </w:rPr>
        <w:br w:type="page"/>
      </w:r>
    </w:p>
    <w:p w:rsidR="00C824A8" w:rsidRPr="00057A03"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647B8">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057A03" w:rsidRDefault="00C9658A" w:rsidP="006514B9">
      <w:pPr>
        <w:rPr>
          <w:rFonts w:ascii="Verdana" w:hAnsi="Verdana"/>
          <w:sz w:val="21"/>
          <w:szCs w:val="21"/>
        </w:rPr>
      </w:pPr>
      <w:r w:rsidRPr="00057A03">
        <w:rPr>
          <w:rFonts w:ascii="Verdana" w:hAnsi="Verdana"/>
          <w:sz w:val="21"/>
          <w:szCs w:val="21"/>
        </w:rPr>
        <w:br w:type="page"/>
      </w:r>
    </w:p>
    <w:p w:rsidR="008A423A" w:rsidRPr="00057A03"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057A03" w:rsidTr="006E5942">
        <w:trPr>
          <w:trHeight w:val="405"/>
        </w:trPr>
        <w:tc>
          <w:tcPr>
            <w:tcW w:w="5637"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98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209"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6E5942">
        <w:trPr>
          <w:trHeight w:val="377"/>
        </w:trPr>
        <w:tc>
          <w:tcPr>
            <w:tcW w:w="5637"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F647B8">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sidRPr="00F647B8">
              <w:rPr>
                <w:rFonts w:ascii="Verdana" w:hAnsi="Verdana"/>
                <w:noProof/>
                <w:sz w:val="21"/>
                <w:szCs w:val="21"/>
                <w:lang w:val="en-GB"/>
              </w:rPr>
              <w:t>Doctor of Philosophy (Ph.D.) in Law, University of Hull.</w:t>
            </w:r>
            <w:r w:rsidRPr="00057A03">
              <w:rPr>
                <w:rFonts w:ascii="Verdana" w:hAnsi="Verdana"/>
                <w:sz w:val="21"/>
                <w:szCs w:val="21"/>
                <w:lang w:val="en-GB"/>
              </w:rPr>
              <w:fldChar w:fldCharType="end"/>
            </w:r>
            <w:bookmarkEnd w:id="12"/>
          </w:p>
        </w:tc>
        <w:tc>
          <w:tcPr>
            <w:tcW w:w="1984"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F647B8">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 xml:space="preserve">1991 -1995 </w:t>
            </w:r>
            <w:r w:rsidRPr="00057A03">
              <w:rPr>
                <w:rFonts w:ascii="Verdana" w:hAnsi="Verdana"/>
                <w:sz w:val="21"/>
                <w:szCs w:val="21"/>
                <w:lang w:val="en-GB"/>
              </w:rPr>
              <w:fldChar w:fldCharType="end"/>
            </w:r>
            <w:bookmarkEnd w:id="13"/>
          </w:p>
        </w:tc>
        <w:tc>
          <w:tcPr>
            <w:tcW w:w="2209"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rsidP="00F647B8">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United Kingdom</w:t>
            </w:r>
            <w:r w:rsidRPr="00057A03">
              <w:rPr>
                <w:rFonts w:ascii="Verdana" w:hAnsi="Verdana"/>
                <w:sz w:val="21"/>
                <w:szCs w:val="21"/>
                <w:lang w:val="en-GB"/>
              </w:rPr>
              <w:fldChar w:fldCharType="end"/>
            </w:r>
            <w:bookmarkEnd w:id="14"/>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rsidP="00F647B8">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sidRPr="00F647B8">
              <w:rPr>
                <w:rFonts w:ascii="Verdana" w:hAnsi="Verdana"/>
                <w:noProof/>
                <w:sz w:val="21"/>
                <w:szCs w:val="21"/>
                <w:lang w:val="en-GB"/>
              </w:rPr>
              <w:t>LL.M (Master of Laws)</w:t>
            </w:r>
            <w:r w:rsidR="00F647B8">
              <w:rPr>
                <w:rFonts w:ascii="Verdana" w:hAnsi="Verdana"/>
                <w:noProof/>
                <w:sz w:val="21"/>
                <w:szCs w:val="21"/>
                <w:lang w:val="en-GB"/>
              </w:rPr>
              <w:t>, University of Hull.</w:t>
            </w:r>
            <w:r w:rsidRPr="00057A03">
              <w:rPr>
                <w:rFonts w:ascii="Verdana" w:hAnsi="Verdana"/>
                <w:sz w:val="21"/>
                <w:szCs w:val="21"/>
                <w:lang w:val="en-GB"/>
              </w:rPr>
              <w:fldChar w:fldCharType="end"/>
            </w:r>
            <w:bookmarkEnd w:id="15"/>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F647B8">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1990 - 1991</w:t>
            </w:r>
            <w:r w:rsidRPr="00057A03">
              <w:rPr>
                <w:rFonts w:ascii="Verdana" w:hAnsi="Verdana"/>
                <w:sz w:val="21"/>
                <w:szCs w:val="21"/>
                <w:lang w:val="en-GB"/>
              </w:rPr>
              <w:fldChar w:fldCharType="end"/>
            </w:r>
            <w:bookmarkEnd w:id="16"/>
          </w:p>
        </w:tc>
        <w:tc>
          <w:tcPr>
            <w:tcW w:w="2209"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rsidP="00F647B8">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United Kingdom</w:t>
            </w:r>
            <w:r w:rsidRPr="00057A03">
              <w:rPr>
                <w:rFonts w:ascii="Verdana" w:hAnsi="Verdana"/>
                <w:sz w:val="21"/>
                <w:szCs w:val="21"/>
                <w:lang w:val="en-GB"/>
              </w:rPr>
              <w:fldChar w:fldCharType="end"/>
            </w:r>
            <w:bookmarkEnd w:id="17"/>
          </w:p>
        </w:tc>
      </w:tr>
      <w:tr w:rsidR="00C10617" w:rsidRPr="00057A03" w:rsidTr="006E5942">
        <w:trPr>
          <w:trHeight w:val="377"/>
        </w:trPr>
        <w:tc>
          <w:tcPr>
            <w:tcW w:w="5637" w:type="dxa"/>
            <w:shd w:val="clear" w:color="auto" w:fill="auto"/>
          </w:tcPr>
          <w:p w:rsidR="00D2004C" w:rsidRPr="00057A03" w:rsidRDefault="00D2004C">
            <w:pPr>
              <w:rPr>
                <w:rFonts w:ascii="Verdana" w:hAnsi="Verdana"/>
                <w:sz w:val="21"/>
                <w:szCs w:val="21"/>
                <w:lang w:val="en-GB"/>
              </w:rPr>
            </w:pPr>
          </w:p>
          <w:bookmarkStart w:id="18" w:name="Text16"/>
          <w:p w:rsidR="006D28D4" w:rsidRPr="00057A03" w:rsidRDefault="00053424" w:rsidP="00F647B8">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sidRPr="00F647B8">
              <w:rPr>
                <w:rFonts w:ascii="Verdana" w:hAnsi="Verdana"/>
                <w:noProof/>
                <w:sz w:val="21"/>
                <w:szCs w:val="21"/>
                <w:lang w:val="en-GB"/>
              </w:rPr>
              <w:t>LL.B (Hons); Bachelor of Laws University of Reading</w:t>
            </w:r>
            <w:r w:rsidRPr="00057A03">
              <w:rPr>
                <w:rFonts w:ascii="Verdana" w:hAnsi="Verdana"/>
                <w:sz w:val="21"/>
                <w:szCs w:val="21"/>
                <w:lang w:val="en-GB"/>
              </w:rPr>
              <w:fldChar w:fldCharType="end"/>
            </w:r>
            <w:bookmarkEnd w:id="18"/>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F647B8">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1985 - 1988</w:t>
            </w:r>
            <w:r w:rsidRPr="00057A03">
              <w:rPr>
                <w:rFonts w:ascii="Verdana" w:hAnsi="Verdana"/>
                <w:sz w:val="21"/>
                <w:szCs w:val="21"/>
                <w:lang w:val="en-GB"/>
              </w:rPr>
              <w:fldChar w:fldCharType="end"/>
            </w:r>
            <w:bookmarkEnd w:id="19"/>
          </w:p>
        </w:tc>
        <w:tc>
          <w:tcPr>
            <w:tcW w:w="2209"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rsidP="00F647B8">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United Kingdom</w:t>
            </w:r>
            <w:r w:rsidRPr="00057A03">
              <w:rPr>
                <w:rFonts w:ascii="Verdana" w:hAnsi="Verdana"/>
                <w:sz w:val="21"/>
                <w:szCs w:val="21"/>
                <w:lang w:val="en-GB"/>
              </w:rPr>
              <w:fldChar w:fldCharType="end"/>
            </w:r>
            <w:bookmarkEnd w:id="20"/>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21" w:name="Text17"/>
          <w:p w:rsidR="006D28D4" w:rsidRPr="00057A03" w:rsidRDefault="00053424" w:rsidP="00F647B8">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sidRPr="00F647B8">
              <w:rPr>
                <w:rFonts w:ascii="Verdana" w:hAnsi="Verdana"/>
                <w:noProof/>
                <w:sz w:val="21"/>
                <w:szCs w:val="21"/>
                <w:lang w:val="en-GB"/>
              </w:rPr>
              <w:t>Bachelor of Arts (B.A), University of the Punjab</w:t>
            </w:r>
            <w:r w:rsidRPr="00057A03">
              <w:rPr>
                <w:rFonts w:ascii="Verdana" w:hAnsi="Verdana"/>
                <w:sz w:val="21"/>
                <w:szCs w:val="21"/>
                <w:lang w:val="en-GB"/>
              </w:rPr>
              <w:fldChar w:fldCharType="end"/>
            </w:r>
            <w:bookmarkEnd w:id="21"/>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F647B8">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1983 - 1985</w:t>
            </w:r>
            <w:r w:rsidRPr="00057A03">
              <w:rPr>
                <w:rFonts w:ascii="Verdana" w:hAnsi="Verdana"/>
                <w:sz w:val="21"/>
                <w:szCs w:val="21"/>
                <w:lang w:val="en-GB"/>
              </w:rPr>
              <w:fldChar w:fldCharType="end"/>
            </w:r>
            <w:bookmarkEnd w:id="22"/>
          </w:p>
        </w:tc>
        <w:tc>
          <w:tcPr>
            <w:tcW w:w="2209"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rsidP="00F647B8">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Pakistan</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057A03" w:rsidRDefault="000A65A5" w:rsidP="00DE4EAC">
      <w:pPr>
        <w:rPr>
          <w:rFonts w:ascii="Verdana" w:hAnsi="Verdana"/>
          <w:b/>
          <w:bCs/>
          <w:sz w:val="21"/>
          <w:szCs w:val="21"/>
          <w:lang w:val="en-GB"/>
        </w:rPr>
      </w:pPr>
      <w:r w:rsidRPr="00057A03">
        <w:rPr>
          <w:rFonts w:ascii="Verdana" w:hAnsi="Verdana"/>
          <w:b/>
          <w:bCs/>
          <w:sz w:val="21"/>
          <w:szCs w:val="21"/>
          <w:lang w:val="en-GB"/>
        </w:rPr>
        <w:br w:type="page"/>
      </w:r>
    </w:p>
    <w:p w:rsidR="000A65A5" w:rsidRPr="00057A03"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057A03" w:rsidTr="00AF3721">
        <w:trPr>
          <w:trHeight w:val="433"/>
        </w:trPr>
        <w:tc>
          <w:tcPr>
            <w:tcW w:w="583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203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1967"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AF3721">
        <w:trPr>
          <w:trHeight w:val="465"/>
        </w:trPr>
        <w:tc>
          <w:tcPr>
            <w:tcW w:w="5833" w:type="dxa"/>
            <w:shd w:val="clear" w:color="auto" w:fill="auto"/>
          </w:tcPr>
          <w:p w:rsidR="000047D4" w:rsidRPr="00057A03" w:rsidRDefault="000047D4" w:rsidP="000047D4">
            <w:pPr>
              <w:rPr>
                <w:rFonts w:ascii="Verdana" w:hAnsi="Verdana"/>
                <w:sz w:val="21"/>
                <w:szCs w:val="21"/>
                <w:lang w:val="en-GB"/>
              </w:rPr>
            </w:pPr>
          </w:p>
          <w:p w:rsidR="00F647B8" w:rsidRDefault="00D2004C" w:rsidP="00F647B8">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Brunel University, London</w:t>
            </w:r>
          </w:p>
          <w:p w:rsidR="00C10617" w:rsidRPr="00057A03" w:rsidRDefault="00F647B8" w:rsidP="00626054">
            <w:pPr>
              <w:rPr>
                <w:rFonts w:ascii="Verdana" w:hAnsi="Verdana"/>
                <w:sz w:val="21"/>
                <w:szCs w:val="21"/>
                <w:lang w:val="en-GB"/>
              </w:rPr>
            </w:pPr>
            <w:r w:rsidRPr="00F647B8">
              <w:rPr>
                <w:rFonts w:ascii="Verdana" w:hAnsi="Verdana"/>
                <w:noProof/>
                <w:sz w:val="21"/>
                <w:szCs w:val="21"/>
                <w:lang w:val="en-GB"/>
              </w:rPr>
              <w:t xml:space="preserve">Professor of </w:t>
            </w:r>
            <w:r w:rsidR="00C73D43">
              <w:rPr>
                <w:rFonts w:ascii="Verdana" w:hAnsi="Verdana"/>
                <w:noProof/>
                <w:sz w:val="21"/>
                <w:szCs w:val="21"/>
                <w:lang w:val="en-GB"/>
              </w:rPr>
              <w:t xml:space="preserve">International </w:t>
            </w:r>
            <w:r w:rsidR="00626054">
              <w:rPr>
                <w:rFonts w:ascii="Verdana" w:hAnsi="Verdana"/>
                <w:noProof/>
                <w:sz w:val="21"/>
                <w:szCs w:val="21"/>
                <w:lang w:val="en-GB"/>
              </w:rPr>
              <w:t>H</w:t>
            </w:r>
            <w:r w:rsidR="00C73D43">
              <w:rPr>
                <w:rFonts w:ascii="Verdana" w:hAnsi="Verdana"/>
                <w:noProof/>
                <w:sz w:val="21"/>
                <w:szCs w:val="21"/>
                <w:lang w:val="en-GB"/>
              </w:rPr>
              <w:t xml:space="preserve">uman </w:t>
            </w:r>
            <w:r w:rsidR="00626054">
              <w:rPr>
                <w:rFonts w:ascii="Verdana" w:hAnsi="Verdana"/>
                <w:noProof/>
                <w:sz w:val="21"/>
                <w:szCs w:val="21"/>
                <w:lang w:val="en-GB"/>
              </w:rPr>
              <w:t>R</w:t>
            </w:r>
            <w:r w:rsidR="00C73D43">
              <w:rPr>
                <w:rFonts w:ascii="Verdana" w:hAnsi="Verdana"/>
                <w:noProof/>
                <w:sz w:val="21"/>
                <w:szCs w:val="21"/>
                <w:lang w:val="en-GB"/>
              </w:rPr>
              <w:t xml:space="preserve">ights </w:t>
            </w:r>
            <w:r w:rsidR="00626054">
              <w:rPr>
                <w:rFonts w:ascii="Verdana" w:hAnsi="Verdana"/>
                <w:noProof/>
                <w:sz w:val="21"/>
                <w:szCs w:val="21"/>
                <w:lang w:val="en-GB"/>
              </w:rPr>
              <w:t>L</w:t>
            </w:r>
            <w:r w:rsidR="00C73D43">
              <w:rPr>
                <w:rFonts w:ascii="Verdana" w:hAnsi="Verdana"/>
                <w:noProof/>
                <w:sz w:val="21"/>
                <w:szCs w:val="21"/>
                <w:lang w:val="en-GB"/>
              </w:rPr>
              <w:t xml:space="preserve">aw and </w:t>
            </w:r>
            <w:r w:rsidRPr="00F647B8">
              <w:rPr>
                <w:rFonts w:ascii="Verdana" w:hAnsi="Verdana"/>
                <w:noProof/>
                <w:sz w:val="21"/>
                <w:szCs w:val="21"/>
                <w:lang w:val="en-GB"/>
              </w:rPr>
              <w:t>Muslim Constitutionalism</w:t>
            </w:r>
            <w:r w:rsidR="00C73D43">
              <w:rPr>
                <w:rFonts w:ascii="Verdana" w:hAnsi="Verdana"/>
                <w:noProof/>
                <w:sz w:val="21"/>
                <w:szCs w:val="21"/>
                <w:lang w:val="en-GB"/>
              </w:rPr>
              <w:t>.</w:t>
            </w:r>
            <w:r>
              <w:rPr>
                <w:rFonts w:ascii="Verdana" w:hAnsi="Verdana"/>
                <w:noProof/>
                <w:sz w:val="21"/>
                <w:szCs w:val="21"/>
                <w:lang w:val="en-GB"/>
              </w:rPr>
              <w:t xml:space="preserve"> Main responsibilities are to teach and research in the fields of international human rights and </w:t>
            </w:r>
            <w:r w:rsidR="00C73D43">
              <w:rPr>
                <w:rFonts w:ascii="Verdana" w:hAnsi="Verdana"/>
                <w:noProof/>
                <w:sz w:val="21"/>
                <w:szCs w:val="21"/>
                <w:lang w:val="en-GB"/>
              </w:rPr>
              <w:t>constitutional practices within Muslim majority States.</w:t>
            </w:r>
            <w:r w:rsidR="00D2004C" w:rsidRPr="00057A03">
              <w:rPr>
                <w:rFonts w:ascii="Verdana" w:hAnsi="Verdana"/>
                <w:sz w:val="21"/>
                <w:szCs w:val="21"/>
                <w:lang w:val="en-GB"/>
              </w:rPr>
              <w:fldChar w:fldCharType="end"/>
            </w:r>
            <w:bookmarkEnd w:id="24"/>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2005-present</w:t>
            </w:r>
            <w:r w:rsidRPr="00057A03">
              <w:rPr>
                <w:rFonts w:ascii="Verdana" w:hAnsi="Verdana"/>
                <w:sz w:val="21"/>
                <w:szCs w:val="21"/>
                <w:lang w:val="en-GB"/>
              </w:rPr>
              <w:fldChar w:fldCharType="end"/>
            </w:r>
            <w:bookmarkEnd w:id="25"/>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London, United Kingdom</w:t>
            </w:r>
            <w:r w:rsidRPr="00057A03">
              <w:rPr>
                <w:rFonts w:ascii="Verdana" w:hAnsi="Verdana"/>
                <w:sz w:val="21"/>
                <w:szCs w:val="21"/>
                <w:lang w:val="en-GB"/>
              </w:rPr>
              <w:fldChar w:fldCharType="end"/>
            </w:r>
            <w:bookmarkEnd w:id="26"/>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F647B8" w:rsidRDefault="00D2004C" w:rsidP="00F647B8">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Brunel University, London</w:t>
            </w:r>
          </w:p>
          <w:p w:rsidR="000047D4" w:rsidRPr="00057A03" w:rsidRDefault="00F647B8" w:rsidP="00F647B8">
            <w:pPr>
              <w:rPr>
                <w:rFonts w:ascii="Verdana" w:hAnsi="Verdana"/>
                <w:sz w:val="21"/>
                <w:szCs w:val="21"/>
                <w:lang w:val="en-GB"/>
              </w:rPr>
            </w:pPr>
            <w:r>
              <w:rPr>
                <w:rFonts w:ascii="Verdana" w:hAnsi="Verdana"/>
                <w:noProof/>
                <w:sz w:val="21"/>
                <w:szCs w:val="21"/>
                <w:lang w:val="en-GB"/>
              </w:rPr>
              <w:t>Head of Brunel Law School. Main responsibilities include</w:t>
            </w:r>
            <w:r w:rsidR="00C73D43">
              <w:rPr>
                <w:rFonts w:ascii="Verdana" w:hAnsi="Verdana"/>
                <w:noProof/>
                <w:sz w:val="21"/>
                <w:szCs w:val="21"/>
                <w:lang w:val="en-GB"/>
              </w:rPr>
              <w:t>d</w:t>
            </w:r>
            <w:r>
              <w:rPr>
                <w:rFonts w:ascii="Verdana" w:hAnsi="Verdana"/>
                <w:noProof/>
                <w:sz w:val="21"/>
                <w:szCs w:val="21"/>
                <w:lang w:val="en-GB"/>
              </w:rPr>
              <w:t xml:space="preserve"> the management of the Law School and senior adminstrative functions of the University.</w:t>
            </w:r>
            <w:r w:rsidR="00D2004C" w:rsidRPr="00057A03">
              <w:rPr>
                <w:rFonts w:ascii="Verdana" w:hAnsi="Verdana"/>
                <w:sz w:val="21"/>
                <w:szCs w:val="21"/>
                <w:lang w:val="en-GB"/>
              </w:rPr>
              <w:fldChar w:fldCharType="end"/>
            </w:r>
            <w:bookmarkEnd w:id="27"/>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2009 - 2013</w:t>
            </w:r>
            <w:r w:rsidRPr="00057A03">
              <w:rPr>
                <w:rFonts w:ascii="Verdana" w:hAnsi="Verdana"/>
                <w:sz w:val="21"/>
                <w:szCs w:val="21"/>
                <w:lang w:val="en-GB"/>
              </w:rPr>
              <w:fldChar w:fldCharType="end"/>
            </w:r>
            <w:bookmarkEnd w:id="28"/>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London, United Kingdom</w:t>
            </w:r>
            <w:r w:rsidRPr="00057A03">
              <w:rPr>
                <w:rFonts w:ascii="Verdana" w:hAnsi="Verdana"/>
                <w:sz w:val="21"/>
                <w:szCs w:val="21"/>
                <w:lang w:val="en-GB"/>
              </w:rPr>
              <w:fldChar w:fldCharType="end"/>
            </w:r>
            <w:bookmarkEnd w:id="29"/>
          </w:p>
        </w:tc>
      </w:tr>
      <w:tr w:rsidR="00C10617" w:rsidRPr="00057A03" w:rsidTr="00AF3721">
        <w:trPr>
          <w:trHeight w:val="465"/>
        </w:trPr>
        <w:tc>
          <w:tcPr>
            <w:tcW w:w="5833" w:type="dxa"/>
            <w:shd w:val="clear" w:color="auto" w:fill="auto"/>
          </w:tcPr>
          <w:p w:rsidR="00C10617" w:rsidRPr="00057A03" w:rsidRDefault="00C10617">
            <w:pPr>
              <w:rPr>
                <w:rFonts w:ascii="Verdana" w:hAnsi="Verdana"/>
                <w:sz w:val="21"/>
                <w:szCs w:val="21"/>
                <w:lang w:val="en-GB"/>
              </w:rPr>
            </w:pPr>
          </w:p>
          <w:p w:rsidR="00F647B8" w:rsidRDefault="00D2004C" w:rsidP="00F647B8">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Ulster University, Northern Ireland</w:t>
            </w:r>
          </w:p>
          <w:p w:rsidR="000047D4" w:rsidRPr="00057A03" w:rsidRDefault="00F647B8" w:rsidP="00626054">
            <w:pPr>
              <w:rPr>
                <w:rFonts w:ascii="Verdana" w:hAnsi="Verdana"/>
                <w:sz w:val="21"/>
                <w:szCs w:val="21"/>
                <w:lang w:val="en-GB"/>
              </w:rPr>
            </w:pPr>
            <w:r>
              <w:rPr>
                <w:rFonts w:ascii="Verdana" w:hAnsi="Verdana"/>
                <w:noProof/>
                <w:sz w:val="21"/>
                <w:szCs w:val="21"/>
                <w:lang w:val="en-GB"/>
              </w:rPr>
              <w:t xml:space="preserve">Professor of International </w:t>
            </w:r>
            <w:r w:rsidR="00626054">
              <w:rPr>
                <w:rFonts w:ascii="Verdana" w:hAnsi="Verdana"/>
                <w:noProof/>
                <w:sz w:val="21"/>
                <w:szCs w:val="21"/>
                <w:lang w:val="en-GB"/>
              </w:rPr>
              <w:t>H</w:t>
            </w:r>
            <w:r>
              <w:rPr>
                <w:rFonts w:ascii="Verdana" w:hAnsi="Verdana"/>
                <w:noProof/>
                <w:sz w:val="21"/>
                <w:szCs w:val="21"/>
                <w:lang w:val="en-GB"/>
              </w:rPr>
              <w:t>uman Rights Law. Main responsibility included teaching, research and supervision in the areas of international human rights law.</w:t>
            </w:r>
            <w:r w:rsidR="00D2004C" w:rsidRPr="00057A03">
              <w:rPr>
                <w:rFonts w:ascii="Verdana" w:hAnsi="Verdana"/>
                <w:sz w:val="21"/>
                <w:szCs w:val="21"/>
                <w:lang w:val="en-GB"/>
              </w:rPr>
              <w:fldChar w:fldCharType="end"/>
            </w:r>
            <w:bookmarkEnd w:id="30"/>
          </w:p>
        </w:tc>
        <w:tc>
          <w:tcPr>
            <w:tcW w:w="2030" w:type="dxa"/>
            <w:shd w:val="clear" w:color="auto" w:fill="auto"/>
          </w:tcPr>
          <w:p w:rsidR="00C10617" w:rsidRPr="00057A03" w:rsidRDefault="00C10617">
            <w:pPr>
              <w:rPr>
                <w:rFonts w:ascii="Verdana" w:hAnsi="Verdana"/>
                <w:sz w:val="21"/>
                <w:szCs w:val="21"/>
                <w:lang w:val="en-GB"/>
              </w:rPr>
            </w:pPr>
          </w:p>
          <w:p w:rsidR="00F647B8"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
          <w:p w:rsidR="00D2004C" w:rsidRPr="00057A03" w:rsidRDefault="00F647B8" w:rsidP="00F647B8">
            <w:pPr>
              <w:rPr>
                <w:rFonts w:ascii="Verdana" w:hAnsi="Verdana"/>
                <w:sz w:val="21"/>
                <w:szCs w:val="21"/>
                <w:lang w:val="en-GB"/>
              </w:rPr>
            </w:pPr>
            <w:r>
              <w:rPr>
                <w:rFonts w:ascii="Verdana" w:hAnsi="Verdana"/>
                <w:noProof/>
                <w:sz w:val="21"/>
                <w:szCs w:val="21"/>
                <w:lang w:val="en-GB"/>
              </w:rPr>
              <w:t>2002 - 2005</w:t>
            </w:r>
            <w:r w:rsidR="00D2004C" w:rsidRPr="00057A03">
              <w:rPr>
                <w:rFonts w:ascii="Verdana" w:hAnsi="Verdana"/>
                <w:sz w:val="21"/>
                <w:szCs w:val="21"/>
                <w:lang w:val="en-GB"/>
              </w:rPr>
              <w:fldChar w:fldCharType="end"/>
            </w:r>
            <w:bookmarkEnd w:id="31"/>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Northern Ireland, United Kingdom</w:t>
            </w:r>
            <w:r w:rsidRPr="00057A03">
              <w:rPr>
                <w:rFonts w:ascii="Verdana" w:hAnsi="Verdana"/>
                <w:sz w:val="21"/>
                <w:szCs w:val="21"/>
                <w:lang w:val="en-GB"/>
              </w:rPr>
              <w:fldChar w:fldCharType="end"/>
            </w:r>
            <w:bookmarkEnd w:id="32"/>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F647B8" w:rsidRDefault="00D2004C" w:rsidP="00F647B8">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Leeds University</w:t>
            </w:r>
          </w:p>
          <w:p w:rsidR="000047D4" w:rsidRPr="00057A03" w:rsidRDefault="00F647B8" w:rsidP="00F647B8">
            <w:pPr>
              <w:rPr>
                <w:rFonts w:ascii="Verdana" w:hAnsi="Verdana"/>
                <w:sz w:val="21"/>
                <w:szCs w:val="21"/>
                <w:lang w:val="en-GB"/>
              </w:rPr>
            </w:pPr>
            <w:r>
              <w:rPr>
                <w:rFonts w:ascii="Verdana" w:hAnsi="Verdana"/>
                <w:sz w:val="21"/>
                <w:szCs w:val="21"/>
                <w:lang w:val="en-GB"/>
              </w:rPr>
              <w:t xml:space="preserve">Lecturer and Senior Lecturer in Public law and Human Rights. Main responsibilities included the teaching and research of UK and international human </w:t>
            </w:r>
            <w:r w:rsidR="00C73D43">
              <w:rPr>
                <w:rFonts w:ascii="Verdana" w:hAnsi="Verdana"/>
                <w:sz w:val="21"/>
                <w:szCs w:val="21"/>
                <w:lang w:val="en-GB"/>
              </w:rPr>
              <w:t>rights law</w:t>
            </w:r>
            <w:r>
              <w:rPr>
                <w:rFonts w:ascii="Verdana" w:hAnsi="Verdana"/>
                <w:sz w:val="21"/>
                <w:szCs w:val="21"/>
                <w:lang w:val="en-GB"/>
              </w:rPr>
              <w:t xml:space="preserve">. </w:t>
            </w:r>
            <w:r w:rsidR="00D2004C" w:rsidRPr="00057A03">
              <w:rPr>
                <w:rFonts w:ascii="Verdana" w:hAnsi="Verdana"/>
                <w:sz w:val="21"/>
                <w:szCs w:val="21"/>
                <w:lang w:val="en-GB"/>
              </w:rPr>
              <w:fldChar w:fldCharType="end"/>
            </w:r>
            <w:bookmarkEnd w:id="33"/>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sz w:val="21"/>
                <w:szCs w:val="21"/>
                <w:lang w:val="en-GB"/>
              </w:rPr>
              <w:t>1996 - 2002</w:t>
            </w:r>
            <w:r w:rsidRPr="00057A03">
              <w:rPr>
                <w:rFonts w:ascii="Verdana" w:hAnsi="Verdana"/>
                <w:sz w:val="21"/>
                <w:szCs w:val="21"/>
                <w:lang w:val="en-GB"/>
              </w:rPr>
              <w:fldChar w:fldCharType="end"/>
            </w:r>
            <w:bookmarkEnd w:id="34"/>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rsidP="00F647B8">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47B8">
              <w:rPr>
                <w:rFonts w:ascii="Verdana" w:hAnsi="Verdana"/>
                <w:noProof/>
                <w:sz w:val="21"/>
                <w:szCs w:val="21"/>
                <w:lang w:val="en-GB"/>
              </w:rPr>
              <w:t>Leeds, United Kingdom</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057A03" w:rsidRDefault="000A65A5" w:rsidP="006D28D4">
      <w:pPr>
        <w:rPr>
          <w:rFonts w:ascii="Verdana" w:hAnsi="Verdana"/>
          <w:sz w:val="21"/>
          <w:szCs w:val="21"/>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7A08">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7A08">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7A08">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7A08">
        <w:rPr>
          <w:rFonts w:ascii="Verdana" w:hAnsi="Verdana"/>
          <w:noProof/>
          <w:sz w:val="21"/>
          <w:szCs w:val="21"/>
          <w:lang w:val="en-GB"/>
        </w:rPr>
        <w:t xml:space="preserve">Yes, </w:t>
      </w:r>
      <w:r w:rsidR="00C73D43">
        <w:rPr>
          <w:rFonts w:ascii="Verdana" w:hAnsi="Verdana"/>
          <w:noProof/>
          <w:sz w:val="21"/>
          <w:szCs w:val="21"/>
          <w:lang w:val="en-GB"/>
        </w:rPr>
        <w:t xml:space="preserve">the candidate </w:t>
      </w:r>
      <w:r w:rsidR="00627A08">
        <w:rPr>
          <w:rFonts w:ascii="Verdana" w:hAnsi="Verdana"/>
          <w:noProof/>
          <w:sz w:val="21"/>
          <w:szCs w:val="21"/>
          <w:lang w:val="en-GB"/>
        </w:rPr>
        <w:t>complies with the provisions in paragraph 44 and 46 of the annex to Human Rights Council resolution 5/1.</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7A08">
        <w:rPr>
          <w:rFonts w:ascii="Verdana" w:hAnsi="Verdana"/>
          <w:noProof/>
          <w:sz w:val="21"/>
          <w:szCs w:val="21"/>
          <w:lang w:val="en-GB"/>
        </w:rPr>
        <w:t>Not applicable.</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w:t>
      </w:r>
      <w:r w:rsidR="00FA392D" w:rsidRPr="00057A03">
        <w:rPr>
          <w:rFonts w:ascii="Verdana" w:hAnsi="Verdana"/>
          <w:b/>
          <w:iCs/>
          <w:sz w:val="21"/>
          <w:szCs w:val="21"/>
          <w:lang w:val="en-GB"/>
        </w:rPr>
        <w:t>-</w:t>
      </w:r>
      <w:r w:rsidR="00202077" w:rsidRPr="00057A03">
        <w:rPr>
          <w:rFonts w:ascii="Verdana" w:hAnsi="Verdana"/>
          <w:b/>
          <w:iCs/>
          <w:sz w:val="21"/>
          <w:szCs w:val="21"/>
          <w:lang w:val="en-GB"/>
        </w:rPr>
        <w:t>mail</w:t>
      </w:r>
      <w:r w:rsidR="002E25E9" w:rsidRPr="00057A03">
        <w:rPr>
          <w:rFonts w:ascii="Verdana" w:hAnsi="Verdana"/>
          <w:b/>
          <w:iCs/>
          <w:sz w:val="21"/>
          <w:szCs w:val="21"/>
          <w:lang w:val="en-GB"/>
        </w:rPr>
        <w:t xml:space="preserve"> (</w:t>
      </w:r>
      <w:hyperlink r:id="rId20"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627A08">
        <w:rPr>
          <w:rFonts w:ascii="Verdana" w:hAnsi="Verdana"/>
          <w:noProof/>
          <w:sz w:val="21"/>
          <w:szCs w:val="21"/>
          <w:lang w:val="en-GB"/>
        </w:rPr>
        <w:t>Javaid Rehman</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627A08">
        <w:rPr>
          <w:rFonts w:ascii="Verdana" w:hAnsi="Verdana"/>
          <w:noProof/>
          <w:sz w:val="21"/>
          <w:szCs w:val="21"/>
          <w:lang w:val="en-GB"/>
        </w:rPr>
        <w:t>3 May, 2018.</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624A07">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pgMar w:top="1440" w:right="1080" w:bottom="1134" w:left="1080" w:header="709" w:footer="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96" w:rsidRDefault="00991F96" w:rsidP="00A027D4">
      <w:r>
        <w:separator/>
      </w:r>
    </w:p>
  </w:endnote>
  <w:endnote w:type="continuationSeparator" w:id="0">
    <w:p w:rsidR="00991F96" w:rsidRDefault="00991F96"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96" w:rsidRDefault="00991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96" w:rsidRDefault="00991F96" w:rsidP="00A027D4">
    <w:pPr>
      <w:pStyle w:val="Footer"/>
      <w:pBdr>
        <w:top w:val="single" w:sz="4" w:space="1" w:color="D9D9D9"/>
      </w:pBdr>
      <w:rPr>
        <w:b/>
        <w:bCs/>
      </w:rPr>
    </w:pPr>
    <w:r>
      <w:fldChar w:fldCharType="begin"/>
    </w:r>
    <w:r>
      <w:instrText xml:space="preserve"> PAGE   \* MERGEFORMAT </w:instrText>
    </w:r>
    <w:r>
      <w:fldChar w:fldCharType="separate"/>
    </w:r>
    <w:r w:rsidR="002C66F3" w:rsidRPr="002C66F3">
      <w:rPr>
        <w:b/>
        <w:bCs/>
        <w:noProof/>
      </w:rPr>
      <w:t>2</w:t>
    </w:r>
    <w:r>
      <w:rPr>
        <w:b/>
        <w:bCs/>
        <w:noProof/>
      </w:rPr>
      <w:fldChar w:fldCharType="end"/>
    </w:r>
    <w:r>
      <w:rPr>
        <w:b/>
        <w:bCs/>
      </w:rPr>
      <w:t xml:space="preserve"> | </w:t>
    </w:r>
    <w:r w:rsidRPr="00A027D4">
      <w:rPr>
        <w:color w:val="808080"/>
        <w:spacing w:val="60"/>
      </w:rPr>
      <w:t>Page</w:t>
    </w:r>
  </w:p>
  <w:p w:rsidR="00991F96" w:rsidRDefault="00991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96" w:rsidRDefault="00991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96" w:rsidRDefault="00991F96" w:rsidP="00A027D4">
      <w:r>
        <w:separator/>
      </w:r>
    </w:p>
  </w:footnote>
  <w:footnote w:type="continuationSeparator" w:id="0">
    <w:p w:rsidR="00991F96" w:rsidRDefault="00991F96" w:rsidP="00A027D4">
      <w:r>
        <w:continuationSeparator/>
      </w:r>
    </w:p>
  </w:footnote>
  <w:footnote w:id="1">
    <w:p w:rsidR="00991F96" w:rsidRPr="00810CD8" w:rsidRDefault="00991F96"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w:t>
      </w:r>
    </w:p>
  </w:footnote>
  <w:footnote w:id="2">
    <w:p w:rsidR="00991F96" w:rsidRPr="00810CD8" w:rsidRDefault="00991F96"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each vacancy and will also be posted as received on the OHCHR public website.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96" w:rsidRDefault="00991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296"/>
    </w:tblGrid>
    <w:tr w:rsidR="00991F96" w:rsidRPr="00F55F2C" w:rsidTr="00852107">
      <w:trPr>
        <w:jc w:val="center"/>
      </w:trPr>
      <w:tc>
        <w:tcPr>
          <w:tcW w:w="10361" w:type="dxa"/>
          <w:shd w:val="clear" w:color="auto" w:fill="E7E6E6"/>
        </w:tcPr>
        <w:p w:rsidR="00991F96" w:rsidRPr="00B913A9" w:rsidRDefault="00991F96"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991F96" w:rsidRPr="00BB7291" w:rsidRDefault="00991F96" w:rsidP="005E7631">
          <w:pPr>
            <w:spacing w:after="40"/>
            <w:jc w:val="center"/>
            <w:rPr>
              <w:rFonts w:ascii="Verdana" w:hAnsi="Verdana"/>
              <w:bCs/>
              <w:i/>
              <w:sz w:val="21"/>
              <w:szCs w:val="21"/>
              <w:lang w:val="en-GB"/>
            </w:rPr>
          </w:pPr>
          <w:r w:rsidRPr="00083E58">
            <w:rPr>
              <w:rFonts w:ascii="Verdana" w:eastAsia="Times New Roman" w:hAnsi="Verdana" w:cs="Arial"/>
              <w:b/>
              <w:sz w:val="21"/>
              <w:szCs w:val="21"/>
              <w:lang w:val="en-GB" w:eastAsia="en-GB"/>
            </w:rPr>
            <w:t xml:space="preserve">Special Rapporteur on the situation of human rights in the Islamic </w:t>
          </w:r>
          <w:r>
            <w:rPr>
              <w:rFonts w:ascii="Verdana" w:eastAsia="Times New Roman" w:hAnsi="Verdana" w:cs="Arial"/>
              <w:b/>
              <w:sz w:val="21"/>
              <w:szCs w:val="21"/>
              <w:lang w:val="en-GB" w:eastAsia="en-GB"/>
            </w:rPr>
            <w:t xml:space="preserve">Republic of Iran </w:t>
          </w:r>
          <w:r w:rsidRPr="005E7631">
            <w:rPr>
              <w:rFonts w:ascii="Verdana" w:eastAsia="Times New Roman" w:hAnsi="Verdana" w:cs="Arial"/>
              <w:i/>
              <w:sz w:val="21"/>
              <w:szCs w:val="21"/>
              <w:lang w:eastAsia="en-GB"/>
            </w:rPr>
            <w:t xml:space="preserve">Appointment to be made by the Human Rights Council </w:t>
          </w:r>
          <w:r w:rsidRPr="002F3400">
            <w:rPr>
              <w:rFonts w:ascii="Verdana" w:eastAsia="Times New Roman" w:hAnsi="Verdana" w:cs="Arial"/>
              <w:i/>
              <w:sz w:val="21"/>
              <w:szCs w:val="21"/>
              <w:lang w:eastAsia="en-GB"/>
            </w:rPr>
            <w:t>at its 38th session</w:t>
          </w:r>
          <w:r w:rsidRPr="005E7631">
            <w:rPr>
              <w:rFonts w:ascii="Verdana" w:eastAsia="Times New Roman" w:hAnsi="Verdana" w:cs="Arial"/>
              <w:i/>
              <w:sz w:val="21"/>
              <w:szCs w:val="21"/>
              <w:lang w:eastAsia="en-GB"/>
            </w:rPr>
            <w:t xml:space="preserve"> </w:t>
          </w:r>
          <w:r w:rsidRPr="005E7631">
            <w:rPr>
              <w:rFonts w:ascii="Verdana" w:eastAsia="Times New Roman" w:hAnsi="Verdana" w:cs="Arial"/>
              <w:i/>
              <w:sz w:val="21"/>
              <w:szCs w:val="21"/>
              <w:lang w:eastAsia="en-GB"/>
            </w:rPr>
            <w:br/>
          </w:r>
          <w:r w:rsidRPr="00852107">
            <w:rPr>
              <w:rFonts w:ascii="Verdana" w:eastAsia="Times New Roman" w:hAnsi="Verdana" w:cs="Arial"/>
              <w:i/>
              <w:sz w:val="21"/>
              <w:szCs w:val="21"/>
              <w:lang w:eastAsia="en-GB"/>
            </w:rPr>
            <w:t>(18 June - 6 July 2018)</w:t>
          </w:r>
        </w:p>
      </w:tc>
    </w:tr>
  </w:tbl>
  <w:p w:rsidR="00991F96" w:rsidRPr="009A609A" w:rsidDel="006816BD" w:rsidRDefault="00991F96" w:rsidP="008F0A40">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96" w:rsidRDefault="00991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zNGLd3lKhmd5V1qFRLQTclafTs=" w:salt="HtAucHvQV3jVJvaqjVWptQ=="/>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1EB"/>
    <w:rsid w:val="000008AD"/>
    <w:rsid w:val="0000392E"/>
    <w:rsid w:val="000047D4"/>
    <w:rsid w:val="00005608"/>
    <w:rsid w:val="00005F76"/>
    <w:rsid w:val="00006E32"/>
    <w:rsid w:val="00007E51"/>
    <w:rsid w:val="00013C14"/>
    <w:rsid w:val="00030817"/>
    <w:rsid w:val="00032287"/>
    <w:rsid w:val="00033651"/>
    <w:rsid w:val="000404D0"/>
    <w:rsid w:val="00044B8E"/>
    <w:rsid w:val="00045040"/>
    <w:rsid w:val="00045DD3"/>
    <w:rsid w:val="0005186C"/>
    <w:rsid w:val="00051BB1"/>
    <w:rsid w:val="00053424"/>
    <w:rsid w:val="00054CEC"/>
    <w:rsid w:val="000551B7"/>
    <w:rsid w:val="00056301"/>
    <w:rsid w:val="00056FE0"/>
    <w:rsid w:val="00057A03"/>
    <w:rsid w:val="000603B2"/>
    <w:rsid w:val="00060AD3"/>
    <w:rsid w:val="000653D7"/>
    <w:rsid w:val="000668F7"/>
    <w:rsid w:val="0007206A"/>
    <w:rsid w:val="0007620D"/>
    <w:rsid w:val="0008129E"/>
    <w:rsid w:val="00083E58"/>
    <w:rsid w:val="00092905"/>
    <w:rsid w:val="000A4BDF"/>
    <w:rsid w:val="000A4D4E"/>
    <w:rsid w:val="000A65A5"/>
    <w:rsid w:val="000A6C4E"/>
    <w:rsid w:val="000B0451"/>
    <w:rsid w:val="000B0E9A"/>
    <w:rsid w:val="000B3028"/>
    <w:rsid w:val="000B482A"/>
    <w:rsid w:val="000B51D0"/>
    <w:rsid w:val="000B5A3D"/>
    <w:rsid w:val="000B76FF"/>
    <w:rsid w:val="000B79F7"/>
    <w:rsid w:val="000D2A0A"/>
    <w:rsid w:val="000D3250"/>
    <w:rsid w:val="000E0BA0"/>
    <w:rsid w:val="000E567F"/>
    <w:rsid w:val="000E65C6"/>
    <w:rsid w:val="000E6B41"/>
    <w:rsid w:val="000F4166"/>
    <w:rsid w:val="00102B85"/>
    <w:rsid w:val="00105E60"/>
    <w:rsid w:val="00110EB9"/>
    <w:rsid w:val="001133BA"/>
    <w:rsid w:val="00116307"/>
    <w:rsid w:val="00120106"/>
    <w:rsid w:val="0012246C"/>
    <w:rsid w:val="001239E6"/>
    <w:rsid w:val="00131D52"/>
    <w:rsid w:val="00133816"/>
    <w:rsid w:val="0013407E"/>
    <w:rsid w:val="00134144"/>
    <w:rsid w:val="00137067"/>
    <w:rsid w:val="001423D1"/>
    <w:rsid w:val="00146F66"/>
    <w:rsid w:val="001561CB"/>
    <w:rsid w:val="00170968"/>
    <w:rsid w:val="0017175B"/>
    <w:rsid w:val="00175659"/>
    <w:rsid w:val="001770E0"/>
    <w:rsid w:val="00180F6A"/>
    <w:rsid w:val="00182E56"/>
    <w:rsid w:val="001A0247"/>
    <w:rsid w:val="001A13C7"/>
    <w:rsid w:val="001B4E86"/>
    <w:rsid w:val="001D139A"/>
    <w:rsid w:val="001D1CFF"/>
    <w:rsid w:val="001E038A"/>
    <w:rsid w:val="001E24BC"/>
    <w:rsid w:val="001E4054"/>
    <w:rsid w:val="001E42D9"/>
    <w:rsid w:val="001F0D2E"/>
    <w:rsid w:val="001F3782"/>
    <w:rsid w:val="001F6950"/>
    <w:rsid w:val="001F6EA0"/>
    <w:rsid w:val="001F7C4F"/>
    <w:rsid w:val="0020032B"/>
    <w:rsid w:val="00202077"/>
    <w:rsid w:val="00203884"/>
    <w:rsid w:val="0020580F"/>
    <w:rsid w:val="00206159"/>
    <w:rsid w:val="002127E4"/>
    <w:rsid w:val="002212BF"/>
    <w:rsid w:val="002236A8"/>
    <w:rsid w:val="00230C56"/>
    <w:rsid w:val="00231FEF"/>
    <w:rsid w:val="00234C88"/>
    <w:rsid w:val="00243AF2"/>
    <w:rsid w:val="00245757"/>
    <w:rsid w:val="002534C7"/>
    <w:rsid w:val="0025366F"/>
    <w:rsid w:val="002536A2"/>
    <w:rsid w:val="002561A9"/>
    <w:rsid w:val="002579C4"/>
    <w:rsid w:val="00262AB6"/>
    <w:rsid w:val="00262C34"/>
    <w:rsid w:val="0026455B"/>
    <w:rsid w:val="00264662"/>
    <w:rsid w:val="002725F9"/>
    <w:rsid w:val="00277714"/>
    <w:rsid w:val="0027787D"/>
    <w:rsid w:val="00294292"/>
    <w:rsid w:val="00294F1A"/>
    <w:rsid w:val="002950CD"/>
    <w:rsid w:val="002A1607"/>
    <w:rsid w:val="002A3621"/>
    <w:rsid w:val="002A48CD"/>
    <w:rsid w:val="002A596F"/>
    <w:rsid w:val="002B20D7"/>
    <w:rsid w:val="002B5E3A"/>
    <w:rsid w:val="002C66F3"/>
    <w:rsid w:val="002D46D4"/>
    <w:rsid w:val="002D4BDF"/>
    <w:rsid w:val="002E25E9"/>
    <w:rsid w:val="002E5E04"/>
    <w:rsid w:val="002E5E24"/>
    <w:rsid w:val="002E5F54"/>
    <w:rsid w:val="002E5F65"/>
    <w:rsid w:val="002E6FCD"/>
    <w:rsid w:val="002F19D8"/>
    <w:rsid w:val="002F24F9"/>
    <w:rsid w:val="002F2EB3"/>
    <w:rsid w:val="002F3400"/>
    <w:rsid w:val="002F38E8"/>
    <w:rsid w:val="002F3FAA"/>
    <w:rsid w:val="00301BAC"/>
    <w:rsid w:val="00311DD4"/>
    <w:rsid w:val="00313626"/>
    <w:rsid w:val="00313DC3"/>
    <w:rsid w:val="003147CE"/>
    <w:rsid w:val="00320981"/>
    <w:rsid w:val="003209D0"/>
    <w:rsid w:val="003224F1"/>
    <w:rsid w:val="0032288D"/>
    <w:rsid w:val="00331732"/>
    <w:rsid w:val="00345BAC"/>
    <w:rsid w:val="0035476D"/>
    <w:rsid w:val="00354CEB"/>
    <w:rsid w:val="00360BED"/>
    <w:rsid w:val="00365A5F"/>
    <w:rsid w:val="00372E62"/>
    <w:rsid w:val="0037316D"/>
    <w:rsid w:val="00377753"/>
    <w:rsid w:val="00382A7F"/>
    <w:rsid w:val="00383F21"/>
    <w:rsid w:val="0039102D"/>
    <w:rsid w:val="003911BA"/>
    <w:rsid w:val="00392B21"/>
    <w:rsid w:val="00395F54"/>
    <w:rsid w:val="0039620F"/>
    <w:rsid w:val="003A0BEC"/>
    <w:rsid w:val="003A35A0"/>
    <w:rsid w:val="003A4B6B"/>
    <w:rsid w:val="003A6BA5"/>
    <w:rsid w:val="003B4929"/>
    <w:rsid w:val="003B4EE0"/>
    <w:rsid w:val="003B646D"/>
    <w:rsid w:val="003C47D5"/>
    <w:rsid w:val="003D28A2"/>
    <w:rsid w:val="003D3C68"/>
    <w:rsid w:val="003D4861"/>
    <w:rsid w:val="003E1E71"/>
    <w:rsid w:val="003E5558"/>
    <w:rsid w:val="003F13F6"/>
    <w:rsid w:val="003F1902"/>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28E9"/>
    <w:rsid w:val="00442DE1"/>
    <w:rsid w:val="00461485"/>
    <w:rsid w:val="004654E5"/>
    <w:rsid w:val="00466034"/>
    <w:rsid w:val="00467F06"/>
    <w:rsid w:val="004710FD"/>
    <w:rsid w:val="00472290"/>
    <w:rsid w:val="00472C03"/>
    <w:rsid w:val="00472C7E"/>
    <w:rsid w:val="00473FAE"/>
    <w:rsid w:val="00483063"/>
    <w:rsid w:val="00486AC0"/>
    <w:rsid w:val="004912BF"/>
    <w:rsid w:val="004A2F83"/>
    <w:rsid w:val="004A492D"/>
    <w:rsid w:val="004B05EC"/>
    <w:rsid w:val="004B1344"/>
    <w:rsid w:val="004B4835"/>
    <w:rsid w:val="004B646C"/>
    <w:rsid w:val="004B6DE1"/>
    <w:rsid w:val="004C21AB"/>
    <w:rsid w:val="004C2270"/>
    <w:rsid w:val="004C3F28"/>
    <w:rsid w:val="004D0B95"/>
    <w:rsid w:val="004D5595"/>
    <w:rsid w:val="004D7157"/>
    <w:rsid w:val="004E30E6"/>
    <w:rsid w:val="004E52D9"/>
    <w:rsid w:val="004F53E2"/>
    <w:rsid w:val="004F5BD9"/>
    <w:rsid w:val="005014E1"/>
    <w:rsid w:val="00501CDF"/>
    <w:rsid w:val="005032CD"/>
    <w:rsid w:val="005044F4"/>
    <w:rsid w:val="005052A1"/>
    <w:rsid w:val="005140ED"/>
    <w:rsid w:val="00515390"/>
    <w:rsid w:val="00521427"/>
    <w:rsid w:val="00536F25"/>
    <w:rsid w:val="005440A7"/>
    <w:rsid w:val="0054495B"/>
    <w:rsid w:val="0054536F"/>
    <w:rsid w:val="00546CF0"/>
    <w:rsid w:val="00553CB9"/>
    <w:rsid w:val="0056710B"/>
    <w:rsid w:val="00567779"/>
    <w:rsid w:val="00571BB5"/>
    <w:rsid w:val="0057685B"/>
    <w:rsid w:val="00577C4F"/>
    <w:rsid w:val="005803FC"/>
    <w:rsid w:val="00582CEF"/>
    <w:rsid w:val="0058449E"/>
    <w:rsid w:val="005853D3"/>
    <w:rsid w:val="005856B7"/>
    <w:rsid w:val="00585FE9"/>
    <w:rsid w:val="005973D0"/>
    <w:rsid w:val="005A18EF"/>
    <w:rsid w:val="005A38CA"/>
    <w:rsid w:val="005A6A07"/>
    <w:rsid w:val="005A6DB4"/>
    <w:rsid w:val="005B3175"/>
    <w:rsid w:val="005C10AE"/>
    <w:rsid w:val="005C2593"/>
    <w:rsid w:val="005D36F7"/>
    <w:rsid w:val="005E0393"/>
    <w:rsid w:val="005E0CD3"/>
    <w:rsid w:val="005E7631"/>
    <w:rsid w:val="005F13C9"/>
    <w:rsid w:val="005F1870"/>
    <w:rsid w:val="005F254D"/>
    <w:rsid w:val="005F405F"/>
    <w:rsid w:val="005F71FD"/>
    <w:rsid w:val="005F7764"/>
    <w:rsid w:val="005F7D09"/>
    <w:rsid w:val="00602D1D"/>
    <w:rsid w:val="0061779E"/>
    <w:rsid w:val="006179AF"/>
    <w:rsid w:val="00622176"/>
    <w:rsid w:val="006233B5"/>
    <w:rsid w:val="00624A07"/>
    <w:rsid w:val="00626054"/>
    <w:rsid w:val="00627A08"/>
    <w:rsid w:val="00633682"/>
    <w:rsid w:val="006342FF"/>
    <w:rsid w:val="00645677"/>
    <w:rsid w:val="00651256"/>
    <w:rsid w:val="006514B9"/>
    <w:rsid w:val="00655AAE"/>
    <w:rsid w:val="00662647"/>
    <w:rsid w:val="0067681A"/>
    <w:rsid w:val="006816BD"/>
    <w:rsid w:val="0068484A"/>
    <w:rsid w:val="00696572"/>
    <w:rsid w:val="0069704F"/>
    <w:rsid w:val="00697E06"/>
    <w:rsid w:val="006A2AFE"/>
    <w:rsid w:val="006A73BA"/>
    <w:rsid w:val="006A75BF"/>
    <w:rsid w:val="006B2939"/>
    <w:rsid w:val="006B4996"/>
    <w:rsid w:val="006C1708"/>
    <w:rsid w:val="006C3802"/>
    <w:rsid w:val="006C4D79"/>
    <w:rsid w:val="006C521F"/>
    <w:rsid w:val="006D28D4"/>
    <w:rsid w:val="006D617C"/>
    <w:rsid w:val="006D6A49"/>
    <w:rsid w:val="006D7658"/>
    <w:rsid w:val="006E2500"/>
    <w:rsid w:val="006E5942"/>
    <w:rsid w:val="006E5BC3"/>
    <w:rsid w:val="006F0A5A"/>
    <w:rsid w:val="006F7599"/>
    <w:rsid w:val="007046F6"/>
    <w:rsid w:val="00710DD6"/>
    <w:rsid w:val="00712CF0"/>
    <w:rsid w:val="007149B1"/>
    <w:rsid w:val="00716367"/>
    <w:rsid w:val="007228BD"/>
    <w:rsid w:val="00726D50"/>
    <w:rsid w:val="00734AD8"/>
    <w:rsid w:val="00737D20"/>
    <w:rsid w:val="00740CBE"/>
    <w:rsid w:val="007508AC"/>
    <w:rsid w:val="00750C29"/>
    <w:rsid w:val="00751DA9"/>
    <w:rsid w:val="007621ED"/>
    <w:rsid w:val="007649F0"/>
    <w:rsid w:val="00772E80"/>
    <w:rsid w:val="00773DE3"/>
    <w:rsid w:val="0077583F"/>
    <w:rsid w:val="00776B6D"/>
    <w:rsid w:val="00785F0E"/>
    <w:rsid w:val="0078631D"/>
    <w:rsid w:val="00797F37"/>
    <w:rsid w:val="007B12A8"/>
    <w:rsid w:val="007C0E7A"/>
    <w:rsid w:val="007C21CE"/>
    <w:rsid w:val="007C3EF4"/>
    <w:rsid w:val="007D170B"/>
    <w:rsid w:val="007D4847"/>
    <w:rsid w:val="007D52C7"/>
    <w:rsid w:val="007D581C"/>
    <w:rsid w:val="007D6A91"/>
    <w:rsid w:val="007D74EE"/>
    <w:rsid w:val="007D7ADC"/>
    <w:rsid w:val="007E2E2B"/>
    <w:rsid w:val="007F0B54"/>
    <w:rsid w:val="007F1647"/>
    <w:rsid w:val="007F6A57"/>
    <w:rsid w:val="008012A7"/>
    <w:rsid w:val="0080331E"/>
    <w:rsid w:val="00803D9C"/>
    <w:rsid w:val="008061CA"/>
    <w:rsid w:val="008103A9"/>
    <w:rsid w:val="00810991"/>
    <w:rsid w:val="00810CD8"/>
    <w:rsid w:val="0081530E"/>
    <w:rsid w:val="00822C7E"/>
    <w:rsid w:val="008327E4"/>
    <w:rsid w:val="00833913"/>
    <w:rsid w:val="00837035"/>
    <w:rsid w:val="00845030"/>
    <w:rsid w:val="0084654D"/>
    <w:rsid w:val="00852107"/>
    <w:rsid w:val="0085354D"/>
    <w:rsid w:val="00855005"/>
    <w:rsid w:val="0085679F"/>
    <w:rsid w:val="0086130C"/>
    <w:rsid w:val="00861E1D"/>
    <w:rsid w:val="00877427"/>
    <w:rsid w:val="008836EE"/>
    <w:rsid w:val="008842E0"/>
    <w:rsid w:val="008854AE"/>
    <w:rsid w:val="00891587"/>
    <w:rsid w:val="0089209C"/>
    <w:rsid w:val="008932EA"/>
    <w:rsid w:val="0089683B"/>
    <w:rsid w:val="008A0149"/>
    <w:rsid w:val="008A1A1F"/>
    <w:rsid w:val="008A423A"/>
    <w:rsid w:val="008A5E73"/>
    <w:rsid w:val="008A71A4"/>
    <w:rsid w:val="008A7441"/>
    <w:rsid w:val="008B1E2F"/>
    <w:rsid w:val="008B279D"/>
    <w:rsid w:val="008B5CE1"/>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27FFC"/>
    <w:rsid w:val="00935885"/>
    <w:rsid w:val="00936711"/>
    <w:rsid w:val="0094274C"/>
    <w:rsid w:val="00950783"/>
    <w:rsid w:val="00951968"/>
    <w:rsid w:val="00964E16"/>
    <w:rsid w:val="0097011D"/>
    <w:rsid w:val="0098057F"/>
    <w:rsid w:val="00982253"/>
    <w:rsid w:val="00991F96"/>
    <w:rsid w:val="00992C86"/>
    <w:rsid w:val="00995DE8"/>
    <w:rsid w:val="009964C6"/>
    <w:rsid w:val="0099731F"/>
    <w:rsid w:val="009A609A"/>
    <w:rsid w:val="009A6BA2"/>
    <w:rsid w:val="009B3312"/>
    <w:rsid w:val="009C2D88"/>
    <w:rsid w:val="009C4975"/>
    <w:rsid w:val="009C5419"/>
    <w:rsid w:val="009C6C3A"/>
    <w:rsid w:val="009C75B4"/>
    <w:rsid w:val="009D3BE3"/>
    <w:rsid w:val="009D6D74"/>
    <w:rsid w:val="009E1784"/>
    <w:rsid w:val="009E5479"/>
    <w:rsid w:val="009E6FFA"/>
    <w:rsid w:val="009E7679"/>
    <w:rsid w:val="009F0DC1"/>
    <w:rsid w:val="009F1940"/>
    <w:rsid w:val="009F1EF3"/>
    <w:rsid w:val="009F3ED9"/>
    <w:rsid w:val="00A027D4"/>
    <w:rsid w:val="00A078D4"/>
    <w:rsid w:val="00A10BDF"/>
    <w:rsid w:val="00A119A7"/>
    <w:rsid w:val="00A13658"/>
    <w:rsid w:val="00A1658C"/>
    <w:rsid w:val="00A233B9"/>
    <w:rsid w:val="00A254E0"/>
    <w:rsid w:val="00A36CCE"/>
    <w:rsid w:val="00A47F28"/>
    <w:rsid w:val="00A5085D"/>
    <w:rsid w:val="00A53C11"/>
    <w:rsid w:val="00A5748C"/>
    <w:rsid w:val="00A61759"/>
    <w:rsid w:val="00A672DA"/>
    <w:rsid w:val="00A72E9F"/>
    <w:rsid w:val="00A7589D"/>
    <w:rsid w:val="00A800AE"/>
    <w:rsid w:val="00A83729"/>
    <w:rsid w:val="00A84CFD"/>
    <w:rsid w:val="00A86388"/>
    <w:rsid w:val="00A86E58"/>
    <w:rsid w:val="00A87929"/>
    <w:rsid w:val="00A94E8B"/>
    <w:rsid w:val="00A9534C"/>
    <w:rsid w:val="00A96218"/>
    <w:rsid w:val="00AA000E"/>
    <w:rsid w:val="00AA3D84"/>
    <w:rsid w:val="00AA5163"/>
    <w:rsid w:val="00AA701C"/>
    <w:rsid w:val="00AB4198"/>
    <w:rsid w:val="00AC4945"/>
    <w:rsid w:val="00AC5EDF"/>
    <w:rsid w:val="00AC7950"/>
    <w:rsid w:val="00AC7C09"/>
    <w:rsid w:val="00AD2D66"/>
    <w:rsid w:val="00AD4528"/>
    <w:rsid w:val="00AE2BC9"/>
    <w:rsid w:val="00AE4671"/>
    <w:rsid w:val="00AF258B"/>
    <w:rsid w:val="00AF3721"/>
    <w:rsid w:val="00AF59A6"/>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80AD8"/>
    <w:rsid w:val="00B913A9"/>
    <w:rsid w:val="00B93A80"/>
    <w:rsid w:val="00B94A80"/>
    <w:rsid w:val="00B966BA"/>
    <w:rsid w:val="00B9739C"/>
    <w:rsid w:val="00BA16B6"/>
    <w:rsid w:val="00BA38C5"/>
    <w:rsid w:val="00BA3B73"/>
    <w:rsid w:val="00BA6107"/>
    <w:rsid w:val="00BB152F"/>
    <w:rsid w:val="00BB3107"/>
    <w:rsid w:val="00BB3F62"/>
    <w:rsid w:val="00BB7291"/>
    <w:rsid w:val="00BC2C37"/>
    <w:rsid w:val="00BD6D94"/>
    <w:rsid w:val="00BE21CC"/>
    <w:rsid w:val="00BE460A"/>
    <w:rsid w:val="00BE4AC7"/>
    <w:rsid w:val="00BE716C"/>
    <w:rsid w:val="00BF2E26"/>
    <w:rsid w:val="00BF760D"/>
    <w:rsid w:val="00C0374C"/>
    <w:rsid w:val="00C052E7"/>
    <w:rsid w:val="00C069D5"/>
    <w:rsid w:val="00C07088"/>
    <w:rsid w:val="00C10617"/>
    <w:rsid w:val="00C15B90"/>
    <w:rsid w:val="00C16C18"/>
    <w:rsid w:val="00C20AB0"/>
    <w:rsid w:val="00C20BC6"/>
    <w:rsid w:val="00C214EF"/>
    <w:rsid w:val="00C21F72"/>
    <w:rsid w:val="00C24C9C"/>
    <w:rsid w:val="00C3627D"/>
    <w:rsid w:val="00C404C6"/>
    <w:rsid w:val="00C41E71"/>
    <w:rsid w:val="00C4351D"/>
    <w:rsid w:val="00C441CB"/>
    <w:rsid w:val="00C52C61"/>
    <w:rsid w:val="00C56470"/>
    <w:rsid w:val="00C57D70"/>
    <w:rsid w:val="00C612C6"/>
    <w:rsid w:val="00C61AFD"/>
    <w:rsid w:val="00C65BEE"/>
    <w:rsid w:val="00C67475"/>
    <w:rsid w:val="00C709B6"/>
    <w:rsid w:val="00C72A36"/>
    <w:rsid w:val="00C73D43"/>
    <w:rsid w:val="00C740FB"/>
    <w:rsid w:val="00C824A8"/>
    <w:rsid w:val="00C85F1D"/>
    <w:rsid w:val="00C86485"/>
    <w:rsid w:val="00C87081"/>
    <w:rsid w:val="00C9658A"/>
    <w:rsid w:val="00CA0E15"/>
    <w:rsid w:val="00CA114C"/>
    <w:rsid w:val="00CA12D6"/>
    <w:rsid w:val="00CA1779"/>
    <w:rsid w:val="00CB02F0"/>
    <w:rsid w:val="00CB1195"/>
    <w:rsid w:val="00CB393E"/>
    <w:rsid w:val="00CB58ED"/>
    <w:rsid w:val="00CB6BEE"/>
    <w:rsid w:val="00CB6EC5"/>
    <w:rsid w:val="00CC0B8C"/>
    <w:rsid w:val="00CD57EF"/>
    <w:rsid w:val="00CE3B1F"/>
    <w:rsid w:val="00CE4873"/>
    <w:rsid w:val="00CE56B3"/>
    <w:rsid w:val="00CF31BE"/>
    <w:rsid w:val="00CF3DA8"/>
    <w:rsid w:val="00CF3F18"/>
    <w:rsid w:val="00D059F4"/>
    <w:rsid w:val="00D1206F"/>
    <w:rsid w:val="00D12490"/>
    <w:rsid w:val="00D1471D"/>
    <w:rsid w:val="00D2004C"/>
    <w:rsid w:val="00D23647"/>
    <w:rsid w:val="00D239B9"/>
    <w:rsid w:val="00D33A90"/>
    <w:rsid w:val="00D40184"/>
    <w:rsid w:val="00D40764"/>
    <w:rsid w:val="00D61A9B"/>
    <w:rsid w:val="00D64783"/>
    <w:rsid w:val="00D66524"/>
    <w:rsid w:val="00D77C20"/>
    <w:rsid w:val="00D81455"/>
    <w:rsid w:val="00D9065C"/>
    <w:rsid w:val="00D91115"/>
    <w:rsid w:val="00D92DDC"/>
    <w:rsid w:val="00D95628"/>
    <w:rsid w:val="00D97002"/>
    <w:rsid w:val="00DA64A1"/>
    <w:rsid w:val="00DC40EA"/>
    <w:rsid w:val="00DC42F0"/>
    <w:rsid w:val="00DC6FA7"/>
    <w:rsid w:val="00DD0E4B"/>
    <w:rsid w:val="00DD2EDE"/>
    <w:rsid w:val="00DE4358"/>
    <w:rsid w:val="00DE4EAC"/>
    <w:rsid w:val="00DE762A"/>
    <w:rsid w:val="00DF2C19"/>
    <w:rsid w:val="00DF63EF"/>
    <w:rsid w:val="00DF73EE"/>
    <w:rsid w:val="00E118E4"/>
    <w:rsid w:val="00E13E23"/>
    <w:rsid w:val="00E14644"/>
    <w:rsid w:val="00E1640A"/>
    <w:rsid w:val="00E2312F"/>
    <w:rsid w:val="00E33072"/>
    <w:rsid w:val="00E35378"/>
    <w:rsid w:val="00E4000F"/>
    <w:rsid w:val="00E423A9"/>
    <w:rsid w:val="00E522EE"/>
    <w:rsid w:val="00E546B5"/>
    <w:rsid w:val="00E6105A"/>
    <w:rsid w:val="00E61AE6"/>
    <w:rsid w:val="00E634CC"/>
    <w:rsid w:val="00E63562"/>
    <w:rsid w:val="00E63D47"/>
    <w:rsid w:val="00E66C7D"/>
    <w:rsid w:val="00E71250"/>
    <w:rsid w:val="00E7237A"/>
    <w:rsid w:val="00E85A25"/>
    <w:rsid w:val="00E87B06"/>
    <w:rsid w:val="00E95908"/>
    <w:rsid w:val="00EA0CE9"/>
    <w:rsid w:val="00EA13B5"/>
    <w:rsid w:val="00EA2B5A"/>
    <w:rsid w:val="00EA5CCC"/>
    <w:rsid w:val="00EA69B4"/>
    <w:rsid w:val="00EB5411"/>
    <w:rsid w:val="00EC0293"/>
    <w:rsid w:val="00EC0F31"/>
    <w:rsid w:val="00EC3654"/>
    <w:rsid w:val="00EC3739"/>
    <w:rsid w:val="00EC5AA1"/>
    <w:rsid w:val="00ED2859"/>
    <w:rsid w:val="00EF05F6"/>
    <w:rsid w:val="00EF4AA6"/>
    <w:rsid w:val="00EF6AE7"/>
    <w:rsid w:val="00EF7A18"/>
    <w:rsid w:val="00F0085F"/>
    <w:rsid w:val="00F12D15"/>
    <w:rsid w:val="00F13126"/>
    <w:rsid w:val="00F14E16"/>
    <w:rsid w:val="00F1682F"/>
    <w:rsid w:val="00F16D95"/>
    <w:rsid w:val="00F17A9E"/>
    <w:rsid w:val="00F202B5"/>
    <w:rsid w:val="00F302A0"/>
    <w:rsid w:val="00F37381"/>
    <w:rsid w:val="00F37905"/>
    <w:rsid w:val="00F4413B"/>
    <w:rsid w:val="00F44A62"/>
    <w:rsid w:val="00F45936"/>
    <w:rsid w:val="00F515B4"/>
    <w:rsid w:val="00F51F7F"/>
    <w:rsid w:val="00F55F2C"/>
    <w:rsid w:val="00F604B2"/>
    <w:rsid w:val="00F613A5"/>
    <w:rsid w:val="00F61495"/>
    <w:rsid w:val="00F634C9"/>
    <w:rsid w:val="00F63F29"/>
    <w:rsid w:val="00F647B8"/>
    <w:rsid w:val="00F649AF"/>
    <w:rsid w:val="00F65A73"/>
    <w:rsid w:val="00F736AC"/>
    <w:rsid w:val="00F77058"/>
    <w:rsid w:val="00F81DD6"/>
    <w:rsid w:val="00F82994"/>
    <w:rsid w:val="00F8618A"/>
    <w:rsid w:val="00F928C9"/>
    <w:rsid w:val="00F93FC5"/>
    <w:rsid w:val="00F9536D"/>
    <w:rsid w:val="00F962E2"/>
    <w:rsid w:val="00F97CE5"/>
    <w:rsid w:val="00FA36C5"/>
    <w:rsid w:val="00FA392D"/>
    <w:rsid w:val="00FA6324"/>
    <w:rsid w:val="00FA6FB1"/>
    <w:rsid w:val="00FB115E"/>
    <w:rsid w:val="00FB172F"/>
    <w:rsid w:val="00FB474E"/>
    <w:rsid w:val="00FB5286"/>
    <w:rsid w:val="00FB7DEC"/>
    <w:rsid w:val="00FC320B"/>
    <w:rsid w:val="00FE04B4"/>
    <w:rsid w:val="00FE070F"/>
    <w:rsid w:val="00FE4B68"/>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hchr.org/EN/HRBodies/SP/Pages/HRC38.aspx" TargetMode="External"/><Relationship Id="rId18" Type="http://schemas.openxmlformats.org/officeDocument/2006/relationships/hyperlink" Target="mailto:hrcspecialprocedures@ohchr.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ohchr-survey.unog.ch/index.php/842239" TargetMode="External"/><Relationship Id="rId17" Type="http://schemas.openxmlformats.org/officeDocument/2006/relationships/hyperlink" Target="http://www.un.org/depts/DGACM/RegionalGroups.s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ohchr.org/EN/HRBodies/SP/Pages/Nominations.aspx" TargetMode="External"/><Relationship Id="rId20" Type="http://schemas.openxmlformats.org/officeDocument/2006/relationships/hyperlink" Target="mailto:hrcspecialprocedures@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specialprocedures@ohchr.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BE023-412A-442F-AC29-81BEA1FD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0F0C-C6A8-4FC3-90F2-7D42FD7EBB27}">
  <ds:schemaRefs>
    <ds:schemaRef ds:uri="http://schemas.microsoft.com/sharepoint/v3/contenttype/forms"/>
  </ds:schemaRefs>
</ds:datastoreItem>
</file>

<file path=customXml/itemProps3.xml><?xml version="1.0" encoding="utf-8"?>
<ds:datastoreItem xmlns:ds="http://schemas.openxmlformats.org/officeDocument/2006/customXml" ds:itemID="{9A277369-596F-4268-89BE-A1798E72C6DD}">
  <ds:schemaRefs>
    <ds:schemaRef ds:uri="http://schemas.microsoft.com/office/2006/metadata/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30DFF2E-FBA9-477E-B82E-99AC7B10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F52F012A.dotm</Template>
  <TotalTime>106</TotalTime>
  <Pages>12</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25415</CharactersWithSpaces>
  <SharedDoc>false</SharedDoc>
  <HLinks>
    <vt:vector size="54" baseType="variant">
      <vt:variant>
        <vt:i4>7143502</vt:i4>
      </vt:variant>
      <vt:variant>
        <vt:i4>303</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2687089</vt:i4>
      </vt:variant>
      <vt:variant>
        <vt:i4>15</vt:i4>
      </vt:variant>
      <vt:variant>
        <vt:i4>0</vt:i4>
      </vt:variant>
      <vt:variant>
        <vt:i4>5</vt:i4>
      </vt:variant>
      <vt:variant>
        <vt:lpwstr>http://www.un.org/depts/DGACM/RegionalGroups.shtml</vt:lpwstr>
      </vt:variant>
      <vt:variant>
        <vt:lpwstr/>
      </vt:variant>
      <vt:variant>
        <vt:i4>2228329</vt:i4>
      </vt:variant>
      <vt:variant>
        <vt:i4>12</vt:i4>
      </vt:variant>
      <vt:variant>
        <vt:i4>0</vt:i4>
      </vt:variant>
      <vt:variant>
        <vt:i4>5</vt:i4>
      </vt:variant>
      <vt:variant>
        <vt:lpwstr>http://www.ohchr.org/EN/HRBodies/SP/Pages/Nominations.aspx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196703</vt:i4>
      </vt:variant>
      <vt:variant>
        <vt:i4>3</vt:i4>
      </vt:variant>
      <vt:variant>
        <vt:i4>0</vt:i4>
      </vt:variant>
      <vt:variant>
        <vt:i4>5</vt:i4>
      </vt:variant>
      <vt:variant>
        <vt:lpwstr>http://www.ohchr.org/EN/HRBodies/SP/Pages/HRC38.aspx</vt:lpwstr>
      </vt:variant>
      <vt:variant>
        <vt:lpwstr/>
      </vt:variant>
      <vt:variant>
        <vt:i4>5636181</vt:i4>
      </vt:variant>
      <vt:variant>
        <vt:i4>0</vt:i4>
      </vt:variant>
      <vt:variant>
        <vt:i4>0</vt:i4>
      </vt:variant>
      <vt:variant>
        <vt:i4>5</vt:i4>
      </vt:variant>
      <vt:variant>
        <vt:lpwstr>https://ohchr-survey.unog.ch/index.php/842239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BuildUser</cp:lastModifiedBy>
  <cp:revision>8</cp:revision>
  <cp:lastPrinted>2018-05-03T17:27:00Z</cp:lastPrinted>
  <dcterms:created xsi:type="dcterms:W3CDTF">2018-05-03T15:46:00Z</dcterms:created>
  <dcterms:modified xsi:type="dcterms:W3CDTF">2018-05-03T18:14:00Z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