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7F1D0" w14:textId="5D48BC12" w:rsidR="00D76CB7" w:rsidRPr="001E2F5D" w:rsidRDefault="001E2F5D" w:rsidP="00D14094">
      <w:pPr>
        <w:pStyle w:val="Default"/>
      </w:pPr>
      <w:r w:rsidRPr="001E2F5D">
        <w:t>ADVANCE UNEDITED VERSION</w:t>
      </w:r>
    </w:p>
    <w:p w14:paraId="521C1FC7" w14:textId="77777777" w:rsidR="00D76CB7" w:rsidRPr="001E2F5D" w:rsidRDefault="00D76CB7" w:rsidP="00D14094">
      <w:pPr>
        <w:pStyle w:val="Default"/>
      </w:pPr>
    </w:p>
    <w:p w14:paraId="0690BF6E" w14:textId="34117D7D" w:rsidR="00D14094" w:rsidRPr="001E2F5D" w:rsidRDefault="00D14094" w:rsidP="00D14094">
      <w:pPr>
        <w:pStyle w:val="Default"/>
      </w:pPr>
      <w:r w:rsidRPr="001E2F5D">
        <w:t xml:space="preserve">COMMITTEE ON THE ELIMINATION </w:t>
      </w:r>
    </w:p>
    <w:p w14:paraId="7A0C8552" w14:textId="46159158" w:rsidR="00D14094" w:rsidRPr="001E2F5D" w:rsidRDefault="00D14094" w:rsidP="004E603C">
      <w:pPr>
        <w:pStyle w:val="Default"/>
        <w:jc w:val="both"/>
      </w:pPr>
      <w:r w:rsidRPr="001E2F5D">
        <w:t>OF RACIAL DISCRIMINATION</w:t>
      </w:r>
    </w:p>
    <w:p w14:paraId="64C58A48" w14:textId="39349DEF" w:rsidR="00D76CB7" w:rsidRPr="001E2F5D" w:rsidRDefault="0082613F" w:rsidP="00D14094">
      <w:pPr>
        <w:pStyle w:val="Default"/>
      </w:pPr>
      <w:r>
        <w:t>Hundred</w:t>
      </w:r>
      <w:bookmarkStart w:id="0" w:name="_GoBack"/>
      <w:bookmarkEnd w:id="0"/>
      <w:r w:rsidR="00D76CB7" w:rsidRPr="001E2F5D">
        <w:t xml:space="preserve"> and first session</w:t>
      </w:r>
    </w:p>
    <w:p w14:paraId="147587C4" w14:textId="06202B7A" w:rsidR="00D76CB7" w:rsidRPr="001E2F5D" w:rsidRDefault="00D76CB7" w:rsidP="00D14094">
      <w:pPr>
        <w:pStyle w:val="Default"/>
      </w:pPr>
      <w:r w:rsidRPr="001E2F5D">
        <w:t>4-7 August 2020</w:t>
      </w:r>
    </w:p>
    <w:p w14:paraId="7D5B46B5" w14:textId="3C20DBF6" w:rsidR="00EC2594" w:rsidRDefault="00EC2594" w:rsidP="00EC2594">
      <w:pPr>
        <w:pStyle w:val="Default"/>
        <w:jc w:val="center"/>
      </w:pPr>
    </w:p>
    <w:p w14:paraId="53A350C5" w14:textId="77777777" w:rsidR="00182B26" w:rsidRPr="001E2F5D" w:rsidRDefault="00182B26" w:rsidP="00EC2594">
      <w:pPr>
        <w:pStyle w:val="Default"/>
        <w:jc w:val="center"/>
      </w:pPr>
    </w:p>
    <w:p w14:paraId="3FD61C74" w14:textId="0EFC3A75" w:rsidR="00593523" w:rsidRPr="001E2F5D" w:rsidRDefault="00EC2594" w:rsidP="00EC2594">
      <w:pPr>
        <w:pStyle w:val="Default"/>
        <w:jc w:val="center"/>
        <w:rPr>
          <w:b/>
        </w:rPr>
      </w:pPr>
      <w:r w:rsidRPr="001E2F5D">
        <w:rPr>
          <w:b/>
        </w:rPr>
        <w:t>Statement 3 (2020)</w:t>
      </w:r>
    </w:p>
    <w:p w14:paraId="72AF9B1F" w14:textId="77777777" w:rsidR="000C10AA" w:rsidRPr="001E2F5D" w:rsidRDefault="000C10AA" w:rsidP="00EC2594">
      <w:pPr>
        <w:pStyle w:val="Default"/>
        <w:rPr>
          <w:b/>
          <w:bCs/>
        </w:rPr>
      </w:pPr>
    </w:p>
    <w:p w14:paraId="55DEE660" w14:textId="0478CFE7" w:rsidR="00D14094" w:rsidRPr="001E2F5D" w:rsidRDefault="00D14094" w:rsidP="001E2F5D">
      <w:pPr>
        <w:pStyle w:val="Default"/>
        <w:jc w:val="center"/>
      </w:pPr>
      <w:r w:rsidRPr="001E2F5D">
        <w:rPr>
          <w:b/>
          <w:bCs/>
        </w:rPr>
        <w:t xml:space="preserve">PREVENTION OF RACIAL DISCRIMINATION, INCLUDING </w:t>
      </w:r>
      <w:r w:rsidR="001E2F5D" w:rsidRPr="001E2F5D">
        <w:rPr>
          <w:b/>
          <w:bCs/>
        </w:rPr>
        <w:br/>
      </w:r>
      <w:r w:rsidRPr="001E2F5D">
        <w:rPr>
          <w:b/>
          <w:bCs/>
        </w:rPr>
        <w:t>EARLY WARNING AND URGENT ACTION PROCEDURES</w:t>
      </w:r>
    </w:p>
    <w:p w14:paraId="6338E34A" w14:textId="77777777" w:rsidR="00D14094" w:rsidRPr="001E2F5D" w:rsidRDefault="00D14094" w:rsidP="00D14094">
      <w:pPr>
        <w:pStyle w:val="Default"/>
        <w:rPr>
          <w:b/>
          <w:bCs/>
        </w:rPr>
      </w:pPr>
    </w:p>
    <w:p w14:paraId="0743EBAF" w14:textId="7395EB94" w:rsidR="00D14094" w:rsidRPr="001E2F5D" w:rsidRDefault="008076FC" w:rsidP="001E2F5D">
      <w:pPr>
        <w:pStyle w:val="Default"/>
        <w:jc w:val="center"/>
        <w:rPr>
          <w:b/>
          <w:bCs/>
        </w:rPr>
      </w:pPr>
      <w:r w:rsidRPr="001E2F5D">
        <w:rPr>
          <w:b/>
          <w:bCs/>
        </w:rPr>
        <w:t>Statement</w:t>
      </w:r>
      <w:r w:rsidR="005320F5" w:rsidRPr="001E2F5D">
        <w:rPr>
          <w:b/>
          <w:bCs/>
        </w:rPr>
        <w:t xml:space="preserve"> on </w:t>
      </w:r>
      <w:r w:rsidR="00ED7567" w:rsidRPr="001E2F5D">
        <w:rPr>
          <w:b/>
          <w:bCs/>
        </w:rPr>
        <w:t xml:space="preserve">the </w:t>
      </w:r>
      <w:r w:rsidR="0002734E" w:rsidRPr="001E2F5D">
        <w:rPr>
          <w:b/>
          <w:bCs/>
        </w:rPr>
        <w:t>coronavirus (COVID-19)</w:t>
      </w:r>
      <w:r w:rsidR="00170CC9" w:rsidRPr="001E2F5D">
        <w:rPr>
          <w:b/>
          <w:bCs/>
        </w:rPr>
        <w:t xml:space="preserve"> pandemic</w:t>
      </w:r>
      <w:r w:rsidR="004515B9" w:rsidRPr="001E2F5D">
        <w:rPr>
          <w:b/>
          <w:bCs/>
        </w:rPr>
        <w:t xml:space="preserve"> and its implications </w:t>
      </w:r>
      <w:r w:rsidR="00192ED9" w:rsidRPr="001E2F5D">
        <w:rPr>
          <w:b/>
          <w:bCs/>
        </w:rPr>
        <w:t xml:space="preserve">under </w:t>
      </w:r>
      <w:r w:rsidR="004515B9" w:rsidRPr="001E2F5D">
        <w:rPr>
          <w:b/>
          <w:bCs/>
        </w:rPr>
        <w:t xml:space="preserve">the International Convention </w:t>
      </w:r>
      <w:r w:rsidR="00996F63" w:rsidRPr="001E2F5D">
        <w:rPr>
          <w:b/>
          <w:bCs/>
        </w:rPr>
        <w:t>on the Elimination of All Forms of Racial Discrimination</w:t>
      </w:r>
    </w:p>
    <w:p w14:paraId="53B56021" w14:textId="7AEBDDC7" w:rsidR="004474CA" w:rsidRDefault="004474CA" w:rsidP="00D14094">
      <w:pPr>
        <w:pStyle w:val="Default"/>
      </w:pPr>
    </w:p>
    <w:p w14:paraId="45A8253C" w14:textId="77777777" w:rsidR="00182B26" w:rsidRPr="001E2F5D" w:rsidRDefault="00182B26" w:rsidP="00D14094">
      <w:pPr>
        <w:pStyle w:val="Default"/>
      </w:pPr>
    </w:p>
    <w:p w14:paraId="6E1ECA7B" w14:textId="51D0DBFB" w:rsidR="00996F63" w:rsidRPr="001E2F5D" w:rsidRDefault="001E2F5D" w:rsidP="00D14094">
      <w:pPr>
        <w:pStyle w:val="Default"/>
        <w:rPr>
          <w:b/>
          <w:bCs/>
        </w:rPr>
      </w:pPr>
      <w:r w:rsidRPr="001E2F5D">
        <w:rPr>
          <w:b/>
          <w:bCs/>
        </w:rPr>
        <w:t>I.</w:t>
      </w:r>
      <w:r w:rsidRPr="001E2F5D">
        <w:rPr>
          <w:b/>
          <w:bCs/>
        </w:rPr>
        <w:tab/>
      </w:r>
      <w:r w:rsidR="00C9259E" w:rsidRPr="001E2F5D">
        <w:rPr>
          <w:b/>
          <w:bCs/>
        </w:rPr>
        <w:t xml:space="preserve">Impact of the </w:t>
      </w:r>
      <w:r w:rsidR="00972BCB" w:rsidRPr="001E2F5D">
        <w:rPr>
          <w:b/>
          <w:bCs/>
        </w:rPr>
        <w:t xml:space="preserve">COVID-19 </w:t>
      </w:r>
      <w:r w:rsidR="00C9259E" w:rsidRPr="001E2F5D">
        <w:rPr>
          <w:b/>
          <w:bCs/>
        </w:rPr>
        <w:t xml:space="preserve">pandemic on </w:t>
      </w:r>
      <w:r w:rsidR="00C13520" w:rsidRPr="001E2F5D">
        <w:rPr>
          <w:b/>
          <w:bCs/>
        </w:rPr>
        <w:t xml:space="preserve">the right to non-discrimination and to equality </w:t>
      </w:r>
    </w:p>
    <w:p w14:paraId="04D821D6" w14:textId="4D393BB9" w:rsidR="00996F63" w:rsidRPr="001E2F5D" w:rsidRDefault="00996F63" w:rsidP="00D14094">
      <w:pPr>
        <w:pStyle w:val="Default"/>
      </w:pPr>
    </w:p>
    <w:p w14:paraId="4BF9BF3C" w14:textId="686C6745" w:rsidR="004925BA" w:rsidRPr="001E2F5D" w:rsidRDefault="00EB1CD6" w:rsidP="001E2F5D">
      <w:pPr>
        <w:jc w:val="both"/>
        <w:rPr>
          <w:rFonts w:ascii="Times New Roman" w:hAnsi="Times New Roman" w:cs="Times New Roman"/>
          <w:sz w:val="24"/>
          <w:szCs w:val="24"/>
        </w:rPr>
      </w:pPr>
      <w:r w:rsidRPr="001E2F5D">
        <w:rPr>
          <w:rFonts w:ascii="Times New Roman" w:hAnsi="Times New Roman" w:cs="Times New Roman"/>
          <w:sz w:val="24"/>
          <w:szCs w:val="24"/>
        </w:rPr>
        <w:t>T</w:t>
      </w:r>
      <w:r w:rsidR="00EB1C69" w:rsidRPr="001E2F5D">
        <w:rPr>
          <w:rFonts w:ascii="Times New Roman" w:hAnsi="Times New Roman" w:cs="Times New Roman"/>
          <w:sz w:val="24"/>
          <w:szCs w:val="24"/>
        </w:rPr>
        <w:t xml:space="preserve">he </w:t>
      </w:r>
      <w:r w:rsidR="00E62E06" w:rsidRPr="001E2F5D">
        <w:rPr>
          <w:rFonts w:ascii="Times New Roman" w:hAnsi="Times New Roman" w:cs="Times New Roman"/>
          <w:sz w:val="24"/>
          <w:szCs w:val="24"/>
        </w:rPr>
        <w:t xml:space="preserve">COVID-19 </w:t>
      </w:r>
      <w:r w:rsidR="003138C3" w:rsidRPr="001E2F5D">
        <w:rPr>
          <w:rFonts w:ascii="Times New Roman" w:hAnsi="Times New Roman" w:cs="Times New Roman"/>
          <w:sz w:val="24"/>
          <w:szCs w:val="24"/>
        </w:rPr>
        <w:t>pandemic</w:t>
      </w:r>
      <w:r w:rsidRPr="001E2F5D">
        <w:rPr>
          <w:rFonts w:ascii="Times New Roman" w:hAnsi="Times New Roman" w:cs="Times New Roman"/>
          <w:sz w:val="24"/>
          <w:szCs w:val="24"/>
        </w:rPr>
        <w:t xml:space="preserve"> </w:t>
      </w:r>
      <w:r w:rsidR="00B51173" w:rsidRPr="001E2F5D">
        <w:rPr>
          <w:rFonts w:ascii="Times New Roman" w:hAnsi="Times New Roman" w:cs="Times New Roman"/>
          <w:sz w:val="24"/>
          <w:szCs w:val="24"/>
        </w:rPr>
        <w:t xml:space="preserve">is </w:t>
      </w:r>
      <w:r w:rsidR="00BC68E6" w:rsidRPr="001E2F5D">
        <w:rPr>
          <w:rFonts w:ascii="Times New Roman" w:hAnsi="Times New Roman" w:cs="Times New Roman"/>
          <w:sz w:val="24"/>
          <w:szCs w:val="24"/>
        </w:rPr>
        <w:t>having</w:t>
      </w:r>
      <w:r w:rsidR="00B51173" w:rsidRPr="001E2F5D">
        <w:rPr>
          <w:rFonts w:ascii="Times New Roman" w:hAnsi="Times New Roman" w:cs="Times New Roman"/>
          <w:sz w:val="24"/>
          <w:szCs w:val="24"/>
        </w:rPr>
        <w:t xml:space="preserve"> significant</w:t>
      </w:r>
      <w:r w:rsidR="001F1640" w:rsidRPr="001E2F5D">
        <w:rPr>
          <w:rFonts w:ascii="Times New Roman" w:hAnsi="Times New Roman" w:cs="Times New Roman"/>
          <w:sz w:val="24"/>
          <w:szCs w:val="24"/>
        </w:rPr>
        <w:t xml:space="preserve"> adverse impact</w:t>
      </w:r>
      <w:r w:rsidR="00F54254" w:rsidRPr="001E2F5D">
        <w:rPr>
          <w:rFonts w:ascii="Times New Roman" w:hAnsi="Times New Roman" w:cs="Times New Roman"/>
          <w:sz w:val="24"/>
          <w:szCs w:val="24"/>
        </w:rPr>
        <w:t>s</w:t>
      </w:r>
      <w:r w:rsidR="001F1640" w:rsidRPr="001E2F5D">
        <w:rPr>
          <w:rFonts w:ascii="Times New Roman" w:hAnsi="Times New Roman" w:cs="Times New Roman"/>
          <w:sz w:val="24"/>
          <w:szCs w:val="24"/>
        </w:rPr>
        <w:t xml:space="preserve"> </w:t>
      </w:r>
      <w:r w:rsidR="00D808D7" w:rsidRPr="001E2F5D">
        <w:rPr>
          <w:rFonts w:ascii="Times New Roman" w:hAnsi="Times New Roman" w:cs="Times New Roman"/>
          <w:sz w:val="24"/>
          <w:szCs w:val="24"/>
        </w:rPr>
        <w:t xml:space="preserve">on the enjoyment of human rights, in particular </w:t>
      </w:r>
      <w:r w:rsidR="00593A8A" w:rsidRPr="001E2F5D">
        <w:rPr>
          <w:rFonts w:ascii="Times New Roman" w:hAnsi="Times New Roman" w:cs="Times New Roman"/>
          <w:sz w:val="24"/>
          <w:szCs w:val="24"/>
        </w:rPr>
        <w:t xml:space="preserve">on </w:t>
      </w:r>
      <w:r w:rsidR="00D808D7" w:rsidRPr="001E2F5D">
        <w:rPr>
          <w:rFonts w:ascii="Times New Roman" w:hAnsi="Times New Roman" w:cs="Times New Roman"/>
          <w:sz w:val="24"/>
          <w:szCs w:val="24"/>
        </w:rPr>
        <w:t xml:space="preserve">the right to non-discrimination and to equality based on the grounds set forth in article 1 of the International Convention </w:t>
      </w:r>
      <w:r w:rsidR="00BB236A" w:rsidRPr="001E2F5D">
        <w:rPr>
          <w:rFonts w:ascii="Times New Roman" w:hAnsi="Times New Roman" w:cs="Times New Roman"/>
          <w:sz w:val="24"/>
          <w:szCs w:val="24"/>
        </w:rPr>
        <w:t xml:space="preserve">on the Elimination </w:t>
      </w:r>
      <w:r w:rsidR="00D808D7" w:rsidRPr="001E2F5D">
        <w:rPr>
          <w:rFonts w:ascii="Times New Roman" w:hAnsi="Times New Roman" w:cs="Times New Roman"/>
          <w:sz w:val="24"/>
          <w:szCs w:val="24"/>
        </w:rPr>
        <w:t xml:space="preserve">of all Forms </w:t>
      </w:r>
      <w:r w:rsidR="00BB236A" w:rsidRPr="001E2F5D">
        <w:rPr>
          <w:rFonts w:ascii="Times New Roman" w:hAnsi="Times New Roman" w:cs="Times New Roman"/>
          <w:sz w:val="24"/>
          <w:szCs w:val="24"/>
        </w:rPr>
        <w:t>of Racial Discrimination.</w:t>
      </w:r>
      <w:r w:rsidR="00052989" w:rsidRPr="001E2F5D">
        <w:rPr>
          <w:rFonts w:ascii="Times New Roman" w:hAnsi="Times New Roman" w:cs="Times New Roman"/>
          <w:sz w:val="24"/>
          <w:szCs w:val="24"/>
        </w:rPr>
        <w:t xml:space="preserve"> </w:t>
      </w:r>
      <w:r w:rsidR="00DA435E" w:rsidRPr="001E2F5D">
        <w:rPr>
          <w:rFonts w:ascii="Times New Roman" w:hAnsi="Times New Roman" w:cs="Times New Roman"/>
          <w:sz w:val="24"/>
          <w:szCs w:val="24"/>
        </w:rPr>
        <w:t>Several months into the pandemic</w:t>
      </w:r>
      <w:r w:rsidR="00C5102C" w:rsidRPr="001E2F5D">
        <w:rPr>
          <w:rFonts w:ascii="Times New Roman" w:hAnsi="Times New Roman" w:cs="Times New Roman"/>
          <w:sz w:val="24"/>
          <w:szCs w:val="24"/>
        </w:rPr>
        <w:t>,</w:t>
      </w:r>
      <w:r w:rsidR="00DA435E" w:rsidRPr="001E2F5D">
        <w:rPr>
          <w:rFonts w:ascii="Times New Roman" w:hAnsi="Times New Roman" w:cs="Times New Roman"/>
          <w:sz w:val="24"/>
          <w:szCs w:val="24"/>
        </w:rPr>
        <w:t xml:space="preserve"> </w:t>
      </w:r>
      <w:r w:rsidR="00E90941" w:rsidRPr="001E2F5D">
        <w:rPr>
          <w:rFonts w:ascii="Times New Roman" w:hAnsi="Times New Roman" w:cs="Times New Roman"/>
          <w:sz w:val="24"/>
          <w:szCs w:val="24"/>
        </w:rPr>
        <w:t xml:space="preserve">evidence shows </w:t>
      </w:r>
      <w:r w:rsidR="00DA435E" w:rsidRPr="001E2F5D">
        <w:rPr>
          <w:rFonts w:ascii="Times New Roman" w:hAnsi="Times New Roman" w:cs="Times New Roman"/>
          <w:sz w:val="24"/>
          <w:szCs w:val="24"/>
        </w:rPr>
        <w:t xml:space="preserve">that the pandemic </w:t>
      </w:r>
      <w:r w:rsidR="004A188F" w:rsidRPr="001E2F5D">
        <w:rPr>
          <w:rFonts w:ascii="Times New Roman" w:hAnsi="Times New Roman" w:cs="Times New Roman"/>
          <w:sz w:val="24"/>
          <w:szCs w:val="24"/>
        </w:rPr>
        <w:t>disproportionally affects</w:t>
      </w:r>
      <w:r w:rsidR="00DA435E" w:rsidRPr="001E2F5D">
        <w:rPr>
          <w:rFonts w:ascii="Times New Roman" w:hAnsi="Times New Roman" w:cs="Times New Roman"/>
          <w:sz w:val="24"/>
          <w:szCs w:val="24"/>
        </w:rPr>
        <w:t xml:space="preserve"> </w:t>
      </w:r>
      <w:r w:rsidR="008D5B91" w:rsidRPr="001E2F5D">
        <w:rPr>
          <w:rFonts w:ascii="Times New Roman" w:hAnsi="Times New Roman" w:cs="Times New Roman"/>
          <w:sz w:val="24"/>
          <w:szCs w:val="24"/>
        </w:rPr>
        <w:t xml:space="preserve">individuals and </w:t>
      </w:r>
      <w:r w:rsidR="00DA435E" w:rsidRPr="001E2F5D">
        <w:rPr>
          <w:rFonts w:ascii="Times New Roman" w:hAnsi="Times New Roman" w:cs="Times New Roman"/>
          <w:sz w:val="24"/>
          <w:szCs w:val="24"/>
        </w:rPr>
        <w:t xml:space="preserve">groups </w:t>
      </w:r>
      <w:r w:rsidR="00A06B14" w:rsidRPr="001E2F5D">
        <w:rPr>
          <w:rFonts w:ascii="Times New Roman" w:hAnsi="Times New Roman" w:cs="Times New Roman"/>
          <w:sz w:val="24"/>
          <w:szCs w:val="24"/>
        </w:rPr>
        <w:t>wh</w:t>
      </w:r>
      <w:r w:rsidR="008D5B91" w:rsidRPr="001E2F5D">
        <w:rPr>
          <w:rFonts w:ascii="Times New Roman" w:hAnsi="Times New Roman" w:cs="Times New Roman"/>
          <w:sz w:val="24"/>
          <w:szCs w:val="24"/>
        </w:rPr>
        <w:t>o</w:t>
      </w:r>
      <w:r w:rsidR="00DA435E" w:rsidRPr="001E2F5D">
        <w:rPr>
          <w:rFonts w:ascii="Times New Roman" w:hAnsi="Times New Roman" w:cs="Times New Roman"/>
          <w:sz w:val="24"/>
          <w:szCs w:val="24"/>
        </w:rPr>
        <w:t xml:space="preserve"> are</w:t>
      </w:r>
      <w:r w:rsidR="004A188F" w:rsidRPr="001E2F5D">
        <w:rPr>
          <w:rFonts w:ascii="Times New Roman" w:hAnsi="Times New Roman" w:cs="Times New Roman"/>
          <w:sz w:val="24"/>
          <w:szCs w:val="24"/>
        </w:rPr>
        <w:t xml:space="preserve"> </w:t>
      </w:r>
      <w:r w:rsidR="000D1BBA" w:rsidRPr="001E2F5D">
        <w:rPr>
          <w:rFonts w:ascii="Times New Roman" w:hAnsi="Times New Roman" w:cs="Times New Roman"/>
          <w:sz w:val="24"/>
          <w:szCs w:val="24"/>
        </w:rPr>
        <w:t xml:space="preserve">marginalized </w:t>
      </w:r>
      <w:r w:rsidR="007A135E" w:rsidRPr="001E2F5D">
        <w:rPr>
          <w:rFonts w:ascii="Times New Roman" w:hAnsi="Times New Roman" w:cs="Times New Roman"/>
          <w:sz w:val="24"/>
          <w:szCs w:val="24"/>
        </w:rPr>
        <w:t xml:space="preserve">and </w:t>
      </w:r>
      <w:r w:rsidR="00DA435E" w:rsidRPr="001E2F5D">
        <w:rPr>
          <w:rFonts w:ascii="Times New Roman" w:hAnsi="Times New Roman" w:cs="Times New Roman"/>
          <w:sz w:val="24"/>
          <w:szCs w:val="24"/>
        </w:rPr>
        <w:t xml:space="preserve">more </w:t>
      </w:r>
      <w:r w:rsidR="007A135E" w:rsidRPr="001E2F5D">
        <w:rPr>
          <w:rFonts w:ascii="Times New Roman" w:hAnsi="Times New Roman" w:cs="Times New Roman"/>
          <w:sz w:val="24"/>
          <w:szCs w:val="24"/>
        </w:rPr>
        <w:t xml:space="preserve">vulnerable </w:t>
      </w:r>
      <w:r w:rsidR="00DA435E" w:rsidRPr="001E2F5D">
        <w:rPr>
          <w:rFonts w:ascii="Times New Roman" w:hAnsi="Times New Roman" w:cs="Times New Roman"/>
          <w:sz w:val="24"/>
          <w:szCs w:val="24"/>
        </w:rPr>
        <w:t>to racial discrimination</w:t>
      </w:r>
      <w:r w:rsidR="007A135E" w:rsidRPr="001E2F5D">
        <w:rPr>
          <w:rFonts w:ascii="Times New Roman" w:hAnsi="Times New Roman" w:cs="Times New Roman"/>
          <w:sz w:val="24"/>
          <w:szCs w:val="24"/>
        </w:rPr>
        <w:t xml:space="preserve">, </w:t>
      </w:r>
      <w:r w:rsidR="00436589" w:rsidRPr="001E2F5D">
        <w:rPr>
          <w:rFonts w:ascii="Times New Roman" w:hAnsi="Times New Roman" w:cs="Times New Roman"/>
          <w:sz w:val="24"/>
          <w:szCs w:val="24"/>
        </w:rPr>
        <w:t>in particular persons belonging to national or ethnic, religious and linguistic minorities as well as indigenous peoples, including those living in isolation, migrants, refugees and asylum-seekers, Roma, non-citizens, people of African descent and other groups wh</w:t>
      </w:r>
      <w:r w:rsidR="001F7C81" w:rsidRPr="001E2F5D">
        <w:rPr>
          <w:rFonts w:ascii="Times New Roman" w:hAnsi="Times New Roman" w:cs="Times New Roman"/>
          <w:sz w:val="24"/>
          <w:szCs w:val="24"/>
        </w:rPr>
        <w:t>o</w:t>
      </w:r>
      <w:r w:rsidR="00436589" w:rsidRPr="001E2F5D">
        <w:rPr>
          <w:rFonts w:ascii="Times New Roman" w:hAnsi="Times New Roman" w:cs="Times New Roman"/>
          <w:sz w:val="24"/>
          <w:szCs w:val="24"/>
        </w:rPr>
        <w:t xml:space="preserve"> face discrimination based on descent</w:t>
      </w:r>
      <w:r w:rsidR="00D37D4A" w:rsidRPr="001E2F5D">
        <w:rPr>
          <w:rFonts w:ascii="Times New Roman" w:hAnsi="Times New Roman" w:cs="Times New Roman"/>
          <w:sz w:val="24"/>
          <w:szCs w:val="24"/>
        </w:rPr>
        <w:t xml:space="preserve">. </w:t>
      </w:r>
    </w:p>
    <w:p w14:paraId="43781D8B" w14:textId="5C733B16" w:rsidR="008B0B66" w:rsidRPr="001E2F5D" w:rsidRDefault="008B0B66" w:rsidP="001E2F5D">
      <w:pPr>
        <w:jc w:val="both"/>
        <w:rPr>
          <w:rFonts w:ascii="Times New Roman" w:hAnsi="Times New Roman" w:cs="Times New Roman"/>
          <w:sz w:val="24"/>
          <w:szCs w:val="24"/>
        </w:rPr>
      </w:pPr>
      <w:r w:rsidRPr="001E2F5D">
        <w:rPr>
          <w:rFonts w:ascii="Times New Roman" w:hAnsi="Times New Roman" w:cs="Times New Roman"/>
          <w:sz w:val="24"/>
          <w:szCs w:val="24"/>
        </w:rPr>
        <w:t xml:space="preserve">All over the globe, persons belonging to minorities and marginalized groups are more vulnerable to the pandemic due to a greater exposure to the virus because of often inadequate or particular living conditions (crowded urban settlements or remote communities), limited or no access to clean water and sanitation facilities, limited or no access to healthcare, medication, medical services, social security and social services which as a result can lead to higher rates of infection and mortality. Groups that are subject to racial discrimination are furthermore disproportionally affected by the overall negative impact of the COVID-19 pandemic on health services in general, with health issues not directly related to the COVID-19 disease being left unattended. </w:t>
      </w:r>
    </w:p>
    <w:p w14:paraId="6E096E23" w14:textId="778FF4B2" w:rsidR="008B0B66" w:rsidRPr="001E2F5D" w:rsidRDefault="008B0B66" w:rsidP="001E2F5D">
      <w:pPr>
        <w:jc w:val="both"/>
        <w:rPr>
          <w:rFonts w:ascii="Times New Roman" w:hAnsi="Times New Roman" w:cs="Times New Roman"/>
          <w:sz w:val="24"/>
          <w:szCs w:val="24"/>
        </w:rPr>
      </w:pPr>
      <w:r w:rsidRPr="001E2F5D">
        <w:rPr>
          <w:rFonts w:ascii="Times New Roman" w:hAnsi="Times New Roman" w:cs="Times New Roman"/>
          <w:sz w:val="24"/>
          <w:szCs w:val="24"/>
        </w:rPr>
        <w:t>The pandemic thereby exposes and further deepens structural inequalities affecting vulnerable groups protected under the Convention, based on entrenched structures and practices of discrimination and exclusion. It furthermore has a significantly disparate socio-economic impact on those groups and minorities, in particular with regard to housing, employment and education as well as economic security in general</w:t>
      </w:r>
      <w:r w:rsidR="009F4AC9" w:rsidRPr="001E2F5D">
        <w:rPr>
          <w:rFonts w:ascii="Times New Roman" w:hAnsi="Times New Roman" w:cs="Times New Roman"/>
          <w:sz w:val="24"/>
          <w:szCs w:val="24"/>
        </w:rPr>
        <w:t>.</w:t>
      </w:r>
    </w:p>
    <w:p w14:paraId="3ADC60CB" w14:textId="08980D18" w:rsidR="00B3092D" w:rsidRPr="001E2F5D" w:rsidRDefault="00B3092D" w:rsidP="001E2F5D">
      <w:pPr>
        <w:jc w:val="both"/>
        <w:rPr>
          <w:rFonts w:ascii="Times New Roman" w:hAnsi="Times New Roman" w:cs="Times New Roman"/>
          <w:b/>
          <w:bCs/>
          <w:sz w:val="24"/>
          <w:szCs w:val="24"/>
        </w:rPr>
      </w:pPr>
      <w:r w:rsidRPr="001E2F5D">
        <w:rPr>
          <w:rFonts w:ascii="Times New Roman" w:hAnsi="Times New Roman" w:cs="Times New Roman"/>
          <w:sz w:val="24"/>
          <w:szCs w:val="24"/>
        </w:rPr>
        <w:t>In addition, the pandemic as well as the responses to the pandemic have exacerbated the specific vulnerability of women and girls</w:t>
      </w:r>
      <w:r w:rsidR="001F7C81" w:rsidRPr="001E2F5D">
        <w:rPr>
          <w:rFonts w:ascii="Times New Roman" w:hAnsi="Times New Roman" w:cs="Times New Roman"/>
          <w:sz w:val="24"/>
          <w:szCs w:val="24"/>
        </w:rPr>
        <w:t>,</w:t>
      </w:r>
      <w:r w:rsidRPr="001E2F5D">
        <w:rPr>
          <w:rFonts w:ascii="Times New Roman" w:hAnsi="Times New Roman" w:cs="Times New Roman"/>
          <w:sz w:val="24"/>
          <w:szCs w:val="24"/>
        </w:rPr>
        <w:t xml:space="preserve"> children</w:t>
      </w:r>
      <w:r w:rsidR="001F7C81" w:rsidRPr="001E2F5D">
        <w:rPr>
          <w:rFonts w:ascii="Times New Roman" w:hAnsi="Times New Roman" w:cs="Times New Roman"/>
          <w:sz w:val="24"/>
          <w:szCs w:val="24"/>
        </w:rPr>
        <w:t>,</w:t>
      </w:r>
      <w:r w:rsidRPr="001E2F5D">
        <w:rPr>
          <w:rFonts w:ascii="Times New Roman" w:hAnsi="Times New Roman" w:cs="Times New Roman"/>
          <w:sz w:val="24"/>
          <w:szCs w:val="24"/>
        </w:rPr>
        <w:t xml:space="preserve"> and persons with disabilities, leading to multiple or intersecting forms of discrimination.</w:t>
      </w:r>
      <w:r w:rsidR="00AD39F3" w:rsidRPr="001E2F5D">
        <w:rPr>
          <w:rFonts w:ascii="Times New Roman" w:hAnsi="Times New Roman" w:cs="Times New Roman"/>
          <w:sz w:val="24"/>
          <w:szCs w:val="24"/>
        </w:rPr>
        <w:t xml:space="preserve"> An increase </w:t>
      </w:r>
      <w:r w:rsidR="004A23BB" w:rsidRPr="001E2F5D">
        <w:rPr>
          <w:rFonts w:ascii="Times New Roman" w:hAnsi="Times New Roman" w:cs="Times New Roman"/>
          <w:sz w:val="24"/>
          <w:szCs w:val="24"/>
        </w:rPr>
        <w:t>of</w:t>
      </w:r>
      <w:r w:rsidR="00AD39F3" w:rsidRPr="001E2F5D">
        <w:rPr>
          <w:rFonts w:ascii="Times New Roman" w:hAnsi="Times New Roman" w:cs="Times New Roman"/>
          <w:sz w:val="24"/>
          <w:szCs w:val="24"/>
        </w:rPr>
        <w:t xml:space="preserve"> domestic as well as other forms </w:t>
      </w:r>
      <w:r w:rsidR="00AD39F3" w:rsidRPr="001E2F5D">
        <w:rPr>
          <w:rFonts w:ascii="Times New Roman" w:hAnsi="Times New Roman" w:cs="Times New Roman"/>
          <w:sz w:val="24"/>
          <w:szCs w:val="24"/>
        </w:rPr>
        <w:lastRenderedPageBreak/>
        <w:t xml:space="preserve">of sexual, psychological and physical violence against minority and indigenous women has been reported. Furthermore, their high number in informal, low wage and service industries, which were hardest hit by COVID-19, and the existing gender digital divide also pushed many of them farther away from </w:t>
      </w:r>
      <w:r w:rsidR="00CF3864" w:rsidRPr="001E2F5D">
        <w:rPr>
          <w:rFonts w:ascii="Times New Roman" w:hAnsi="Times New Roman" w:cs="Times New Roman"/>
          <w:sz w:val="24"/>
          <w:szCs w:val="24"/>
        </w:rPr>
        <w:t xml:space="preserve">the </w:t>
      </w:r>
      <w:r w:rsidR="00AD39F3" w:rsidRPr="001E2F5D">
        <w:rPr>
          <w:rFonts w:ascii="Times New Roman" w:hAnsi="Times New Roman" w:cs="Times New Roman"/>
          <w:sz w:val="24"/>
          <w:szCs w:val="24"/>
        </w:rPr>
        <w:t xml:space="preserve">labour market and work opportunities. </w:t>
      </w:r>
    </w:p>
    <w:p w14:paraId="25CEE06E" w14:textId="17D243AF" w:rsidR="0089334F" w:rsidRPr="001E2F5D" w:rsidRDefault="00C7074A" w:rsidP="001E2F5D">
      <w:pPr>
        <w:jc w:val="both"/>
        <w:rPr>
          <w:rFonts w:ascii="Times New Roman" w:hAnsi="Times New Roman" w:cs="Times New Roman"/>
          <w:sz w:val="24"/>
          <w:szCs w:val="24"/>
        </w:rPr>
      </w:pPr>
      <w:r w:rsidRPr="001E2F5D">
        <w:rPr>
          <w:rFonts w:ascii="Times New Roman" w:hAnsi="Times New Roman" w:cs="Times New Roman"/>
          <w:sz w:val="24"/>
          <w:szCs w:val="24"/>
        </w:rPr>
        <w:t xml:space="preserve">This higher vulnerability of </w:t>
      </w:r>
      <w:r w:rsidR="00087AB4" w:rsidRPr="001E2F5D">
        <w:rPr>
          <w:rFonts w:ascii="Times New Roman" w:hAnsi="Times New Roman" w:cs="Times New Roman"/>
          <w:sz w:val="24"/>
          <w:szCs w:val="24"/>
        </w:rPr>
        <w:t xml:space="preserve">persons belonging to </w:t>
      </w:r>
      <w:r w:rsidRPr="001E2F5D">
        <w:rPr>
          <w:rFonts w:ascii="Times New Roman" w:hAnsi="Times New Roman" w:cs="Times New Roman"/>
          <w:sz w:val="24"/>
          <w:szCs w:val="24"/>
        </w:rPr>
        <w:t xml:space="preserve">marginalized groups </w:t>
      </w:r>
      <w:r w:rsidR="00616556" w:rsidRPr="001E2F5D">
        <w:rPr>
          <w:rFonts w:ascii="Times New Roman" w:hAnsi="Times New Roman" w:cs="Times New Roman"/>
          <w:sz w:val="24"/>
          <w:szCs w:val="24"/>
        </w:rPr>
        <w:t>to</w:t>
      </w:r>
      <w:r w:rsidRPr="001E2F5D">
        <w:rPr>
          <w:rFonts w:ascii="Times New Roman" w:hAnsi="Times New Roman" w:cs="Times New Roman"/>
          <w:sz w:val="24"/>
          <w:szCs w:val="24"/>
        </w:rPr>
        <w:t xml:space="preserve"> the pandemic is accompanied by a significant </w:t>
      </w:r>
      <w:r w:rsidR="004C78B1" w:rsidRPr="001E2F5D">
        <w:rPr>
          <w:rFonts w:ascii="Times New Roman" w:hAnsi="Times New Roman" w:cs="Times New Roman"/>
          <w:sz w:val="24"/>
          <w:szCs w:val="24"/>
        </w:rPr>
        <w:t>increas</w:t>
      </w:r>
      <w:r w:rsidR="00AB71F8" w:rsidRPr="001E2F5D">
        <w:rPr>
          <w:rFonts w:ascii="Times New Roman" w:hAnsi="Times New Roman" w:cs="Times New Roman"/>
          <w:sz w:val="24"/>
          <w:szCs w:val="24"/>
        </w:rPr>
        <w:t>e</w:t>
      </w:r>
      <w:r w:rsidR="00EF08ED" w:rsidRPr="001E2F5D">
        <w:rPr>
          <w:rFonts w:ascii="Times New Roman" w:hAnsi="Times New Roman" w:cs="Times New Roman"/>
          <w:sz w:val="24"/>
          <w:szCs w:val="24"/>
        </w:rPr>
        <w:t xml:space="preserve"> in </w:t>
      </w:r>
      <w:r w:rsidR="001F7C81" w:rsidRPr="001E2F5D">
        <w:rPr>
          <w:rFonts w:ascii="Times New Roman" w:hAnsi="Times New Roman" w:cs="Times New Roman"/>
          <w:sz w:val="24"/>
          <w:szCs w:val="24"/>
        </w:rPr>
        <w:t>stigmati</w:t>
      </w:r>
      <w:r w:rsidR="006931C5" w:rsidRPr="001E2F5D">
        <w:rPr>
          <w:rFonts w:ascii="Times New Roman" w:hAnsi="Times New Roman" w:cs="Times New Roman"/>
          <w:sz w:val="24"/>
          <w:szCs w:val="24"/>
        </w:rPr>
        <w:t>zation, l</w:t>
      </w:r>
      <w:r w:rsidR="001F7C81" w:rsidRPr="001E2F5D">
        <w:rPr>
          <w:rFonts w:ascii="Times New Roman" w:hAnsi="Times New Roman" w:cs="Times New Roman"/>
          <w:sz w:val="24"/>
          <w:szCs w:val="24"/>
        </w:rPr>
        <w:t xml:space="preserve">abelling </w:t>
      </w:r>
      <w:r w:rsidR="006931C5" w:rsidRPr="001E2F5D">
        <w:rPr>
          <w:rFonts w:ascii="Times New Roman" w:hAnsi="Times New Roman" w:cs="Times New Roman"/>
          <w:sz w:val="24"/>
          <w:szCs w:val="24"/>
        </w:rPr>
        <w:t>and scapegoating which often results in</w:t>
      </w:r>
      <w:r w:rsidR="001F7C81" w:rsidRPr="001E2F5D">
        <w:rPr>
          <w:rFonts w:ascii="Times New Roman" w:hAnsi="Times New Roman" w:cs="Times New Roman"/>
          <w:sz w:val="24"/>
          <w:szCs w:val="24"/>
        </w:rPr>
        <w:t xml:space="preserve"> </w:t>
      </w:r>
      <w:r w:rsidR="00EF08ED" w:rsidRPr="001E2F5D">
        <w:rPr>
          <w:rFonts w:ascii="Times New Roman" w:hAnsi="Times New Roman" w:cs="Times New Roman"/>
          <w:sz w:val="24"/>
          <w:szCs w:val="24"/>
        </w:rPr>
        <w:t>discriminatory acts</w:t>
      </w:r>
      <w:r w:rsidR="006931C5" w:rsidRPr="001E2F5D">
        <w:rPr>
          <w:rFonts w:ascii="Times New Roman" w:hAnsi="Times New Roman" w:cs="Times New Roman"/>
          <w:sz w:val="24"/>
          <w:szCs w:val="24"/>
        </w:rPr>
        <w:t xml:space="preserve"> and even violence</w:t>
      </w:r>
      <w:r w:rsidR="00EF08ED" w:rsidRPr="001E2F5D">
        <w:rPr>
          <w:rFonts w:ascii="Times New Roman" w:hAnsi="Times New Roman" w:cs="Times New Roman"/>
          <w:sz w:val="24"/>
          <w:szCs w:val="24"/>
        </w:rPr>
        <w:t xml:space="preserve"> against </w:t>
      </w:r>
      <w:r w:rsidR="0070635A" w:rsidRPr="001E2F5D">
        <w:rPr>
          <w:rFonts w:ascii="Times New Roman" w:hAnsi="Times New Roman" w:cs="Times New Roman"/>
          <w:sz w:val="24"/>
          <w:szCs w:val="24"/>
        </w:rPr>
        <w:t>groups and minorities protected under the Convention</w:t>
      </w:r>
      <w:r w:rsidR="000C0628" w:rsidRPr="001E2F5D">
        <w:rPr>
          <w:rFonts w:ascii="Times New Roman" w:hAnsi="Times New Roman" w:cs="Times New Roman"/>
          <w:sz w:val="24"/>
          <w:szCs w:val="24"/>
        </w:rPr>
        <w:t xml:space="preserve">, in particular against </w:t>
      </w:r>
      <w:r w:rsidR="00F55290" w:rsidRPr="001E2F5D">
        <w:rPr>
          <w:rFonts w:ascii="Times New Roman" w:hAnsi="Times New Roman" w:cs="Times New Roman"/>
          <w:sz w:val="24"/>
          <w:szCs w:val="24"/>
        </w:rPr>
        <w:t xml:space="preserve">people of Asian </w:t>
      </w:r>
      <w:r w:rsidR="006931C5" w:rsidRPr="001E2F5D">
        <w:rPr>
          <w:rFonts w:ascii="Times New Roman" w:hAnsi="Times New Roman" w:cs="Times New Roman"/>
          <w:sz w:val="24"/>
          <w:szCs w:val="24"/>
        </w:rPr>
        <w:t xml:space="preserve">and African </w:t>
      </w:r>
      <w:r w:rsidR="00F55290" w:rsidRPr="001E2F5D">
        <w:rPr>
          <w:rFonts w:ascii="Times New Roman" w:hAnsi="Times New Roman" w:cs="Times New Roman"/>
          <w:sz w:val="24"/>
          <w:szCs w:val="24"/>
        </w:rPr>
        <w:t>descent</w:t>
      </w:r>
      <w:r w:rsidR="006931C5" w:rsidRPr="001E2F5D">
        <w:rPr>
          <w:rFonts w:ascii="Times New Roman" w:hAnsi="Times New Roman" w:cs="Times New Roman"/>
          <w:sz w:val="24"/>
          <w:szCs w:val="24"/>
        </w:rPr>
        <w:t>,</w:t>
      </w:r>
      <w:r w:rsidR="009539DD" w:rsidRPr="001E2F5D">
        <w:rPr>
          <w:rFonts w:ascii="Times New Roman" w:hAnsi="Times New Roman" w:cs="Times New Roman"/>
          <w:sz w:val="24"/>
          <w:szCs w:val="24"/>
        </w:rPr>
        <w:t xml:space="preserve"> </w:t>
      </w:r>
      <w:r w:rsidR="006843C7" w:rsidRPr="001E2F5D">
        <w:rPr>
          <w:rFonts w:ascii="Times New Roman" w:hAnsi="Times New Roman" w:cs="Times New Roman"/>
          <w:sz w:val="24"/>
          <w:szCs w:val="24"/>
        </w:rPr>
        <w:t xml:space="preserve">migrants </w:t>
      </w:r>
      <w:r w:rsidR="00616556" w:rsidRPr="001E2F5D">
        <w:rPr>
          <w:rFonts w:ascii="Times New Roman" w:hAnsi="Times New Roman" w:cs="Times New Roman"/>
          <w:sz w:val="24"/>
          <w:szCs w:val="24"/>
        </w:rPr>
        <w:t xml:space="preserve">as well as </w:t>
      </w:r>
      <w:r w:rsidR="000C0628" w:rsidRPr="001E2F5D">
        <w:rPr>
          <w:rFonts w:ascii="Times New Roman" w:hAnsi="Times New Roman" w:cs="Times New Roman"/>
          <w:sz w:val="24"/>
          <w:szCs w:val="24"/>
        </w:rPr>
        <w:t>members of the Roma community</w:t>
      </w:r>
      <w:r w:rsidR="006931C5" w:rsidRPr="001E2F5D">
        <w:rPr>
          <w:rFonts w:ascii="Times New Roman" w:hAnsi="Times New Roman" w:cs="Times New Roman"/>
          <w:sz w:val="24"/>
          <w:szCs w:val="24"/>
        </w:rPr>
        <w:t xml:space="preserve"> and those who are regarded as belonging to lower castes</w:t>
      </w:r>
      <w:r w:rsidR="00F51A13" w:rsidRPr="001E2F5D">
        <w:rPr>
          <w:rFonts w:ascii="Times New Roman" w:hAnsi="Times New Roman" w:cs="Times New Roman"/>
          <w:sz w:val="24"/>
          <w:szCs w:val="24"/>
        </w:rPr>
        <w:t xml:space="preserve">. Overall, </w:t>
      </w:r>
      <w:r w:rsidR="009857F1" w:rsidRPr="001E2F5D">
        <w:rPr>
          <w:rFonts w:ascii="Times New Roman" w:hAnsi="Times New Roman" w:cs="Times New Roman"/>
          <w:sz w:val="24"/>
          <w:szCs w:val="24"/>
        </w:rPr>
        <w:t xml:space="preserve">there has been a general rise in xenophobia during </w:t>
      </w:r>
      <w:r w:rsidR="00F51A13" w:rsidRPr="001E2F5D">
        <w:rPr>
          <w:rFonts w:ascii="Times New Roman" w:hAnsi="Times New Roman" w:cs="Times New Roman"/>
          <w:sz w:val="24"/>
          <w:szCs w:val="24"/>
        </w:rPr>
        <w:t>the pandemic</w:t>
      </w:r>
      <w:r w:rsidR="005C05FB" w:rsidRPr="001E2F5D">
        <w:rPr>
          <w:rFonts w:ascii="Times New Roman" w:hAnsi="Times New Roman" w:cs="Times New Roman"/>
          <w:sz w:val="24"/>
          <w:szCs w:val="24"/>
        </w:rPr>
        <w:t>.</w:t>
      </w:r>
      <w:r w:rsidR="00A12892" w:rsidRPr="001E2F5D">
        <w:rPr>
          <w:rFonts w:ascii="Times New Roman" w:hAnsi="Times New Roman" w:cs="Times New Roman"/>
          <w:sz w:val="24"/>
          <w:szCs w:val="24"/>
        </w:rPr>
        <w:t xml:space="preserve"> </w:t>
      </w:r>
      <w:r w:rsidR="005C05FB" w:rsidRPr="001E2F5D">
        <w:rPr>
          <w:rFonts w:ascii="Times New Roman" w:hAnsi="Times New Roman" w:cs="Times New Roman"/>
          <w:sz w:val="24"/>
          <w:szCs w:val="24"/>
        </w:rPr>
        <w:t>R</w:t>
      </w:r>
      <w:r w:rsidR="004C78B1" w:rsidRPr="001E2F5D">
        <w:rPr>
          <w:rFonts w:ascii="Times New Roman" w:hAnsi="Times New Roman" w:cs="Times New Roman"/>
          <w:sz w:val="24"/>
          <w:szCs w:val="24"/>
        </w:rPr>
        <w:t>acist hate speech</w:t>
      </w:r>
      <w:r w:rsidR="005933D5" w:rsidRPr="001E2F5D">
        <w:rPr>
          <w:rFonts w:ascii="Times New Roman" w:hAnsi="Times New Roman" w:cs="Times New Roman"/>
          <w:sz w:val="24"/>
          <w:szCs w:val="24"/>
        </w:rPr>
        <w:t xml:space="preserve">, </w:t>
      </w:r>
      <w:r w:rsidR="00A12892" w:rsidRPr="001E2F5D">
        <w:rPr>
          <w:rFonts w:ascii="Times New Roman" w:hAnsi="Times New Roman" w:cs="Times New Roman"/>
          <w:sz w:val="24"/>
          <w:szCs w:val="24"/>
        </w:rPr>
        <w:t xml:space="preserve">in particular against Asian people and people of Asian descent, </w:t>
      </w:r>
      <w:r w:rsidR="005933D5" w:rsidRPr="001E2F5D">
        <w:rPr>
          <w:rFonts w:ascii="Times New Roman" w:hAnsi="Times New Roman" w:cs="Times New Roman"/>
          <w:sz w:val="24"/>
          <w:szCs w:val="24"/>
        </w:rPr>
        <w:t xml:space="preserve">assimilating the spread of the virus to the behaviour of certain groups already subject to racial discrimination, </w:t>
      </w:r>
      <w:r w:rsidR="00D5205E" w:rsidRPr="001E2F5D">
        <w:rPr>
          <w:rFonts w:ascii="Times New Roman" w:hAnsi="Times New Roman" w:cs="Times New Roman"/>
          <w:sz w:val="24"/>
          <w:szCs w:val="24"/>
        </w:rPr>
        <w:t>and</w:t>
      </w:r>
      <w:r w:rsidR="005C05FB" w:rsidRPr="001E2F5D">
        <w:rPr>
          <w:rFonts w:ascii="Times New Roman" w:hAnsi="Times New Roman" w:cs="Times New Roman"/>
          <w:sz w:val="24"/>
          <w:szCs w:val="24"/>
        </w:rPr>
        <w:t xml:space="preserve"> </w:t>
      </w:r>
      <w:r w:rsidR="005553B6" w:rsidRPr="001E2F5D">
        <w:rPr>
          <w:rFonts w:ascii="Times New Roman" w:hAnsi="Times New Roman" w:cs="Times New Roman"/>
          <w:sz w:val="24"/>
          <w:szCs w:val="24"/>
        </w:rPr>
        <w:t xml:space="preserve">the </w:t>
      </w:r>
      <w:r w:rsidR="00D5205E" w:rsidRPr="001E2F5D">
        <w:rPr>
          <w:rFonts w:ascii="Times New Roman" w:hAnsi="Times New Roman" w:cs="Times New Roman"/>
          <w:sz w:val="24"/>
          <w:szCs w:val="24"/>
        </w:rPr>
        <w:t>use of derogatory language</w:t>
      </w:r>
      <w:r w:rsidR="00845E22" w:rsidRPr="001E2F5D">
        <w:rPr>
          <w:rFonts w:ascii="Times New Roman" w:hAnsi="Times New Roman" w:cs="Times New Roman"/>
          <w:sz w:val="24"/>
          <w:szCs w:val="24"/>
        </w:rPr>
        <w:t xml:space="preserve"> in </w:t>
      </w:r>
      <w:r w:rsidR="00602D82" w:rsidRPr="001E2F5D">
        <w:rPr>
          <w:rFonts w:ascii="Times New Roman" w:hAnsi="Times New Roman" w:cs="Times New Roman"/>
          <w:sz w:val="24"/>
          <w:szCs w:val="24"/>
        </w:rPr>
        <w:t xml:space="preserve">the </w:t>
      </w:r>
      <w:r w:rsidR="00845E22" w:rsidRPr="001E2F5D">
        <w:rPr>
          <w:rFonts w:ascii="Times New Roman" w:hAnsi="Times New Roman" w:cs="Times New Roman"/>
          <w:sz w:val="24"/>
          <w:szCs w:val="24"/>
        </w:rPr>
        <w:t>public</w:t>
      </w:r>
      <w:r w:rsidR="00602D82" w:rsidRPr="001E2F5D">
        <w:rPr>
          <w:rFonts w:ascii="Times New Roman" w:hAnsi="Times New Roman" w:cs="Times New Roman"/>
          <w:sz w:val="24"/>
          <w:szCs w:val="24"/>
        </w:rPr>
        <w:t xml:space="preserve"> sphere </w:t>
      </w:r>
      <w:r w:rsidR="00BE6D77" w:rsidRPr="001E2F5D">
        <w:rPr>
          <w:rFonts w:ascii="Times New Roman" w:hAnsi="Times New Roman" w:cs="Times New Roman"/>
          <w:sz w:val="24"/>
          <w:szCs w:val="24"/>
        </w:rPr>
        <w:t>and</w:t>
      </w:r>
      <w:r w:rsidR="00602D82" w:rsidRPr="001E2F5D">
        <w:rPr>
          <w:rFonts w:ascii="Times New Roman" w:hAnsi="Times New Roman" w:cs="Times New Roman"/>
          <w:sz w:val="24"/>
          <w:szCs w:val="24"/>
        </w:rPr>
        <w:t xml:space="preserve"> in statements of </w:t>
      </w:r>
      <w:r w:rsidR="00BE6D77" w:rsidRPr="001E2F5D">
        <w:rPr>
          <w:rFonts w:ascii="Times New Roman" w:hAnsi="Times New Roman" w:cs="Times New Roman"/>
          <w:sz w:val="24"/>
          <w:szCs w:val="24"/>
        </w:rPr>
        <w:t>S</w:t>
      </w:r>
      <w:r w:rsidR="00602D82" w:rsidRPr="001E2F5D">
        <w:rPr>
          <w:rFonts w:ascii="Times New Roman" w:hAnsi="Times New Roman" w:cs="Times New Roman"/>
          <w:sz w:val="24"/>
          <w:szCs w:val="24"/>
        </w:rPr>
        <w:t>tate officials</w:t>
      </w:r>
      <w:r w:rsidR="00845E22" w:rsidRPr="001E2F5D">
        <w:rPr>
          <w:rFonts w:ascii="Times New Roman" w:hAnsi="Times New Roman" w:cs="Times New Roman"/>
          <w:sz w:val="24"/>
          <w:szCs w:val="24"/>
        </w:rPr>
        <w:t xml:space="preserve">, </w:t>
      </w:r>
      <w:r w:rsidR="0021449A" w:rsidRPr="001E2F5D">
        <w:rPr>
          <w:rFonts w:ascii="Times New Roman" w:hAnsi="Times New Roman" w:cs="Times New Roman"/>
          <w:sz w:val="24"/>
          <w:szCs w:val="24"/>
        </w:rPr>
        <w:t xml:space="preserve">disseminated through </w:t>
      </w:r>
      <w:r w:rsidR="00186088" w:rsidRPr="001E2F5D">
        <w:rPr>
          <w:rFonts w:ascii="Times New Roman" w:hAnsi="Times New Roman" w:cs="Times New Roman"/>
          <w:sz w:val="24"/>
          <w:szCs w:val="24"/>
        </w:rPr>
        <w:t>traditional and social</w:t>
      </w:r>
      <w:r w:rsidR="00845E22" w:rsidRPr="001E2F5D">
        <w:rPr>
          <w:rFonts w:ascii="Times New Roman" w:hAnsi="Times New Roman" w:cs="Times New Roman"/>
          <w:sz w:val="24"/>
          <w:szCs w:val="24"/>
        </w:rPr>
        <w:t xml:space="preserve"> media</w:t>
      </w:r>
      <w:r w:rsidR="00C916CE" w:rsidRPr="001E2F5D">
        <w:rPr>
          <w:rFonts w:ascii="Times New Roman" w:hAnsi="Times New Roman" w:cs="Times New Roman"/>
          <w:sz w:val="24"/>
          <w:szCs w:val="24"/>
        </w:rPr>
        <w:t xml:space="preserve">, </w:t>
      </w:r>
      <w:r w:rsidR="005C05FB" w:rsidRPr="001E2F5D">
        <w:rPr>
          <w:rFonts w:ascii="Times New Roman" w:hAnsi="Times New Roman" w:cs="Times New Roman"/>
          <w:sz w:val="24"/>
          <w:szCs w:val="24"/>
        </w:rPr>
        <w:t>ha</w:t>
      </w:r>
      <w:r w:rsidR="000F4171" w:rsidRPr="001E2F5D">
        <w:rPr>
          <w:rFonts w:ascii="Times New Roman" w:hAnsi="Times New Roman" w:cs="Times New Roman"/>
          <w:sz w:val="24"/>
          <w:szCs w:val="24"/>
        </w:rPr>
        <w:t xml:space="preserve">ve </w:t>
      </w:r>
      <w:r w:rsidR="005C05FB" w:rsidRPr="001E2F5D">
        <w:rPr>
          <w:rFonts w:ascii="Times New Roman" w:hAnsi="Times New Roman" w:cs="Times New Roman"/>
          <w:sz w:val="24"/>
          <w:szCs w:val="24"/>
        </w:rPr>
        <w:t>increased</w:t>
      </w:r>
      <w:r w:rsidR="00737F22" w:rsidRPr="001E2F5D">
        <w:rPr>
          <w:rFonts w:ascii="Times New Roman" w:hAnsi="Times New Roman" w:cs="Times New Roman"/>
          <w:sz w:val="24"/>
          <w:szCs w:val="24"/>
        </w:rPr>
        <w:t xml:space="preserve">. </w:t>
      </w:r>
    </w:p>
    <w:p w14:paraId="0C3EE1CE" w14:textId="6F62E28F" w:rsidR="00567D24" w:rsidRDefault="00A738D7" w:rsidP="001E2F5D">
      <w:pPr>
        <w:jc w:val="both"/>
        <w:rPr>
          <w:rFonts w:ascii="Times New Roman" w:hAnsi="Times New Roman" w:cs="Times New Roman"/>
          <w:sz w:val="24"/>
          <w:szCs w:val="24"/>
        </w:rPr>
      </w:pPr>
      <w:r w:rsidRPr="001E2F5D">
        <w:rPr>
          <w:rFonts w:ascii="Times New Roman" w:hAnsi="Times New Roman" w:cs="Times New Roman"/>
          <w:sz w:val="24"/>
          <w:szCs w:val="24"/>
        </w:rPr>
        <w:t xml:space="preserve">Moreover, reports indicate </w:t>
      </w:r>
      <w:r w:rsidR="0006568E" w:rsidRPr="001E2F5D">
        <w:rPr>
          <w:rFonts w:ascii="Times New Roman" w:hAnsi="Times New Roman" w:cs="Times New Roman"/>
          <w:sz w:val="24"/>
          <w:szCs w:val="24"/>
        </w:rPr>
        <w:t xml:space="preserve">practices and incidents of racially discriminatory enforcement </w:t>
      </w:r>
      <w:r w:rsidR="00CC5783" w:rsidRPr="001E2F5D">
        <w:rPr>
          <w:rFonts w:ascii="Times New Roman" w:hAnsi="Times New Roman" w:cs="Times New Roman"/>
          <w:sz w:val="24"/>
          <w:szCs w:val="24"/>
        </w:rPr>
        <w:t xml:space="preserve">of </w:t>
      </w:r>
      <w:r w:rsidR="004828D2" w:rsidRPr="001E2F5D">
        <w:rPr>
          <w:rFonts w:ascii="Times New Roman" w:hAnsi="Times New Roman" w:cs="Times New Roman"/>
          <w:sz w:val="24"/>
          <w:szCs w:val="24"/>
        </w:rPr>
        <w:t xml:space="preserve">restrictions </w:t>
      </w:r>
      <w:r w:rsidR="00C47C15" w:rsidRPr="001E2F5D">
        <w:rPr>
          <w:rFonts w:ascii="Times New Roman" w:hAnsi="Times New Roman" w:cs="Times New Roman"/>
          <w:sz w:val="24"/>
          <w:szCs w:val="24"/>
        </w:rPr>
        <w:t xml:space="preserve">on human rights </w:t>
      </w:r>
      <w:r w:rsidR="004828D2" w:rsidRPr="001E2F5D">
        <w:rPr>
          <w:rFonts w:ascii="Times New Roman" w:hAnsi="Times New Roman" w:cs="Times New Roman"/>
          <w:sz w:val="24"/>
          <w:szCs w:val="24"/>
        </w:rPr>
        <w:t xml:space="preserve">and other </w:t>
      </w:r>
      <w:r w:rsidR="00CC5783" w:rsidRPr="001E2F5D">
        <w:rPr>
          <w:rFonts w:ascii="Times New Roman" w:hAnsi="Times New Roman" w:cs="Times New Roman"/>
          <w:sz w:val="24"/>
          <w:szCs w:val="24"/>
        </w:rPr>
        <w:t>measures</w:t>
      </w:r>
      <w:r w:rsidR="00836953" w:rsidRPr="001E2F5D">
        <w:rPr>
          <w:rFonts w:ascii="Times New Roman" w:hAnsi="Times New Roman" w:cs="Times New Roman"/>
          <w:sz w:val="24"/>
          <w:szCs w:val="24"/>
        </w:rPr>
        <w:t>, such as emergency laws,</w:t>
      </w:r>
      <w:r w:rsidR="00CC5783" w:rsidRPr="001E2F5D">
        <w:rPr>
          <w:rFonts w:ascii="Times New Roman" w:hAnsi="Times New Roman" w:cs="Times New Roman"/>
          <w:sz w:val="24"/>
          <w:szCs w:val="24"/>
        </w:rPr>
        <w:t xml:space="preserve"> </w:t>
      </w:r>
      <w:r w:rsidR="00595BFA" w:rsidRPr="001E2F5D">
        <w:rPr>
          <w:rFonts w:ascii="Times New Roman" w:hAnsi="Times New Roman" w:cs="Times New Roman"/>
          <w:sz w:val="24"/>
          <w:szCs w:val="24"/>
        </w:rPr>
        <w:t>taken to address</w:t>
      </w:r>
      <w:r w:rsidR="00CC5783" w:rsidRPr="001E2F5D">
        <w:rPr>
          <w:rFonts w:ascii="Times New Roman" w:hAnsi="Times New Roman" w:cs="Times New Roman"/>
          <w:sz w:val="24"/>
          <w:szCs w:val="24"/>
        </w:rPr>
        <w:t xml:space="preserve"> the</w:t>
      </w:r>
      <w:r w:rsidR="00595BFA" w:rsidRPr="001E2F5D">
        <w:rPr>
          <w:rFonts w:ascii="Times New Roman" w:hAnsi="Times New Roman" w:cs="Times New Roman"/>
          <w:sz w:val="24"/>
          <w:szCs w:val="24"/>
        </w:rPr>
        <w:t xml:space="preserve"> COVID-19</w:t>
      </w:r>
      <w:r w:rsidR="00CC5783" w:rsidRPr="001E2F5D">
        <w:rPr>
          <w:rFonts w:ascii="Times New Roman" w:hAnsi="Times New Roman" w:cs="Times New Roman"/>
          <w:sz w:val="24"/>
          <w:szCs w:val="24"/>
        </w:rPr>
        <w:t xml:space="preserve"> pandemic</w:t>
      </w:r>
      <w:r w:rsidRPr="001E2F5D">
        <w:rPr>
          <w:rFonts w:ascii="Times New Roman" w:hAnsi="Times New Roman" w:cs="Times New Roman"/>
          <w:sz w:val="24"/>
          <w:szCs w:val="24"/>
        </w:rPr>
        <w:t xml:space="preserve">. </w:t>
      </w:r>
      <w:r w:rsidR="00DE23B0" w:rsidRPr="001E2F5D">
        <w:rPr>
          <w:rFonts w:ascii="Times New Roman" w:hAnsi="Times New Roman" w:cs="Times New Roman"/>
          <w:sz w:val="24"/>
          <w:szCs w:val="24"/>
        </w:rPr>
        <w:t>In addition, access to justice and national mechanisms combatting racial discrimination has been further hindered due to the COVID-19</w:t>
      </w:r>
      <w:r w:rsidR="009F4AC9" w:rsidRPr="001E2F5D">
        <w:rPr>
          <w:rFonts w:ascii="Times New Roman" w:hAnsi="Times New Roman" w:cs="Times New Roman"/>
          <w:sz w:val="24"/>
          <w:szCs w:val="24"/>
        </w:rPr>
        <w:t xml:space="preserve"> pandemic</w:t>
      </w:r>
      <w:r w:rsidR="00DE23B0" w:rsidRPr="001E2F5D">
        <w:rPr>
          <w:rFonts w:ascii="Times New Roman" w:hAnsi="Times New Roman" w:cs="Times New Roman"/>
          <w:sz w:val="24"/>
          <w:szCs w:val="24"/>
        </w:rPr>
        <w:t xml:space="preserve">. </w:t>
      </w:r>
    </w:p>
    <w:p w14:paraId="3F9A787E" w14:textId="77777777" w:rsidR="00182B26" w:rsidRPr="001E2F5D" w:rsidRDefault="00182B26" w:rsidP="001E2F5D">
      <w:pPr>
        <w:jc w:val="both"/>
        <w:rPr>
          <w:rFonts w:ascii="Times New Roman" w:hAnsi="Times New Roman" w:cs="Times New Roman"/>
          <w:sz w:val="24"/>
          <w:szCs w:val="24"/>
        </w:rPr>
      </w:pPr>
    </w:p>
    <w:p w14:paraId="57E6A5B4" w14:textId="378FFC93" w:rsidR="004D3FFA" w:rsidRPr="001E2F5D" w:rsidRDefault="00994DA0" w:rsidP="00994DA0">
      <w:pPr>
        <w:rPr>
          <w:rFonts w:ascii="Times New Roman" w:hAnsi="Times New Roman" w:cs="Times New Roman"/>
          <w:b/>
          <w:bCs/>
          <w:sz w:val="24"/>
          <w:szCs w:val="24"/>
        </w:rPr>
      </w:pPr>
      <w:r w:rsidRPr="001E2F5D">
        <w:rPr>
          <w:rFonts w:ascii="Times New Roman" w:hAnsi="Times New Roman" w:cs="Times New Roman"/>
          <w:b/>
          <w:bCs/>
          <w:sz w:val="24"/>
          <w:szCs w:val="24"/>
        </w:rPr>
        <w:t>I</w:t>
      </w:r>
      <w:r w:rsidR="002D5A43" w:rsidRPr="001E2F5D">
        <w:rPr>
          <w:rFonts w:ascii="Times New Roman" w:hAnsi="Times New Roman" w:cs="Times New Roman"/>
          <w:b/>
          <w:bCs/>
          <w:sz w:val="24"/>
          <w:szCs w:val="24"/>
        </w:rPr>
        <w:t>I</w:t>
      </w:r>
      <w:r w:rsidRPr="001E2F5D">
        <w:rPr>
          <w:rFonts w:ascii="Times New Roman" w:hAnsi="Times New Roman" w:cs="Times New Roman"/>
          <w:b/>
          <w:bCs/>
          <w:sz w:val="24"/>
          <w:szCs w:val="24"/>
        </w:rPr>
        <w:t>.</w:t>
      </w:r>
      <w:r w:rsidR="001E2F5D" w:rsidRPr="001E2F5D">
        <w:rPr>
          <w:rFonts w:ascii="Times New Roman" w:hAnsi="Times New Roman" w:cs="Times New Roman"/>
          <w:b/>
          <w:bCs/>
          <w:sz w:val="24"/>
          <w:szCs w:val="24"/>
        </w:rPr>
        <w:tab/>
      </w:r>
      <w:r w:rsidR="00972BCB" w:rsidRPr="001E2F5D">
        <w:rPr>
          <w:rFonts w:ascii="Times New Roman" w:hAnsi="Times New Roman" w:cs="Times New Roman"/>
          <w:b/>
          <w:bCs/>
          <w:sz w:val="24"/>
          <w:szCs w:val="24"/>
        </w:rPr>
        <w:t xml:space="preserve">Obligations </w:t>
      </w:r>
      <w:r w:rsidR="00185B08" w:rsidRPr="001E2F5D">
        <w:rPr>
          <w:rFonts w:ascii="Times New Roman" w:hAnsi="Times New Roman" w:cs="Times New Roman"/>
          <w:b/>
          <w:bCs/>
          <w:sz w:val="24"/>
          <w:szCs w:val="24"/>
        </w:rPr>
        <w:t xml:space="preserve">of States </w:t>
      </w:r>
      <w:r w:rsidR="00972BCB" w:rsidRPr="001E2F5D">
        <w:rPr>
          <w:rFonts w:ascii="Times New Roman" w:hAnsi="Times New Roman" w:cs="Times New Roman"/>
          <w:b/>
          <w:bCs/>
          <w:sz w:val="24"/>
          <w:szCs w:val="24"/>
        </w:rPr>
        <w:t>under the International Convention on the Elimination of All Forms of Racial Discrimination</w:t>
      </w:r>
    </w:p>
    <w:p w14:paraId="02996715" w14:textId="4E3210E7" w:rsidR="009264C7" w:rsidRPr="001E2F5D" w:rsidRDefault="00FE24DC" w:rsidP="001E2F5D">
      <w:pPr>
        <w:jc w:val="both"/>
        <w:rPr>
          <w:rFonts w:ascii="Times New Roman" w:hAnsi="Times New Roman" w:cs="Times New Roman"/>
          <w:sz w:val="24"/>
          <w:szCs w:val="24"/>
        </w:rPr>
      </w:pPr>
      <w:r w:rsidRPr="001E2F5D">
        <w:rPr>
          <w:rFonts w:ascii="Times New Roman" w:hAnsi="Times New Roman" w:cs="Times New Roman"/>
          <w:sz w:val="24"/>
          <w:szCs w:val="24"/>
        </w:rPr>
        <w:t xml:space="preserve">States have an obligation to respect, protect and fulfil their international human rights </w:t>
      </w:r>
      <w:r w:rsidR="00E07590" w:rsidRPr="001E2F5D">
        <w:rPr>
          <w:rFonts w:ascii="Times New Roman" w:hAnsi="Times New Roman" w:cs="Times New Roman"/>
          <w:sz w:val="24"/>
          <w:szCs w:val="24"/>
        </w:rPr>
        <w:t>obligations</w:t>
      </w:r>
      <w:r w:rsidR="00B13ACB" w:rsidRPr="001E2F5D">
        <w:rPr>
          <w:rFonts w:ascii="Times New Roman" w:hAnsi="Times New Roman" w:cs="Times New Roman"/>
          <w:sz w:val="24"/>
          <w:szCs w:val="24"/>
        </w:rPr>
        <w:t>,</w:t>
      </w:r>
      <w:r w:rsidR="001238CF" w:rsidRPr="001E2F5D">
        <w:rPr>
          <w:rFonts w:ascii="Times New Roman" w:hAnsi="Times New Roman" w:cs="Times New Roman"/>
          <w:sz w:val="24"/>
          <w:szCs w:val="24"/>
        </w:rPr>
        <w:t xml:space="preserve"> including in</w:t>
      </w:r>
      <w:r w:rsidR="00046FB4" w:rsidRPr="001E2F5D">
        <w:rPr>
          <w:rFonts w:ascii="Times New Roman" w:hAnsi="Times New Roman" w:cs="Times New Roman"/>
          <w:sz w:val="24"/>
          <w:szCs w:val="24"/>
        </w:rPr>
        <w:t xml:space="preserve"> times of crisis. </w:t>
      </w:r>
      <w:r w:rsidR="00D81DBB" w:rsidRPr="001E2F5D">
        <w:rPr>
          <w:rFonts w:ascii="Times New Roman" w:hAnsi="Times New Roman" w:cs="Times New Roman"/>
          <w:sz w:val="24"/>
          <w:szCs w:val="24"/>
        </w:rPr>
        <w:t xml:space="preserve">States may enact and enforce restrictions of human rights on public health grounds only </w:t>
      </w:r>
      <w:r w:rsidR="0078139F" w:rsidRPr="001E2F5D">
        <w:rPr>
          <w:rFonts w:ascii="Times New Roman" w:hAnsi="Times New Roman" w:cs="Times New Roman"/>
          <w:sz w:val="24"/>
          <w:szCs w:val="24"/>
        </w:rPr>
        <w:t xml:space="preserve">if </w:t>
      </w:r>
      <w:r w:rsidR="00D81DBB" w:rsidRPr="001E2F5D">
        <w:rPr>
          <w:rFonts w:ascii="Times New Roman" w:hAnsi="Times New Roman" w:cs="Times New Roman"/>
          <w:sz w:val="24"/>
          <w:szCs w:val="24"/>
        </w:rPr>
        <w:t>they are necessary, reasonable</w:t>
      </w:r>
      <w:r w:rsidR="0078139F" w:rsidRPr="001E2F5D">
        <w:rPr>
          <w:rFonts w:ascii="Times New Roman" w:hAnsi="Times New Roman" w:cs="Times New Roman"/>
          <w:sz w:val="24"/>
          <w:szCs w:val="24"/>
        </w:rPr>
        <w:t xml:space="preserve">, </w:t>
      </w:r>
      <w:r w:rsidR="00D81DBB" w:rsidRPr="001E2F5D">
        <w:rPr>
          <w:rFonts w:ascii="Times New Roman" w:hAnsi="Times New Roman" w:cs="Times New Roman"/>
          <w:sz w:val="24"/>
          <w:szCs w:val="24"/>
        </w:rPr>
        <w:t xml:space="preserve">proportionate and non-discriminatory. </w:t>
      </w:r>
      <w:r w:rsidR="008B0859" w:rsidRPr="001E2F5D">
        <w:rPr>
          <w:rFonts w:ascii="Times New Roman" w:hAnsi="Times New Roman" w:cs="Times New Roman"/>
          <w:sz w:val="24"/>
          <w:szCs w:val="24"/>
        </w:rPr>
        <w:t xml:space="preserve">Both with regard to the impact of the pandemic in general as well as </w:t>
      </w:r>
      <w:r w:rsidR="00DB4EC6" w:rsidRPr="001E2F5D">
        <w:rPr>
          <w:rFonts w:ascii="Times New Roman" w:hAnsi="Times New Roman" w:cs="Times New Roman"/>
          <w:sz w:val="24"/>
          <w:szCs w:val="24"/>
        </w:rPr>
        <w:t>when</w:t>
      </w:r>
      <w:r w:rsidR="00674A1F" w:rsidRPr="001E2F5D">
        <w:rPr>
          <w:rFonts w:ascii="Times New Roman" w:hAnsi="Times New Roman" w:cs="Times New Roman"/>
          <w:sz w:val="24"/>
          <w:szCs w:val="24"/>
        </w:rPr>
        <w:t xml:space="preserve"> addressing the pandemic</w:t>
      </w:r>
      <w:r w:rsidR="0078139F" w:rsidRPr="001E2F5D">
        <w:rPr>
          <w:rFonts w:ascii="Times New Roman" w:hAnsi="Times New Roman" w:cs="Times New Roman"/>
          <w:sz w:val="24"/>
          <w:szCs w:val="24"/>
        </w:rPr>
        <w:t>,</w:t>
      </w:r>
      <w:r w:rsidR="00674A1F" w:rsidRPr="001E2F5D">
        <w:rPr>
          <w:rFonts w:ascii="Times New Roman" w:hAnsi="Times New Roman" w:cs="Times New Roman"/>
          <w:sz w:val="24"/>
          <w:szCs w:val="24"/>
        </w:rPr>
        <w:t xml:space="preserve"> States need to respect human rights </w:t>
      </w:r>
      <w:r w:rsidR="005B66ED" w:rsidRPr="001E2F5D">
        <w:rPr>
          <w:rFonts w:ascii="Times New Roman" w:hAnsi="Times New Roman" w:cs="Times New Roman"/>
          <w:sz w:val="24"/>
          <w:szCs w:val="24"/>
        </w:rPr>
        <w:t xml:space="preserve">and </w:t>
      </w:r>
      <w:r w:rsidR="004A2851" w:rsidRPr="001E2F5D">
        <w:rPr>
          <w:rFonts w:ascii="Times New Roman" w:hAnsi="Times New Roman" w:cs="Times New Roman"/>
          <w:sz w:val="24"/>
          <w:szCs w:val="24"/>
        </w:rPr>
        <w:t xml:space="preserve">to ensure that </w:t>
      </w:r>
      <w:r w:rsidR="00DB4EC6" w:rsidRPr="001E2F5D">
        <w:rPr>
          <w:rFonts w:ascii="Times New Roman" w:hAnsi="Times New Roman" w:cs="Times New Roman"/>
          <w:sz w:val="24"/>
          <w:szCs w:val="24"/>
        </w:rPr>
        <w:t xml:space="preserve">their measures are in accordance </w:t>
      </w:r>
      <w:r w:rsidR="00B13ACB" w:rsidRPr="001E2F5D">
        <w:rPr>
          <w:rFonts w:ascii="Times New Roman" w:hAnsi="Times New Roman" w:cs="Times New Roman"/>
          <w:sz w:val="24"/>
          <w:szCs w:val="24"/>
        </w:rPr>
        <w:t>with their international obligations</w:t>
      </w:r>
      <w:r w:rsidR="00755DCA" w:rsidRPr="001E2F5D">
        <w:rPr>
          <w:rFonts w:ascii="Times New Roman" w:hAnsi="Times New Roman" w:cs="Times New Roman"/>
          <w:sz w:val="24"/>
          <w:szCs w:val="24"/>
        </w:rPr>
        <w:t>, in</w:t>
      </w:r>
      <w:r w:rsidR="0078139F" w:rsidRPr="001E2F5D">
        <w:rPr>
          <w:rFonts w:ascii="Times New Roman" w:hAnsi="Times New Roman" w:cs="Times New Roman"/>
          <w:sz w:val="24"/>
          <w:szCs w:val="24"/>
        </w:rPr>
        <w:t>cluding</w:t>
      </w:r>
      <w:r w:rsidR="00755DCA" w:rsidRPr="001E2F5D">
        <w:rPr>
          <w:rFonts w:ascii="Times New Roman" w:hAnsi="Times New Roman" w:cs="Times New Roman"/>
          <w:sz w:val="24"/>
          <w:szCs w:val="24"/>
        </w:rPr>
        <w:t xml:space="preserve"> those arising from the International Convention on the Elimination of All Forms of Racial Discrimination</w:t>
      </w:r>
      <w:r w:rsidR="00B13ACB" w:rsidRPr="001E2F5D">
        <w:rPr>
          <w:rFonts w:ascii="Times New Roman" w:hAnsi="Times New Roman" w:cs="Times New Roman"/>
          <w:sz w:val="24"/>
          <w:szCs w:val="24"/>
        </w:rPr>
        <w:t>.</w:t>
      </w:r>
      <w:r w:rsidR="009264C7" w:rsidRPr="001E2F5D">
        <w:rPr>
          <w:rFonts w:ascii="Times New Roman" w:hAnsi="Times New Roman" w:cs="Times New Roman"/>
          <w:sz w:val="24"/>
          <w:szCs w:val="24"/>
        </w:rPr>
        <w:t xml:space="preserve"> The Committee reminds State Parties of its General Recommendations to ensure compliance of the measures they take to address the COVID-19 pandemic and its impact with the provisions of the Convention</w:t>
      </w:r>
      <w:r w:rsidR="00DE23B0" w:rsidRPr="001E2F5D">
        <w:rPr>
          <w:rFonts w:ascii="Times New Roman" w:hAnsi="Times New Roman" w:cs="Times New Roman"/>
          <w:sz w:val="24"/>
          <w:szCs w:val="24"/>
        </w:rPr>
        <w:t>:</w:t>
      </w:r>
    </w:p>
    <w:p w14:paraId="7CD05044" w14:textId="27D252E5" w:rsidR="00E93EBC" w:rsidRPr="001E2F5D" w:rsidRDefault="000B4D05" w:rsidP="001E2F5D">
      <w:pPr>
        <w:pStyle w:val="ListParagraph"/>
        <w:numPr>
          <w:ilvl w:val="0"/>
          <w:numId w:val="4"/>
        </w:numPr>
        <w:jc w:val="both"/>
        <w:rPr>
          <w:rFonts w:ascii="Times New Roman" w:hAnsi="Times New Roman" w:cs="Times New Roman"/>
          <w:sz w:val="24"/>
          <w:szCs w:val="24"/>
        </w:rPr>
      </w:pPr>
      <w:r w:rsidRPr="001E2F5D">
        <w:rPr>
          <w:rFonts w:ascii="Times New Roman" w:hAnsi="Times New Roman" w:cs="Times New Roman"/>
          <w:sz w:val="24"/>
          <w:szCs w:val="24"/>
        </w:rPr>
        <w:t xml:space="preserve">Measures addressing the COVID-19 pandemic </w:t>
      </w:r>
      <w:r w:rsidR="005F2473" w:rsidRPr="001E2F5D">
        <w:rPr>
          <w:rFonts w:ascii="Times New Roman" w:hAnsi="Times New Roman" w:cs="Times New Roman"/>
          <w:sz w:val="24"/>
          <w:szCs w:val="24"/>
        </w:rPr>
        <w:t>can</w:t>
      </w:r>
      <w:r w:rsidRPr="001E2F5D">
        <w:rPr>
          <w:rFonts w:ascii="Times New Roman" w:hAnsi="Times New Roman" w:cs="Times New Roman"/>
          <w:sz w:val="24"/>
          <w:szCs w:val="24"/>
        </w:rPr>
        <w:t xml:space="preserve"> be </w:t>
      </w:r>
      <w:r w:rsidR="007B69BB" w:rsidRPr="001E2F5D">
        <w:rPr>
          <w:rFonts w:ascii="Times New Roman" w:hAnsi="Times New Roman" w:cs="Times New Roman"/>
          <w:sz w:val="24"/>
          <w:szCs w:val="24"/>
        </w:rPr>
        <w:t xml:space="preserve">taken and enforced </w:t>
      </w:r>
      <w:r w:rsidR="005F2473" w:rsidRPr="001E2F5D">
        <w:rPr>
          <w:rFonts w:ascii="Times New Roman" w:hAnsi="Times New Roman" w:cs="Times New Roman"/>
          <w:sz w:val="24"/>
          <w:szCs w:val="24"/>
        </w:rPr>
        <w:t xml:space="preserve">only </w:t>
      </w:r>
      <w:r w:rsidR="007B69BB" w:rsidRPr="001E2F5D">
        <w:rPr>
          <w:rFonts w:ascii="Times New Roman" w:hAnsi="Times New Roman" w:cs="Times New Roman"/>
          <w:sz w:val="24"/>
          <w:szCs w:val="24"/>
        </w:rPr>
        <w:t>in</w:t>
      </w:r>
      <w:r w:rsidR="005F2473" w:rsidRPr="001E2F5D">
        <w:rPr>
          <w:rFonts w:ascii="Times New Roman" w:hAnsi="Times New Roman" w:cs="Times New Roman"/>
          <w:sz w:val="24"/>
          <w:szCs w:val="24"/>
        </w:rPr>
        <w:t xml:space="preserve"> compliance</w:t>
      </w:r>
      <w:r w:rsidR="007B69BB" w:rsidRPr="001E2F5D">
        <w:rPr>
          <w:rFonts w:ascii="Times New Roman" w:hAnsi="Times New Roman" w:cs="Times New Roman"/>
          <w:sz w:val="24"/>
          <w:szCs w:val="24"/>
        </w:rPr>
        <w:t xml:space="preserve"> with obligations under international human </w:t>
      </w:r>
      <w:r w:rsidR="00E93EBC" w:rsidRPr="001E2F5D">
        <w:rPr>
          <w:rFonts w:ascii="Times New Roman" w:hAnsi="Times New Roman" w:cs="Times New Roman"/>
          <w:sz w:val="24"/>
          <w:szCs w:val="24"/>
        </w:rPr>
        <w:t>rights</w:t>
      </w:r>
      <w:r w:rsidR="00D21123" w:rsidRPr="001E2F5D">
        <w:rPr>
          <w:rFonts w:ascii="Times New Roman" w:hAnsi="Times New Roman" w:cs="Times New Roman"/>
          <w:sz w:val="24"/>
          <w:szCs w:val="24"/>
        </w:rPr>
        <w:t xml:space="preserve"> law</w:t>
      </w:r>
      <w:r w:rsidR="00E93EBC" w:rsidRPr="001E2F5D">
        <w:rPr>
          <w:rFonts w:ascii="Times New Roman" w:hAnsi="Times New Roman" w:cs="Times New Roman"/>
          <w:sz w:val="24"/>
          <w:szCs w:val="24"/>
        </w:rPr>
        <w:t xml:space="preserve">. Measures including but not limited to </w:t>
      </w:r>
      <w:r w:rsidR="008F6AC9" w:rsidRPr="001E2F5D">
        <w:rPr>
          <w:rFonts w:ascii="Times New Roman" w:hAnsi="Times New Roman" w:cs="Times New Roman"/>
          <w:sz w:val="24"/>
          <w:szCs w:val="24"/>
        </w:rPr>
        <w:t xml:space="preserve">the closing of borders, </w:t>
      </w:r>
      <w:r w:rsidR="00595750" w:rsidRPr="001E2F5D">
        <w:rPr>
          <w:rFonts w:ascii="Times New Roman" w:hAnsi="Times New Roman" w:cs="Times New Roman"/>
          <w:sz w:val="24"/>
          <w:szCs w:val="24"/>
        </w:rPr>
        <w:t>lockdowns, quarantines and enforcement measures</w:t>
      </w:r>
      <w:r w:rsidR="00E93EBC" w:rsidRPr="001E2F5D">
        <w:rPr>
          <w:rFonts w:ascii="Times New Roman" w:hAnsi="Times New Roman" w:cs="Times New Roman"/>
          <w:sz w:val="24"/>
          <w:szCs w:val="24"/>
        </w:rPr>
        <w:t xml:space="preserve"> must not be enacted or enforced in a manner that violates the prohibition of racial discrimination.</w:t>
      </w:r>
    </w:p>
    <w:p w14:paraId="0FB5EFA7" w14:textId="0858C652" w:rsidR="002D0F4B" w:rsidRPr="001E2F5D" w:rsidRDefault="007C23F6" w:rsidP="001E2F5D">
      <w:pPr>
        <w:pStyle w:val="ListParagraph"/>
        <w:numPr>
          <w:ilvl w:val="0"/>
          <w:numId w:val="4"/>
        </w:numPr>
        <w:jc w:val="both"/>
        <w:rPr>
          <w:rFonts w:ascii="Times New Roman" w:hAnsi="Times New Roman" w:cs="Times New Roman"/>
          <w:sz w:val="24"/>
          <w:szCs w:val="24"/>
        </w:rPr>
      </w:pPr>
      <w:r w:rsidRPr="001E2F5D">
        <w:rPr>
          <w:rFonts w:ascii="Times New Roman" w:hAnsi="Times New Roman" w:cs="Times New Roman"/>
          <w:sz w:val="24"/>
          <w:szCs w:val="24"/>
        </w:rPr>
        <w:t xml:space="preserve">The COVID-19 pandemic has made members </w:t>
      </w:r>
      <w:r w:rsidR="004925BA" w:rsidRPr="001E2F5D">
        <w:rPr>
          <w:rFonts w:ascii="Times New Roman" w:hAnsi="Times New Roman" w:cs="Times New Roman"/>
          <w:sz w:val="24"/>
          <w:szCs w:val="24"/>
        </w:rPr>
        <w:t xml:space="preserve">of </w:t>
      </w:r>
      <w:r w:rsidR="00E67B7B" w:rsidRPr="001E2F5D">
        <w:rPr>
          <w:rFonts w:ascii="Times New Roman" w:hAnsi="Times New Roman" w:cs="Times New Roman"/>
          <w:sz w:val="24"/>
          <w:szCs w:val="24"/>
        </w:rPr>
        <w:t xml:space="preserve">groups and minorities protected under the Convention </w:t>
      </w:r>
      <w:r w:rsidRPr="001E2F5D">
        <w:rPr>
          <w:rFonts w:ascii="Times New Roman" w:hAnsi="Times New Roman" w:cs="Times New Roman"/>
          <w:sz w:val="24"/>
          <w:szCs w:val="24"/>
        </w:rPr>
        <w:t xml:space="preserve">particularly vulnerable </w:t>
      </w:r>
      <w:r w:rsidR="00B110C3" w:rsidRPr="001E2F5D">
        <w:rPr>
          <w:rFonts w:ascii="Times New Roman" w:hAnsi="Times New Roman" w:cs="Times New Roman"/>
          <w:sz w:val="24"/>
          <w:szCs w:val="24"/>
        </w:rPr>
        <w:t xml:space="preserve">to discrimination. Beyond their obligation to </w:t>
      </w:r>
      <w:r w:rsidR="0078139F" w:rsidRPr="001E2F5D">
        <w:rPr>
          <w:rFonts w:ascii="Times New Roman" w:hAnsi="Times New Roman" w:cs="Times New Roman"/>
          <w:sz w:val="24"/>
          <w:szCs w:val="24"/>
        </w:rPr>
        <w:t>refrain from</w:t>
      </w:r>
      <w:r w:rsidR="00B110C3" w:rsidRPr="001E2F5D">
        <w:rPr>
          <w:rFonts w:ascii="Times New Roman" w:hAnsi="Times New Roman" w:cs="Times New Roman"/>
          <w:sz w:val="24"/>
          <w:szCs w:val="24"/>
        </w:rPr>
        <w:t xml:space="preserve"> </w:t>
      </w:r>
      <w:r w:rsidR="00FC23DD" w:rsidRPr="001E2F5D">
        <w:rPr>
          <w:rFonts w:ascii="Times New Roman" w:hAnsi="Times New Roman" w:cs="Times New Roman"/>
          <w:sz w:val="24"/>
          <w:szCs w:val="24"/>
        </w:rPr>
        <w:t xml:space="preserve">any discriminatory acts or practices themselves, States have the obligation to protect members of </w:t>
      </w:r>
      <w:r w:rsidR="00372DB3" w:rsidRPr="001E2F5D">
        <w:rPr>
          <w:rFonts w:ascii="Times New Roman" w:hAnsi="Times New Roman" w:cs="Times New Roman"/>
          <w:sz w:val="24"/>
          <w:szCs w:val="24"/>
        </w:rPr>
        <w:t xml:space="preserve">vulnerable groups against discrimination stemming from private actors. This obligation </w:t>
      </w:r>
      <w:r w:rsidR="000F4171" w:rsidRPr="001E2F5D">
        <w:rPr>
          <w:rFonts w:ascii="Times New Roman" w:hAnsi="Times New Roman" w:cs="Times New Roman"/>
          <w:sz w:val="24"/>
          <w:szCs w:val="24"/>
        </w:rPr>
        <w:t xml:space="preserve">applies </w:t>
      </w:r>
      <w:r w:rsidR="004E08C6" w:rsidRPr="001E2F5D">
        <w:rPr>
          <w:rFonts w:ascii="Times New Roman" w:hAnsi="Times New Roman" w:cs="Times New Roman"/>
          <w:sz w:val="24"/>
          <w:szCs w:val="24"/>
        </w:rPr>
        <w:t xml:space="preserve">in particular </w:t>
      </w:r>
      <w:r w:rsidR="0032695A" w:rsidRPr="001E2F5D">
        <w:rPr>
          <w:rFonts w:ascii="Times New Roman" w:hAnsi="Times New Roman" w:cs="Times New Roman"/>
          <w:sz w:val="24"/>
          <w:szCs w:val="24"/>
        </w:rPr>
        <w:t>to</w:t>
      </w:r>
      <w:r w:rsidR="008516C3" w:rsidRPr="001E2F5D">
        <w:rPr>
          <w:rFonts w:ascii="Times New Roman" w:hAnsi="Times New Roman" w:cs="Times New Roman"/>
          <w:sz w:val="24"/>
          <w:szCs w:val="24"/>
        </w:rPr>
        <w:t xml:space="preserve"> </w:t>
      </w:r>
      <w:r w:rsidR="002D7351" w:rsidRPr="001E2F5D">
        <w:rPr>
          <w:rFonts w:ascii="Times New Roman" w:hAnsi="Times New Roman" w:cs="Times New Roman"/>
          <w:sz w:val="24"/>
          <w:szCs w:val="24"/>
        </w:rPr>
        <w:t>raci</w:t>
      </w:r>
      <w:r w:rsidR="00085739" w:rsidRPr="001E2F5D">
        <w:rPr>
          <w:rFonts w:ascii="Times New Roman" w:hAnsi="Times New Roman" w:cs="Times New Roman"/>
          <w:sz w:val="24"/>
          <w:szCs w:val="24"/>
        </w:rPr>
        <w:t>st insults and hate speech,</w:t>
      </w:r>
      <w:r w:rsidR="002D7351" w:rsidRPr="001E2F5D">
        <w:rPr>
          <w:rFonts w:ascii="Times New Roman" w:hAnsi="Times New Roman" w:cs="Times New Roman"/>
          <w:sz w:val="24"/>
          <w:szCs w:val="24"/>
        </w:rPr>
        <w:t xml:space="preserve"> harassment, </w:t>
      </w:r>
      <w:r w:rsidR="00145E2B" w:rsidRPr="001E2F5D">
        <w:rPr>
          <w:rFonts w:ascii="Times New Roman" w:hAnsi="Times New Roman" w:cs="Times New Roman"/>
          <w:sz w:val="24"/>
          <w:szCs w:val="24"/>
        </w:rPr>
        <w:t>acts of violence</w:t>
      </w:r>
      <w:r w:rsidR="004925BA" w:rsidRPr="001E2F5D">
        <w:rPr>
          <w:rFonts w:ascii="Times New Roman" w:hAnsi="Times New Roman" w:cs="Times New Roman"/>
          <w:sz w:val="24"/>
          <w:szCs w:val="24"/>
        </w:rPr>
        <w:t>,</w:t>
      </w:r>
      <w:r w:rsidR="0032695A" w:rsidRPr="001E2F5D">
        <w:rPr>
          <w:rFonts w:ascii="Times New Roman" w:hAnsi="Times New Roman" w:cs="Times New Roman"/>
          <w:sz w:val="24"/>
          <w:szCs w:val="24"/>
        </w:rPr>
        <w:t xml:space="preserve"> and </w:t>
      </w:r>
      <w:r w:rsidR="005D7F93" w:rsidRPr="001E2F5D">
        <w:rPr>
          <w:rFonts w:ascii="Times New Roman" w:hAnsi="Times New Roman" w:cs="Times New Roman"/>
          <w:sz w:val="24"/>
          <w:szCs w:val="24"/>
        </w:rPr>
        <w:t xml:space="preserve">exclusion </w:t>
      </w:r>
      <w:r w:rsidR="00085739" w:rsidRPr="001E2F5D">
        <w:rPr>
          <w:rFonts w:ascii="Times New Roman" w:hAnsi="Times New Roman" w:cs="Times New Roman"/>
          <w:sz w:val="24"/>
          <w:szCs w:val="24"/>
        </w:rPr>
        <w:t xml:space="preserve">or denial of </w:t>
      </w:r>
      <w:r w:rsidR="00F342FE" w:rsidRPr="001E2F5D">
        <w:rPr>
          <w:rFonts w:ascii="Times New Roman" w:hAnsi="Times New Roman" w:cs="Times New Roman"/>
          <w:sz w:val="24"/>
          <w:szCs w:val="24"/>
        </w:rPr>
        <w:t xml:space="preserve">goods and </w:t>
      </w:r>
      <w:r w:rsidR="00085739" w:rsidRPr="001E2F5D">
        <w:rPr>
          <w:rFonts w:ascii="Times New Roman" w:hAnsi="Times New Roman" w:cs="Times New Roman"/>
          <w:sz w:val="24"/>
          <w:szCs w:val="24"/>
        </w:rPr>
        <w:t>services</w:t>
      </w:r>
      <w:r w:rsidR="0032695A" w:rsidRPr="001E2F5D">
        <w:rPr>
          <w:rFonts w:ascii="Times New Roman" w:hAnsi="Times New Roman" w:cs="Times New Roman"/>
          <w:sz w:val="24"/>
          <w:szCs w:val="24"/>
        </w:rPr>
        <w:t xml:space="preserve"> </w:t>
      </w:r>
      <w:r w:rsidR="004E08C6" w:rsidRPr="001E2F5D">
        <w:rPr>
          <w:rFonts w:ascii="Times New Roman" w:hAnsi="Times New Roman" w:cs="Times New Roman"/>
          <w:sz w:val="24"/>
          <w:szCs w:val="24"/>
        </w:rPr>
        <w:t xml:space="preserve">contrary to the prohibition of </w:t>
      </w:r>
      <w:r w:rsidR="00A37A53" w:rsidRPr="001E2F5D">
        <w:rPr>
          <w:rFonts w:ascii="Times New Roman" w:hAnsi="Times New Roman" w:cs="Times New Roman"/>
          <w:sz w:val="24"/>
          <w:szCs w:val="24"/>
        </w:rPr>
        <w:t xml:space="preserve">racial </w:t>
      </w:r>
      <w:r w:rsidR="004E08C6" w:rsidRPr="001E2F5D">
        <w:rPr>
          <w:rFonts w:ascii="Times New Roman" w:hAnsi="Times New Roman" w:cs="Times New Roman"/>
          <w:sz w:val="24"/>
          <w:szCs w:val="24"/>
        </w:rPr>
        <w:t>discrimination.</w:t>
      </w:r>
    </w:p>
    <w:p w14:paraId="6D2A41C7" w14:textId="6D08ED92" w:rsidR="00463C1E" w:rsidRDefault="00B10CF2" w:rsidP="001E2F5D">
      <w:pPr>
        <w:pStyle w:val="ListParagraph"/>
        <w:numPr>
          <w:ilvl w:val="0"/>
          <w:numId w:val="4"/>
        </w:numPr>
        <w:jc w:val="both"/>
        <w:rPr>
          <w:rFonts w:ascii="Times New Roman" w:hAnsi="Times New Roman" w:cs="Times New Roman"/>
          <w:sz w:val="24"/>
          <w:szCs w:val="24"/>
        </w:rPr>
      </w:pPr>
      <w:r w:rsidRPr="001E2F5D">
        <w:rPr>
          <w:rFonts w:ascii="Times New Roman" w:hAnsi="Times New Roman" w:cs="Times New Roman"/>
          <w:sz w:val="24"/>
          <w:szCs w:val="24"/>
        </w:rPr>
        <w:lastRenderedPageBreak/>
        <w:t xml:space="preserve">The COVID-19 pandemic has </w:t>
      </w:r>
      <w:r w:rsidR="00861B9E" w:rsidRPr="001E2F5D">
        <w:rPr>
          <w:rFonts w:ascii="Times New Roman" w:hAnsi="Times New Roman" w:cs="Times New Roman"/>
          <w:sz w:val="24"/>
          <w:szCs w:val="24"/>
        </w:rPr>
        <w:t xml:space="preserve">led to the </w:t>
      </w:r>
      <w:r w:rsidR="00F97278" w:rsidRPr="001E2F5D">
        <w:rPr>
          <w:rFonts w:ascii="Times New Roman" w:hAnsi="Times New Roman" w:cs="Times New Roman"/>
          <w:sz w:val="24"/>
          <w:szCs w:val="24"/>
        </w:rPr>
        <w:t>increase</w:t>
      </w:r>
      <w:r w:rsidR="0078139F" w:rsidRPr="001E2F5D">
        <w:rPr>
          <w:rFonts w:ascii="Times New Roman" w:hAnsi="Times New Roman" w:cs="Times New Roman"/>
          <w:sz w:val="24"/>
          <w:szCs w:val="24"/>
        </w:rPr>
        <w:t>d use</w:t>
      </w:r>
      <w:r w:rsidR="00861B9E" w:rsidRPr="001E2F5D">
        <w:rPr>
          <w:rFonts w:ascii="Times New Roman" w:hAnsi="Times New Roman" w:cs="Times New Roman"/>
          <w:sz w:val="24"/>
          <w:szCs w:val="24"/>
        </w:rPr>
        <w:t xml:space="preserve"> of racist stereotypes</w:t>
      </w:r>
      <w:r w:rsidR="0078139F" w:rsidRPr="001E2F5D">
        <w:rPr>
          <w:rFonts w:ascii="Times New Roman" w:hAnsi="Times New Roman" w:cs="Times New Roman"/>
          <w:sz w:val="24"/>
          <w:szCs w:val="24"/>
        </w:rPr>
        <w:t>, associating</w:t>
      </w:r>
      <w:r w:rsidR="00861B9E" w:rsidRPr="001E2F5D">
        <w:rPr>
          <w:rFonts w:ascii="Times New Roman" w:hAnsi="Times New Roman" w:cs="Times New Roman"/>
          <w:sz w:val="24"/>
          <w:szCs w:val="24"/>
        </w:rPr>
        <w:t xml:space="preserve"> the virus with specific regions, nationals or groups or </w:t>
      </w:r>
      <w:r w:rsidR="009773B9" w:rsidRPr="001E2F5D">
        <w:rPr>
          <w:rFonts w:ascii="Times New Roman" w:hAnsi="Times New Roman" w:cs="Times New Roman"/>
          <w:sz w:val="24"/>
          <w:szCs w:val="24"/>
        </w:rPr>
        <w:t xml:space="preserve">through </w:t>
      </w:r>
      <w:r w:rsidR="00861B9E" w:rsidRPr="001E2F5D">
        <w:rPr>
          <w:rFonts w:ascii="Times New Roman" w:hAnsi="Times New Roman" w:cs="Times New Roman"/>
          <w:sz w:val="24"/>
          <w:szCs w:val="24"/>
        </w:rPr>
        <w:t>linking the disease and its outbreak to migration or foreigners in general</w:t>
      </w:r>
      <w:r w:rsidR="00E5269A" w:rsidRPr="001E2F5D">
        <w:rPr>
          <w:rFonts w:ascii="Times New Roman" w:hAnsi="Times New Roman" w:cs="Times New Roman"/>
          <w:sz w:val="24"/>
          <w:szCs w:val="24"/>
        </w:rPr>
        <w:t xml:space="preserve">. States are obliged to </w:t>
      </w:r>
      <w:r w:rsidR="005D0D56" w:rsidRPr="001E2F5D">
        <w:rPr>
          <w:rFonts w:ascii="Times New Roman" w:hAnsi="Times New Roman" w:cs="Times New Roman"/>
          <w:sz w:val="24"/>
          <w:szCs w:val="24"/>
        </w:rPr>
        <w:t>desist from</w:t>
      </w:r>
      <w:r w:rsidR="005A4E75" w:rsidRPr="001E2F5D">
        <w:rPr>
          <w:rFonts w:ascii="Times New Roman" w:hAnsi="Times New Roman" w:cs="Times New Roman"/>
          <w:sz w:val="24"/>
          <w:szCs w:val="24"/>
        </w:rPr>
        <w:t>, but also condemn and combat,</w:t>
      </w:r>
      <w:r w:rsidR="005D0D56" w:rsidRPr="001E2F5D">
        <w:rPr>
          <w:rFonts w:ascii="Times New Roman" w:hAnsi="Times New Roman" w:cs="Times New Roman"/>
          <w:sz w:val="24"/>
          <w:szCs w:val="24"/>
        </w:rPr>
        <w:t xml:space="preserve"> </w:t>
      </w:r>
      <w:r w:rsidR="00E5269A" w:rsidRPr="001E2F5D">
        <w:rPr>
          <w:rFonts w:ascii="Times New Roman" w:hAnsi="Times New Roman" w:cs="Times New Roman"/>
          <w:sz w:val="24"/>
          <w:szCs w:val="24"/>
        </w:rPr>
        <w:t xml:space="preserve">any action that could reinforce such </w:t>
      </w:r>
      <w:r w:rsidR="005D0D56" w:rsidRPr="001E2F5D">
        <w:rPr>
          <w:rFonts w:ascii="Times New Roman" w:hAnsi="Times New Roman" w:cs="Times New Roman"/>
          <w:sz w:val="24"/>
          <w:szCs w:val="24"/>
        </w:rPr>
        <w:t xml:space="preserve">stereotypes </w:t>
      </w:r>
      <w:r w:rsidR="00E5269A" w:rsidRPr="001E2F5D">
        <w:rPr>
          <w:rFonts w:ascii="Times New Roman" w:hAnsi="Times New Roman" w:cs="Times New Roman"/>
          <w:sz w:val="24"/>
          <w:szCs w:val="24"/>
        </w:rPr>
        <w:t>and lead to stigmatization</w:t>
      </w:r>
      <w:r w:rsidR="005A4E75" w:rsidRPr="001E2F5D">
        <w:rPr>
          <w:rFonts w:ascii="Times New Roman" w:hAnsi="Times New Roman" w:cs="Times New Roman"/>
          <w:sz w:val="24"/>
          <w:szCs w:val="24"/>
        </w:rPr>
        <w:t xml:space="preserve">, in particular </w:t>
      </w:r>
      <w:r w:rsidR="000F4171" w:rsidRPr="001E2F5D">
        <w:rPr>
          <w:rFonts w:ascii="Times New Roman" w:hAnsi="Times New Roman" w:cs="Times New Roman"/>
          <w:sz w:val="24"/>
          <w:szCs w:val="24"/>
        </w:rPr>
        <w:t xml:space="preserve">with regard to </w:t>
      </w:r>
      <w:r w:rsidR="005A4E75" w:rsidRPr="001E2F5D">
        <w:rPr>
          <w:rFonts w:ascii="Times New Roman" w:hAnsi="Times New Roman" w:cs="Times New Roman"/>
          <w:sz w:val="24"/>
          <w:szCs w:val="24"/>
        </w:rPr>
        <w:t>any action that might incite acts of racial discrimination</w:t>
      </w:r>
      <w:r w:rsidR="00E14006" w:rsidRPr="001E2F5D">
        <w:rPr>
          <w:rFonts w:ascii="Times New Roman" w:hAnsi="Times New Roman" w:cs="Times New Roman"/>
          <w:sz w:val="24"/>
          <w:szCs w:val="24"/>
        </w:rPr>
        <w:t xml:space="preserve">. </w:t>
      </w:r>
      <w:r w:rsidR="000F4171" w:rsidRPr="001E2F5D">
        <w:rPr>
          <w:rFonts w:ascii="Times New Roman" w:hAnsi="Times New Roman" w:cs="Times New Roman"/>
          <w:sz w:val="24"/>
          <w:szCs w:val="24"/>
        </w:rPr>
        <w:t>States</w:t>
      </w:r>
      <w:r w:rsidR="00E14006" w:rsidRPr="001E2F5D">
        <w:rPr>
          <w:rFonts w:ascii="Times New Roman" w:hAnsi="Times New Roman" w:cs="Times New Roman"/>
          <w:sz w:val="24"/>
          <w:szCs w:val="24"/>
        </w:rPr>
        <w:t xml:space="preserve"> </w:t>
      </w:r>
      <w:r w:rsidR="000F4171" w:rsidRPr="001E2F5D">
        <w:rPr>
          <w:rFonts w:ascii="Times New Roman" w:hAnsi="Times New Roman" w:cs="Times New Roman"/>
          <w:sz w:val="24"/>
          <w:szCs w:val="24"/>
        </w:rPr>
        <w:t xml:space="preserve">should </w:t>
      </w:r>
      <w:r w:rsidR="00F2746C" w:rsidRPr="001E2F5D">
        <w:rPr>
          <w:rFonts w:ascii="Times New Roman" w:hAnsi="Times New Roman" w:cs="Times New Roman"/>
          <w:sz w:val="24"/>
          <w:szCs w:val="24"/>
        </w:rPr>
        <w:t xml:space="preserve">counter </w:t>
      </w:r>
      <w:r w:rsidR="00C411FB" w:rsidRPr="001E2F5D">
        <w:rPr>
          <w:rFonts w:ascii="Times New Roman" w:hAnsi="Times New Roman" w:cs="Times New Roman"/>
          <w:sz w:val="24"/>
          <w:szCs w:val="24"/>
        </w:rPr>
        <w:t xml:space="preserve">existing stereotypes and prejudice through the dissemination of fact-based information </w:t>
      </w:r>
      <w:r w:rsidR="003970E3" w:rsidRPr="001E2F5D">
        <w:rPr>
          <w:rFonts w:ascii="Times New Roman" w:hAnsi="Times New Roman" w:cs="Times New Roman"/>
          <w:sz w:val="24"/>
          <w:szCs w:val="24"/>
        </w:rPr>
        <w:t>and</w:t>
      </w:r>
      <w:r w:rsidR="00C411FB" w:rsidRPr="001E2F5D">
        <w:rPr>
          <w:rFonts w:ascii="Times New Roman" w:hAnsi="Times New Roman" w:cs="Times New Roman"/>
          <w:sz w:val="24"/>
          <w:szCs w:val="24"/>
        </w:rPr>
        <w:t xml:space="preserve"> awareness</w:t>
      </w:r>
      <w:r w:rsidR="003970E3" w:rsidRPr="001E2F5D">
        <w:rPr>
          <w:rFonts w:ascii="Times New Roman" w:hAnsi="Times New Roman" w:cs="Times New Roman"/>
          <w:sz w:val="24"/>
          <w:szCs w:val="24"/>
        </w:rPr>
        <w:t xml:space="preserve"> campaigns</w:t>
      </w:r>
      <w:r w:rsidR="009773B9" w:rsidRPr="001E2F5D">
        <w:rPr>
          <w:rFonts w:ascii="Times New Roman" w:hAnsi="Times New Roman" w:cs="Times New Roman"/>
          <w:sz w:val="24"/>
          <w:szCs w:val="24"/>
        </w:rPr>
        <w:t>.</w:t>
      </w:r>
    </w:p>
    <w:p w14:paraId="0A8EF41A" w14:textId="77777777" w:rsidR="001E2F5D" w:rsidRPr="001E2F5D" w:rsidRDefault="001E2F5D" w:rsidP="001E2F5D">
      <w:pPr>
        <w:pStyle w:val="ListParagraph"/>
        <w:ind w:left="360"/>
        <w:jc w:val="both"/>
        <w:rPr>
          <w:rFonts w:ascii="Times New Roman" w:hAnsi="Times New Roman" w:cs="Times New Roman"/>
          <w:sz w:val="24"/>
          <w:szCs w:val="24"/>
        </w:rPr>
      </w:pPr>
    </w:p>
    <w:p w14:paraId="7786A4EA" w14:textId="312099A9" w:rsidR="00DC199F" w:rsidRDefault="002808D9" w:rsidP="001E2F5D">
      <w:pPr>
        <w:pStyle w:val="ListParagraph"/>
        <w:numPr>
          <w:ilvl w:val="0"/>
          <w:numId w:val="4"/>
        </w:numPr>
        <w:jc w:val="both"/>
        <w:rPr>
          <w:rFonts w:ascii="Times New Roman" w:hAnsi="Times New Roman" w:cs="Times New Roman"/>
          <w:sz w:val="24"/>
          <w:szCs w:val="24"/>
        </w:rPr>
      </w:pPr>
      <w:r w:rsidRPr="001E2F5D">
        <w:rPr>
          <w:rFonts w:ascii="Times New Roman" w:hAnsi="Times New Roman" w:cs="Times New Roman"/>
          <w:sz w:val="24"/>
          <w:szCs w:val="24"/>
        </w:rPr>
        <w:t>The disparate impact of the COVID-19 pandemic is</w:t>
      </w:r>
      <w:r w:rsidR="005A4E75" w:rsidRPr="001E2F5D">
        <w:rPr>
          <w:rFonts w:ascii="Times New Roman" w:hAnsi="Times New Roman" w:cs="Times New Roman"/>
          <w:sz w:val="24"/>
          <w:szCs w:val="24"/>
        </w:rPr>
        <w:t xml:space="preserve"> particularly </w:t>
      </w:r>
      <w:r w:rsidRPr="001E2F5D">
        <w:rPr>
          <w:rFonts w:ascii="Times New Roman" w:hAnsi="Times New Roman" w:cs="Times New Roman"/>
          <w:sz w:val="24"/>
          <w:szCs w:val="24"/>
        </w:rPr>
        <w:t>pertinent with regard to the enjoyment of economic, social and cultural rights</w:t>
      </w:r>
      <w:r w:rsidR="007A0865" w:rsidRPr="001E2F5D">
        <w:rPr>
          <w:rFonts w:ascii="Times New Roman" w:hAnsi="Times New Roman" w:cs="Times New Roman"/>
          <w:sz w:val="24"/>
          <w:szCs w:val="24"/>
        </w:rPr>
        <w:t xml:space="preserve">. States must </w:t>
      </w:r>
      <w:r w:rsidR="00B40285" w:rsidRPr="001E2F5D">
        <w:rPr>
          <w:rFonts w:ascii="Times New Roman" w:hAnsi="Times New Roman" w:cs="Times New Roman"/>
          <w:sz w:val="24"/>
          <w:szCs w:val="24"/>
        </w:rPr>
        <w:t xml:space="preserve">protect </w:t>
      </w:r>
      <w:r w:rsidR="005A4E75" w:rsidRPr="001E2F5D">
        <w:rPr>
          <w:rFonts w:ascii="Times New Roman" w:hAnsi="Times New Roman" w:cs="Times New Roman"/>
          <w:sz w:val="24"/>
          <w:szCs w:val="24"/>
        </w:rPr>
        <w:t xml:space="preserve">against </w:t>
      </w:r>
      <w:r w:rsidR="00B40285" w:rsidRPr="001E2F5D">
        <w:rPr>
          <w:rFonts w:ascii="Times New Roman" w:hAnsi="Times New Roman" w:cs="Times New Roman"/>
          <w:sz w:val="24"/>
          <w:szCs w:val="24"/>
        </w:rPr>
        <w:t xml:space="preserve">and mitigate the impact of the pandemic on </w:t>
      </w:r>
      <w:r w:rsidR="005A4E75" w:rsidRPr="001E2F5D">
        <w:rPr>
          <w:rFonts w:ascii="Times New Roman" w:hAnsi="Times New Roman" w:cs="Times New Roman"/>
          <w:sz w:val="24"/>
          <w:szCs w:val="24"/>
        </w:rPr>
        <w:t xml:space="preserve">individuals and groups </w:t>
      </w:r>
      <w:r w:rsidR="00B40285" w:rsidRPr="001E2F5D">
        <w:rPr>
          <w:rFonts w:ascii="Times New Roman" w:hAnsi="Times New Roman" w:cs="Times New Roman"/>
          <w:sz w:val="24"/>
          <w:szCs w:val="24"/>
        </w:rPr>
        <w:t>subject to structural discrimination and disadvantage</w:t>
      </w:r>
      <w:r w:rsidR="005A4E75" w:rsidRPr="001E2F5D">
        <w:rPr>
          <w:rFonts w:ascii="Times New Roman" w:hAnsi="Times New Roman" w:cs="Times New Roman"/>
          <w:sz w:val="24"/>
          <w:szCs w:val="24"/>
        </w:rPr>
        <w:t xml:space="preserve"> on the basis of the grounds in the Convention</w:t>
      </w:r>
      <w:r w:rsidR="0056759B" w:rsidRPr="001E2F5D">
        <w:rPr>
          <w:rFonts w:ascii="Times New Roman" w:hAnsi="Times New Roman" w:cs="Times New Roman"/>
          <w:sz w:val="24"/>
          <w:szCs w:val="24"/>
        </w:rPr>
        <w:t>, taking into account the gender-related dimensions of racial discrimination</w:t>
      </w:r>
      <w:r w:rsidR="00B40285" w:rsidRPr="001E2F5D">
        <w:rPr>
          <w:rFonts w:ascii="Times New Roman" w:hAnsi="Times New Roman" w:cs="Times New Roman"/>
          <w:sz w:val="24"/>
          <w:szCs w:val="24"/>
        </w:rPr>
        <w:t>:</w:t>
      </w:r>
    </w:p>
    <w:p w14:paraId="4AB3C515" w14:textId="77777777" w:rsidR="001E2F5D" w:rsidRDefault="001E2F5D" w:rsidP="001E2F5D">
      <w:pPr>
        <w:pStyle w:val="ListParagraph"/>
        <w:ind w:left="360"/>
        <w:jc w:val="both"/>
        <w:rPr>
          <w:rFonts w:ascii="Times New Roman" w:hAnsi="Times New Roman" w:cs="Times New Roman"/>
          <w:sz w:val="24"/>
          <w:szCs w:val="24"/>
        </w:rPr>
      </w:pPr>
    </w:p>
    <w:p w14:paraId="3F4FA0BC" w14:textId="06671001" w:rsidR="00DC199F" w:rsidRPr="001E2F5D" w:rsidRDefault="00A629B6" w:rsidP="001E2F5D">
      <w:pPr>
        <w:pStyle w:val="ListParagraph"/>
        <w:numPr>
          <w:ilvl w:val="0"/>
          <w:numId w:val="12"/>
        </w:numPr>
        <w:tabs>
          <w:tab w:val="left" w:pos="8647"/>
        </w:tabs>
        <w:ind w:left="924" w:right="357" w:hanging="567"/>
        <w:jc w:val="both"/>
        <w:rPr>
          <w:rFonts w:ascii="Times New Roman" w:hAnsi="Times New Roman" w:cs="Times New Roman"/>
          <w:sz w:val="24"/>
          <w:szCs w:val="24"/>
        </w:rPr>
      </w:pPr>
      <w:r w:rsidRPr="001E2F5D">
        <w:rPr>
          <w:rFonts w:ascii="Times New Roman" w:hAnsi="Times New Roman" w:cs="Times New Roman"/>
          <w:sz w:val="24"/>
          <w:szCs w:val="24"/>
        </w:rPr>
        <w:t xml:space="preserve">States </w:t>
      </w:r>
      <w:r w:rsidR="00DC199F" w:rsidRPr="001E2F5D">
        <w:rPr>
          <w:rFonts w:ascii="Times New Roman" w:hAnsi="Times New Roman" w:cs="Times New Roman"/>
          <w:sz w:val="24"/>
          <w:szCs w:val="24"/>
        </w:rPr>
        <w:t>have an obligation</w:t>
      </w:r>
      <w:r w:rsidR="004A63F8" w:rsidRPr="001E2F5D">
        <w:rPr>
          <w:rFonts w:ascii="Times New Roman" w:hAnsi="Times New Roman" w:cs="Times New Roman"/>
          <w:sz w:val="24"/>
          <w:szCs w:val="24"/>
        </w:rPr>
        <w:t xml:space="preserve"> </w:t>
      </w:r>
      <w:r w:rsidRPr="001E2F5D">
        <w:rPr>
          <w:rFonts w:ascii="Times New Roman" w:hAnsi="Times New Roman" w:cs="Times New Roman"/>
          <w:sz w:val="24"/>
          <w:szCs w:val="24"/>
        </w:rPr>
        <w:t>to ensure equal access to healthcare services</w:t>
      </w:r>
      <w:r w:rsidR="00B5450B" w:rsidRPr="001E2F5D">
        <w:rPr>
          <w:rFonts w:ascii="Times New Roman" w:hAnsi="Times New Roman" w:cs="Times New Roman"/>
          <w:sz w:val="24"/>
          <w:szCs w:val="24"/>
        </w:rPr>
        <w:t xml:space="preserve">, </w:t>
      </w:r>
      <w:r w:rsidR="000002E6" w:rsidRPr="001E2F5D">
        <w:rPr>
          <w:rFonts w:ascii="Times New Roman" w:hAnsi="Times New Roman" w:cs="Times New Roman"/>
          <w:sz w:val="24"/>
          <w:szCs w:val="24"/>
        </w:rPr>
        <w:t xml:space="preserve">including testing, </w:t>
      </w:r>
      <w:r w:rsidR="00B5450B" w:rsidRPr="001E2F5D">
        <w:rPr>
          <w:rFonts w:ascii="Times New Roman" w:hAnsi="Times New Roman" w:cs="Times New Roman"/>
          <w:sz w:val="24"/>
          <w:szCs w:val="24"/>
        </w:rPr>
        <w:t>medicine and medical procedures,</w:t>
      </w:r>
      <w:r w:rsidRPr="001E2F5D">
        <w:rPr>
          <w:rFonts w:ascii="Times New Roman" w:hAnsi="Times New Roman" w:cs="Times New Roman"/>
          <w:sz w:val="24"/>
          <w:szCs w:val="24"/>
        </w:rPr>
        <w:t xml:space="preserve"> and to eliminate discriminatory practices</w:t>
      </w:r>
      <w:r w:rsidR="009C2247" w:rsidRPr="001E2F5D">
        <w:rPr>
          <w:rFonts w:ascii="Times New Roman" w:hAnsi="Times New Roman" w:cs="Times New Roman"/>
          <w:sz w:val="24"/>
          <w:szCs w:val="24"/>
        </w:rPr>
        <w:t xml:space="preserve"> against </w:t>
      </w:r>
      <w:r w:rsidR="006B36F0" w:rsidRPr="001E2F5D">
        <w:rPr>
          <w:rFonts w:ascii="Times New Roman" w:hAnsi="Times New Roman" w:cs="Times New Roman"/>
          <w:sz w:val="24"/>
          <w:szCs w:val="24"/>
        </w:rPr>
        <w:t>groups and minorities protected under the Convention</w:t>
      </w:r>
      <w:r w:rsidR="003761EE" w:rsidRPr="001E2F5D">
        <w:rPr>
          <w:rFonts w:ascii="Times New Roman" w:hAnsi="Times New Roman" w:cs="Times New Roman"/>
          <w:sz w:val="24"/>
          <w:szCs w:val="24"/>
        </w:rPr>
        <w:t>, including migrants and undocumented</w:t>
      </w:r>
      <w:r w:rsidR="00B1162F" w:rsidRPr="001E2F5D">
        <w:rPr>
          <w:rFonts w:ascii="Times New Roman" w:hAnsi="Times New Roman" w:cs="Times New Roman"/>
          <w:sz w:val="24"/>
          <w:szCs w:val="24"/>
        </w:rPr>
        <w:t xml:space="preserve"> persons</w:t>
      </w:r>
      <w:r w:rsidR="005A4E75" w:rsidRPr="001E2F5D">
        <w:rPr>
          <w:rFonts w:ascii="Times New Roman" w:hAnsi="Times New Roman" w:cs="Times New Roman"/>
          <w:sz w:val="24"/>
          <w:szCs w:val="24"/>
        </w:rPr>
        <w:t xml:space="preserve"> that might obstruct them from accessing healthcare</w:t>
      </w:r>
      <w:r w:rsidR="00DC199F" w:rsidRPr="001E2F5D">
        <w:rPr>
          <w:rFonts w:ascii="Times New Roman" w:hAnsi="Times New Roman" w:cs="Times New Roman"/>
          <w:sz w:val="24"/>
          <w:szCs w:val="24"/>
        </w:rPr>
        <w:t>.</w:t>
      </w:r>
      <w:r w:rsidR="00AE3F51" w:rsidRPr="001E2F5D">
        <w:rPr>
          <w:rFonts w:ascii="Times New Roman" w:hAnsi="Times New Roman" w:cs="Times New Roman"/>
          <w:sz w:val="24"/>
          <w:szCs w:val="24"/>
        </w:rPr>
        <w:t xml:space="preserve"> </w:t>
      </w:r>
    </w:p>
    <w:p w14:paraId="696DDF11" w14:textId="6758B89B" w:rsidR="00DC199F" w:rsidRPr="001E2F5D" w:rsidRDefault="004A63F8" w:rsidP="001E2F5D">
      <w:pPr>
        <w:pStyle w:val="ListParagraph"/>
        <w:numPr>
          <w:ilvl w:val="0"/>
          <w:numId w:val="12"/>
        </w:numPr>
        <w:tabs>
          <w:tab w:val="left" w:pos="8647"/>
        </w:tabs>
        <w:ind w:left="924" w:right="357" w:hanging="567"/>
        <w:jc w:val="both"/>
        <w:rPr>
          <w:rFonts w:ascii="Times New Roman" w:hAnsi="Times New Roman" w:cs="Times New Roman"/>
          <w:sz w:val="24"/>
          <w:szCs w:val="24"/>
        </w:rPr>
      </w:pPr>
      <w:r w:rsidRPr="001E2F5D">
        <w:rPr>
          <w:rFonts w:ascii="Times New Roman" w:hAnsi="Times New Roman" w:cs="Times New Roman"/>
          <w:sz w:val="24"/>
          <w:szCs w:val="24"/>
        </w:rPr>
        <w:t xml:space="preserve">States </w:t>
      </w:r>
      <w:r w:rsidR="00DC199F" w:rsidRPr="001E2F5D">
        <w:rPr>
          <w:rFonts w:ascii="Times New Roman" w:hAnsi="Times New Roman" w:cs="Times New Roman"/>
          <w:sz w:val="24"/>
          <w:szCs w:val="24"/>
        </w:rPr>
        <w:t>have an obligation to</w:t>
      </w:r>
      <w:r w:rsidRPr="001E2F5D">
        <w:rPr>
          <w:rFonts w:ascii="Times New Roman" w:hAnsi="Times New Roman" w:cs="Times New Roman"/>
          <w:sz w:val="24"/>
          <w:szCs w:val="24"/>
        </w:rPr>
        <w:t xml:space="preserve"> </w:t>
      </w:r>
      <w:r w:rsidR="00722A0E" w:rsidRPr="001E2F5D">
        <w:rPr>
          <w:rFonts w:ascii="Times New Roman" w:hAnsi="Times New Roman" w:cs="Times New Roman"/>
          <w:sz w:val="24"/>
          <w:szCs w:val="24"/>
        </w:rPr>
        <w:t xml:space="preserve">take appropriate measures to </w:t>
      </w:r>
      <w:r w:rsidR="00863F66" w:rsidRPr="001E2F5D">
        <w:rPr>
          <w:rFonts w:ascii="Times New Roman" w:hAnsi="Times New Roman" w:cs="Times New Roman"/>
          <w:sz w:val="24"/>
          <w:szCs w:val="24"/>
        </w:rPr>
        <w:t xml:space="preserve">address </w:t>
      </w:r>
      <w:r w:rsidR="00843DDC" w:rsidRPr="001E2F5D">
        <w:rPr>
          <w:rFonts w:ascii="Times New Roman" w:hAnsi="Times New Roman" w:cs="Times New Roman"/>
          <w:sz w:val="24"/>
          <w:szCs w:val="24"/>
        </w:rPr>
        <w:t xml:space="preserve">the disparate effects of the </w:t>
      </w:r>
      <w:r w:rsidR="00F34BE7" w:rsidRPr="001E2F5D">
        <w:rPr>
          <w:rFonts w:ascii="Times New Roman" w:hAnsi="Times New Roman" w:cs="Times New Roman"/>
          <w:sz w:val="24"/>
          <w:szCs w:val="24"/>
        </w:rPr>
        <w:t xml:space="preserve">COVID-19 pandemic </w:t>
      </w:r>
      <w:r w:rsidR="00843DDC" w:rsidRPr="001E2F5D">
        <w:rPr>
          <w:rFonts w:ascii="Times New Roman" w:hAnsi="Times New Roman" w:cs="Times New Roman"/>
          <w:sz w:val="24"/>
          <w:szCs w:val="24"/>
        </w:rPr>
        <w:t xml:space="preserve">on </w:t>
      </w:r>
      <w:r w:rsidR="0073674A" w:rsidRPr="001E2F5D">
        <w:rPr>
          <w:rFonts w:ascii="Times New Roman" w:hAnsi="Times New Roman" w:cs="Times New Roman"/>
          <w:sz w:val="24"/>
          <w:szCs w:val="24"/>
        </w:rPr>
        <w:t>groups and minorities protected under the Convention</w:t>
      </w:r>
      <w:r w:rsidR="0073674A" w:rsidRPr="001E2F5D" w:rsidDel="0073674A">
        <w:rPr>
          <w:rFonts w:ascii="Times New Roman" w:hAnsi="Times New Roman" w:cs="Times New Roman"/>
          <w:sz w:val="24"/>
          <w:szCs w:val="24"/>
        </w:rPr>
        <w:t xml:space="preserve"> </w:t>
      </w:r>
      <w:r w:rsidR="00843DDC" w:rsidRPr="001E2F5D">
        <w:rPr>
          <w:rFonts w:ascii="Times New Roman" w:hAnsi="Times New Roman" w:cs="Times New Roman"/>
          <w:sz w:val="24"/>
          <w:szCs w:val="24"/>
        </w:rPr>
        <w:t xml:space="preserve">with regard to </w:t>
      </w:r>
      <w:r w:rsidR="00AB79ED" w:rsidRPr="001E2F5D">
        <w:rPr>
          <w:rFonts w:ascii="Times New Roman" w:hAnsi="Times New Roman" w:cs="Times New Roman"/>
          <w:sz w:val="24"/>
          <w:szCs w:val="24"/>
        </w:rPr>
        <w:t>adequate housing</w:t>
      </w:r>
      <w:r w:rsidR="00CB0F20" w:rsidRPr="001E2F5D">
        <w:rPr>
          <w:rFonts w:ascii="Times New Roman" w:hAnsi="Times New Roman" w:cs="Times New Roman"/>
          <w:sz w:val="24"/>
          <w:szCs w:val="24"/>
        </w:rPr>
        <w:t xml:space="preserve"> and homelessness</w:t>
      </w:r>
      <w:r w:rsidR="00AB79ED" w:rsidRPr="001E2F5D">
        <w:rPr>
          <w:rFonts w:ascii="Times New Roman" w:hAnsi="Times New Roman" w:cs="Times New Roman"/>
          <w:sz w:val="24"/>
          <w:szCs w:val="24"/>
        </w:rPr>
        <w:t xml:space="preserve">, </w:t>
      </w:r>
      <w:r w:rsidR="001656FE" w:rsidRPr="001E2F5D">
        <w:rPr>
          <w:rFonts w:ascii="Times New Roman" w:hAnsi="Times New Roman" w:cs="Times New Roman"/>
          <w:sz w:val="24"/>
          <w:szCs w:val="24"/>
        </w:rPr>
        <w:t xml:space="preserve">for example </w:t>
      </w:r>
      <w:r w:rsidR="00CB5BBD" w:rsidRPr="001E2F5D">
        <w:rPr>
          <w:rFonts w:ascii="Times New Roman" w:hAnsi="Times New Roman" w:cs="Times New Roman"/>
          <w:sz w:val="24"/>
          <w:szCs w:val="24"/>
        </w:rPr>
        <w:t xml:space="preserve">through </w:t>
      </w:r>
      <w:r w:rsidR="001656FE" w:rsidRPr="001E2F5D">
        <w:rPr>
          <w:rFonts w:ascii="Times New Roman" w:hAnsi="Times New Roman" w:cs="Times New Roman"/>
          <w:sz w:val="24"/>
          <w:szCs w:val="24"/>
        </w:rPr>
        <w:t>financial assistance</w:t>
      </w:r>
      <w:r w:rsidR="003E26B4" w:rsidRPr="001E2F5D">
        <w:rPr>
          <w:rFonts w:ascii="Times New Roman" w:hAnsi="Times New Roman" w:cs="Times New Roman"/>
          <w:sz w:val="24"/>
          <w:szCs w:val="24"/>
        </w:rPr>
        <w:t xml:space="preserve"> or regulat</w:t>
      </w:r>
      <w:r w:rsidR="007B4166" w:rsidRPr="001E2F5D">
        <w:rPr>
          <w:rFonts w:ascii="Times New Roman" w:hAnsi="Times New Roman" w:cs="Times New Roman"/>
          <w:sz w:val="24"/>
          <w:szCs w:val="24"/>
        </w:rPr>
        <w:t>ory measures</w:t>
      </w:r>
      <w:r w:rsidR="003E26B4" w:rsidRPr="001E2F5D">
        <w:rPr>
          <w:rFonts w:ascii="Times New Roman" w:hAnsi="Times New Roman" w:cs="Times New Roman"/>
          <w:sz w:val="24"/>
          <w:szCs w:val="24"/>
        </w:rPr>
        <w:t xml:space="preserve"> on rent and mortgage payments as well as eviction moratoriums</w:t>
      </w:r>
      <w:r w:rsidR="00B11B62" w:rsidRPr="001E2F5D">
        <w:rPr>
          <w:rFonts w:ascii="Times New Roman" w:hAnsi="Times New Roman" w:cs="Times New Roman"/>
          <w:sz w:val="24"/>
          <w:szCs w:val="24"/>
        </w:rPr>
        <w:t>.</w:t>
      </w:r>
      <w:r w:rsidR="003E26B4" w:rsidRPr="001E2F5D">
        <w:rPr>
          <w:rFonts w:ascii="Times New Roman" w:hAnsi="Times New Roman" w:cs="Times New Roman"/>
          <w:sz w:val="24"/>
          <w:szCs w:val="24"/>
        </w:rPr>
        <w:t xml:space="preserve"> </w:t>
      </w:r>
    </w:p>
    <w:p w14:paraId="4191B7DE" w14:textId="39533142" w:rsidR="00B11B62" w:rsidRPr="001E2F5D" w:rsidRDefault="003E26B4" w:rsidP="001E2F5D">
      <w:pPr>
        <w:pStyle w:val="ListParagraph"/>
        <w:numPr>
          <w:ilvl w:val="0"/>
          <w:numId w:val="12"/>
        </w:numPr>
        <w:tabs>
          <w:tab w:val="left" w:pos="8647"/>
        </w:tabs>
        <w:ind w:left="924" w:right="357" w:hanging="567"/>
        <w:jc w:val="both"/>
        <w:rPr>
          <w:rFonts w:ascii="Times New Roman" w:hAnsi="Times New Roman" w:cs="Times New Roman"/>
          <w:sz w:val="24"/>
          <w:szCs w:val="24"/>
        </w:rPr>
      </w:pPr>
      <w:r w:rsidRPr="001E2F5D">
        <w:rPr>
          <w:rFonts w:ascii="Times New Roman" w:hAnsi="Times New Roman" w:cs="Times New Roman"/>
          <w:sz w:val="24"/>
          <w:szCs w:val="24"/>
        </w:rPr>
        <w:t xml:space="preserve">States </w:t>
      </w:r>
      <w:r w:rsidR="00DC199F" w:rsidRPr="001E2F5D">
        <w:rPr>
          <w:rFonts w:ascii="Times New Roman" w:hAnsi="Times New Roman" w:cs="Times New Roman"/>
          <w:sz w:val="24"/>
          <w:szCs w:val="24"/>
        </w:rPr>
        <w:t>have to</w:t>
      </w:r>
      <w:r w:rsidRPr="001E2F5D">
        <w:rPr>
          <w:rFonts w:ascii="Times New Roman" w:hAnsi="Times New Roman" w:cs="Times New Roman"/>
          <w:sz w:val="24"/>
          <w:szCs w:val="24"/>
        </w:rPr>
        <w:t xml:space="preserve"> take appropriate measures to </w:t>
      </w:r>
      <w:r w:rsidR="00863F66" w:rsidRPr="001E2F5D">
        <w:rPr>
          <w:rFonts w:ascii="Times New Roman" w:hAnsi="Times New Roman" w:cs="Times New Roman"/>
          <w:sz w:val="24"/>
          <w:szCs w:val="24"/>
        </w:rPr>
        <w:t>address</w:t>
      </w:r>
      <w:r w:rsidRPr="001E2F5D">
        <w:rPr>
          <w:rFonts w:ascii="Times New Roman" w:hAnsi="Times New Roman" w:cs="Times New Roman"/>
          <w:sz w:val="24"/>
          <w:szCs w:val="24"/>
        </w:rPr>
        <w:t xml:space="preserve"> the disparate effects of the </w:t>
      </w:r>
      <w:bookmarkStart w:id="1" w:name="OLE_LINK1"/>
      <w:bookmarkStart w:id="2" w:name="OLE_LINK2"/>
      <w:r w:rsidR="00F34BE7" w:rsidRPr="001E2F5D">
        <w:rPr>
          <w:rFonts w:ascii="Times New Roman" w:hAnsi="Times New Roman" w:cs="Times New Roman"/>
          <w:sz w:val="24"/>
          <w:szCs w:val="24"/>
        </w:rPr>
        <w:t xml:space="preserve">COVID-19 </w:t>
      </w:r>
      <w:r w:rsidRPr="001E2F5D">
        <w:rPr>
          <w:rFonts w:ascii="Times New Roman" w:hAnsi="Times New Roman" w:cs="Times New Roman"/>
          <w:sz w:val="24"/>
          <w:szCs w:val="24"/>
        </w:rPr>
        <w:t xml:space="preserve">pandemic </w:t>
      </w:r>
      <w:bookmarkEnd w:id="1"/>
      <w:bookmarkEnd w:id="2"/>
      <w:r w:rsidRPr="001E2F5D">
        <w:rPr>
          <w:rFonts w:ascii="Times New Roman" w:hAnsi="Times New Roman" w:cs="Times New Roman"/>
          <w:sz w:val="24"/>
          <w:szCs w:val="24"/>
        </w:rPr>
        <w:t xml:space="preserve">on </w:t>
      </w:r>
      <w:r w:rsidR="0073674A" w:rsidRPr="001E2F5D">
        <w:rPr>
          <w:rFonts w:ascii="Times New Roman" w:hAnsi="Times New Roman" w:cs="Times New Roman"/>
          <w:sz w:val="24"/>
          <w:szCs w:val="24"/>
        </w:rPr>
        <w:t>groups and minorities protected under the Convention</w:t>
      </w:r>
      <w:r w:rsidR="0073674A" w:rsidRPr="001E2F5D" w:rsidDel="0073674A">
        <w:rPr>
          <w:rFonts w:ascii="Times New Roman" w:hAnsi="Times New Roman" w:cs="Times New Roman"/>
          <w:sz w:val="24"/>
          <w:szCs w:val="24"/>
        </w:rPr>
        <w:t xml:space="preserve"> </w:t>
      </w:r>
      <w:r w:rsidRPr="001E2F5D">
        <w:rPr>
          <w:rFonts w:ascii="Times New Roman" w:hAnsi="Times New Roman" w:cs="Times New Roman"/>
          <w:sz w:val="24"/>
          <w:szCs w:val="24"/>
        </w:rPr>
        <w:t xml:space="preserve">with regard to </w:t>
      </w:r>
      <w:r w:rsidR="00AD2EF5" w:rsidRPr="001E2F5D">
        <w:rPr>
          <w:rFonts w:ascii="Times New Roman" w:hAnsi="Times New Roman" w:cs="Times New Roman"/>
          <w:sz w:val="24"/>
          <w:szCs w:val="24"/>
        </w:rPr>
        <w:t xml:space="preserve">employment and employment conditions, in particular with regard to the higher risk </w:t>
      </w:r>
      <w:r w:rsidR="008F6EF8" w:rsidRPr="001E2F5D">
        <w:rPr>
          <w:rFonts w:ascii="Times New Roman" w:hAnsi="Times New Roman" w:cs="Times New Roman"/>
          <w:sz w:val="24"/>
          <w:szCs w:val="24"/>
        </w:rPr>
        <w:t>and impact of unemployment</w:t>
      </w:r>
      <w:r w:rsidR="005A4E75" w:rsidRPr="001E2F5D">
        <w:rPr>
          <w:rFonts w:ascii="Times New Roman" w:hAnsi="Times New Roman" w:cs="Times New Roman"/>
          <w:sz w:val="24"/>
          <w:szCs w:val="24"/>
        </w:rPr>
        <w:t>. W</w:t>
      </w:r>
      <w:r w:rsidR="005316EB" w:rsidRPr="001E2F5D">
        <w:rPr>
          <w:rFonts w:ascii="Times New Roman" w:hAnsi="Times New Roman" w:cs="Times New Roman"/>
          <w:sz w:val="24"/>
          <w:szCs w:val="24"/>
        </w:rPr>
        <w:t xml:space="preserve">orkers in occupations with a high risk of contamination </w:t>
      </w:r>
      <w:r w:rsidR="005A4E75" w:rsidRPr="001E2F5D">
        <w:rPr>
          <w:rFonts w:ascii="Times New Roman" w:hAnsi="Times New Roman" w:cs="Times New Roman"/>
          <w:sz w:val="24"/>
          <w:szCs w:val="24"/>
        </w:rPr>
        <w:t xml:space="preserve">should be </w:t>
      </w:r>
      <w:r w:rsidR="00566913" w:rsidRPr="001E2F5D">
        <w:rPr>
          <w:rFonts w:ascii="Times New Roman" w:hAnsi="Times New Roman" w:cs="Times New Roman"/>
          <w:sz w:val="24"/>
          <w:szCs w:val="24"/>
        </w:rPr>
        <w:t>provided with</w:t>
      </w:r>
      <w:r w:rsidR="00EA62F9" w:rsidRPr="001E2F5D">
        <w:rPr>
          <w:rFonts w:ascii="Times New Roman" w:hAnsi="Times New Roman" w:cs="Times New Roman"/>
          <w:sz w:val="24"/>
          <w:szCs w:val="24"/>
        </w:rPr>
        <w:t xml:space="preserve"> protective equipment </w:t>
      </w:r>
      <w:r w:rsidR="007B4356" w:rsidRPr="001E2F5D">
        <w:rPr>
          <w:rFonts w:ascii="Times New Roman" w:hAnsi="Times New Roman" w:cs="Times New Roman"/>
          <w:sz w:val="24"/>
          <w:szCs w:val="24"/>
        </w:rPr>
        <w:t>and clothes</w:t>
      </w:r>
      <w:r w:rsidR="005A4E75" w:rsidRPr="001E2F5D">
        <w:rPr>
          <w:rFonts w:ascii="Times New Roman" w:hAnsi="Times New Roman" w:cs="Times New Roman"/>
          <w:sz w:val="24"/>
          <w:szCs w:val="24"/>
        </w:rPr>
        <w:t xml:space="preserve"> without discrimination</w:t>
      </w:r>
      <w:r w:rsidR="00B11B62" w:rsidRPr="001E2F5D">
        <w:rPr>
          <w:rFonts w:ascii="Times New Roman" w:hAnsi="Times New Roman" w:cs="Times New Roman"/>
          <w:sz w:val="24"/>
          <w:szCs w:val="24"/>
        </w:rPr>
        <w:t>.</w:t>
      </w:r>
      <w:r w:rsidR="004B2DCD" w:rsidRPr="001E2F5D">
        <w:rPr>
          <w:rFonts w:ascii="Times New Roman" w:hAnsi="Times New Roman" w:cs="Times New Roman"/>
          <w:sz w:val="24"/>
          <w:szCs w:val="24"/>
        </w:rPr>
        <w:t xml:space="preserve"> </w:t>
      </w:r>
    </w:p>
    <w:p w14:paraId="21AD56F0" w14:textId="41B935D7" w:rsidR="004B2DCD" w:rsidRPr="001E2F5D" w:rsidRDefault="004B2DCD" w:rsidP="001E2F5D">
      <w:pPr>
        <w:pStyle w:val="ListParagraph"/>
        <w:numPr>
          <w:ilvl w:val="0"/>
          <w:numId w:val="12"/>
        </w:numPr>
        <w:tabs>
          <w:tab w:val="left" w:pos="8647"/>
        </w:tabs>
        <w:ind w:left="924" w:right="357" w:hanging="567"/>
        <w:jc w:val="both"/>
        <w:rPr>
          <w:rFonts w:ascii="Times New Roman" w:hAnsi="Times New Roman" w:cs="Times New Roman"/>
          <w:sz w:val="24"/>
          <w:szCs w:val="24"/>
        </w:rPr>
      </w:pPr>
      <w:r w:rsidRPr="001E2F5D">
        <w:rPr>
          <w:rFonts w:ascii="Times New Roman" w:hAnsi="Times New Roman" w:cs="Times New Roman"/>
          <w:sz w:val="24"/>
          <w:szCs w:val="24"/>
        </w:rPr>
        <w:t xml:space="preserve">States </w:t>
      </w:r>
      <w:r w:rsidR="00B11B62" w:rsidRPr="001E2F5D">
        <w:rPr>
          <w:rFonts w:ascii="Times New Roman" w:hAnsi="Times New Roman" w:cs="Times New Roman"/>
          <w:sz w:val="24"/>
          <w:szCs w:val="24"/>
        </w:rPr>
        <w:t>have an obligation to</w:t>
      </w:r>
      <w:r w:rsidRPr="001E2F5D">
        <w:rPr>
          <w:rFonts w:ascii="Times New Roman" w:hAnsi="Times New Roman" w:cs="Times New Roman"/>
          <w:sz w:val="24"/>
          <w:szCs w:val="24"/>
        </w:rPr>
        <w:t xml:space="preserve"> take appropriate measures to </w:t>
      </w:r>
      <w:r w:rsidR="00863F66" w:rsidRPr="001E2F5D">
        <w:rPr>
          <w:rFonts w:ascii="Times New Roman" w:hAnsi="Times New Roman" w:cs="Times New Roman"/>
          <w:sz w:val="24"/>
          <w:szCs w:val="24"/>
        </w:rPr>
        <w:t xml:space="preserve">address </w:t>
      </w:r>
      <w:r w:rsidRPr="001E2F5D">
        <w:rPr>
          <w:rFonts w:ascii="Times New Roman" w:hAnsi="Times New Roman" w:cs="Times New Roman"/>
          <w:sz w:val="24"/>
          <w:szCs w:val="24"/>
        </w:rPr>
        <w:t xml:space="preserve">the disparate effects of the </w:t>
      </w:r>
      <w:r w:rsidR="00F34BE7" w:rsidRPr="001E2F5D">
        <w:rPr>
          <w:rFonts w:ascii="Times New Roman" w:hAnsi="Times New Roman" w:cs="Times New Roman"/>
          <w:sz w:val="24"/>
          <w:szCs w:val="24"/>
        </w:rPr>
        <w:t xml:space="preserve">COVID-19 pandemic </w:t>
      </w:r>
      <w:r w:rsidRPr="001E2F5D">
        <w:rPr>
          <w:rFonts w:ascii="Times New Roman" w:hAnsi="Times New Roman" w:cs="Times New Roman"/>
          <w:sz w:val="24"/>
          <w:szCs w:val="24"/>
        </w:rPr>
        <w:t xml:space="preserve">on </w:t>
      </w:r>
      <w:r w:rsidR="003F46B0" w:rsidRPr="001E2F5D">
        <w:rPr>
          <w:rFonts w:ascii="Times New Roman" w:hAnsi="Times New Roman" w:cs="Times New Roman"/>
          <w:sz w:val="24"/>
          <w:szCs w:val="24"/>
        </w:rPr>
        <w:t>groups and minorities protected under the Convention</w:t>
      </w:r>
      <w:r w:rsidR="003F46B0" w:rsidRPr="001E2F5D" w:rsidDel="003F46B0">
        <w:rPr>
          <w:rFonts w:ascii="Times New Roman" w:hAnsi="Times New Roman" w:cs="Times New Roman"/>
          <w:sz w:val="24"/>
          <w:szCs w:val="24"/>
        </w:rPr>
        <w:t xml:space="preserve"> </w:t>
      </w:r>
      <w:r w:rsidRPr="001E2F5D">
        <w:rPr>
          <w:rFonts w:ascii="Times New Roman" w:hAnsi="Times New Roman" w:cs="Times New Roman"/>
          <w:sz w:val="24"/>
          <w:szCs w:val="24"/>
        </w:rPr>
        <w:t xml:space="preserve">with regard to </w:t>
      </w:r>
      <w:r w:rsidR="00EF5ED2" w:rsidRPr="001E2F5D">
        <w:rPr>
          <w:rFonts w:ascii="Times New Roman" w:hAnsi="Times New Roman" w:cs="Times New Roman"/>
          <w:sz w:val="24"/>
          <w:szCs w:val="24"/>
        </w:rPr>
        <w:t>access to education</w:t>
      </w:r>
      <w:r w:rsidR="00EB4473" w:rsidRPr="001E2F5D">
        <w:rPr>
          <w:rFonts w:ascii="Times New Roman" w:hAnsi="Times New Roman" w:cs="Times New Roman"/>
          <w:sz w:val="24"/>
          <w:szCs w:val="24"/>
        </w:rPr>
        <w:t>, for example</w:t>
      </w:r>
      <w:r w:rsidR="0098560D" w:rsidRPr="001E2F5D">
        <w:rPr>
          <w:rFonts w:ascii="Times New Roman" w:hAnsi="Times New Roman" w:cs="Times New Roman"/>
          <w:sz w:val="24"/>
          <w:szCs w:val="24"/>
        </w:rPr>
        <w:t xml:space="preserve"> by taking the needs of these groups in</w:t>
      </w:r>
      <w:r w:rsidR="007C0A87" w:rsidRPr="001E2F5D">
        <w:rPr>
          <w:rFonts w:ascii="Times New Roman" w:hAnsi="Times New Roman" w:cs="Times New Roman"/>
          <w:sz w:val="24"/>
          <w:szCs w:val="24"/>
        </w:rPr>
        <w:t>to</w:t>
      </w:r>
      <w:r w:rsidR="0098560D" w:rsidRPr="001E2F5D">
        <w:rPr>
          <w:rFonts w:ascii="Times New Roman" w:hAnsi="Times New Roman" w:cs="Times New Roman"/>
          <w:sz w:val="24"/>
          <w:szCs w:val="24"/>
        </w:rPr>
        <w:t xml:space="preserve"> </w:t>
      </w:r>
      <w:r w:rsidR="00196500" w:rsidRPr="001E2F5D">
        <w:rPr>
          <w:rFonts w:ascii="Times New Roman" w:hAnsi="Times New Roman" w:cs="Times New Roman"/>
          <w:sz w:val="24"/>
          <w:szCs w:val="24"/>
        </w:rPr>
        <w:t xml:space="preserve">specific </w:t>
      </w:r>
      <w:r w:rsidR="0098560D" w:rsidRPr="001E2F5D">
        <w:rPr>
          <w:rFonts w:ascii="Times New Roman" w:hAnsi="Times New Roman" w:cs="Times New Roman"/>
          <w:sz w:val="24"/>
          <w:szCs w:val="24"/>
        </w:rPr>
        <w:t xml:space="preserve">consideration </w:t>
      </w:r>
      <w:r w:rsidR="000F4171" w:rsidRPr="001E2F5D">
        <w:rPr>
          <w:rFonts w:ascii="Times New Roman" w:hAnsi="Times New Roman" w:cs="Times New Roman"/>
          <w:sz w:val="24"/>
          <w:szCs w:val="24"/>
        </w:rPr>
        <w:t>when</w:t>
      </w:r>
      <w:r w:rsidR="0098560D" w:rsidRPr="001E2F5D">
        <w:rPr>
          <w:rFonts w:ascii="Times New Roman" w:hAnsi="Times New Roman" w:cs="Times New Roman"/>
          <w:sz w:val="24"/>
          <w:szCs w:val="24"/>
        </w:rPr>
        <w:t xml:space="preserve"> deciding about the reopening of schools</w:t>
      </w:r>
      <w:r w:rsidR="007C0A87" w:rsidRPr="001E2F5D">
        <w:rPr>
          <w:rFonts w:ascii="Times New Roman" w:hAnsi="Times New Roman" w:cs="Times New Roman"/>
          <w:sz w:val="24"/>
          <w:szCs w:val="24"/>
        </w:rPr>
        <w:t>, advancing ways of alternative learning</w:t>
      </w:r>
      <w:r w:rsidR="00426014" w:rsidRPr="001E2F5D">
        <w:rPr>
          <w:rFonts w:ascii="Times New Roman" w:hAnsi="Times New Roman" w:cs="Times New Roman"/>
          <w:sz w:val="24"/>
          <w:szCs w:val="24"/>
        </w:rPr>
        <w:t xml:space="preserve"> solutions and</w:t>
      </w:r>
      <w:r w:rsidR="00B11B62" w:rsidRPr="001E2F5D">
        <w:rPr>
          <w:rFonts w:ascii="Times New Roman" w:hAnsi="Times New Roman" w:cs="Times New Roman"/>
          <w:sz w:val="24"/>
          <w:szCs w:val="24"/>
        </w:rPr>
        <w:t xml:space="preserve"> </w:t>
      </w:r>
      <w:r w:rsidR="00426014" w:rsidRPr="001E2F5D">
        <w:rPr>
          <w:rFonts w:ascii="Times New Roman" w:hAnsi="Times New Roman" w:cs="Times New Roman"/>
          <w:sz w:val="24"/>
          <w:szCs w:val="24"/>
        </w:rPr>
        <w:t>enact</w:t>
      </w:r>
      <w:r w:rsidR="000F7AF8" w:rsidRPr="001E2F5D">
        <w:rPr>
          <w:rFonts w:ascii="Times New Roman" w:hAnsi="Times New Roman" w:cs="Times New Roman"/>
          <w:sz w:val="24"/>
          <w:szCs w:val="24"/>
        </w:rPr>
        <w:t>ing</w:t>
      </w:r>
      <w:r w:rsidR="00426014" w:rsidRPr="001E2F5D">
        <w:rPr>
          <w:rFonts w:ascii="Times New Roman" w:hAnsi="Times New Roman" w:cs="Times New Roman"/>
          <w:sz w:val="24"/>
          <w:szCs w:val="24"/>
        </w:rPr>
        <w:t xml:space="preserve"> measures in order to bridge the digital divide</w:t>
      </w:r>
      <w:r w:rsidR="00B11B62" w:rsidRPr="001E2F5D">
        <w:rPr>
          <w:rFonts w:ascii="Times New Roman" w:hAnsi="Times New Roman" w:cs="Times New Roman"/>
          <w:sz w:val="24"/>
          <w:szCs w:val="24"/>
        </w:rPr>
        <w:t>.</w:t>
      </w:r>
      <w:r w:rsidR="00426014" w:rsidRPr="001E2F5D">
        <w:rPr>
          <w:rFonts w:ascii="Times New Roman" w:hAnsi="Times New Roman" w:cs="Times New Roman"/>
          <w:sz w:val="24"/>
          <w:szCs w:val="24"/>
        </w:rPr>
        <w:t xml:space="preserve"> </w:t>
      </w:r>
    </w:p>
    <w:p w14:paraId="6C5A9B12" w14:textId="7FA1C6D6" w:rsidR="00A436E8" w:rsidRPr="001E2F5D" w:rsidRDefault="00F55867" w:rsidP="001E2F5D">
      <w:pPr>
        <w:pStyle w:val="ListParagraph"/>
        <w:numPr>
          <w:ilvl w:val="0"/>
          <w:numId w:val="12"/>
        </w:numPr>
        <w:tabs>
          <w:tab w:val="left" w:pos="8647"/>
        </w:tabs>
        <w:ind w:left="924" w:right="357" w:hanging="567"/>
        <w:jc w:val="both"/>
        <w:rPr>
          <w:rFonts w:ascii="Times New Roman" w:hAnsi="Times New Roman" w:cs="Times New Roman"/>
          <w:sz w:val="24"/>
          <w:szCs w:val="24"/>
        </w:rPr>
      </w:pPr>
      <w:r w:rsidRPr="001E2F5D">
        <w:rPr>
          <w:rFonts w:ascii="Times New Roman" w:hAnsi="Times New Roman" w:cs="Times New Roman"/>
          <w:sz w:val="24"/>
          <w:szCs w:val="24"/>
        </w:rPr>
        <w:t xml:space="preserve">States must guarantee that all persons and groups have access to </w:t>
      </w:r>
      <w:r w:rsidR="000A0CF5" w:rsidRPr="001E2F5D">
        <w:rPr>
          <w:rFonts w:ascii="Times New Roman" w:hAnsi="Times New Roman" w:cs="Times New Roman"/>
          <w:sz w:val="24"/>
          <w:szCs w:val="24"/>
        </w:rPr>
        <w:t>financial aid and other economic support measures taken in the context o</w:t>
      </w:r>
      <w:r w:rsidR="00CF1CC1" w:rsidRPr="001E2F5D">
        <w:rPr>
          <w:rFonts w:ascii="Times New Roman" w:hAnsi="Times New Roman" w:cs="Times New Roman"/>
          <w:sz w:val="24"/>
          <w:szCs w:val="24"/>
        </w:rPr>
        <w:t xml:space="preserve">f the COVID-19 pandemic without discrimination. </w:t>
      </w:r>
      <w:r w:rsidR="00E255DD" w:rsidRPr="001E2F5D">
        <w:rPr>
          <w:rFonts w:ascii="Times New Roman" w:hAnsi="Times New Roman" w:cs="Times New Roman"/>
          <w:sz w:val="24"/>
          <w:szCs w:val="24"/>
        </w:rPr>
        <w:t xml:space="preserve">In light of the disparate impact of the pandemic on groups and minorities protected under the Convention, States </w:t>
      </w:r>
      <w:r w:rsidR="004925BA" w:rsidRPr="001E2F5D">
        <w:rPr>
          <w:rFonts w:ascii="Times New Roman" w:hAnsi="Times New Roman" w:cs="Times New Roman"/>
          <w:sz w:val="24"/>
          <w:szCs w:val="24"/>
        </w:rPr>
        <w:t>should</w:t>
      </w:r>
      <w:r w:rsidR="00E255DD" w:rsidRPr="001E2F5D">
        <w:rPr>
          <w:rFonts w:ascii="Times New Roman" w:hAnsi="Times New Roman" w:cs="Times New Roman"/>
          <w:sz w:val="24"/>
          <w:szCs w:val="24"/>
        </w:rPr>
        <w:t xml:space="preserve"> consider </w:t>
      </w:r>
      <w:r w:rsidR="00192ADE" w:rsidRPr="001E2F5D">
        <w:rPr>
          <w:rFonts w:ascii="Times New Roman" w:hAnsi="Times New Roman" w:cs="Times New Roman"/>
          <w:sz w:val="24"/>
          <w:szCs w:val="24"/>
        </w:rPr>
        <w:t xml:space="preserve">the adoption of </w:t>
      </w:r>
      <w:r w:rsidR="006C0D0F" w:rsidRPr="001E2F5D">
        <w:rPr>
          <w:rFonts w:ascii="Times New Roman" w:hAnsi="Times New Roman" w:cs="Times New Roman"/>
          <w:sz w:val="24"/>
          <w:szCs w:val="24"/>
        </w:rPr>
        <w:t>special measures</w:t>
      </w:r>
      <w:r w:rsidR="008C4FE9" w:rsidRPr="001E2F5D">
        <w:rPr>
          <w:rFonts w:ascii="Times New Roman" w:hAnsi="Times New Roman" w:cs="Times New Roman"/>
          <w:sz w:val="24"/>
          <w:szCs w:val="24"/>
        </w:rPr>
        <w:t xml:space="preserve"> in order to secure </w:t>
      </w:r>
      <w:r w:rsidR="00F3635D" w:rsidRPr="001E2F5D">
        <w:rPr>
          <w:rFonts w:ascii="Times New Roman" w:hAnsi="Times New Roman" w:cs="Times New Roman"/>
          <w:sz w:val="24"/>
          <w:szCs w:val="24"/>
        </w:rPr>
        <w:t>the full and equal enjoyment of human rights and fundamental freedoms</w:t>
      </w:r>
      <w:r w:rsidR="007B2BDC" w:rsidRPr="001E2F5D">
        <w:rPr>
          <w:rFonts w:ascii="Times New Roman" w:hAnsi="Times New Roman" w:cs="Times New Roman"/>
          <w:sz w:val="24"/>
          <w:szCs w:val="24"/>
        </w:rPr>
        <w:t xml:space="preserve"> of disadvantaged groups.</w:t>
      </w:r>
    </w:p>
    <w:p w14:paraId="38022DEA" w14:textId="65754EDF" w:rsidR="00593EB4" w:rsidRDefault="00862005" w:rsidP="001E2F5D">
      <w:pPr>
        <w:pStyle w:val="ListParagraph"/>
        <w:numPr>
          <w:ilvl w:val="0"/>
          <w:numId w:val="12"/>
        </w:numPr>
        <w:tabs>
          <w:tab w:val="left" w:pos="8647"/>
        </w:tabs>
        <w:ind w:left="924" w:right="357" w:hanging="567"/>
        <w:jc w:val="both"/>
        <w:rPr>
          <w:rFonts w:ascii="Times New Roman" w:hAnsi="Times New Roman" w:cs="Times New Roman"/>
          <w:sz w:val="24"/>
          <w:szCs w:val="24"/>
        </w:rPr>
      </w:pPr>
      <w:r w:rsidRPr="001E2F5D">
        <w:rPr>
          <w:rFonts w:ascii="Times New Roman" w:hAnsi="Times New Roman" w:cs="Times New Roman"/>
          <w:sz w:val="24"/>
          <w:szCs w:val="24"/>
        </w:rPr>
        <w:t>Indigenous people</w:t>
      </w:r>
      <w:r w:rsidR="00D21123" w:rsidRPr="001E2F5D">
        <w:rPr>
          <w:rFonts w:ascii="Times New Roman" w:hAnsi="Times New Roman" w:cs="Times New Roman"/>
          <w:sz w:val="24"/>
          <w:szCs w:val="24"/>
        </w:rPr>
        <w:t>s</w:t>
      </w:r>
      <w:r w:rsidRPr="001E2F5D">
        <w:rPr>
          <w:rFonts w:ascii="Times New Roman" w:hAnsi="Times New Roman" w:cs="Times New Roman"/>
          <w:sz w:val="24"/>
          <w:szCs w:val="24"/>
        </w:rPr>
        <w:t xml:space="preserve">, </w:t>
      </w:r>
      <w:r w:rsidR="005A4E75" w:rsidRPr="001E2F5D">
        <w:rPr>
          <w:rFonts w:ascii="Times New Roman" w:hAnsi="Times New Roman" w:cs="Times New Roman"/>
          <w:sz w:val="24"/>
          <w:szCs w:val="24"/>
        </w:rPr>
        <w:t>specifically</w:t>
      </w:r>
      <w:r w:rsidRPr="001E2F5D">
        <w:rPr>
          <w:rFonts w:ascii="Times New Roman" w:hAnsi="Times New Roman" w:cs="Times New Roman"/>
          <w:sz w:val="24"/>
          <w:szCs w:val="24"/>
        </w:rPr>
        <w:t xml:space="preserve"> those living in remote areas and </w:t>
      </w:r>
      <w:r w:rsidR="00423E05" w:rsidRPr="001E2F5D">
        <w:rPr>
          <w:rFonts w:ascii="Times New Roman" w:hAnsi="Times New Roman" w:cs="Times New Roman"/>
          <w:sz w:val="24"/>
          <w:szCs w:val="24"/>
        </w:rPr>
        <w:t>in isolation, are particularly vulnerable to the COVID-19 pandemic.</w:t>
      </w:r>
      <w:r w:rsidR="00E86F76" w:rsidRPr="001E2F5D">
        <w:rPr>
          <w:rFonts w:ascii="Times New Roman" w:hAnsi="Times New Roman" w:cs="Times New Roman"/>
          <w:sz w:val="24"/>
          <w:szCs w:val="24"/>
        </w:rPr>
        <w:t xml:space="preserve"> States have a</w:t>
      </w:r>
      <w:r w:rsidR="005A4E75" w:rsidRPr="001E2F5D">
        <w:rPr>
          <w:rFonts w:ascii="Times New Roman" w:hAnsi="Times New Roman" w:cs="Times New Roman"/>
          <w:sz w:val="24"/>
          <w:szCs w:val="24"/>
        </w:rPr>
        <w:t>n</w:t>
      </w:r>
      <w:r w:rsidR="00E86F76" w:rsidRPr="001E2F5D">
        <w:rPr>
          <w:rFonts w:ascii="Times New Roman" w:hAnsi="Times New Roman" w:cs="Times New Roman"/>
          <w:sz w:val="24"/>
          <w:szCs w:val="24"/>
        </w:rPr>
        <w:t xml:space="preserve"> obligation to ensure, through positive measures if needed, </w:t>
      </w:r>
      <w:r w:rsidR="00180146" w:rsidRPr="001E2F5D">
        <w:rPr>
          <w:rFonts w:ascii="Times New Roman" w:hAnsi="Times New Roman" w:cs="Times New Roman"/>
          <w:sz w:val="24"/>
          <w:szCs w:val="24"/>
        </w:rPr>
        <w:t>that</w:t>
      </w:r>
      <w:r w:rsidR="003F3803" w:rsidRPr="001E2F5D">
        <w:rPr>
          <w:rFonts w:ascii="Times New Roman" w:hAnsi="Times New Roman" w:cs="Times New Roman"/>
          <w:sz w:val="24"/>
          <w:szCs w:val="24"/>
        </w:rPr>
        <w:t xml:space="preserve"> </w:t>
      </w:r>
      <w:r w:rsidR="00EB3815" w:rsidRPr="001E2F5D">
        <w:rPr>
          <w:rFonts w:ascii="Times New Roman" w:hAnsi="Times New Roman" w:cs="Times New Roman"/>
          <w:sz w:val="24"/>
          <w:szCs w:val="24"/>
        </w:rPr>
        <w:t xml:space="preserve">the rights of </w:t>
      </w:r>
      <w:r w:rsidR="00180146" w:rsidRPr="001E2F5D">
        <w:rPr>
          <w:rFonts w:ascii="Times New Roman" w:hAnsi="Times New Roman" w:cs="Times New Roman"/>
          <w:sz w:val="24"/>
          <w:szCs w:val="24"/>
        </w:rPr>
        <w:t xml:space="preserve">indigenous communities </w:t>
      </w:r>
      <w:r w:rsidR="00EB3815" w:rsidRPr="001E2F5D">
        <w:rPr>
          <w:rFonts w:ascii="Times New Roman" w:hAnsi="Times New Roman" w:cs="Times New Roman"/>
          <w:sz w:val="24"/>
          <w:szCs w:val="24"/>
        </w:rPr>
        <w:t xml:space="preserve">living on their territory </w:t>
      </w:r>
      <w:r w:rsidR="003F3803" w:rsidRPr="001E2F5D">
        <w:rPr>
          <w:rFonts w:ascii="Times New Roman" w:hAnsi="Times New Roman" w:cs="Times New Roman"/>
          <w:sz w:val="24"/>
          <w:szCs w:val="24"/>
        </w:rPr>
        <w:t>are protected.</w:t>
      </w:r>
    </w:p>
    <w:p w14:paraId="605F9FA5" w14:textId="77777777" w:rsidR="00182B26" w:rsidRPr="001E2F5D" w:rsidRDefault="00182B26" w:rsidP="00182B26">
      <w:pPr>
        <w:pStyle w:val="ListParagraph"/>
        <w:tabs>
          <w:tab w:val="left" w:pos="8647"/>
        </w:tabs>
        <w:ind w:left="924" w:right="357"/>
        <w:jc w:val="both"/>
        <w:rPr>
          <w:rFonts w:ascii="Times New Roman" w:hAnsi="Times New Roman" w:cs="Times New Roman"/>
          <w:sz w:val="24"/>
          <w:szCs w:val="24"/>
        </w:rPr>
      </w:pPr>
    </w:p>
    <w:p w14:paraId="011A96B0" w14:textId="065643E8" w:rsidR="00AB79ED" w:rsidRPr="001E2F5D" w:rsidRDefault="00762EA2" w:rsidP="00B11B62">
      <w:pPr>
        <w:pStyle w:val="ListParagraph"/>
        <w:numPr>
          <w:ilvl w:val="0"/>
          <w:numId w:val="4"/>
        </w:numPr>
        <w:rPr>
          <w:rFonts w:ascii="Times New Roman" w:hAnsi="Times New Roman" w:cs="Times New Roman"/>
          <w:sz w:val="24"/>
          <w:szCs w:val="24"/>
        </w:rPr>
      </w:pPr>
      <w:r w:rsidRPr="001E2F5D">
        <w:rPr>
          <w:rFonts w:ascii="Times New Roman" w:hAnsi="Times New Roman" w:cs="Times New Roman"/>
          <w:sz w:val="24"/>
          <w:szCs w:val="24"/>
        </w:rPr>
        <w:t xml:space="preserve">States </w:t>
      </w:r>
      <w:r w:rsidR="00B11B62" w:rsidRPr="001E2F5D">
        <w:rPr>
          <w:rFonts w:ascii="Times New Roman" w:hAnsi="Times New Roman" w:cs="Times New Roman"/>
          <w:sz w:val="24"/>
          <w:szCs w:val="24"/>
        </w:rPr>
        <w:t xml:space="preserve">must </w:t>
      </w:r>
      <w:r w:rsidR="00231CA6" w:rsidRPr="001E2F5D">
        <w:rPr>
          <w:rFonts w:ascii="Times New Roman" w:hAnsi="Times New Roman" w:cs="Times New Roman"/>
          <w:sz w:val="24"/>
          <w:szCs w:val="24"/>
        </w:rPr>
        <w:t>ensure, in</w:t>
      </w:r>
      <w:r w:rsidR="009E40F0" w:rsidRPr="001E2F5D">
        <w:rPr>
          <w:rFonts w:ascii="Times New Roman" w:hAnsi="Times New Roman" w:cs="Times New Roman"/>
          <w:sz w:val="24"/>
          <w:szCs w:val="24"/>
        </w:rPr>
        <w:t xml:space="preserve"> their own actions </w:t>
      </w:r>
      <w:r w:rsidR="00231CA6" w:rsidRPr="001E2F5D">
        <w:rPr>
          <w:rFonts w:ascii="Times New Roman" w:hAnsi="Times New Roman" w:cs="Times New Roman"/>
          <w:sz w:val="24"/>
          <w:szCs w:val="24"/>
        </w:rPr>
        <w:t>as well as</w:t>
      </w:r>
      <w:r w:rsidR="009E40F0" w:rsidRPr="001E2F5D">
        <w:rPr>
          <w:rFonts w:ascii="Times New Roman" w:hAnsi="Times New Roman" w:cs="Times New Roman"/>
          <w:sz w:val="24"/>
          <w:szCs w:val="24"/>
        </w:rPr>
        <w:t xml:space="preserve"> through international </w:t>
      </w:r>
      <w:r w:rsidRPr="001E2F5D">
        <w:rPr>
          <w:rFonts w:ascii="Times New Roman" w:hAnsi="Times New Roman" w:cs="Times New Roman"/>
          <w:sz w:val="24"/>
          <w:szCs w:val="24"/>
        </w:rPr>
        <w:t>cooperat</w:t>
      </w:r>
      <w:r w:rsidR="009E40F0" w:rsidRPr="001E2F5D">
        <w:rPr>
          <w:rFonts w:ascii="Times New Roman" w:hAnsi="Times New Roman" w:cs="Times New Roman"/>
          <w:sz w:val="24"/>
          <w:szCs w:val="24"/>
        </w:rPr>
        <w:t>ion</w:t>
      </w:r>
      <w:r w:rsidR="00231CA6" w:rsidRPr="001E2F5D">
        <w:rPr>
          <w:rFonts w:ascii="Times New Roman" w:hAnsi="Times New Roman" w:cs="Times New Roman"/>
          <w:sz w:val="24"/>
          <w:szCs w:val="24"/>
        </w:rPr>
        <w:t>,</w:t>
      </w:r>
      <w:r w:rsidR="009E40F0" w:rsidRPr="001E2F5D">
        <w:rPr>
          <w:rFonts w:ascii="Times New Roman" w:hAnsi="Times New Roman" w:cs="Times New Roman"/>
          <w:sz w:val="24"/>
          <w:szCs w:val="24"/>
        </w:rPr>
        <w:t xml:space="preserve"> that the development of vaccines as well as access </w:t>
      </w:r>
      <w:r w:rsidR="001652CE" w:rsidRPr="001E2F5D">
        <w:rPr>
          <w:rFonts w:ascii="Times New Roman" w:hAnsi="Times New Roman" w:cs="Times New Roman"/>
          <w:sz w:val="24"/>
          <w:szCs w:val="24"/>
        </w:rPr>
        <w:t xml:space="preserve">to an eventual vaccine </w:t>
      </w:r>
      <w:r w:rsidR="00636123" w:rsidRPr="001E2F5D">
        <w:rPr>
          <w:rFonts w:ascii="Times New Roman" w:hAnsi="Times New Roman" w:cs="Times New Roman"/>
          <w:sz w:val="24"/>
          <w:szCs w:val="24"/>
        </w:rPr>
        <w:t xml:space="preserve">against COVID-19 </w:t>
      </w:r>
      <w:r w:rsidR="001652CE" w:rsidRPr="001E2F5D">
        <w:rPr>
          <w:rFonts w:ascii="Times New Roman" w:hAnsi="Times New Roman" w:cs="Times New Roman"/>
          <w:sz w:val="24"/>
          <w:szCs w:val="24"/>
        </w:rPr>
        <w:t>occur in a non-discriminatory manner</w:t>
      </w:r>
      <w:r w:rsidR="00BF3683" w:rsidRPr="001E2F5D">
        <w:rPr>
          <w:rFonts w:ascii="Times New Roman" w:hAnsi="Times New Roman" w:cs="Times New Roman"/>
          <w:sz w:val="24"/>
          <w:szCs w:val="24"/>
        </w:rPr>
        <w:t>, taking into account the situation and needs of groups which are marginalized and subjected to discrimination.</w:t>
      </w:r>
    </w:p>
    <w:p w14:paraId="4B839524" w14:textId="53B2D5FC" w:rsidR="00BB5395" w:rsidRPr="001E2F5D" w:rsidRDefault="00051F57" w:rsidP="00B11B62">
      <w:pPr>
        <w:pStyle w:val="ListParagraph"/>
        <w:numPr>
          <w:ilvl w:val="0"/>
          <w:numId w:val="4"/>
        </w:numPr>
        <w:rPr>
          <w:rFonts w:ascii="Times New Roman" w:hAnsi="Times New Roman" w:cs="Times New Roman"/>
          <w:sz w:val="24"/>
          <w:szCs w:val="24"/>
        </w:rPr>
      </w:pPr>
      <w:r w:rsidRPr="001E2F5D">
        <w:rPr>
          <w:rFonts w:ascii="Times New Roman" w:hAnsi="Times New Roman" w:cs="Times New Roman"/>
          <w:sz w:val="24"/>
          <w:szCs w:val="24"/>
        </w:rPr>
        <w:t xml:space="preserve">States </w:t>
      </w:r>
      <w:r w:rsidR="007455CF" w:rsidRPr="001E2F5D">
        <w:rPr>
          <w:rFonts w:ascii="Times New Roman" w:hAnsi="Times New Roman" w:cs="Times New Roman"/>
          <w:sz w:val="24"/>
          <w:szCs w:val="24"/>
        </w:rPr>
        <w:t>must</w:t>
      </w:r>
      <w:r w:rsidRPr="001E2F5D">
        <w:rPr>
          <w:rFonts w:ascii="Times New Roman" w:hAnsi="Times New Roman" w:cs="Times New Roman"/>
          <w:sz w:val="24"/>
          <w:szCs w:val="24"/>
        </w:rPr>
        <w:t xml:space="preserve"> </w:t>
      </w:r>
      <w:r w:rsidR="001D79E4" w:rsidRPr="001E2F5D">
        <w:rPr>
          <w:rFonts w:ascii="Times New Roman" w:hAnsi="Times New Roman" w:cs="Times New Roman"/>
          <w:sz w:val="24"/>
          <w:szCs w:val="24"/>
        </w:rPr>
        <w:t xml:space="preserve">combat the </w:t>
      </w:r>
      <w:r w:rsidRPr="001E2F5D">
        <w:rPr>
          <w:rFonts w:ascii="Times New Roman" w:hAnsi="Times New Roman" w:cs="Times New Roman"/>
          <w:sz w:val="24"/>
          <w:szCs w:val="24"/>
        </w:rPr>
        <w:t xml:space="preserve">COVID-19 pandemic </w:t>
      </w:r>
      <w:r w:rsidR="000F1E74" w:rsidRPr="001E2F5D">
        <w:rPr>
          <w:rFonts w:ascii="Times New Roman" w:hAnsi="Times New Roman" w:cs="Times New Roman"/>
          <w:sz w:val="24"/>
          <w:szCs w:val="24"/>
        </w:rPr>
        <w:t xml:space="preserve">guided by the principle of international solidarity </w:t>
      </w:r>
      <w:r w:rsidR="001D79E4" w:rsidRPr="001E2F5D">
        <w:rPr>
          <w:rFonts w:ascii="Times New Roman" w:hAnsi="Times New Roman" w:cs="Times New Roman"/>
          <w:sz w:val="24"/>
          <w:szCs w:val="24"/>
        </w:rPr>
        <w:t xml:space="preserve">through </w:t>
      </w:r>
      <w:r w:rsidR="00BB5395" w:rsidRPr="001E2F5D">
        <w:rPr>
          <w:rFonts w:ascii="Times New Roman" w:hAnsi="Times New Roman" w:cs="Times New Roman"/>
          <w:sz w:val="24"/>
          <w:szCs w:val="24"/>
        </w:rPr>
        <w:t xml:space="preserve">international </w:t>
      </w:r>
      <w:r w:rsidRPr="001E2F5D">
        <w:rPr>
          <w:rFonts w:ascii="Times New Roman" w:hAnsi="Times New Roman" w:cs="Times New Roman"/>
          <w:sz w:val="24"/>
          <w:szCs w:val="24"/>
        </w:rPr>
        <w:t xml:space="preserve">assistance and </w:t>
      </w:r>
      <w:r w:rsidR="00BB5395" w:rsidRPr="001E2F5D">
        <w:rPr>
          <w:rFonts w:ascii="Times New Roman" w:hAnsi="Times New Roman" w:cs="Times New Roman"/>
          <w:sz w:val="24"/>
          <w:szCs w:val="24"/>
        </w:rPr>
        <w:t>cooperation</w:t>
      </w:r>
      <w:r w:rsidR="00DD7BA0" w:rsidRPr="001E2F5D">
        <w:rPr>
          <w:rFonts w:ascii="Times New Roman" w:hAnsi="Times New Roman" w:cs="Times New Roman"/>
          <w:sz w:val="24"/>
          <w:szCs w:val="24"/>
        </w:rPr>
        <w:t xml:space="preserve">. </w:t>
      </w:r>
      <w:r w:rsidR="00F34BE7" w:rsidRPr="001E2F5D">
        <w:rPr>
          <w:rFonts w:ascii="Times New Roman" w:hAnsi="Times New Roman" w:cs="Times New Roman"/>
          <w:sz w:val="24"/>
          <w:szCs w:val="24"/>
        </w:rPr>
        <w:t>States furthermore must</w:t>
      </w:r>
      <w:r w:rsidR="004E02B7" w:rsidRPr="001E2F5D">
        <w:rPr>
          <w:rFonts w:ascii="Times New Roman" w:hAnsi="Times New Roman" w:cs="Times New Roman"/>
          <w:sz w:val="24"/>
          <w:szCs w:val="24"/>
        </w:rPr>
        <w:t xml:space="preserve"> cooperate in order to mitigate the disparate impact of </w:t>
      </w:r>
      <w:r w:rsidR="00241FA4" w:rsidRPr="001E2F5D">
        <w:rPr>
          <w:rFonts w:ascii="Times New Roman" w:hAnsi="Times New Roman" w:cs="Times New Roman"/>
          <w:sz w:val="24"/>
          <w:szCs w:val="24"/>
        </w:rPr>
        <w:t xml:space="preserve">the pandemic and its socio-economic consequences </w:t>
      </w:r>
      <w:r w:rsidR="00C04208" w:rsidRPr="001E2F5D">
        <w:rPr>
          <w:rFonts w:ascii="Times New Roman" w:hAnsi="Times New Roman" w:cs="Times New Roman"/>
          <w:sz w:val="24"/>
          <w:szCs w:val="24"/>
        </w:rPr>
        <w:t xml:space="preserve">in particular </w:t>
      </w:r>
      <w:r w:rsidR="004E02B7" w:rsidRPr="001E2F5D">
        <w:rPr>
          <w:rFonts w:ascii="Times New Roman" w:hAnsi="Times New Roman" w:cs="Times New Roman"/>
          <w:sz w:val="24"/>
          <w:szCs w:val="24"/>
        </w:rPr>
        <w:t xml:space="preserve">for </w:t>
      </w:r>
      <w:r w:rsidR="00CA510F" w:rsidRPr="001E2F5D">
        <w:rPr>
          <w:rFonts w:ascii="Times New Roman" w:hAnsi="Times New Roman" w:cs="Times New Roman"/>
          <w:sz w:val="24"/>
          <w:szCs w:val="24"/>
        </w:rPr>
        <w:t>groups and minorities protected under the Convention</w:t>
      </w:r>
      <w:r w:rsidR="004E02B7" w:rsidRPr="001E2F5D">
        <w:rPr>
          <w:rFonts w:ascii="Times New Roman" w:hAnsi="Times New Roman" w:cs="Times New Roman"/>
          <w:sz w:val="24"/>
          <w:szCs w:val="24"/>
        </w:rPr>
        <w:t>.</w:t>
      </w:r>
    </w:p>
    <w:p w14:paraId="1963D437" w14:textId="6094531D" w:rsidR="005933D5" w:rsidRDefault="005933D5" w:rsidP="00B11B62">
      <w:pPr>
        <w:pStyle w:val="ListParagraph"/>
        <w:numPr>
          <w:ilvl w:val="0"/>
          <w:numId w:val="4"/>
        </w:numPr>
        <w:rPr>
          <w:rFonts w:ascii="Times New Roman" w:hAnsi="Times New Roman" w:cs="Times New Roman"/>
          <w:sz w:val="24"/>
          <w:szCs w:val="24"/>
        </w:rPr>
      </w:pPr>
      <w:r w:rsidRPr="001E2F5D">
        <w:rPr>
          <w:rFonts w:ascii="Times New Roman" w:hAnsi="Times New Roman" w:cs="Times New Roman"/>
          <w:sz w:val="24"/>
          <w:szCs w:val="24"/>
        </w:rPr>
        <w:t>States</w:t>
      </w:r>
      <w:r w:rsidR="0013248C" w:rsidRPr="001E2F5D">
        <w:rPr>
          <w:rFonts w:ascii="Times New Roman" w:hAnsi="Times New Roman" w:cs="Times New Roman"/>
          <w:sz w:val="24"/>
          <w:szCs w:val="24"/>
        </w:rPr>
        <w:t xml:space="preserve"> should </w:t>
      </w:r>
      <w:r w:rsidRPr="001E2F5D">
        <w:rPr>
          <w:rFonts w:ascii="Times New Roman" w:hAnsi="Times New Roman" w:cs="Times New Roman"/>
          <w:sz w:val="24"/>
          <w:szCs w:val="24"/>
        </w:rPr>
        <w:t>adopt a</w:t>
      </w:r>
      <w:r w:rsidR="0013248C" w:rsidRPr="001E2F5D">
        <w:rPr>
          <w:rFonts w:ascii="Times New Roman" w:hAnsi="Times New Roman" w:cs="Times New Roman"/>
          <w:sz w:val="24"/>
          <w:szCs w:val="24"/>
        </w:rPr>
        <w:t xml:space="preserve"> consultative</w:t>
      </w:r>
      <w:r w:rsidRPr="001E2F5D">
        <w:rPr>
          <w:rFonts w:ascii="Times New Roman" w:hAnsi="Times New Roman" w:cs="Times New Roman"/>
          <w:sz w:val="24"/>
          <w:szCs w:val="24"/>
        </w:rPr>
        <w:t xml:space="preserve"> approach to their response to COVID-19, in particular by guaranteeing the participation of all </w:t>
      </w:r>
      <w:r w:rsidR="00CA510F" w:rsidRPr="001E2F5D">
        <w:rPr>
          <w:rFonts w:ascii="Times New Roman" w:hAnsi="Times New Roman" w:cs="Times New Roman"/>
          <w:sz w:val="24"/>
          <w:szCs w:val="24"/>
        </w:rPr>
        <w:t>groups and minorities protected under the Convention</w:t>
      </w:r>
      <w:r w:rsidR="00CA510F" w:rsidRPr="001E2F5D" w:rsidDel="00CA510F">
        <w:rPr>
          <w:rFonts w:ascii="Times New Roman" w:hAnsi="Times New Roman" w:cs="Times New Roman"/>
          <w:sz w:val="24"/>
          <w:szCs w:val="24"/>
        </w:rPr>
        <w:t xml:space="preserve"> </w:t>
      </w:r>
      <w:r w:rsidRPr="001E2F5D">
        <w:rPr>
          <w:rFonts w:ascii="Times New Roman" w:hAnsi="Times New Roman" w:cs="Times New Roman"/>
          <w:sz w:val="24"/>
          <w:szCs w:val="24"/>
        </w:rPr>
        <w:t>in the design and implementation of emergency measures.</w:t>
      </w:r>
    </w:p>
    <w:p w14:paraId="35457BB1" w14:textId="77777777" w:rsidR="00182B26" w:rsidRPr="001E2F5D" w:rsidRDefault="00182B26" w:rsidP="00182B26">
      <w:pPr>
        <w:pStyle w:val="ListParagraph"/>
        <w:ind w:left="360"/>
        <w:rPr>
          <w:rFonts w:ascii="Times New Roman" w:hAnsi="Times New Roman" w:cs="Times New Roman"/>
          <w:sz w:val="24"/>
          <w:szCs w:val="24"/>
        </w:rPr>
      </w:pPr>
    </w:p>
    <w:p w14:paraId="05F0CE33" w14:textId="70F13408" w:rsidR="00EB7565" w:rsidRPr="001E2F5D" w:rsidRDefault="00182B26" w:rsidP="00EB7565">
      <w:pPr>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r w:rsidR="003B0DB6" w:rsidRPr="001E2F5D">
        <w:rPr>
          <w:rFonts w:ascii="Times New Roman" w:hAnsi="Times New Roman" w:cs="Times New Roman"/>
          <w:b/>
          <w:bCs/>
          <w:sz w:val="24"/>
          <w:szCs w:val="24"/>
        </w:rPr>
        <w:t>Role of the Committee on the Elimination of Racial Discrimination</w:t>
      </w:r>
      <w:r w:rsidR="001120C6" w:rsidRPr="001E2F5D">
        <w:rPr>
          <w:rFonts w:ascii="Times New Roman" w:hAnsi="Times New Roman" w:cs="Times New Roman"/>
          <w:b/>
          <w:bCs/>
          <w:sz w:val="24"/>
          <w:szCs w:val="24"/>
        </w:rPr>
        <w:t xml:space="preserve"> and Recommendations</w:t>
      </w:r>
    </w:p>
    <w:p w14:paraId="78C09D83" w14:textId="4A4CF59B" w:rsidR="003B0DB6" w:rsidRPr="001E2F5D" w:rsidRDefault="00D40511" w:rsidP="00D40511">
      <w:pPr>
        <w:pStyle w:val="ListParagraph"/>
        <w:numPr>
          <w:ilvl w:val="0"/>
          <w:numId w:val="7"/>
        </w:numPr>
        <w:rPr>
          <w:rFonts w:ascii="Times New Roman" w:hAnsi="Times New Roman" w:cs="Times New Roman"/>
          <w:sz w:val="24"/>
          <w:szCs w:val="24"/>
        </w:rPr>
      </w:pPr>
      <w:r w:rsidRPr="001E2F5D">
        <w:rPr>
          <w:rFonts w:ascii="Times New Roman" w:hAnsi="Times New Roman" w:cs="Times New Roman"/>
          <w:sz w:val="24"/>
          <w:szCs w:val="24"/>
        </w:rPr>
        <w:t xml:space="preserve">The Committee on the Elimination of Racial Discrimination closely monitors </w:t>
      </w:r>
      <w:r w:rsidR="00C7270E" w:rsidRPr="001E2F5D">
        <w:rPr>
          <w:rFonts w:ascii="Times New Roman" w:hAnsi="Times New Roman" w:cs="Times New Roman"/>
          <w:sz w:val="24"/>
          <w:szCs w:val="24"/>
        </w:rPr>
        <w:t xml:space="preserve">the impact of the COVID-19 pandemic </w:t>
      </w:r>
      <w:r w:rsidR="00C26EE6" w:rsidRPr="001E2F5D">
        <w:rPr>
          <w:rFonts w:ascii="Times New Roman" w:hAnsi="Times New Roman" w:cs="Times New Roman"/>
          <w:sz w:val="24"/>
          <w:szCs w:val="24"/>
        </w:rPr>
        <w:t xml:space="preserve">and of State responses </w:t>
      </w:r>
      <w:r w:rsidR="003C69F3" w:rsidRPr="001E2F5D">
        <w:rPr>
          <w:rFonts w:ascii="Times New Roman" w:hAnsi="Times New Roman" w:cs="Times New Roman"/>
          <w:sz w:val="24"/>
          <w:szCs w:val="24"/>
        </w:rPr>
        <w:t xml:space="preserve">to the pandemic </w:t>
      </w:r>
      <w:r w:rsidR="00C26EE6" w:rsidRPr="001E2F5D">
        <w:rPr>
          <w:rFonts w:ascii="Times New Roman" w:hAnsi="Times New Roman" w:cs="Times New Roman"/>
          <w:sz w:val="24"/>
          <w:szCs w:val="24"/>
        </w:rPr>
        <w:t xml:space="preserve">on the prohibition of racial </w:t>
      </w:r>
      <w:r w:rsidR="00BF3683" w:rsidRPr="001E2F5D">
        <w:rPr>
          <w:rFonts w:ascii="Times New Roman" w:hAnsi="Times New Roman" w:cs="Times New Roman"/>
          <w:sz w:val="24"/>
          <w:szCs w:val="24"/>
        </w:rPr>
        <w:t>discrimination</w:t>
      </w:r>
      <w:r w:rsidR="000F4171" w:rsidRPr="001E2F5D">
        <w:rPr>
          <w:rFonts w:ascii="Times New Roman" w:hAnsi="Times New Roman" w:cs="Times New Roman"/>
          <w:sz w:val="24"/>
          <w:szCs w:val="24"/>
        </w:rPr>
        <w:t>. The Committee</w:t>
      </w:r>
      <w:r w:rsidR="00A05EBE" w:rsidRPr="001E2F5D">
        <w:rPr>
          <w:rFonts w:ascii="Times New Roman" w:hAnsi="Times New Roman" w:cs="Times New Roman"/>
          <w:sz w:val="24"/>
          <w:szCs w:val="24"/>
        </w:rPr>
        <w:t xml:space="preserve"> will avail itself of all its procedures as app</w:t>
      </w:r>
      <w:r w:rsidR="002749F6" w:rsidRPr="001E2F5D">
        <w:rPr>
          <w:rFonts w:ascii="Times New Roman" w:hAnsi="Times New Roman" w:cs="Times New Roman"/>
          <w:sz w:val="24"/>
          <w:szCs w:val="24"/>
        </w:rPr>
        <w:t>ropriate, in particular its</w:t>
      </w:r>
      <w:r w:rsidR="00A05EBE" w:rsidRPr="001E2F5D">
        <w:rPr>
          <w:rFonts w:ascii="Times New Roman" w:hAnsi="Times New Roman" w:cs="Times New Roman"/>
          <w:sz w:val="24"/>
          <w:szCs w:val="24"/>
        </w:rPr>
        <w:t xml:space="preserve"> reporting and early warning and urgent action procedures</w:t>
      </w:r>
      <w:r w:rsidR="00C26EE6" w:rsidRPr="001E2F5D">
        <w:rPr>
          <w:rFonts w:ascii="Times New Roman" w:hAnsi="Times New Roman" w:cs="Times New Roman"/>
          <w:sz w:val="24"/>
          <w:szCs w:val="24"/>
        </w:rPr>
        <w:t>.</w:t>
      </w:r>
    </w:p>
    <w:p w14:paraId="218CE1D7" w14:textId="0D19A771" w:rsidR="006110D3" w:rsidRDefault="00140AF0" w:rsidP="00D40511">
      <w:pPr>
        <w:pStyle w:val="ListParagraph"/>
        <w:numPr>
          <w:ilvl w:val="0"/>
          <w:numId w:val="7"/>
        </w:numPr>
        <w:rPr>
          <w:rFonts w:ascii="Times New Roman" w:hAnsi="Times New Roman" w:cs="Times New Roman"/>
          <w:sz w:val="24"/>
          <w:szCs w:val="24"/>
        </w:rPr>
      </w:pPr>
      <w:r w:rsidRPr="001E2F5D">
        <w:rPr>
          <w:rFonts w:ascii="Times New Roman" w:hAnsi="Times New Roman" w:cs="Times New Roman"/>
          <w:sz w:val="24"/>
          <w:szCs w:val="24"/>
        </w:rPr>
        <w:t xml:space="preserve">The Committee encourages </w:t>
      </w:r>
      <w:r w:rsidR="004661B7" w:rsidRPr="001E2F5D">
        <w:rPr>
          <w:rFonts w:ascii="Times New Roman" w:hAnsi="Times New Roman" w:cs="Times New Roman"/>
          <w:sz w:val="24"/>
          <w:szCs w:val="24"/>
        </w:rPr>
        <w:t>all</w:t>
      </w:r>
      <w:r w:rsidRPr="001E2F5D">
        <w:rPr>
          <w:rFonts w:ascii="Times New Roman" w:hAnsi="Times New Roman" w:cs="Times New Roman"/>
          <w:sz w:val="24"/>
          <w:szCs w:val="24"/>
        </w:rPr>
        <w:t xml:space="preserve"> State Parties to the International Convention on the Elimination of All Forms of Racial Discrimination</w:t>
      </w:r>
      <w:r w:rsidR="009D17CA" w:rsidRPr="001E2F5D">
        <w:rPr>
          <w:rFonts w:ascii="Times New Roman" w:hAnsi="Times New Roman" w:cs="Times New Roman"/>
          <w:sz w:val="24"/>
          <w:szCs w:val="24"/>
        </w:rPr>
        <w:t xml:space="preserve"> to specifically address </w:t>
      </w:r>
      <w:r w:rsidR="006110D3" w:rsidRPr="001E2F5D">
        <w:rPr>
          <w:rFonts w:ascii="Times New Roman" w:hAnsi="Times New Roman" w:cs="Times New Roman"/>
          <w:sz w:val="24"/>
          <w:szCs w:val="24"/>
        </w:rPr>
        <w:t xml:space="preserve">within their next </w:t>
      </w:r>
      <w:r w:rsidR="00703F15" w:rsidRPr="001E2F5D">
        <w:rPr>
          <w:rFonts w:ascii="Times New Roman" w:hAnsi="Times New Roman" w:cs="Times New Roman"/>
          <w:sz w:val="24"/>
          <w:szCs w:val="24"/>
        </w:rPr>
        <w:t>reports under article 9 of the International Convention on the Elimination of All Forms of Racial Discrimination:</w:t>
      </w:r>
    </w:p>
    <w:p w14:paraId="2C39516D" w14:textId="77777777" w:rsidR="001E2F5D" w:rsidRPr="001E2F5D" w:rsidRDefault="001E2F5D" w:rsidP="001E2F5D">
      <w:pPr>
        <w:pStyle w:val="ListParagraph"/>
        <w:ind w:left="360"/>
        <w:rPr>
          <w:rFonts w:ascii="Times New Roman" w:hAnsi="Times New Roman" w:cs="Times New Roman"/>
          <w:sz w:val="24"/>
          <w:szCs w:val="24"/>
        </w:rPr>
      </w:pPr>
    </w:p>
    <w:p w14:paraId="160CD2C6" w14:textId="0FE3C2E7" w:rsidR="00245622" w:rsidRPr="001E2F5D" w:rsidRDefault="00182B26" w:rsidP="00182B26">
      <w:pPr>
        <w:pStyle w:val="ListParagraph"/>
        <w:numPr>
          <w:ilvl w:val="0"/>
          <w:numId w:val="14"/>
        </w:numPr>
        <w:tabs>
          <w:tab w:val="left" w:pos="8647"/>
        </w:tabs>
        <w:ind w:left="924" w:right="357" w:hanging="567"/>
        <w:jc w:val="both"/>
        <w:rPr>
          <w:rFonts w:ascii="Times New Roman" w:hAnsi="Times New Roman" w:cs="Times New Roman"/>
          <w:sz w:val="24"/>
          <w:szCs w:val="24"/>
        </w:rPr>
      </w:pPr>
      <w:r>
        <w:rPr>
          <w:rFonts w:ascii="Times New Roman" w:hAnsi="Times New Roman" w:cs="Times New Roman"/>
          <w:sz w:val="24"/>
          <w:szCs w:val="24"/>
        </w:rPr>
        <w:t>T</w:t>
      </w:r>
      <w:r w:rsidR="006110D3" w:rsidRPr="001E2F5D">
        <w:rPr>
          <w:rFonts w:ascii="Times New Roman" w:hAnsi="Times New Roman" w:cs="Times New Roman"/>
          <w:sz w:val="24"/>
          <w:szCs w:val="24"/>
        </w:rPr>
        <w:t>he impact of the COVID-19 pandemic</w:t>
      </w:r>
      <w:r w:rsidR="00D71D06" w:rsidRPr="001E2F5D">
        <w:rPr>
          <w:rFonts w:ascii="Times New Roman" w:hAnsi="Times New Roman" w:cs="Times New Roman"/>
          <w:sz w:val="24"/>
          <w:szCs w:val="24"/>
        </w:rPr>
        <w:t xml:space="preserve"> on </w:t>
      </w:r>
      <w:r w:rsidR="001B6032" w:rsidRPr="001E2F5D">
        <w:rPr>
          <w:rFonts w:ascii="Times New Roman" w:hAnsi="Times New Roman" w:cs="Times New Roman"/>
          <w:sz w:val="24"/>
          <w:szCs w:val="24"/>
        </w:rPr>
        <w:t>groups and minorities protected under the Convention</w:t>
      </w:r>
      <w:r w:rsidR="001B6032" w:rsidRPr="001E2F5D" w:rsidDel="00CA510F">
        <w:rPr>
          <w:rFonts w:ascii="Times New Roman" w:hAnsi="Times New Roman" w:cs="Times New Roman"/>
          <w:sz w:val="24"/>
          <w:szCs w:val="24"/>
        </w:rPr>
        <w:t xml:space="preserve"> </w:t>
      </w:r>
      <w:r w:rsidR="0021613C" w:rsidRPr="001E2F5D">
        <w:rPr>
          <w:rFonts w:ascii="Times New Roman" w:hAnsi="Times New Roman" w:cs="Times New Roman"/>
          <w:sz w:val="24"/>
          <w:szCs w:val="24"/>
        </w:rPr>
        <w:t>within their territory and under their jurisdiction</w:t>
      </w:r>
      <w:r w:rsidR="009631BB" w:rsidRPr="001E2F5D">
        <w:rPr>
          <w:rFonts w:ascii="Times New Roman" w:hAnsi="Times New Roman" w:cs="Times New Roman"/>
          <w:sz w:val="24"/>
          <w:szCs w:val="24"/>
        </w:rPr>
        <w:t>;</w:t>
      </w:r>
    </w:p>
    <w:p w14:paraId="3627EB8C" w14:textId="2028CB1A" w:rsidR="00653558" w:rsidRPr="001E2F5D" w:rsidRDefault="00182B26" w:rsidP="00182B26">
      <w:pPr>
        <w:pStyle w:val="ListParagraph"/>
        <w:numPr>
          <w:ilvl w:val="0"/>
          <w:numId w:val="14"/>
        </w:numPr>
        <w:tabs>
          <w:tab w:val="left" w:pos="8647"/>
        </w:tabs>
        <w:ind w:left="924" w:right="357" w:hanging="567"/>
        <w:jc w:val="both"/>
        <w:rPr>
          <w:rFonts w:ascii="Times New Roman" w:hAnsi="Times New Roman" w:cs="Times New Roman"/>
          <w:sz w:val="24"/>
          <w:szCs w:val="24"/>
        </w:rPr>
      </w:pPr>
      <w:r>
        <w:rPr>
          <w:rFonts w:ascii="Times New Roman" w:hAnsi="Times New Roman" w:cs="Times New Roman"/>
          <w:sz w:val="24"/>
          <w:szCs w:val="24"/>
        </w:rPr>
        <w:t>M</w:t>
      </w:r>
      <w:r w:rsidR="00653558" w:rsidRPr="001E2F5D">
        <w:rPr>
          <w:rFonts w:ascii="Times New Roman" w:hAnsi="Times New Roman" w:cs="Times New Roman"/>
          <w:sz w:val="24"/>
          <w:szCs w:val="24"/>
        </w:rPr>
        <w:t xml:space="preserve">easures </w:t>
      </w:r>
      <w:r w:rsidR="000F4171" w:rsidRPr="001E2F5D">
        <w:rPr>
          <w:rFonts w:ascii="Times New Roman" w:hAnsi="Times New Roman" w:cs="Times New Roman"/>
          <w:sz w:val="24"/>
          <w:szCs w:val="24"/>
        </w:rPr>
        <w:t xml:space="preserve">taken </w:t>
      </w:r>
      <w:r w:rsidR="00653558" w:rsidRPr="001E2F5D">
        <w:rPr>
          <w:rFonts w:ascii="Times New Roman" w:hAnsi="Times New Roman" w:cs="Times New Roman"/>
          <w:sz w:val="24"/>
          <w:szCs w:val="24"/>
        </w:rPr>
        <w:t xml:space="preserve">to ensure the participation of all groups and minorities, in particular women, children and persons with disability, in the design and implementation of </w:t>
      </w:r>
      <w:r w:rsidR="000F4171" w:rsidRPr="001E2F5D">
        <w:rPr>
          <w:rFonts w:ascii="Times New Roman" w:hAnsi="Times New Roman" w:cs="Times New Roman"/>
          <w:sz w:val="24"/>
          <w:szCs w:val="24"/>
        </w:rPr>
        <w:t xml:space="preserve">their response to the </w:t>
      </w:r>
      <w:r w:rsidR="00653558" w:rsidRPr="001E2F5D">
        <w:rPr>
          <w:rFonts w:ascii="Times New Roman" w:hAnsi="Times New Roman" w:cs="Times New Roman"/>
          <w:sz w:val="24"/>
          <w:szCs w:val="24"/>
        </w:rPr>
        <w:t>COVID-19</w:t>
      </w:r>
      <w:r w:rsidR="000F4171" w:rsidRPr="001E2F5D">
        <w:rPr>
          <w:rFonts w:ascii="Times New Roman" w:hAnsi="Times New Roman" w:cs="Times New Roman"/>
          <w:sz w:val="24"/>
          <w:szCs w:val="24"/>
        </w:rPr>
        <w:t xml:space="preserve"> pandemic</w:t>
      </w:r>
      <w:r w:rsidR="00653558" w:rsidRPr="001E2F5D">
        <w:rPr>
          <w:rFonts w:ascii="Times New Roman" w:hAnsi="Times New Roman" w:cs="Times New Roman"/>
          <w:sz w:val="24"/>
          <w:szCs w:val="24"/>
        </w:rPr>
        <w:t>;</w:t>
      </w:r>
    </w:p>
    <w:p w14:paraId="3BB330F7" w14:textId="29D1A90B" w:rsidR="00653558" w:rsidRPr="001E2F5D" w:rsidRDefault="00182B26" w:rsidP="00182B26">
      <w:pPr>
        <w:pStyle w:val="ListParagraph"/>
        <w:numPr>
          <w:ilvl w:val="0"/>
          <w:numId w:val="14"/>
        </w:numPr>
        <w:tabs>
          <w:tab w:val="left" w:pos="8647"/>
        </w:tabs>
        <w:ind w:left="924" w:right="357" w:hanging="567"/>
        <w:jc w:val="both"/>
        <w:rPr>
          <w:rFonts w:ascii="Times New Roman" w:hAnsi="Times New Roman" w:cs="Times New Roman"/>
          <w:sz w:val="24"/>
          <w:szCs w:val="24"/>
        </w:rPr>
      </w:pPr>
      <w:r>
        <w:rPr>
          <w:rFonts w:ascii="Times New Roman" w:hAnsi="Times New Roman" w:cs="Times New Roman"/>
          <w:sz w:val="24"/>
          <w:szCs w:val="24"/>
        </w:rPr>
        <w:t>M</w:t>
      </w:r>
      <w:r w:rsidR="00653558" w:rsidRPr="001E2F5D">
        <w:rPr>
          <w:rFonts w:ascii="Times New Roman" w:hAnsi="Times New Roman" w:cs="Times New Roman"/>
          <w:sz w:val="24"/>
          <w:szCs w:val="24"/>
        </w:rPr>
        <w:t xml:space="preserve">easures </w:t>
      </w:r>
      <w:r w:rsidR="000F4171" w:rsidRPr="001E2F5D">
        <w:rPr>
          <w:rFonts w:ascii="Times New Roman" w:hAnsi="Times New Roman" w:cs="Times New Roman"/>
          <w:sz w:val="24"/>
          <w:szCs w:val="24"/>
        </w:rPr>
        <w:t xml:space="preserve">taken </w:t>
      </w:r>
      <w:r w:rsidR="00653558" w:rsidRPr="001E2F5D">
        <w:rPr>
          <w:rFonts w:ascii="Times New Roman" w:hAnsi="Times New Roman" w:cs="Times New Roman"/>
          <w:sz w:val="24"/>
          <w:szCs w:val="24"/>
        </w:rPr>
        <w:t xml:space="preserve">to protect </w:t>
      </w:r>
      <w:r w:rsidR="002749F6" w:rsidRPr="001E2F5D">
        <w:rPr>
          <w:rFonts w:ascii="Times New Roman" w:hAnsi="Times New Roman" w:cs="Times New Roman"/>
          <w:sz w:val="24"/>
          <w:szCs w:val="24"/>
        </w:rPr>
        <w:t xml:space="preserve">people belonging to </w:t>
      </w:r>
      <w:r w:rsidR="006E4AB9" w:rsidRPr="001E2F5D">
        <w:rPr>
          <w:rFonts w:ascii="Times New Roman" w:hAnsi="Times New Roman" w:cs="Times New Roman"/>
          <w:sz w:val="24"/>
          <w:szCs w:val="24"/>
        </w:rPr>
        <w:t>groups and minorities protected under the Convention</w:t>
      </w:r>
      <w:r w:rsidR="006E4AB9" w:rsidRPr="001E2F5D" w:rsidDel="00CA510F">
        <w:rPr>
          <w:rFonts w:ascii="Times New Roman" w:hAnsi="Times New Roman" w:cs="Times New Roman"/>
          <w:sz w:val="24"/>
          <w:szCs w:val="24"/>
        </w:rPr>
        <w:t xml:space="preserve"> </w:t>
      </w:r>
      <w:r w:rsidR="002749F6" w:rsidRPr="001E2F5D">
        <w:rPr>
          <w:rFonts w:ascii="Times New Roman" w:hAnsi="Times New Roman" w:cs="Times New Roman"/>
          <w:sz w:val="24"/>
          <w:szCs w:val="24"/>
        </w:rPr>
        <w:t>from the impact of</w:t>
      </w:r>
      <w:r w:rsidR="00653558" w:rsidRPr="001E2F5D">
        <w:rPr>
          <w:rFonts w:ascii="Times New Roman" w:hAnsi="Times New Roman" w:cs="Times New Roman"/>
          <w:sz w:val="24"/>
          <w:szCs w:val="24"/>
        </w:rPr>
        <w:t xml:space="preserve"> </w:t>
      </w:r>
      <w:r w:rsidR="002D279D" w:rsidRPr="001E2F5D">
        <w:rPr>
          <w:rFonts w:ascii="Times New Roman" w:hAnsi="Times New Roman" w:cs="Times New Roman"/>
          <w:sz w:val="24"/>
          <w:szCs w:val="24"/>
        </w:rPr>
        <w:t xml:space="preserve">the </w:t>
      </w:r>
      <w:r w:rsidR="00653558" w:rsidRPr="001E2F5D">
        <w:rPr>
          <w:rFonts w:ascii="Times New Roman" w:hAnsi="Times New Roman" w:cs="Times New Roman"/>
          <w:sz w:val="24"/>
          <w:szCs w:val="24"/>
        </w:rPr>
        <w:t>COVID-19</w:t>
      </w:r>
      <w:r w:rsidR="000F4171" w:rsidRPr="001E2F5D">
        <w:rPr>
          <w:rFonts w:ascii="Times New Roman" w:hAnsi="Times New Roman" w:cs="Times New Roman"/>
          <w:sz w:val="24"/>
          <w:szCs w:val="24"/>
        </w:rPr>
        <w:t xml:space="preserve"> pandemic</w:t>
      </w:r>
      <w:r w:rsidR="002749F6" w:rsidRPr="001E2F5D">
        <w:rPr>
          <w:rFonts w:ascii="Times New Roman" w:hAnsi="Times New Roman" w:cs="Times New Roman"/>
          <w:sz w:val="24"/>
          <w:szCs w:val="24"/>
        </w:rPr>
        <w:t>;</w:t>
      </w:r>
    </w:p>
    <w:p w14:paraId="544C150E" w14:textId="6CACA49E" w:rsidR="0021613C" w:rsidRPr="001E2F5D" w:rsidRDefault="00182B26" w:rsidP="00182B26">
      <w:pPr>
        <w:pStyle w:val="ListParagraph"/>
        <w:numPr>
          <w:ilvl w:val="0"/>
          <w:numId w:val="14"/>
        </w:numPr>
        <w:tabs>
          <w:tab w:val="left" w:pos="8647"/>
        </w:tabs>
        <w:ind w:left="924" w:right="357" w:hanging="567"/>
        <w:jc w:val="both"/>
        <w:rPr>
          <w:rFonts w:ascii="Times New Roman" w:hAnsi="Times New Roman" w:cs="Times New Roman"/>
          <w:sz w:val="24"/>
          <w:szCs w:val="24"/>
        </w:rPr>
      </w:pPr>
      <w:r>
        <w:rPr>
          <w:rFonts w:ascii="Times New Roman" w:hAnsi="Times New Roman" w:cs="Times New Roman"/>
          <w:sz w:val="24"/>
          <w:szCs w:val="24"/>
        </w:rPr>
        <w:t>M</w:t>
      </w:r>
      <w:r w:rsidR="0021613C" w:rsidRPr="001E2F5D">
        <w:rPr>
          <w:rFonts w:ascii="Times New Roman" w:hAnsi="Times New Roman" w:cs="Times New Roman"/>
          <w:sz w:val="24"/>
          <w:szCs w:val="24"/>
        </w:rPr>
        <w:t xml:space="preserve">easures </w:t>
      </w:r>
      <w:r w:rsidR="000F4171" w:rsidRPr="001E2F5D">
        <w:rPr>
          <w:rFonts w:ascii="Times New Roman" w:hAnsi="Times New Roman" w:cs="Times New Roman"/>
          <w:sz w:val="24"/>
          <w:szCs w:val="24"/>
        </w:rPr>
        <w:t xml:space="preserve">taken </w:t>
      </w:r>
      <w:r w:rsidR="009631BB" w:rsidRPr="001E2F5D">
        <w:rPr>
          <w:rFonts w:ascii="Times New Roman" w:hAnsi="Times New Roman" w:cs="Times New Roman"/>
          <w:sz w:val="24"/>
          <w:szCs w:val="24"/>
        </w:rPr>
        <w:t>to protect members of vulnerable groups against discriminatory acts</w:t>
      </w:r>
      <w:r w:rsidR="000602A5" w:rsidRPr="001E2F5D">
        <w:rPr>
          <w:rFonts w:ascii="Times New Roman" w:hAnsi="Times New Roman" w:cs="Times New Roman"/>
          <w:sz w:val="24"/>
          <w:szCs w:val="24"/>
        </w:rPr>
        <w:t xml:space="preserve"> and to counter hate speech </w:t>
      </w:r>
      <w:r w:rsidR="00387C64" w:rsidRPr="001E2F5D">
        <w:rPr>
          <w:rFonts w:ascii="Times New Roman" w:hAnsi="Times New Roman" w:cs="Times New Roman"/>
          <w:sz w:val="24"/>
          <w:szCs w:val="24"/>
        </w:rPr>
        <w:t xml:space="preserve">and stigmatization </w:t>
      </w:r>
      <w:r w:rsidR="000602A5" w:rsidRPr="001E2F5D">
        <w:rPr>
          <w:rFonts w:ascii="Times New Roman" w:hAnsi="Times New Roman" w:cs="Times New Roman"/>
          <w:sz w:val="24"/>
          <w:szCs w:val="24"/>
        </w:rPr>
        <w:t>in connection with the COVID-19 pandemic;</w:t>
      </w:r>
    </w:p>
    <w:p w14:paraId="35AD3BF8" w14:textId="749735CE" w:rsidR="000602A5" w:rsidRDefault="00182B26" w:rsidP="00182B26">
      <w:pPr>
        <w:pStyle w:val="ListParagraph"/>
        <w:numPr>
          <w:ilvl w:val="0"/>
          <w:numId w:val="14"/>
        </w:numPr>
        <w:tabs>
          <w:tab w:val="left" w:pos="8647"/>
        </w:tabs>
        <w:ind w:left="924" w:right="357" w:hanging="567"/>
        <w:jc w:val="both"/>
        <w:rPr>
          <w:rFonts w:ascii="Times New Roman" w:hAnsi="Times New Roman" w:cs="Times New Roman"/>
          <w:sz w:val="24"/>
          <w:szCs w:val="24"/>
        </w:rPr>
      </w:pPr>
      <w:r>
        <w:rPr>
          <w:rFonts w:ascii="Times New Roman" w:hAnsi="Times New Roman" w:cs="Times New Roman"/>
          <w:sz w:val="24"/>
          <w:szCs w:val="24"/>
        </w:rPr>
        <w:t>M</w:t>
      </w:r>
      <w:r w:rsidR="008E7061" w:rsidRPr="001E2F5D">
        <w:rPr>
          <w:rFonts w:ascii="Times New Roman" w:hAnsi="Times New Roman" w:cs="Times New Roman"/>
          <w:sz w:val="24"/>
          <w:szCs w:val="24"/>
        </w:rPr>
        <w:t xml:space="preserve">easures </w:t>
      </w:r>
      <w:r w:rsidR="000F4171" w:rsidRPr="001E2F5D">
        <w:rPr>
          <w:rFonts w:ascii="Times New Roman" w:hAnsi="Times New Roman" w:cs="Times New Roman"/>
          <w:sz w:val="24"/>
          <w:szCs w:val="24"/>
        </w:rPr>
        <w:t xml:space="preserve">taken </w:t>
      </w:r>
      <w:r w:rsidR="008E7061" w:rsidRPr="001E2F5D">
        <w:rPr>
          <w:rFonts w:ascii="Times New Roman" w:hAnsi="Times New Roman" w:cs="Times New Roman"/>
          <w:sz w:val="24"/>
          <w:szCs w:val="24"/>
        </w:rPr>
        <w:t xml:space="preserve">to </w:t>
      </w:r>
      <w:r w:rsidR="00673ED2" w:rsidRPr="001E2F5D">
        <w:rPr>
          <w:rFonts w:ascii="Times New Roman" w:hAnsi="Times New Roman" w:cs="Times New Roman"/>
          <w:sz w:val="24"/>
          <w:szCs w:val="24"/>
        </w:rPr>
        <w:t xml:space="preserve">mitigate the socio-economic impact of the COVID-19 pandemic on </w:t>
      </w:r>
      <w:r w:rsidR="008E7061" w:rsidRPr="001E2F5D">
        <w:rPr>
          <w:rFonts w:ascii="Times New Roman" w:hAnsi="Times New Roman" w:cs="Times New Roman"/>
          <w:sz w:val="24"/>
          <w:szCs w:val="24"/>
        </w:rPr>
        <w:t>members of marginalized and vulnerable groups</w:t>
      </w:r>
      <w:r w:rsidR="00673ED2" w:rsidRPr="001E2F5D">
        <w:rPr>
          <w:rFonts w:ascii="Times New Roman" w:hAnsi="Times New Roman" w:cs="Times New Roman"/>
          <w:sz w:val="24"/>
          <w:szCs w:val="24"/>
        </w:rPr>
        <w:t xml:space="preserve"> in accordance with their obligation to respect, protect and fulfil </w:t>
      </w:r>
      <w:r w:rsidR="007678BB" w:rsidRPr="001E2F5D">
        <w:rPr>
          <w:rFonts w:ascii="Times New Roman" w:hAnsi="Times New Roman" w:cs="Times New Roman"/>
          <w:sz w:val="24"/>
          <w:szCs w:val="24"/>
        </w:rPr>
        <w:t>economic, social and cultural rights</w:t>
      </w:r>
      <w:r w:rsidR="009264C7" w:rsidRPr="001E2F5D">
        <w:rPr>
          <w:rFonts w:ascii="Times New Roman" w:hAnsi="Times New Roman" w:cs="Times New Roman"/>
          <w:sz w:val="24"/>
          <w:szCs w:val="24"/>
        </w:rPr>
        <w:t>.</w:t>
      </w:r>
    </w:p>
    <w:p w14:paraId="67F81E03" w14:textId="77777777" w:rsidR="00182B26" w:rsidRPr="001E2F5D" w:rsidRDefault="00182B26" w:rsidP="00182B26">
      <w:pPr>
        <w:pStyle w:val="ListParagraph"/>
        <w:tabs>
          <w:tab w:val="left" w:pos="8647"/>
        </w:tabs>
        <w:ind w:left="924" w:right="357"/>
        <w:jc w:val="both"/>
        <w:rPr>
          <w:rFonts w:ascii="Times New Roman" w:hAnsi="Times New Roman" w:cs="Times New Roman"/>
          <w:sz w:val="24"/>
          <w:szCs w:val="24"/>
        </w:rPr>
      </w:pPr>
    </w:p>
    <w:p w14:paraId="05D5CBF7" w14:textId="74B8EC35" w:rsidR="00F07D02" w:rsidRDefault="009264C7" w:rsidP="0022702E">
      <w:pPr>
        <w:pStyle w:val="ListParagraph"/>
        <w:numPr>
          <w:ilvl w:val="0"/>
          <w:numId w:val="7"/>
        </w:numPr>
        <w:rPr>
          <w:rFonts w:ascii="Times New Roman" w:hAnsi="Times New Roman" w:cs="Times New Roman"/>
          <w:sz w:val="24"/>
          <w:szCs w:val="24"/>
        </w:rPr>
      </w:pPr>
      <w:r w:rsidRPr="001E2F5D">
        <w:rPr>
          <w:rFonts w:ascii="Times New Roman" w:hAnsi="Times New Roman" w:cs="Times New Roman"/>
          <w:sz w:val="24"/>
          <w:szCs w:val="24"/>
        </w:rPr>
        <w:t>The Committee is committed to c</w:t>
      </w:r>
      <w:r w:rsidR="00F07D02" w:rsidRPr="001E2F5D">
        <w:rPr>
          <w:rFonts w:ascii="Times New Roman" w:hAnsi="Times New Roman" w:cs="Times New Roman"/>
          <w:sz w:val="24"/>
          <w:szCs w:val="24"/>
        </w:rPr>
        <w:t xml:space="preserve">ooperation </w:t>
      </w:r>
      <w:r w:rsidRPr="001E2F5D">
        <w:rPr>
          <w:rFonts w:ascii="Times New Roman" w:hAnsi="Times New Roman" w:cs="Times New Roman"/>
          <w:sz w:val="24"/>
          <w:szCs w:val="24"/>
        </w:rPr>
        <w:t xml:space="preserve">with all other United Nations agencies and calls </w:t>
      </w:r>
      <w:r w:rsidR="00A033B6" w:rsidRPr="001E2F5D">
        <w:rPr>
          <w:rFonts w:ascii="Times New Roman" w:hAnsi="Times New Roman" w:cs="Times New Roman"/>
          <w:sz w:val="24"/>
          <w:szCs w:val="24"/>
        </w:rPr>
        <w:t>upon these</w:t>
      </w:r>
      <w:r w:rsidRPr="001E2F5D">
        <w:rPr>
          <w:rFonts w:ascii="Times New Roman" w:hAnsi="Times New Roman" w:cs="Times New Roman"/>
          <w:sz w:val="24"/>
          <w:szCs w:val="24"/>
        </w:rPr>
        <w:t xml:space="preserve"> agencies to provide, within their mandate, assistance to Member States in implementing the recommendations of the Committee as well as all other recommendations related to the COVID-19 pandemic</w:t>
      </w:r>
      <w:r w:rsidR="00A033B6" w:rsidRPr="001E2F5D">
        <w:rPr>
          <w:rFonts w:ascii="Times New Roman" w:hAnsi="Times New Roman" w:cs="Times New Roman"/>
          <w:sz w:val="24"/>
          <w:szCs w:val="24"/>
        </w:rPr>
        <w:t xml:space="preserve"> issued within the United Nations system</w:t>
      </w:r>
      <w:r w:rsidRPr="001E2F5D">
        <w:rPr>
          <w:rFonts w:ascii="Times New Roman" w:hAnsi="Times New Roman" w:cs="Times New Roman"/>
          <w:sz w:val="24"/>
          <w:szCs w:val="24"/>
        </w:rPr>
        <w:t>.</w:t>
      </w:r>
    </w:p>
    <w:p w14:paraId="754AA5A9" w14:textId="28308F01" w:rsidR="00182B26" w:rsidRDefault="00182B26" w:rsidP="00182B26">
      <w:pPr>
        <w:pStyle w:val="ListParagraph"/>
        <w:ind w:left="360"/>
        <w:rPr>
          <w:rFonts w:ascii="Times New Roman" w:hAnsi="Times New Roman" w:cs="Times New Roman"/>
          <w:sz w:val="24"/>
          <w:szCs w:val="24"/>
        </w:rPr>
      </w:pPr>
    </w:p>
    <w:p w14:paraId="7E54B0B0" w14:textId="4585F1BB" w:rsidR="004474CA" w:rsidRDefault="009264C7" w:rsidP="00EB7565">
      <w:pPr>
        <w:pStyle w:val="ListParagraph"/>
        <w:numPr>
          <w:ilvl w:val="0"/>
          <w:numId w:val="7"/>
        </w:numPr>
        <w:rPr>
          <w:rFonts w:ascii="Times New Roman" w:hAnsi="Times New Roman" w:cs="Times New Roman"/>
          <w:sz w:val="24"/>
          <w:szCs w:val="24"/>
        </w:rPr>
      </w:pPr>
      <w:r w:rsidRPr="001E2F5D">
        <w:rPr>
          <w:rFonts w:ascii="Times New Roman" w:hAnsi="Times New Roman" w:cs="Times New Roman"/>
          <w:sz w:val="24"/>
          <w:szCs w:val="24"/>
        </w:rPr>
        <w:lastRenderedPageBreak/>
        <w:t xml:space="preserve">The Committee </w:t>
      </w:r>
      <w:r w:rsidR="00A033B6" w:rsidRPr="001E2F5D">
        <w:rPr>
          <w:rFonts w:ascii="Times New Roman" w:hAnsi="Times New Roman" w:cs="Times New Roman"/>
          <w:sz w:val="24"/>
          <w:szCs w:val="24"/>
        </w:rPr>
        <w:t>calls upon civil society to submit all information relevant to the mandate of the Committee with regard to racial discrimination in the context of the COVID-19 pandemic. The Committee is committed to maintain the dialogue with civil society and to ensure the participation of civil society in the work of the Committee.</w:t>
      </w:r>
    </w:p>
    <w:p w14:paraId="3E976B46" w14:textId="77777777" w:rsidR="00182B26" w:rsidRPr="001E2F5D" w:rsidRDefault="00182B26" w:rsidP="00182B26">
      <w:pPr>
        <w:pStyle w:val="ListParagraph"/>
        <w:ind w:left="360"/>
        <w:rPr>
          <w:rFonts w:ascii="Times New Roman" w:hAnsi="Times New Roman" w:cs="Times New Roman"/>
          <w:sz w:val="24"/>
          <w:szCs w:val="24"/>
        </w:rPr>
      </w:pPr>
    </w:p>
    <w:p w14:paraId="44FB36CE" w14:textId="68C21604" w:rsidR="00D76CB7" w:rsidRPr="001E2F5D" w:rsidRDefault="00D76CB7" w:rsidP="00D76CB7">
      <w:pPr>
        <w:pStyle w:val="ListParagraph"/>
        <w:ind w:left="360"/>
        <w:jc w:val="right"/>
        <w:rPr>
          <w:rFonts w:ascii="Times New Roman" w:hAnsi="Times New Roman" w:cs="Times New Roman"/>
          <w:sz w:val="24"/>
          <w:szCs w:val="24"/>
        </w:rPr>
      </w:pPr>
      <w:r w:rsidRPr="001E2F5D">
        <w:rPr>
          <w:rFonts w:ascii="Times New Roman" w:hAnsi="Times New Roman" w:cs="Times New Roman"/>
          <w:sz w:val="24"/>
          <w:szCs w:val="24"/>
        </w:rPr>
        <w:t>2805</w:t>
      </w:r>
      <w:r w:rsidRPr="001E2F5D">
        <w:rPr>
          <w:rFonts w:ascii="Times New Roman" w:hAnsi="Times New Roman" w:cs="Times New Roman"/>
          <w:sz w:val="24"/>
          <w:szCs w:val="24"/>
          <w:vertAlign w:val="superscript"/>
        </w:rPr>
        <w:t>th</w:t>
      </w:r>
      <w:r w:rsidRPr="001E2F5D">
        <w:rPr>
          <w:rFonts w:ascii="Times New Roman" w:hAnsi="Times New Roman" w:cs="Times New Roman"/>
          <w:sz w:val="24"/>
          <w:szCs w:val="24"/>
        </w:rPr>
        <w:t xml:space="preserve"> meeting</w:t>
      </w:r>
    </w:p>
    <w:p w14:paraId="76F69871" w14:textId="5D208E2D" w:rsidR="00D76CB7" w:rsidRDefault="00D76CB7" w:rsidP="00D76CB7">
      <w:pPr>
        <w:pStyle w:val="ListParagraph"/>
        <w:ind w:left="360"/>
        <w:jc w:val="right"/>
        <w:rPr>
          <w:rFonts w:ascii="Times New Roman" w:hAnsi="Times New Roman" w:cs="Times New Roman"/>
          <w:sz w:val="24"/>
          <w:szCs w:val="24"/>
        </w:rPr>
      </w:pPr>
      <w:r w:rsidRPr="001E2F5D">
        <w:rPr>
          <w:rFonts w:ascii="Times New Roman" w:hAnsi="Times New Roman" w:cs="Times New Roman"/>
          <w:sz w:val="24"/>
          <w:szCs w:val="24"/>
        </w:rPr>
        <w:t>7 August 2020</w:t>
      </w:r>
    </w:p>
    <w:p w14:paraId="66F7F50B" w14:textId="77777777" w:rsidR="00D76CB7" w:rsidRPr="00A033B6" w:rsidRDefault="00D76CB7" w:rsidP="00D76CB7">
      <w:pPr>
        <w:pStyle w:val="ListParagraph"/>
        <w:ind w:left="360"/>
        <w:jc w:val="right"/>
        <w:rPr>
          <w:rFonts w:ascii="Times New Roman" w:hAnsi="Times New Roman" w:cs="Times New Roman"/>
          <w:sz w:val="24"/>
          <w:szCs w:val="24"/>
        </w:rPr>
      </w:pPr>
    </w:p>
    <w:sectPr w:rsidR="00D76CB7" w:rsidRPr="00A033B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5A0D4" w14:textId="77777777" w:rsidR="00F268E8" w:rsidRDefault="00F268E8" w:rsidP="0049028B">
      <w:pPr>
        <w:spacing w:after="0" w:line="240" w:lineRule="auto"/>
      </w:pPr>
      <w:r>
        <w:separator/>
      </w:r>
    </w:p>
  </w:endnote>
  <w:endnote w:type="continuationSeparator" w:id="0">
    <w:p w14:paraId="18BE63B0" w14:textId="77777777" w:rsidR="00F268E8" w:rsidRDefault="00F268E8" w:rsidP="0049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45428112"/>
      <w:docPartObj>
        <w:docPartGallery w:val="Page Numbers (Bottom of Page)"/>
        <w:docPartUnique/>
      </w:docPartObj>
    </w:sdtPr>
    <w:sdtEndPr>
      <w:rPr>
        <w:rStyle w:val="PageNumber"/>
      </w:rPr>
    </w:sdtEndPr>
    <w:sdtContent>
      <w:p w14:paraId="009523B4" w14:textId="08A1D23D" w:rsidR="00463BCC" w:rsidRDefault="00463BCC" w:rsidP="00884B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F6DD3" w14:textId="77777777" w:rsidR="00463BCC" w:rsidRDefault="00463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92453356"/>
      <w:docPartObj>
        <w:docPartGallery w:val="Page Numbers (Bottom of Page)"/>
        <w:docPartUnique/>
      </w:docPartObj>
    </w:sdtPr>
    <w:sdtEndPr>
      <w:rPr>
        <w:rStyle w:val="PageNumber"/>
      </w:rPr>
    </w:sdtEndPr>
    <w:sdtContent>
      <w:p w14:paraId="103331E2" w14:textId="5CD0FCB3" w:rsidR="00463BCC" w:rsidRDefault="00463BCC" w:rsidP="00884B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2613F">
          <w:rPr>
            <w:rStyle w:val="PageNumber"/>
            <w:noProof/>
          </w:rPr>
          <w:t>5</w:t>
        </w:r>
        <w:r>
          <w:rPr>
            <w:rStyle w:val="PageNumber"/>
          </w:rPr>
          <w:fldChar w:fldCharType="end"/>
        </w:r>
      </w:p>
    </w:sdtContent>
  </w:sdt>
  <w:p w14:paraId="27A8C250" w14:textId="77777777" w:rsidR="00463BCC" w:rsidRDefault="00463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56103" w14:textId="77777777" w:rsidR="00F268E8" w:rsidRDefault="00F268E8" w:rsidP="0049028B">
      <w:pPr>
        <w:spacing w:after="0" w:line="240" w:lineRule="auto"/>
      </w:pPr>
      <w:r>
        <w:separator/>
      </w:r>
    </w:p>
  </w:footnote>
  <w:footnote w:type="continuationSeparator" w:id="0">
    <w:p w14:paraId="14504028" w14:textId="77777777" w:rsidR="00F268E8" w:rsidRDefault="00F268E8" w:rsidP="00490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3F6D"/>
    <w:multiLevelType w:val="hybridMultilevel"/>
    <w:tmpl w:val="146274D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920A0A"/>
    <w:multiLevelType w:val="hybridMultilevel"/>
    <w:tmpl w:val="3E0A9534"/>
    <w:lvl w:ilvl="0" w:tplc="0407000F">
      <w:start w:val="1"/>
      <w:numFmt w:val="decimal"/>
      <w:lvlText w:val="%1."/>
      <w:lvlJc w:val="left"/>
      <w:pPr>
        <w:ind w:left="360" w:hanging="360"/>
      </w:pPr>
      <w:rPr>
        <w:rFonts w:hint="default"/>
      </w:rPr>
    </w:lvl>
    <w:lvl w:ilvl="1" w:tplc="8A5A2E50">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8A939EF"/>
    <w:multiLevelType w:val="hybridMultilevel"/>
    <w:tmpl w:val="01988D1E"/>
    <w:lvl w:ilvl="0" w:tplc="5C0CCE1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890CDC"/>
    <w:multiLevelType w:val="hybridMultilevel"/>
    <w:tmpl w:val="0BEA5F88"/>
    <w:lvl w:ilvl="0" w:tplc="04070017">
      <w:start w:val="1"/>
      <w:numFmt w:val="lowerLetter"/>
      <w:lvlText w:val="%1)"/>
      <w:lvlJc w:val="left"/>
      <w:pPr>
        <w:ind w:left="720" w:hanging="360"/>
      </w:pPr>
      <w:rPr>
        <w:rFonts w:hint="default"/>
      </w:rPr>
    </w:lvl>
    <w:lvl w:ilvl="1" w:tplc="8A5A2E50">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E42473A"/>
    <w:multiLevelType w:val="hybridMultilevel"/>
    <w:tmpl w:val="0BEA5F88"/>
    <w:lvl w:ilvl="0" w:tplc="04070017">
      <w:start w:val="1"/>
      <w:numFmt w:val="lowerLetter"/>
      <w:lvlText w:val="%1)"/>
      <w:lvlJc w:val="left"/>
      <w:pPr>
        <w:ind w:left="360" w:hanging="360"/>
      </w:pPr>
      <w:rPr>
        <w:rFonts w:hint="default"/>
      </w:rPr>
    </w:lvl>
    <w:lvl w:ilvl="1" w:tplc="8A5A2E50">
      <w:start w:val="1"/>
      <w:numFmt w:val="lowerLetter"/>
      <w:lvlText w:val="%2)"/>
      <w:lvlJc w:val="left"/>
      <w:pPr>
        <w:ind w:left="720" w:hanging="360"/>
      </w:pPr>
      <w:rPr>
        <w:rFonts w:hint="default"/>
      </w:r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5" w15:restartNumberingAfterBreak="0">
    <w:nsid w:val="38C643A3"/>
    <w:multiLevelType w:val="hybridMultilevel"/>
    <w:tmpl w:val="A7C4AC04"/>
    <w:lvl w:ilvl="0" w:tplc="4490CF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6B45C6"/>
    <w:multiLevelType w:val="hybridMultilevel"/>
    <w:tmpl w:val="3E0A9534"/>
    <w:lvl w:ilvl="0" w:tplc="0407000F">
      <w:start w:val="1"/>
      <w:numFmt w:val="decimal"/>
      <w:lvlText w:val="%1."/>
      <w:lvlJc w:val="left"/>
      <w:pPr>
        <w:ind w:left="360" w:hanging="360"/>
      </w:pPr>
      <w:rPr>
        <w:rFonts w:hint="default"/>
      </w:rPr>
    </w:lvl>
    <w:lvl w:ilvl="1" w:tplc="8A5A2E50">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AB062D5"/>
    <w:multiLevelType w:val="hybridMultilevel"/>
    <w:tmpl w:val="98EAF1AA"/>
    <w:lvl w:ilvl="0" w:tplc="5C0CCE1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9F0859"/>
    <w:multiLevelType w:val="hybridMultilevel"/>
    <w:tmpl w:val="98EAF1AA"/>
    <w:lvl w:ilvl="0" w:tplc="5C0CCE1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88C7F6C"/>
    <w:multiLevelType w:val="hybridMultilevel"/>
    <w:tmpl w:val="68A862F6"/>
    <w:lvl w:ilvl="0" w:tplc="5C0CCE1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D996845"/>
    <w:multiLevelType w:val="hybridMultilevel"/>
    <w:tmpl w:val="FD647BFC"/>
    <w:lvl w:ilvl="0" w:tplc="400A29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E3790F"/>
    <w:multiLevelType w:val="hybridMultilevel"/>
    <w:tmpl w:val="C3A067F0"/>
    <w:lvl w:ilvl="0" w:tplc="3A56625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1FA5ACE"/>
    <w:multiLevelType w:val="hybridMultilevel"/>
    <w:tmpl w:val="980CA1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A44628A"/>
    <w:multiLevelType w:val="hybridMultilevel"/>
    <w:tmpl w:val="288037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5"/>
  </w:num>
  <w:num w:numId="3">
    <w:abstractNumId w:val="12"/>
  </w:num>
  <w:num w:numId="4">
    <w:abstractNumId w:val="1"/>
  </w:num>
  <w:num w:numId="5">
    <w:abstractNumId w:val="0"/>
  </w:num>
  <w:num w:numId="6">
    <w:abstractNumId w:val="13"/>
  </w:num>
  <w:num w:numId="7">
    <w:abstractNumId w:val="11"/>
  </w:num>
  <w:num w:numId="8">
    <w:abstractNumId w:val="6"/>
  </w:num>
  <w:num w:numId="9">
    <w:abstractNumId w:val="3"/>
  </w:num>
  <w:num w:numId="10">
    <w:abstractNumId w:val="4"/>
  </w:num>
  <w:num w:numId="11">
    <w:abstractNumId w:val="9"/>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94"/>
    <w:rsid w:val="000002E6"/>
    <w:rsid w:val="00002989"/>
    <w:rsid w:val="00002DC7"/>
    <w:rsid w:val="00004450"/>
    <w:rsid w:val="00005F8E"/>
    <w:rsid w:val="000139FF"/>
    <w:rsid w:val="0002734E"/>
    <w:rsid w:val="0002751C"/>
    <w:rsid w:val="00027A95"/>
    <w:rsid w:val="0004077B"/>
    <w:rsid w:val="00046FB4"/>
    <w:rsid w:val="00051F57"/>
    <w:rsid w:val="00052989"/>
    <w:rsid w:val="000602A5"/>
    <w:rsid w:val="00060B0E"/>
    <w:rsid w:val="00061DA5"/>
    <w:rsid w:val="0006236C"/>
    <w:rsid w:val="000630CE"/>
    <w:rsid w:val="0006568E"/>
    <w:rsid w:val="00074123"/>
    <w:rsid w:val="00084023"/>
    <w:rsid w:val="00085739"/>
    <w:rsid w:val="00087793"/>
    <w:rsid w:val="00087AB4"/>
    <w:rsid w:val="000920EF"/>
    <w:rsid w:val="000A0CF5"/>
    <w:rsid w:val="000A2BF1"/>
    <w:rsid w:val="000B4D05"/>
    <w:rsid w:val="000C0628"/>
    <w:rsid w:val="000C10AA"/>
    <w:rsid w:val="000D1BBA"/>
    <w:rsid w:val="000D6ECA"/>
    <w:rsid w:val="000E6E11"/>
    <w:rsid w:val="000F0880"/>
    <w:rsid w:val="000F1B2B"/>
    <w:rsid w:val="000F1E74"/>
    <w:rsid w:val="000F4171"/>
    <w:rsid w:val="000F42D5"/>
    <w:rsid w:val="000F45E1"/>
    <w:rsid w:val="000F5D44"/>
    <w:rsid w:val="000F7AF8"/>
    <w:rsid w:val="00107038"/>
    <w:rsid w:val="001120C6"/>
    <w:rsid w:val="001176FC"/>
    <w:rsid w:val="001238CF"/>
    <w:rsid w:val="0013248C"/>
    <w:rsid w:val="00132BF0"/>
    <w:rsid w:val="00140AF0"/>
    <w:rsid w:val="00144DE9"/>
    <w:rsid w:val="00145E2B"/>
    <w:rsid w:val="00147A1D"/>
    <w:rsid w:val="00147F76"/>
    <w:rsid w:val="001534DF"/>
    <w:rsid w:val="00163B52"/>
    <w:rsid w:val="001652CE"/>
    <w:rsid w:val="001656FE"/>
    <w:rsid w:val="00170CC9"/>
    <w:rsid w:val="00172A0F"/>
    <w:rsid w:val="00173789"/>
    <w:rsid w:val="00175340"/>
    <w:rsid w:val="00175FEF"/>
    <w:rsid w:val="00180146"/>
    <w:rsid w:val="00181E13"/>
    <w:rsid w:val="001820D5"/>
    <w:rsid w:val="00182B26"/>
    <w:rsid w:val="00183036"/>
    <w:rsid w:val="00183EE5"/>
    <w:rsid w:val="0018523D"/>
    <w:rsid w:val="00185B08"/>
    <w:rsid w:val="00186088"/>
    <w:rsid w:val="00190742"/>
    <w:rsid w:val="00191B6C"/>
    <w:rsid w:val="00192ADE"/>
    <w:rsid w:val="00192ED9"/>
    <w:rsid w:val="00196500"/>
    <w:rsid w:val="00196B02"/>
    <w:rsid w:val="001A15F3"/>
    <w:rsid w:val="001A6BF8"/>
    <w:rsid w:val="001B178C"/>
    <w:rsid w:val="001B31F6"/>
    <w:rsid w:val="001B559C"/>
    <w:rsid w:val="001B6032"/>
    <w:rsid w:val="001B6B5A"/>
    <w:rsid w:val="001C1636"/>
    <w:rsid w:val="001C2CEF"/>
    <w:rsid w:val="001D79E4"/>
    <w:rsid w:val="001E04A9"/>
    <w:rsid w:val="001E0B98"/>
    <w:rsid w:val="001E2617"/>
    <w:rsid w:val="001E2F5D"/>
    <w:rsid w:val="001F1640"/>
    <w:rsid w:val="001F1CD3"/>
    <w:rsid w:val="001F7C81"/>
    <w:rsid w:val="0020459F"/>
    <w:rsid w:val="002055D5"/>
    <w:rsid w:val="002070B6"/>
    <w:rsid w:val="0021449A"/>
    <w:rsid w:val="0021613C"/>
    <w:rsid w:val="002237A2"/>
    <w:rsid w:val="00231CA6"/>
    <w:rsid w:val="0023607D"/>
    <w:rsid w:val="00241FA4"/>
    <w:rsid w:val="00245622"/>
    <w:rsid w:val="002576CC"/>
    <w:rsid w:val="002749F6"/>
    <w:rsid w:val="002808D9"/>
    <w:rsid w:val="002826B3"/>
    <w:rsid w:val="00295950"/>
    <w:rsid w:val="002A7E1A"/>
    <w:rsid w:val="002B2050"/>
    <w:rsid w:val="002B2DE4"/>
    <w:rsid w:val="002C34CB"/>
    <w:rsid w:val="002C4F83"/>
    <w:rsid w:val="002C6BF8"/>
    <w:rsid w:val="002D0702"/>
    <w:rsid w:val="002D0F4B"/>
    <w:rsid w:val="002D279D"/>
    <w:rsid w:val="002D30E9"/>
    <w:rsid w:val="002D3C0F"/>
    <w:rsid w:val="002D46FD"/>
    <w:rsid w:val="002D5A43"/>
    <w:rsid w:val="002D7351"/>
    <w:rsid w:val="002D77A1"/>
    <w:rsid w:val="002F4AC4"/>
    <w:rsid w:val="003068D5"/>
    <w:rsid w:val="0030729F"/>
    <w:rsid w:val="003138C3"/>
    <w:rsid w:val="003147C1"/>
    <w:rsid w:val="00321759"/>
    <w:rsid w:val="00323AC6"/>
    <w:rsid w:val="0032695A"/>
    <w:rsid w:val="00334C02"/>
    <w:rsid w:val="00334C36"/>
    <w:rsid w:val="00336357"/>
    <w:rsid w:val="00337A53"/>
    <w:rsid w:val="00340D3E"/>
    <w:rsid w:val="00347B6E"/>
    <w:rsid w:val="003546CD"/>
    <w:rsid w:val="003550EF"/>
    <w:rsid w:val="00355DDD"/>
    <w:rsid w:val="00363A7F"/>
    <w:rsid w:val="00372A3C"/>
    <w:rsid w:val="00372DB3"/>
    <w:rsid w:val="0037439E"/>
    <w:rsid w:val="003761EE"/>
    <w:rsid w:val="00386FAB"/>
    <w:rsid w:val="00387C64"/>
    <w:rsid w:val="00391A52"/>
    <w:rsid w:val="003970E3"/>
    <w:rsid w:val="003B0DB6"/>
    <w:rsid w:val="003B5ECE"/>
    <w:rsid w:val="003C04DD"/>
    <w:rsid w:val="003C0D51"/>
    <w:rsid w:val="003C3579"/>
    <w:rsid w:val="003C5A73"/>
    <w:rsid w:val="003C69F3"/>
    <w:rsid w:val="003D5E0F"/>
    <w:rsid w:val="003E26B4"/>
    <w:rsid w:val="003F3803"/>
    <w:rsid w:val="003F46B0"/>
    <w:rsid w:val="003F6541"/>
    <w:rsid w:val="003F79FB"/>
    <w:rsid w:val="004022FE"/>
    <w:rsid w:val="004105F4"/>
    <w:rsid w:val="0041521C"/>
    <w:rsid w:val="00423E05"/>
    <w:rsid w:val="00426014"/>
    <w:rsid w:val="00436589"/>
    <w:rsid w:val="0044584E"/>
    <w:rsid w:val="004474CA"/>
    <w:rsid w:val="004515B9"/>
    <w:rsid w:val="00451A1F"/>
    <w:rsid w:val="0045528B"/>
    <w:rsid w:val="0046216E"/>
    <w:rsid w:val="00463BCC"/>
    <w:rsid w:val="00463C1E"/>
    <w:rsid w:val="004661B7"/>
    <w:rsid w:val="00470E81"/>
    <w:rsid w:val="00471EBC"/>
    <w:rsid w:val="004738EB"/>
    <w:rsid w:val="004828D2"/>
    <w:rsid w:val="00485817"/>
    <w:rsid w:val="00485D18"/>
    <w:rsid w:val="0049028B"/>
    <w:rsid w:val="004925BA"/>
    <w:rsid w:val="0049508F"/>
    <w:rsid w:val="004A188F"/>
    <w:rsid w:val="004A23BB"/>
    <w:rsid w:val="004A2851"/>
    <w:rsid w:val="004A5742"/>
    <w:rsid w:val="004A63F8"/>
    <w:rsid w:val="004A6E7F"/>
    <w:rsid w:val="004B0956"/>
    <w:rsid w:val="004B2891"/>
    <w:rsid w:val="004B2DCD"/>
    <w:rsid w:val="004B6D37"/>
    <w:rsid w:val="004C78B1"/>
    <w:rsid w:val="004D3FFA"/>
    <w:rsid w:val="004E02B7"/>
    <w:rsid w:val="004E08C6"/>
    <w:rsid w:val="004E3F62"/>
    <w:rsid w:val="004E49FB"/>
    <w:rsid w:val="004E59D8"/>
    <w:rsid w:val="004E5D39"/>
    <w:rsid w:val="004E603C"/>
    <w:rsid w:val="004F32C3"/>
    <w:rsid w:val="004F39D5"/>
    <w:rsid w:val="004F4A14"/>
    <w:rsid w:val="004F5632"/>
    <w:rsid w:val="005020CA"/>
    <w:rsid w:val="0050650B"/>
    <w:rsid w:val="00506A62"/>
    <w:rsid w:val="00512CA5"/>
    <w:rsid w:val="00522680"/>
    <w:rsid w:val="00530245"/>
    <w:rsid w:val="005316EB"/>
    <w:rsid w:val="005320F5"/>
    <w:rsid w:val="00535806"/>
    <w:rsid w:val="00542284"/>
    <w:rsid w:val="00544A18"/>
    <w:rsid w:val="005520D9"/>
    <w:rsid w:val="005553B6"/>
    <w:rsid w:val="00555D8F"/>
    <w:rsid w:val="005561B7"/>
    <w:rsid w:val="005570B2"/>
    <w:rsid w:val="0055728D"/>
    <w:rsid w:val="005660F8"/>
    <w:rsid w:val="00566913"/>
    <w:rsid w:val="0056759B"/>
    <w:rsid w:val="00567D24"/>
    <w:rsid w:val="00571EE9"/>
    <w:rsid w:val="00580AA9"/>
    <w:rsid w:val="00582A89"/>
    <w:rsid w:val="00586673"/>
    <w:rsid w:val="005933D5"/>
    <w:rsid w:val="00593523"/>
    <w:rsid w:val="00593A8A"/>
    <w:rsid w:val="00593EB4"/>
    <w:rsid w:val="00595750"/>
    <w:rsid w:val="00595BFA"/>
    <w:rsid w:val="00596BDC"/>
    <w:rsid w:val="005A251B"/>
    <w:rsid w:val="005A42B4"/>
    <w:rsid w:val="005A4E75"/>
    <w:rsid w:val="005A5077"/>
    <w:rsid w:val="005A6E47"/>
    <w:rsid w:val="005B290E"/>
    <w:rsid w:val="005B66ED"/>
    <w:rsid w:val="005C0254"/>
    <w:rsid w:val="005C05FB"/>
    <w:rsid w:val="005C62AB"/>
    <w:rsid w:val="005C6DA6"/>
    <w:rsid w:val="005C7EBA"/>
    <w:rsid w:val="005D0D56"/>
    <w:rsid w:val="005D2C7C"/>
    <w:rsid w:val="005D7794"/>
    <w:rsid w:val="005D7F93"/>
    <w:rsid w:val="005E47C4"/>
    <w:rsid w:val="005F1376"/>
    <w:rsid w:val="005F2473"/>
    <w:rsid w:val="005F5D4B"/>
    <w:rsid w:val="00602D82"/>
    <w:rsid w:val="00604158"/>
    <w:rsid w:val="006110D3"/>
    <w:rsid w:val="00611F3E"/>
    <w:rsid w:val="00616556"/>
    <w:rsid w:val="00621861"/>
    <w:rsid w:val="00636123"/>
    <w:rsid w:val="0065047E"/>
    <w:rsid w:val="006519E0"/>
    <w:rsid w:val="00653558"/>
    <w:rsid w:val="006552E3"/>
    <w:rsid w:val="00657148"/>
    <w:rsid w:val="00667C27"/>
    <w:rsid w:val="00673ED2"/>
    <w:rsid w:val="00674175"/>
    <w:rsid w:val="00674A1F"/>
    <w:rsid w:val="006843C7"/>
    <w:rsid w:val="006931C5"/>
    <w:rsid w:val="00693982"/>
    <w:rsid w:val="006B36F0"/>
    <w:rsid w:val="006C0D0F"/>
    <w:rsid w:val="006D023E"/>
    <w:rsid w:val="006D083B"/>
    <w:rsid w:val="006E10D2"/>
    <w:rsid w:val="006E4AB9"/>
    <w:rsid w:val="006E63FB"/>
    <w:rsid w:val="006E76F9"/>
    <w:rsid w:val="006F0492"/>
    <w:rsid w:val="006F2082"/>
    <w:rsid w:val="006F74B0"/>
    <w:rsid w:val="007002F9"/>
    <w:rsid w:val="00703C6F"/>
    <w:rsid w:val="00703F15"/>
    <w:rsid w:val="0070635A"/>
    <w:rsid w:val="00722A0E"/>
    <w:rsid w:val="007251F1"/>
    <w:rsid w:val="0073276F"/>
    <w:rsid w:val="00735300"/>
    <w:rsid w:val="00735E44"/>
    <w:rsid w:val="0073674A"/>
    <w:rsid w:val="00737F22"/>
    <w:rsid w:val="00740D9D"/>
    <w:rsid w:val="007455CF"/>
    <w:rsid w:val="00755DCA"/>
    <w:rsid w:val="00756F05"/>
    <w:rsid w:val="007575C8"/>
    <w:rsid w:val="00760CC8"/>
    <w:rsid w:val="00762EA2"/>
    <w:rsid w:val="00765A11"/>
    <w:rsid w:val="00765BD9"/>
    <w:rsid w:val="007678BB"/>
    <w:rsid w:val="00777EC5"/>
    <w:rsid w:val="0078139F"/>
    <w:rsid w:val="00784F78"/>
    <w:rsid w:val="00787DDE"/>
    <w:rsid w:val="007908DF"/>
    <w:rsid w:val="007A0865"/>
    <w:rsid w:val="007A135E"/>
    <w:rsid w:val="007A3332"/>
    <w:rsid w:val="007B156A"/>
    <w:rsid w:val="007B2BDC"/>
    <w:rsid w:val="007B4166"/>
    <w:rsid w:val="007B4356"/>
    <w:rsid w:val="007B5149"/>
    <w:rsid w:val="007B606B"/>
    <w:rsid w:val="007B69BB"/>
    <w:rsid w:val="007C0131"/>
    <w:rsid w:val="007C0A87"/>
    <w:rsid w:val="007C23F6"/>
    <w:rsid w:val="007C463C"/>
    <w:rsid w:val="007C51F6"/>
    <w:rsid w:val="007D2F84"/>
    <w:rsid w:val="007E28B6"/>
    <w:rsid w:val="007E2EB5"/>
    <w:rsid w:val="007F700B"/>
    <w:rsid w:val="00807000"/>
    <w:rsid w:val="008076FC"/>
    <w:rsid w:val="0082104F"/>
    <w:rsid w:val="00824E8E"/>
    <w:rsid w:val="0082613F"/>
    <w:rsid w:val="00834C21"/>
    <w:rsid w:val="00836953"/>
    <w:rsid w:val="00843146"/>
    <w:rsid w:val="00843DDC"/>
    <w:rsid w:val="00845E22"/>
    <w:rsid w:val="008516C3"/>
    <w:rsid w:val="00861B9E"/>
    <w:rsid w:val="00862005"/>
    <w:rsid w:val="00863F66"/>
    <w:rsid w:val="008742B3"/>
    <w:rsid w:val="00874D08"/>
    <w:rsid w:val="00887526"/>
    <w:rsid w:val="0089334F"/>
    <w:rsid w:val="00893963"/>
    <w:rsid w:val="008970D8"/>
    <w:rsid w:val="008973C8"/>
    <w:rsid w:val="0089784B"/>
    <w:rsid w:val="008A2FAC"/>
    <w:rsid w:val="008A4019"/>
    <w:rsid w:val="008A7371"/>
    <w:rsid w:val="008B0859"/>
    <w:rsid w:val="008B0B66"/>
    <w:rsid w:val="008B32C9"/>
    <w:rsid w:val="008B7343"/>
    <w:rsid w:val="008C23F2"/>
    <w:rsid w:val="008C4FE9"/>
    <w:rsid w:val="008C6A5B"/>
    <w:rsid w:val="008D114E"/>
    <w:rsid w:val="008D5B91"/>
    <w:rsid w:val="008E011F"/>
    <w:rsid w:val="008E0460"/>
    <w:rsid w:val="008E5B38"/>
    <w:rsid w:val="008E5BFA"/>
    <w:rsid w:val="008E6297"/>
    <w:rsid w:val="008E7061"/>
    <w:rsid w:val="008F1394"/>
    <w:rsid w:val="008F548D"/>
    <w:rsid w:val="008F6AC9"/>
    <w:rsid w:val="008F6EF8"/>
    <w:rsid w:val="00903BA8"/>
    <w:rsid w:val="00903BCF"/>
    <w:rsid w:val="009068E0"/>
    <w:rsid w:val="00914F45"/>
    <w:rsid w:val="00917C4E"/>
    <w:rsid w:val="00921263"/>
    <w:rsid w:val="0092391A"/>
    <w:rsid w:val="009264C7"/>
    <w:rsid w:val="0093082D"/>
    <w:rsid w:val="0093298B"/>
    <w:rsid w:val="009371CF"/>
    <w:rsid w:val="009539DD"/>
    <w:rsid w:val="0095745D"/>
    <w:rsid w:val="009631BB"/>
    <w:rsid w:val="00972B7E"/>
    <w:rsid w:val="00972BCB"/>
    <w:rsid w:val="009736A6"/>
    <w:rsid w:val="00973990"/>
    <w:rsid w:val="009745D1"/>
    <w:rsid w:val="009773B9"/>
    <w:rsid w:val="0098560D"/>
    <w:rsid w:val="009857F1"/>
    <w:rsid w:val="009936F5"/>
    <w:rsid w:val="00994DA0"/>
    <w:rsid w:val="00996F63"/>
    <w:rsid w:val="009C2247"/>
    <w:rsid w:val="009D17CA"/>
    <w:rsid w:val="009D48C9"/>
    <w:rsid w:val="009D7B3D"/>
    <w:rsid w:val="009E40F0"/>
    <w:rsid w:val="009F185D"/>
    <w:rsid w:val="009F4AC9"/>
    <w:rsid w:val="009F51E8"/>
    <w:rsid w:val="00A00E58"/>
    <w:rsid w:val="00A033B6"/>
    <w:rsid w:val="00A05CDE"/>
    <w:rsid w:val="00A05EBE"/>
    <w:rsid w:val="00A06B14"/>
    <w:rsid w:val="00A07499"/>
    <w:rsid w:val="00A12892"/>
    <w:rsid w:val="00A22A8B"/>
    <w:rsid w:val="00A26A72"/>
    <w:rsid w:val="00A3364D"/>
    <w:rsid w:val="00A37A53"/>
    <w:rsid w:val="00A436E8"/>
    <w:rsid w:val="00A5396A"/>
    <w:rsid w:val="00A629B6"/>
    <w:rsid w:val="00A647FD"/>
    <w:rsid w:val="00A70BBA"/>
    <w:rsid w:val="00A71476"/>
    <w:rsid w:val="00A738D7"/>
    <w:rsid w:val="00A80FB7"/>
    <w:rsid w:val="00A82FB9"/>
    <w:rsid w:val="00A85C9F"/>
    <w:rsid w:val="00AA302D"/>
    <w:rsid w:val="00AB24A3"/>
    <w:rsid w:val="00AB71F8"/>
    <w:rsid w:val="00AB79ED"/>
    <w:rsid w:val="00AC3CA7"/>
    <w:rsid w:val="00AC656C"/>
    <w:rsid w:val="00AD2EF5"/>
    <w:rsid w:val="00AD39F3"/>
    <w:rsid w:val="00AE2A09"/>
    <w:rsid w:val="00AE3F51"/>
    <w:rsid w:val="00AF0F6E"/>
    <w:rsid w:val="00B01DFC"/>
    <w:rsid w:val="00B02090"/>
    <w:rsid w:val="00B04C79"/>
    <w:rsid w:val="00B10777"/>
    <w:rsid w:val="00B10CF2"/>
    <w:rsid w:val="00B110C3"/>
    <w:rsid w:val="00B1162F"/>
    <w:rsid w:val="00B11B62"/>
    <w:rsid w:val="00B13ACB"/>
    <w:rsid w:val="00B23A6F"/>
    <w:rsid w:val="00B30839"/>
    <w:rsid w:val="00B3092D"/>
    <w:rsid w:val="00B30DCD"/>
    <w:rsid w:val="00B32FE9"/>
    <w:rsid w:val="00B40285"/>
    <w:rsid w:val="00B44E04"/>
    <w:rsid w:val="00B45E8D"/>
    <w:rsid w:val="00B51173"/>
    <w:rsid w:val="00B513E2"/>
    <w:rsid w:val="00B5450B"/>
    <w:rsid w:val="00B653E4"/>
    <w:rsid w:val="00B71F02"/>
    <w:rsid w:val="00B86271"/>
    <w:rsid w:val="00B86CE3"/>
    <w:rsid w:val="00BA21D7"/>
    <w:rsid w:val="00BA5162"/>
    <w:rsid w:val="00BA5E4A"/>
    <w:rsid w:val="00BB0C5A"/>
    <w:rsid w:val="00BB11C2"/>
    <w:rsid w:val="00BB236A"/>
    <w:rsid w:val="00BB275E"/>
    <w:rsid w:val="00BB5395"/>
    <w:rsid w:val="00BB61E3"/>
    <w:rsid w:val="00BC68E6"/>
    <w:rsid w:val="00BC779C"/>
    <w:rsid w:val="00BD0F85"/>
    <w:rsid w:val="00BD2312"/>
    <w:rsid w:val="00BD252B"/>
    <w:rsid w:val="00BD4947"/>
    <w:rsid w:val="00BD4AF5"/>
    <w:rsid w:val="00BE6D77"/>
    <w:rsid w:val="00BF0F07"/>
    <w:rsid w:val="00BF3683"/>
    <w:rsid w:val="00C04208"/>
    <w:rsid w:val="00C04732"/>
    <w:rsid w:val="00C077F4"/>
    <w:rsid w:val="00C12E43"/>
    <w:rsid w:val="00C13520"/>
    <w:rsid w:val="00C1533C"/>
    <w:rsid w:val="00C24C96"/>
    <w:rsid w:val="00C264F9"/>
    <w:rsid w:val="00C26EE6"/>
    <w:rsid w:val="00C348C1"/>
    <w:rsid w:val="00C40B5A"/>
    <w:rsid w:val="00C411FB"/>
    <w:rsid w:val="00C43ED6"/>
    <w:rsid w:val="00C467E7"/>
    <w:rsid w:val="00C46D49"/>
    <w:rsid w:val="00C47C15"/>
    <w:rsid w:val="00C5102C"/>
    <w:rsid w:val="00C52913"/>
    <w:rsid w:val="00C56F56"/>
    <w:rsid w:val="00C603E9"/>
    <w:rsid w:val="00C63C39"/>
    <w:rsid w:val="00C6796E"/>
    <w:rsid w:val="00C7074A"/>
    <w:rsid w:val="00C7270E"/>
    <w:rsid w:val="00C77B29"/>
    <w:rsid w:val="00C81D36"/>
    <w:rsid w:val="00C84C33"/>
    <w:rsid w:val="00C878EC"/>
    <w:rsid w:val="00C916CE"/>
    <w:rsid w:val="00C9259E"/>
    <w:rsid w:val="00CA0BE2"/>
    <w:rsid w:val="00CA29FE"/>
    <w:rsid w:val="00CA510F"/>
    <w:rsid w:val="00CB0F20"/>
    <w:rsid w:val="00CB5BBD"/>
    <w:rsid w:val="00CC5783"/>
    <w:rsid w:val="00CC7F8A"/>
    <w:rsid w:val="00CD3724"/>
    <w:rsid w:val="00CD442D"/>
    <w:rsid w:val="00CF13CD"/>
    <w:rsid w:val="00CF1CC1"/>
    <w:rsid w:val="00CF1FEA"/>
    <w:rsid w:val="00CF3864"/>
    <w:rsid w:val="00D05FAC"/>
    <w:rsid w:val="00D062A8"/>
    <w:rsid w:val="00D14094"/>
    <w:rsid w:val="00D21123"/>
    <w:rsid w:val="00D34B7F"/>
    <w:rsid w:val="00D34DFB"/>
    <w:rsid w:val="00D35495"/>
    <w:rsid w:val="00D35A93"/>
    <w:rsid w:val="00D37D4A"/>
    <w:rsid w:val="00D40511"/>
    <w:rsid w:val="00D4329B"/>
    <w:rsid w:val="00D455F8"/>
    <w:rsid w:val="00D46D4F"/>
    <w:rsid w:val="00D47294"/>
    <w:rsid w:val="00D47BA7"/>
    <w:rsid w:val="00D5205E"/>
    <w:rsid w:val="00D5336D"/>
    <w:rsid w:val="00D60C5A"/>
    <w:rsid w:val="00D66B11"/>
    <w:rsid w:val="00D71AE3"/>
    <w:rsid w:val="00D71D06"/>
    <w:rsid w:val="00D72717"/>
    <w:rsid w:val="00D76CB7"/>
    <w:rsid w:val="00D808D7"/>
    <w:rsid w:val="00D81DBB"/>
    <w:rsid w:val="00D866AA"/>
    <w:rsid w:val="00DA0B0B"/>
    <w:rsid w:val="00DA1019"/>
    <w:rsid w:val="00DA435E"/>
    <w:rsid w:val="00DA7443"/>
    <w:rsid w:val="00DB1777"/>
    <w:rsid w:val="00DB4EC6"/>
    <w:rsid w:val="00DC199F"/>
    <w:rsid w:val="00DC2A91"/>
    <w:rsid w:val="00DD382C"/>
    <w:rsid w:val="00DD7BA0"/>
    <w:rsid w:val="00DE23B0"/>
    <w:rsid w:val="00DE564F"/>
    <w:rsid w:val="00DE6064"/>
    <w:rsid w:val="00DE7FF8"/>
    <w:rsid w:val="00DF1C59"/>
    <w:rsid w:val="00DF2E6D"/>
    <w:rsid w:val="00DF7CA8"/>
    <w:rsid w:val="00E01080"/>
    <w:rsid w:val="00E07113"/>
    <w:rsid w:val="00E07590"/>
    <w:rsid w:val="00E10CB8"/>
    <w:rsid w:val="00E14006"/>
    <w:rsid w:val="00E164B9"/>
    <w:rsid w:val="00E20EE4"/>
    <w:rsid w:val="00E24B3E"/>
    <w:rsid w:val="00E255DD"/>
    <w:rsid w:val="00E25A05"/>
    <w:rsid w:val="00E25D2F"/>
    <w:rsid w:val="00E35518"/>
    <w:rsid w:val="00E41C13"/>
    <w:rsid w:val="00E42440"/>
    <w:rsid w:val="00E51FE3"/>
    <w:rsid w:val="00E5269A"/>
    <w:rsid w:val="00E62E06"/>
    <w:rsid w:val="00E67B7B"/>
    <w:rsid w:val="00E7026A"/>
    <w:rsid w:val="00E70A5A"/>
    <w:rsid w:val="00E71E77"/>
    <w:rsid w:val="00E72222"/>
    <w:rsid w:val="00E74E4F"/>
    <w:rsid w:val="00E82022"/>
    <w:rsid w:val="00E86F76"/>
    <w:rsid w:val="00E90941"/>
    <w:rsid w:val="00E915DF"/>
    <w:rsid w:val="00E93EBC"/>
    <w:rsid w:val="00E95052"/>
    <w:rsid w:val="00EA351C"/>
    <w:rsid w:val="00EA62F9"/>
    <w:rsid w:val="00EB1C69"/>
    <w:rsid w:val="00EB1CD6"/>
    <w:rsid w:val="00EB3815"/>
    <w:rsid w:val="00EB4473"/>
    <w:rsid w:val="00EB5A79"/>
    <w:rsid w:val="00EB61B3"/>
    <w:rsid w:val="00EB7565"/>
    <w:rsid w:val="00EC0573"/>
    <w:rsid w:val="00EC2594"/>
    <w:rsid w:val="00EC6219"/>
    <w:rsid w:val="00EC6522"/>
    <w:rsid w:val="00EC725A"/>
    <w:rsid w:val="00ED0510"/>
    <w:rsid w:val="00ED10ED"/>
    <w:rsid w:val="00ED35E0"/>
    <w:rsid w:val="00ED7567"/>
    <w:rsid w:val="00EE72B2"/>
    <w:rsid w:val="00EF08ED"/>
    <w:rsid w:val="00EF5ED2"/>
    <w:rsid w:val="00F07D02"/>
    <w:rsid w:val="00F11883"/>
    <w:rsid w:val="00F15DCA"/>
    <w:rsid w:val="00F15E71"/>
    <w:rsid w:val="00F16504"/>
    <w:rsid w:val="00F24263"/>
    <w:rsid w:val="00F268E8"/>
    <w:rsid w:val="00F2746C"/>
    <w:rsid w:val="00F32794"/>
    <w:rsid w:val="00F342FE"/>
    <w:rsid w:val="00F34BE7"/>
    <w:rsid w:val="00F3635D"/>
    <w:rsid w:val="00F41E42"/>
    <w:rsid w:val="00F42EBA"/>
    <w:rsid w:val="00F51A13"/>
    <w:rsid w:val="00F51EE9"/>
    <w:rsid w:val="00F54254"/>
    <w:rsid w:val="00F55290"/>
    <w:rsid w:val="00F55867"/>
    <w:rsid w:val="00F6126F"/>
    <w:rsid w:val="00F771B3"/>
    <w:rsid w:val="00F97278"/>
    <w:rsid w:val="00FA4764"/>
    <w:rsid w:val="00FB52DC"/>
    <w:rsid w:val="00FC23DD"/>
    <w:rsid w:val="00FD2AD8"/>
    <w:rsid w:val="00FD2E56"/>
    <w:rsid w:val="00FD7CD5"/>
    <w:rsid w:val="00FE24DC"/>
    <w:rsid w:val="00FE5E2B"/>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B636"/>
  <w15:chartTrackingRefBased/>
  <w15:docId w15:val="{B5102355-3550-4F25-8CEB-5F00C4EA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09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474CA"/>
    <w:pPr>
      <w:ind w:left="720"/>
      <w:contextualSpacing/>
    </w:pPr>
  </w:style>
  <w:style w:type="paragraph" w:styleId="EndnoteText">
    <w:name w:val="endnote text"/>
    <w:basedOn w:val="Normal"/>
    <w:link w:val="EndnoteTextChar"/>
    <w:uiPriority w:val="99"/>
    <w:semiHidden/>
    <w:unhideWhenUsed/>
    <w:rsid w:val="004902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28B"/>
    <w:rPr>
      <w:sz w:val="20"/>
      <w:szCs w:val="20"/>
    </w:rPr>
  </w:style>
  <w:style w:type="character" w:styleId="EndnoteReference">
    <w:name w:val="endnote reference"/>
    <w:basedOn w:val="DefaultParagraphFont"/>
    <w:uiPriority w:val="99"/>
    <w:semiHidden/>
    <w:unhideWhenUsed/>
    <w:rsid w:val="0049028B"/>
    <w:rPr>
      <w:vertAlign w:val="superscript"/>
    </w:rPr>
  </w:style>
  <w:style w:type="character" w:styleId="Hyperlink">
    <w:name w:val="Hyperlink"/>
    <w:basedOn w:val="DefaultParagraphFont"/>
    <w:uiPriority w:val="99"/>
    <w:unhideWhenUsed/>
    <w:rsid w:val="009936F5"/>
    <w:rPr>
      <w:color w:val="0563C1" w:themeColor="hyperlink"/>
      <w:u w:val="single"/>
    </w:rPr>
  </w:style>
  <w:style w:type="paragraph" w:styleId="FootnoteText">
    <w:name w:val="footnote text"/>
    <w:basedOn w:val="Normal"/>
    <w:link w:val="FootnoteTextChar"/>
    <w:uiPriority w:val="99"/>
    <w:semiHidden/>
    <w:unhideWhenUsed/>
    <w:rsid w:val="00C46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7E7"/>
    <w:rPr>
      <w:sz w:val="20"/>
      <w:szCs w:val="20"/>
    </w:rPr>
  </w:style>
  <w:style w:type="character" w:styleId="FootnoteReference">
    <w:name w:val="footnote reference"/>
    <w:basedOn w:val="DefaultParagraphFont"/>
    <w:uiPriority w:val="99"/>
    <w:semiHidden/>
    <w:unhideWhenUsed/>
    <w:rsid w:val="00C467E7"/>
    <w:rPr>
      <w:vertAlign w:val="superscript"/>
    </w:rPr>
  </w:style>
  <w:style w:type="character" w:styleId="CommentReference">
    <w:name w:val="annotation reference"/>
    <w:basedOn w:val="DefaultParagraphFont"/>
    <w:uiPriority w:val="99"/>
    <w:semiHidden/>
    <w:unhideWhenUsed/>
    <w:rsid w:val="007E28B6"/>
    <w:rPr>
      <w:sz w:val="16"/>
      <w:szCs w:val="16"/>
    </w:rPr>
  </w:style>
  <w:style w:type="paragraph" w:styleId="CommentText">
    <w:name w:val="annotation text"/>
    <w:basedOn w:val="Normal"/>
    <w:link w:val="CommentTextChar"/>
    <w:uiPriority w:val="99"/>
    <w:semiHidden/>
    <w:unhideWhenUsed/>
    <w:rsid w:val="007E28B6"/>
    <w:pPr>
      <w:spacing w:line="240" w:lineRule="auto"/>
    </w:pPr>
    <w:rPr>
      <w:sz w:val="20"/>
      <w:szCs w:val="20"/>
    </w:rPr>
  </w:style>
  <w:style w:type="character" w:customStyle="1" w:styleId="CommentTextChar">
    <w:name w:val="Comment Text Char"/>
    <w:basedOn w:val="DefaultParagraphFont"/>
    <w:link w:val="CommentText"/>
    <w:uiPriority w:val="99"/>
    <w:semiHidden/>
    <w:rsid w:val="007E28B6"/>
    <w:rPr>
      <w:sz w:val="20"/>
      <w:szCs w:val="20"/>
    </w:rPr>
  </w:style>
  <w:style w:type="paragraph" w:styleId="CommentSubject">
    <w:name w:val="annotation subject"/>
    <w:basedOn w:val="CommentText"/>
    <w:next w:val="CommentText"/>
    <w:link w:val="CommentSubjectChar"/>
    <w:uiPriority w:val="99"/>
    <w:semiHidden/>
    <w:unhideWhenUsed/>
    <w:rsid w:val="007E28B6"/>
    <w:rPr>
      <w:b/>
      <w:bCs/>
    </w:rPr>
  </w:style>
  <w:style w:type="character" w:customStyle="1" w:styleId="CommentSubjectChar">
    <w:name w:val="Comment Subject Char"/>
    <w:basedOn w:val="CommentTextChar"/>
    <w:link w:val="CommentSubject"/>
    <w:uiPriority w:val="99"/>
    <w:semiHidden/>
    <w:rsid w:val="007E28B6"/>
    <w:rPr>
      <w:b/>
      <w:bCs/>
      <w:sz w:val="20"/>
      <w:szCs w:val="20"/>
    </w:rPr>
  </w:style>
  <w:style w:type="paragraph" w:styleId="BalloonText">
    <w:name w:val="Balloon Text"/>
    <w:basedOn w:val="Normal"/>
    <w:link w:val="BalloonTextChar"/>
    <w:uiPriority w:val="99"/>
    <w:semiHidden/>
    <w:unhideWhenUsed/>
    <w:rsid w:val="007E2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8B6"/>
    <w:rPr>
      <w:rFonts w:ascii="Segoe UI" w:hAnsi="Segoe UI" w:cs="Segoe UI"/>
      <w:sz w:val="18"/>
      <w:szCs w:val="18"/>
    </w:rPr>
  </w:style>
  <w:style w:type="character" w:styleId="Strong">
    <w:name w:val="Strong"/>
    <w:basedOn w:val="DefaultParagraphFont"/>
    <w:uiPriority w:val="22"/>
    <w:qFormat/>
    <w:rsid w:val="00E95052"/>
    <w:rPr>
      <w:b/>
      <w:bCs/>
    </w:rPr>
  </w:style>
  <w:style w:type="paragraph" w:styleId="Footer">
    <w:name w:val="footer"/>
    <w:basedOn w:val="Normal"/>
    <w:link w:val="FooterChar"/>
    <w:uiPriority w:val="99"/>
    <w:unhideWhenUsed/>
    <w:rsid w:val="00463B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3BCC"/>
  </w:style>
  <w:style w:type="character" w:styleId="PageNumber">
    <w:name w:val="page number"/>
    <w:basedOn w:val="DefaultParagraphFont"/>
    <w:uiPriority w:val="99"/>
    <w:semiHidden/>
    <w:unhideWhenUsed/>
    <w:rsid w:val="00463BCC"/>
  </w:style>
  <w:style w:type="paragraph" w:styleId="Revision">
    <w:name w:val="Revision"/>
    <w:hidden/>
    <w:uiPriority w:val="99"/>
    <w:semiHidden/>
    <w:rsid w:val="00AE3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7487">
      <w:bodyDiv w:val="1"/>
      <w:marLeft w:val="0"/>
      <w:marRight w:val="0"/>
      <w:marTop w:val="0"/>
      <w:marBottom w:val="0"/>
      <w:divBdr>
        <w:top w:val="none" w:sz="0" w:space="0" w:color="auto"/>
        <w:left w:val="none" w:sz="0" w:space="0" w:color="auto"/>
        <w:bottom w:val="none" w:sz="0" w:space="0" w:color="auto"/>
        <w:right w:val="none" w:sz="0" w:space="0" w:color="auto"/>
      </w:divBdr>
      <w:divsChild>
        <w:div w:id="1418751788">
          <w:marLeft w:val="0"/>
          <w:marRight w:val="0"/>
          <w:marTop w:val="0"/>
          <w:marBottom w:val="0"/>
          <w:divBdr>
            <w:top w:val="none" w:sz="0" w:space="0" w:color="auto"/>
            <w:left w:val="none" w:sz="0" w:space="0" w:color="auto"/>
            <w:bottom w:val="none" w:sz="0" w:space="0" w:color="auto"/>
            <w:right w:val="none" w:sz="0" w:space="0" w:color="auto"/>
          </w:divBdr>
          <w:divsChild>
            <w:div w:id="687607237">
              <w:marLeft w:val="0"/>
              <w:marRight w:val="0"/>
              <w:marTop w:val="0"/>
              <w:marBottom w:val="0"/>
              <w:divBdr>
                <w:top w:val="none" w:sz="0" w:space="0" w:color="auto"/>
                <w:left w:val="none" w:sz="0" w:space="0" w:color="auto"/>
                <w:bottom w:val="none" w:sz="0" w:space="0" w:color="auto"/>
                <w:right w:val="none" w:sz="0" w:space="0" w:color="auto"/>
              </w:divBdr>
              <w:divsChild>
                <w:div w:id="7688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106">
      <w:bodyDiv w:val="1"/>
      <w:marLeft w:val="0"/>
      <w:marRight w:val="0"/>
      <w:marTop w:val="0"/>
      <w:marBottom w:val="0"/>
      <w:divBdr>
        <w:top w:val="none" w:sz="0" w:space="0" w:color="auto"/>
        <w:left w:val="none" w:sz="0" w:space="0" w:color="auto"/>
        <w:bottom w:val="none" w:sz="0" w:space="0" w:color="auto"/>
        <w:right w:val="none" w:sz="0" w:space="0" w:color="auto"/>
      </w:divBdr>
    </w:div>
    <w:div w:id="340745451">
      <w:bodyDiv w:val="1"/>
      <w:marLeft w:val="0"/>
      <w:marRight w:val="0"/>
      <w:marTop w:val="0"/>
      <w:marBottom w:val="0"/>
      <w:divBdr>
        <w:top w:val="none" w:sz="0" w:space="0" w:color="auto"/>
        <w:left w:val="none" w:sz="0" w:space="0" w:color="auto"/>
        <w:bottom w:val="none" w:sz="0" w:space="0" w:color="auto"/>
        <w:right w:val="none" w:sz="0" w:space="0" w:color="auto"/>
      </w:divBdr>
    </w:div>
    <w:div w:id="520556564">
      <w:bodyDiv w:val="1"/>
      <w:marLeft w:val="0"/>
      <w:marRight w:val="0"/>
      <w:marTop w:val="0"/>
      <w:marBottom w:val="0"/>
      <w:divBdr>
        <w:top w:val="none" w:sz="0" w:space="0" w:color="auto"/>
        <w:left w:val="none" w:sz="0" w:space="0" w:color="auto"/>
        <w:bottom w:val="none" w:sz="0" w:space="0" w:color="auto"/>
        <w:right w:val="none" w:sz="0" w:space="0" w:color="auto"/>
      </w:divBdr>
      <w:divsChild>
        <w:div w:id="1347249827">
          <w:marLeft w:val="0"/>
          <w:marRight w:val="0"/>
          <w:marTop w:val="0"/>
          <w:marBottom w:val="0"/>
          <w:divBdr>
            <w:top w:val="none" w:sz="0" w:space="0" w:color="auto"/>
            <w:left w:val="none" w:sz="0" w:space="0" w:color="auto"/>
            <w:bottom w:val="none" w:sz="0" w:space="0" w:color="auto"/>
            <w:right w:val="none" w:sz="0" w:space="0" w:color="auto"/>
          </w:divBdr>
          <w:divsChild>
            <w:div w:id="1525631247">
              <w:marLeft w:val="0"/>
              <w:marRight w:val="0"/>
              <w:marTop w:val="0"/>
              <w:marBottom w:val="0"/>
              <w:divBdr>
                <w:top w:val="none" w:sz="0" w:space="0" w:color="auto"/>
                <w:left w:val="none" w:sz="0" w:space="0" w:color="auto"/>
                <w:bottom w:val="none" w:sz="0" w:space="0" w:color="auto"/>
                <w:right w:val="none" w:sz="0" w:space="0" w:color="auto"/>
              </w:divBdr>
              <w:divsChild>
                <w:div w:id="2871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0854">
      <w:bodyDiv w:val="1"/>
      <w:marLeft w:val="0"/>
      <w:marRight w:val="0"/>
      <w:marTop w:val="0"/>
      <w:marBottom w:val="0"/>
      <w:divBdr>
        <w:top w:val="none" w:sz="0" w:space="0" w:color="auto"/>
        <w:left w:val="none" w:sz="0" w:space="0" w:color="auto"/>
        <w:bottom w:val="none" w:sz="0" w:space="0" w:color="auto"/>
        <w:right w:val="none" w:sz="0" w:space="0" w:color="auto"/>
      </w:divBdr>
      <w:divsChild>
        <w:div w:id="1399669589">
          <w:marLeft w:val="0"/>
          <w:marRight w:val="0"/>
          <w:marTop w:val="0"/>
          <w:marBottom w:val="0"/>
          <w:divBdr>
            <w:top w:val="none" w:sz="0" w:space="0" w:color="auto"/>
            <w:left w:val="none" w:sz="0" w:space="0" w:color="auto"/>
            <w:bottom w:val="none" w:sz="0" w:space="0" w:color="auto"/>
            <w:right w:val="none" w:sz="0" w:space="0" w:color="auto"/>
          </w:divBdr>
          <w:divsChild>
            <w:div w:id="384526976">
              <w:marLeft w:val="0"/>
              <w:marRight w:val="0"/>
              <w:marTop w:val="0"/>
              <w:marBottom w:val="0"/>
              <w:divBdr>
                <w:top w:val="none" w:sz="0" w:space="0" w:color="auto"/>
                <w:left w:val="none" w:sz="0" w:space="0" w:color="auto"/>
                <w:bottom w:val="none" w:sz="0" w:space="0" w:color="auto"/>
                <w:right w:val="none" w:sz="0" w:space="0" w:color="auto"/>
              </w:divBdr>
              <w:divsChild>
                <w:div w:id="13310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39523">
      <w:bodyDiv w:val="1"/>
      <w:marLeft w:val="0"/>
      <w:marRight w:val="0"/>
      <w:marTop w:val="0"/>
      <w:marBottom w:val="0"/>
      <w:divBdr>
        <w:top w:val="none" w:sz="0" w:space="0" w:color="auto"/>
        <w:left w:val="none" w:sz="0" w:space="0" w:color="auto"/>
        <w:bottom w:val="none" w:sz="0" w:space="0" w:color="auto"/>
        <w:right w:val="none" w:sz="0" w:space="0" w:color="auto"/>
      </w:divBdr>
      <w:divsChild>
        <w:div w:id="15087278">
          <w:marLeft w:val="0"/>
          <w:marRight w:val="0"/>
          <w:marTop w:val="0"/>
          <w:marBottom w:val="0"/>
          <w:divBdr>
            <w:top w:val="none" w:sz="0" w:space="0" w:color="auto"/>
            <w:left w:val="none" w:sz="0" w:space="0" w:color="auto"/>
            <w:bottom w:val="none" w:sz="0" w:space="0" w:color="auto"/>
            <w:right w:val="none" w:sz="0" w:space="0" w:color="auto"/>
          </w:divBdr>
          <w:divsChild>
            <w:div w:id="2077387323">
              <w:marLeft w:val="0"/>
              <w:marRight w:val="0"/>
              <w:marTop w:val="0"/>
              <w:marBottom w:val="0"/>
              <w:divBdr>
                <w:top w:val="none" w:sz="0" w:space="0" w:color="auto"/>
                <w:left w:val="none" w:sz="0" w:space="0" w:color="auto"/>
                <w:bottom w:val="none" w:sz="0" w:space="0" w:color="auto"/>
                <w:right w:val="none" w:sz="0" w:space="0" w:color="auto"/>
              </w:divBdr>
              <w:divsChild>
                <w:div w:id="12520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26473">
      <w:bodyDiv w:val="1"/>
      <w:marLeft w:val="0"/>
      <w:marRight w:val="0"/>
      <w:marTop w:val="0"/>
      <w:marBottom w:val="0"/>
      <w:divBdr>
        <w:top w:val="none" w:sz="0" w:space="0" w:color="auto"/>
        <w:left w:val="none" w:sz="0" w:space="0" w:color="auto"/>
        <w:bottom w:val="none" w:sz="0" w:space="0" w:color="auto"/>
        <w:right w:val="none" w:sz="0" w:space="0" w:color="auto"/>
      </w:divBdr>
    </w:div>
    <w:div w:id="1618945748">
      <w:bodyDiv w:val="1"/>
      <w:marLeft w:val="0"/>
      <w:marRight w:val="0"/>
      <w:marTop w:val="0"/>
      <w:marBottom w:val="0"/>
      <w:divBdr>
        <w:top w:val="none" w:sz="0" w:space="0" w:color="auto"/>
        <w:left w:val="none" w:sz="0" w:space="0" w:color="auto"/>
        <w:bottom w:val="none" w:sz="0" w:space="0" w:color="auto"/>
        <w:right w:val="none" w:sz="0" w:space="0" w:color="auto"/>
      </w:divBdr>
    </w:div>
    <w:div w:id="1740009779">
      <w:bodyDiv w:val="1"/>
      <w:marLeft w:val="0"/>
      <w:marRight w:val="0"/>
      <w:marTop w:val="0"/>
      <w:marBottom w:val="0"/>
      <w:divBdr>
        <w:top w:val="none" w:sz="0" w:space="0" w:color="auto"/>
        <w:left w:val="none" w:sz="0" w:space="0" w:color="auto"/>
        <w:bottom w:val="none" w:sz="0" w:space="0" w:color="auto"/>
        <w:right w:val="none" w:sz="0" w:space="0" w:color="auto"/>
      </w:divBdr>
      <w:divsChild>
        <w:div w:id="1371034079">
          <w:marLeft w:val="0"/>
          <w:marRight w:val="0"/>
          <w:marTop w:val="0"/>
          <w:marBottom w:val="0"/>
          <w:divBdr>
            <w:top w:val="none" w:sz="0" w:space="0" w:color="auto"/>
            <w:left w:val="none" w:sz="0" w:space="0" w:color="auto"/>
            <w:bottom w:val="none" w:sz="0" w:space="0" w:color="auto"/>
            <w:right w:val="none" w:sz="0" w:space="0" w:color="auto"/>
          </w:divBdr>
          <w:divsChild>
            <w:div w:id="1715808888">
              <w:marLeft w:val="0"/>
              <w:marRight w:val="0"/>
              <w:marTop w:val="0"/>
              <w:marBottom w:val="0"/>
              <w:divBdr>
                <w:top w:val="none" w:sz="0" w:space="0" w:color="auto"/>
                <w:left w:val="none" w:sz="0" w:space="0" w:color="auto"/>
                <w:bottom w:val="none" w:sz="0" w:space="0" w:color="auto"/>
                <w:right w:val="none" w:sz="0" w:space="0" w:color="auto"/>
              </w:divBdr>
              <w:divsChild>
                <w:div w:id="8616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2619">
      <w:bodyDiv w:val="1"/>
      <w:marLeft w:val="0"/>
      <w:marRight w:val="0"/>
      <w:marTop w:val="0"/>
      <w:marBottom w:val="0"/>
      <w:divBdr>
        <w:top w:val="none" w:sz="0" w:space="0" w:color="auto"/>
        <w:left w:val="none" w:sz="0" w:space="0" w:color="auto"/>
        <w:bottom w:val="none" w:sz="0" w:space="0" w:color="auto"/>
        <w:right w:val="none" w:sz="0" w:space="0" w:color="auto"/>
      </w:divBdr>
    </w:div>
    <w:div w:id="1920015491">
      <w:bodyDiv w:val="1"/>
      <w:marLeft w:val="0"/>
      <w:marRight w:val="0"/>
      <w:marTop w:val="0"/>
      <w:marBottom w:val="0"/>
      <w:divBdr>
        <w:top w:val="none" w:sz="0" w:space="0" w:color="auto"/>
        <w:left w:val="none" w:sz="0" w:space="0" w:color="auto"/>
        <w:bottom w:val="none" w:sz="0" w:space="0" w:color="auto"/>
        <w:right w:val="none" w:sz="0" w:space="0" w:color="auto"/>
      </w:divBdr>
    </w:div>
    <w:div w:id="2023119644">
      <w:bodyDiv w:val="1"/>
      <w:marLeft w:val="0"/>
      <w:marRight w:val="0"/>
      <w:marTop w:val="0"/>
      <w:marBottom w:val="0"/>
      <w:divBdr>
        <w:top w:val="none" w:sz="0" w:space="0" w:color="auto"/>
        <w:left w:val="none" w:sz="0" w:space="0" w:color="auto"/>
        <w:bottom w:val="none" w:sz="0" w:space="0" w:color="auto"/>
        <w:right w:val="none" w:sz="0" w:space="0" w:color="auto"/>
      </w:divBdr>
    </w:div>
    <w:div w:id="2039549952">
      <w:bodyDiv w:val="1"/>
      <w:marLeft w:val="0"/>
      <w:marRight w:val="0"/>
      <w:marTop w:val="0"/>
      <w:marBottom w:val="0"/>
      <w:divBdr>
        <w:top w:val="none" w:sz="0" w:space="0" w:color="auto"/>
        <w:left w:val="none" w:sz="0" w:space="0" w:color="auto"/>
        <w:bottom w:val="none" w:sz="0" w:space="0" w:color="auto"/>
        <w:right w:val="none" w:sz="0" w:space="0" w:color="auto"/>
      </w:divBdr>
    </w:div>
    <w:div w:id="2099062093">
      <w:bodyDiv w:val="1"/>
      <w:marLeft w:val="0"/>
      <w:marRight w:val="0"/>
      <w:marTop w:val="0"/>
      <w:marBottom w:val="0"/>
      <w:divBdr>
        <w:top w:val="none" w:sz="0" w:space="0" w:color="auto"/>
        <w:left w:val="none" w:sz="0" w:space="0" w:color="auto"/>
        <w:bottom w:val="none" w:sz="0" w:space="0" w:color="auto"/>
        <w:right w:val="none" w:sz="0" w:space="0" w:color="auto"/>
      </w:divBdr>
      <w:divsChild>
        <w:div w:id="1352295181">
          <w:marLeft w:val="0"/>
          <w:marRight w:val="0"/>
          <w:marTop w:val="0"/>
          <w:marBottom w:val="0"/>
          <w:divBdr>
            <w:top w:val="none" w:sz="0" w:space="0" w:color="auto"/>
            <w:left w:val="none" w:sz="0" w:space="0" w:color="auto"/>
            <w:bottom w:val="none" w:sz="0" w:space="0" w:color="auto"/>
            <w:right w:val="none" w:sz="0" w:space="0" w:color="auto"/>
          </w:divBdr>
          <w:divsChild>
            <w:div w:id="457533466">
              <w:marLeft w:val="0"/>
              <w:marRight w:val="0"/>
              <w:marTop w:val="0"/>
              <w:marBottom w:val="0"/>
              <w:divBdr>
                <w:top w:val="none" w:sz="0" w:space="0" w:color="auto"/>
                <w:left w:val="none" w:sz="0" w:space="0" w:color="auto"/>
                <w:bottom w:val="none" w:sz="0" w:space="0" w:color="auto"/>
                <w:right w:val="none" w:sz="0" w:space="0" w:color="auto"/>
              </w:divBdr>
              <w:divsChild>
                <w:div w:id="20582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571973-1BFB-43FB-8D46-3D282F830EA9}">
  <ds:schemaRefs>
    <ds:schemaRef ds:uri="http://schemas.openxmlformats.org/officeDocument/2006/bibliography"/>
  </ds:schemaRefs>
</ds:datastoreItem>
</file>

<file path=customXml/itemProps2.xml><?xml version="1.0" encoding="utf-8"?>
<ds:datastoreItem xmlns:ds="http://schemas.openxmlformats.org/officeDocument/2006/customXml" ds:itemID="{B5FACFAE-4755-4F7D-86BD-2078B3C87003}"/>
</file>

<file path=customXml/itemProps3.xml><?xml version="1.0" encoding="utf-8"?>
<ds:datastoreItem xmlns:ds="http://schemas.openxmlformats.org/officeDocument/2006/customXml" ds:itemID="{A93E2F95-AD82-407B-A624-94A6B692CEEB}"/>
</file>

<file path=customXml/itemProps4.xml><?xml version="1.0" encoding="utf-8"?>
<ds:datastoreItem xmlns:ds="http://schemas.openxmlformats.org/officeDocument/2006/customXml" ds:itemID="{AC2BDE44-DC64-4052-8B3F-A964BBCA1300}"/>
</file>

<file path=docProps/app.xml><?xml version="1.0" encoding="utf-8"?>
<Properties xmlns="http://schemas.openxmlformats.org/officeDocument/2006/extended-properties" xmlns:vt="http://schemas.openxmlformats.org/officeDocument/2006/docPropsVTypes">
  <Template>Normal.dotm</Template>
  <TotalTime>16</TotalTime>
  <Pages>5</Pages>
  <Words>1894</Words>
  <Characters>10801</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 Jose</dc:creator>
  <cp:keywords/>
  <dc:description/>
  <cp:lastModifiedBy>SINGH Kalpana</cp:lastModifiedBy>
  <cp:revision>4</cp:revision>
  <cp:lastPrinted>2020-08-11T08:18:00Z</cp:lastPrinted>
  <dcterms:created xsi:type="dcterms:W3CDTF">2020-08-11T15:13:00Z</dcterms:created>
  <dcterms:modified xsi:type="dcterms:W3CDTF">2020-08-11T15:48:00Z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